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7371" w14:textId="2917712B" w:rsidR="007B2209" w:rsidRPr="00983CAC" w:rsidRDefault="007B2209" w:rsidP="00571412">
      <w:pPr>
        <w:jc w:val="center"/>
        <w:rPr>
          <w:b/>
          <w:sz w:val="24"/>
          <w:szCs w:val="24"/>
        </w:rPr>
      </w:pPr>
      <w:r w:rsidRPr="00983CAC">
        <w:rPr>
          <w:b/>
          <w:sz w:val="24"/>
          <w:szCs w:val="24"/>
        </w:rPr>
        <w:t>SOCY</w:t>
      </w:r>
      <w:r w:rsidR="00F35905">
        <w:rPr>
          <w:b/>
          <w:sz w:val="24"/>
          <w:szCs w:val="24"/>
        </w:rPr>
        <w:t xml:space="preserve"> 2077 Environment &amp; Society</w:t>
      </w:r>
      <w:r w:rsidRPr="00983CAC">
        <w:rPr>
          <w:b/>
          <w:sz w:val="24"/>
          <w:szCs w:val="24"/>
        </w:rPr>
        <w:t xml:space="preserve">, </w:t>
      </w:r>
      <w:r w:rsidR="00F35905">
        <w:rPr>
          <w:b/>
          <w:sz w:val="24"/>
          <w:szCs w:val="24"/>
        </w:rPr>
        <w:t>Fall 2019</w:t>
      </w:r>
    </w:p>
    <w:p w14:paraId="2016AEEA" w14:textId="5784A504" w:rsidR="007B2209" w:rsidRPr="00983CAC" w:rsidRDefault="0077146F" w:rsidP="00571412">
      <w:pPr>
        <w:jc w:val="center"/>
        <w:rPr>
          <w:sz w:val="24"/>
          <w:szCs w:val="24"/>
        </w:rPr>
      </w:pPr>
      <w:r w:rsidRPr="00983CAC">
        <w:rPr>
          <w:sz w:val="24"/>
          <w:szCs w:val="24"/>
        </w:rPr>
        <w:t>Tuesday &amp; Thursday</w:t>
      </w:r>
      <w:r w:rsidR="007B2209" w:rsidRPr="00983CAC">
        <w:rPr>
          <w:sz w:val="24"/>
          <w:szCs w:val="24"/>
        </w:rPr>
        <w:t xml:space="preserve"> </w:t>
      </w:r>
      <w:r w:rsidR="00F35905">
        <w:rPr>
          <w:sz w:val="24"/>
          <w:szCs w:val="24"/>
        </w:rPr>
        <w:t>11:00</w:t>
      </w:r>
      <w:r w:rsidRPr="00983CAC">
        <w:rPr>
          <w:sz w:val="24"/>
          <w:szCs w:val="24"/>
        </w:rPr>
        <w:t>-</w:t>
      </w:r>
      <w:r w:rsidR="00F35905">
        <w:rPr>
          <w:sz w:val="24"/>
          <w:szCs w:val="24"/>
        </w:rPr>
        <w:t>12</w:t>
      </w:r>
      <w:r w:rsidRPr="00983CAC">
        <w:rPr>
          <w:sz w:val="24"/>
          <w:szCs w:val="24"/>
        </w:rPr>
        <w:t>:</w:t>
      </w:r>
      <w:r w:rsidR="00F35905">
        <w:rPr>
          <w:sz w:val="24"/>
          <w:szCs w:val="24"/>
        </w:rPr>
        <w:t>1</w:t>
      </w:r>
      <w:r w:rsidR="007B2209" w:rsidRPr="00983CAC">
        <w:rPr>
          <w:sz w:val="24"/>
          <w:szCs w:val="24"/>
        </w:rPr>
        <w:t>5</w:t>
      </w:r>
      <w:r w:rsidR="00F54D71">
        <w:rPr>
          <w:sz w:val="24"/>
          <w:szCs w:val="24"/>
        </w:rPr>
        <w:t xml:space="preserve"> </w:t>
      </w:r>
      <w:r w:rsidR="007B2209" w:rsidRPr="00983CAC">
        <w:rPr>
          <w:sz w:val="24"/>
          <w:szCs w:val="24"/>
        </w:rPr>
        <w:t>p</w:t>
      </w:r>
      <w:r w:rsidR="00F54D71">
        <w:rPr>
          <w:sz w:val="24"/>
          <w:szCs w:val="24"/>
        </w:rPr>
        <w:t>.</w:t>
      </w:r>
      <w:r w:rsidR="007B2209" w:rsidRPr="00983CAC">
        <w:rPr>
          <w:sz w:val="24"/>
          <w:szCs w:val="24"/>
        </w:rPr>
        <w:t>m</w:t>
      </w:r>
      <w:r w:rsidR="00F54D71">
        <w:rPr>
          <w:sz w:val="24"/>
          <w:szCs w:val="24"/>
        </w:rPr>
        <w:t>.</w:t>
      </w:r>
      <w:r w:rsidR="007B2209" w:rsidRPr="00983CAC">
        <w:rPr>
          <w:sz w:val="24"/>
          <w:szCs w:val="24"/>
        </w:rPr>
        <w:t xml:space="preserve"> in</w:t>
      </w:r>
      <w:r w:rsidR="00F35905">
        <w:rPr>
          <w:sz w:val="24"/>
          <w:szCs w:val="24"/>
        </w:rPr>
        <w:t xml:space="preserve"> ECCR</w:t>
      </w:r>
      <w:r w:rsidRPr="00983CAC">
        <w:rPr>
          <w:sz w:val="24"/>
          <w:szCs w:val="24"/>
        </w:rPr>
        <w:t xml:space="preserve"> </w:t>
      </w:r>
      <w:r w:rsidR="00F35905">
        <w:rPr>
          <w:sz w:val="24"/>
          <w:szCs w:val="24"/>
        </w:rPr>
        <w:t>265</w:t>
      </w:r>
    </w:p>
    <w:p w14:paraId="2140FA09" w14:textId="77777777" w:rsidR="007B2209" w:rsidRPr="00983CAC" w:rsidRDefault="007B2209" w:rsidP="00571412">
      <w:pPr>
        <w:rPr>
          <w:sz w:val="24"/>
          <w:szCs w:val="24"/>
        </w:rPr>
      </w:pPr>
    </w:p>
    <w:p w14:paraId="54C4F97E" w14:textId="2517E1C0" w:rsidR="007B2209" w:rsidRPr="00983CAC" w:rsidRDefault="007B2209" w:rsidP="00571412">
      <w:pPr>
        <w:rPr>
          <w:sz w:val="24"/>
          <w:szCs w:val="24"/>
        </w:rPr>
      </w:pPr>
      <w:r w:rsidRPr="00B908E0">
        <w:rPr>
          <w:b/>
          <w:sz w:val="24"/>
          <w:szCs w:val="24"/>
        </w:rPr>
        <w:t>Instructor:</w:t>
      </w:r>
      <w:r w:rsidRPr="00983CAC">
        <w:rPr>
          <w:sz w:val="24"/>
          <w:szCs w:val="24"/>
        </w:rPr>
        <w:tab/>
        <w:t xml:space="preserve">Dr. </w:t>
      </w:r>
      <w:r w:rsidR="00F3571D">
        <w:rPr>
          <w:sz w:val="24"/>
          <w:szCs w:val="24"/>
        </w:rPr>
        <w:t>Laura Patterson</w:t>
      </w:r>
      <w:r w:rsidRPr="00983CAC">
        <w:rPr>
          <w:sz w:val="24"/>
          <w:szCs w:val="24"/>
        </w:rPr>
        <w:tab/>
      </w:r>
      <w:r w:rsidRPr="00983CAC">
        <w:rPr>
          <w:sz w:val="24"/>
          <w:szCs w:val="24"/>
        </w:rPr>
        <w:tab/>
      </w:r>
      <w:r w:rsidRPr="00983CAC">
        <w:rPr>
          <w:sz w:val="24"/>
          <w:szCs w:val="24"/>
        </w:rPr>
        <w:tab/>
      </w:r>
      <w:r w:rsidRPr="00983CAC">
        <w:rPr>
          <w:sz w:val="24"/>
          <w:szCs w:val="24"/>
        </w:rPr>
        <w:tab/>
        <w:t xml:space="preserve">           </w:t>
      </w:r>
    </w:p>
    <w:p w14:paraId="23A448E4" w14:textId="237C6C4B" w:rsidR="007B2209" w:rsidRPr="00983CAC" w:rsidRDefault="0077146F" w:rsidP="00571412">
      <w:pPr>
        <w:rPr>
          <w:sz w:val="24"/>
          <w:szCs w:val="24"/>
        </w:rPr>
      </w:pPr>
      <w:r w:rsidRPr="00B908E0">
        <w:rPr>
          <w:b/>
          <w:sz w:val="24"/>
          <w:szCs w:val="24"/>
        </w:rPr>
        <w:t>Office:</w:t>
      </w:r>
      <w:r w:rsidRPr="00983CAC">
        <w:rPr>
          <w:sz w:val="24"/>
          <w:szCs w:val="24"/>
        </w:rPr>
        <w:t xml:space="preserve"> </w:t>
      </w:r>
      <w:r w:rsidRPr="00983CAC">
        <w:rPr>
          <w:sz w:val="24"/>
          <w:szCs w:val="24"/>
        </w:rPr>
        <w:tab/>
        <w:t>1</w:t>
      </w:r>
      <w:r w:rsidR="00F3571D">
        <w:rPr>
          <w:sz w:val="24"/>
          <w:szCs w:val="24"/>
        </w:rPr>
        <w:t>63</w:t>
      </w:r>
      <w:r w:rsidRPr="00983CAC">
        <w:rPr>
          <w:sz w:val="24"/>
          <w:szCs w:val="24"/>
        </w:rPr>
        <w:t xml:space="preserve"> Ketchum Hall</w:t>
      </w:r>
      <w:r w:rsidR="007B2209" w:rsidRPr="00983CAC">
        <w:rPr>
          <w:sz w:val="24"/>
          <w:szCs w:val="24"/>
        </w:rPr>
        <w:tab/>
        <w:t xml:space="preserve">              </w:t>
      </w:r>
    </w:p>
    <w:p w14:paraId="0474FE3C" w14:textId="6DDC9916" w:rsidR="00137FA2" w:rsidRPr="00983CAC" w:rsidRDefault="00EB10AB" w:rsidP="00571412">
      <w:pPr>
        <w:rPr>
          <w:sz w:val="24"/>
          <w:szCs w:val="24"/>
        </w:rPr>
      </w:pPr>
      <w:r w:rsidRPr="00B908E0">
        <w:rPr>
          <w:b/>
          <w:sz w:val="24"/>
          <w:szCs w:val="24"/>
        </w:rPr>
        <w:t>Office Hours:</w:t>
      </w:r>
      <w:r w:rsidR="00B908E0">
        <w:rPr>
          <w:sz w:val="24"/>
          <w:szCs w:val="24"/>
        </w:rPr>
        <w:t xml:space="preserve"> </w:t>
      </w:r>
      <w:r>
        <w:rPr>
          <w:sz w:val="24"/>
          <w:szCs w:val="24"/>
        </w:rPr>
        <w:t>Thursd</w:t>
      </w:r>
      <w:r w:rsidR="00F3571D">
        <w:rPr>
          <w:sz w:val="24"/>
          <w:szCs w:val="24"/>
        </w:rPr>
        <w:t>ay</w:t>
      </w:r>
      <w:r w:rsidR="00253C3D">
        <w:rPr>
          <w:sz w:val="24"/>
          <w:szCs w:val="24"/>
        </w:rPr>
        <w:t>s</w:t>
      </w:r>
      <w:r w:rsidR="00F3571D">
        <w:rPr>
          <w:sz w:val="24"/>
          <w:szCs w:val="24"/>
        </w:rPr>
        <w:t xml:space="preserve"> 12:30 – </w:t>
      </w:r>
      <w:r w:rsidR="00253C3D">
        <w:rPr>
          <w:sz w:val="24"/>
          <w:szCs w:val="24"/>
        </w:rPr>
        <w:t>3:30</w:t>
      </w:r>
    </w:p>
    <w:p w14:paraId="0AF671BC" w14:textId="6E6502A9" w:rsidR="00137FA2" w:rsidRPr="00983CAC" w:rsidRDefault="00137FA2" w:rsidP="00571412">
      <w:pPr>
        <w:rPr>
          <w:sz w:val="24"/>
          <w:szCs w:val="24"/>
        </w:rPr>
      </w:pPr>
      <w:r w:rsidRPr="00B908E0">
        <w:rPr>
          <w:b/>
          <w:sz w:val="24"/>
          <w:szCs w:val="24"/>
        </w:rPr>
        <w:t>Email:</w:t>
      </w:r>
      <w:r w:rsidRPr="00B908E0">
        <w:rPr>
          <w:b/>
          <w:sz w:val="24"/>
          <w:szCs w:val="24"/>
        </w:rPr>
        <w:tab/>
      </w:r>
      <w:r w:rsidRPr="00983CAC">
        <w:rPr>
          <w:sz w:val="24"/>
          <w:szCs w:val="24"/>
        </w:rPr>
        <w:tab/>
      </w:r>
      <w:r w:rsidR="00F3571D" w:rsidRPr="00F3571D">
        <w:rPr>
          <w:sz w:val="24"/>
          <w:szCs w:val="24"/>
        </w:rPr>
        <w:t>Laura.Patterson@colorado.edu</w:t>
      </w:r>
      <w:r w:rsidRPr="00983CAC">
        <w:rPr>
          <w:sz w:val="24"/>
          <w:szCs w:val="24"/>
        </w:rPr>
        <w:t xml:space="preserve">  (“SOCY </w:t>
      </w:r>
      <w:r w:rsidR="00F3571D">
        <w:rPr>
          <w:sz w:val="24"/>
          <w:szCs w:val="24"/>
        </w:rPr>
        <w:t>2077</w:t>
      </w:r>
      <w:r w:rsidRPr="00983CAC">
        <w:rPr>
          <w:sz w:val="24"/>
          <w:szCs w:val="24"/>
        </w:rPr>
        <w:t>” in subject line, PLEASE)</w:t>
      </w:r>
    </w:p>
    <w:p w14:paraId="68595870" w14:textId="584F57BD" w:rsidR="007B2209" w:rsidRPr="00983CAC" w:rsidRDefault="007B2209" w:rsidP="00571412">
      <w:pPr>
        <w:rPr>
          <w:sz w:val="24"/>
          <w:szCs w:val="24"/>
        </w:rPr>
      </w:pPr>
      <w:r w:rsidRPr="00983CAC">
        <w:rPr>
          <w:sz w:val="24"/>
          <w:szCs w:val="24"/>
        </w:rPr>
        <w:tab/>
      </w:r>
      <w:r w:rsidRPr="00983CAC">
        <w:rPr>
          <w:sz w:val="24"/>
          <w:szCs w:val="24"/>
        </w:rPr>
        <w:tab/>
      </w:r>
      <w:r w:rsidRPr="00983CAC">
        <w:rPr>
          <w:sz w:val="24"/>
          <w:szCs w:val="24"/>
        </w:rPr>
        <w:tab/>
      </w:r>
      <w:r w:rsidRPr="00983CAC">
        <w:rPr>
          <w:sz w:val="24"/>
          <w:szCs w:val="24"/>
        </w:rPr>
        <w:tab/>
      </w:r>
      <w:r w:rsidRPr="00983CAC">
        <w:rPr>
          <w:sz w:val="24"/>
          <w:szCs w:val="24"/>
        </w:rPr>
        <w:tab/>
      </w:r>
    </w:p>
    <w:p w14:paraId="13853C9B" w14:textId="1B62E030" w:rsidR="00DB5B58" w:rsidRPr="00DB5B58" w:rsidRDefault="007B2209" w:rsidP="00571412">
      <w:pPr>
        <w:rPr>
          <w:sz w:val="24"/>
          <w:szCs w:val="24"/>
        </w:rPr>
      </w:pPr>
      <w:r w:rsidRPr="00B908E0">
        <w:rPr>
          <w:b/>
          <w:sz w:val="24"/>
          <w:szCs w:val="24"/>
        </w:rPr>
        <w:t>TA:</w:t>
      </w:r>
      <w:r w:rsidR="00DB5B58" w:rsidRPr="00DB5B58">
        <w:rPr>
          <w:sz w:val="24"/>
          <w:szCs w:val="24"/>
        </w:rPr>
        <w:t xml:space="preserve"> </w:t>
      </w:r>
      <w:r w:rsidR="00DB5B58" w:rsidRPr="00DB5B58">
        <w:rPr>
          <w:sz w:val="24"/>
          <w:szCs w:val="24"/>
        </w:rPr>
        <w:tab/>
      </w:r>
      <w:r w:rsidR="00DB5B58" w:rsidRPr="00DB5B58">
        <w:rPr>
          <w:sz w:val="24"/>
          <w:szCs w:val="24"/>
        </w:rPr>
        <w:tab/>
      </w:r>
      <w:r w:rsidR="00F3571D" w:rsidRPr="00F3571D">
        <w:rPr>
          <w:sz w:val="24"/>
          <w:szCs w:val="24"/>
        </w:rPr>
        <w:t>Maya Contreras</w:t>
      </w:r>
    </w:p>
    <w:p w14:paraId="46A29D60" w14:textId="4951B5AA" w:rsidR="007B2209" w:rsidRPr="00DB5B58" w:rsidRDefault="007B2209" w:rsidP="00571412">
      <w:pPr>
        <w:rPr>
          <w:sz w:val="24"/>
          <w:szCs w:val="24"/>
        </w:rPr>
      </w:pPr>
      <w:r w:rsidRPr="00B908E0">
        <w:rPr>
          <w:b/>
          <w:sz w:val="24"/>
          <w:szCs w:val="24"/>
        </w:rPr>
        <w:t>Office:</w:t>
      </w:r>
      <w:r w:rsidRPr="00DB5B58">
        <w:rPr>
          <w:sz w:val="24"/>
          <w:szCs w:val="24"/>
        </w:rPr>
        <w:t xml:space="preserve"> </w:t>
      </w:r>
      <w:r w:rsidR="00DB5B58" w:rsidRPr="00DB5B58">
        <w:rPr>
          <w:sz w:val="24"/>
          <w:szCs w:val="24"/>
        </w:rPr>
        <w:tab/>
      </w:r>
      <w:r w:rsidR="00253C3D">
        <w:rPr>
          <w:sz w:val="24"/>
          <w:szCs w:val="24"/>
        </w:rPr>
        <w:t>261 Ketchum Hall</w:t>
      </w:r>
    </w:p>
    <w:p w14:paraId="677C39CC" w14:textId="5907570C" w:rsidR="007B2209" w:rsidRPr="00DB5B58" w:rsidRDefault="00EB10AB" w:rsidP="00571412">
      <w:pPr>
        <w:rPr>
          <w:sz w:val="24"/>
          <w:szCs w:val="24"/>
        </w:rPr>
      </w:pPr>
      <w:r w:rsidRPr="00B908E0">
        <w:rPr>
          <w:b/>
          <w:sz w:val="24"/>
          <w:szCs w:val="24"/>
        </w:rPr>
        <w:t>Office Hours:</w:t>
      </w:r>
      <w:r>
        <w:rPr>
          <w:sz w:val="24"/>
          <w:szCs w:val="24"/>
        </w:rPr>
        <w:tab/>
      </w:r>
      <w:r w:rsidR="00253C3D" w:rsidRPr="00253C3D">
        <w:rPr>
          <w:sz w:val="24"/>
          <w:szCs w:val="24"/>
        </w:rPr>
        <w:t>Tuesday12:30-1:30 and Friday 11:15-12:15 pm</w:t>
      </w:r>
    </w:p>
    <w:p w14:paraId="23C243B8" w14:textId="37F6CD03" w:rsidR="007B2209" w:rsidRPr="00983CAC" w:rsidRDefault="00DB5B58" w:rsidP="00B908E0">
      <w:pPr>
        <w:rPr>
          <w:sz w:val="24"/>
          <w:szCs w:val="24"/>
        </w:rPr>
      </w:pPr>
      <w:r w:rsidRPr="00B908E0">
        <w:rPr>
          <w:b/>
          <w:sz w:val="24"/>
          <w:szCs w:val="24"/>
        </w:rPr>
        <w:t>Email:</w:t>
      </w:r>
      <w:r w:rsidRPr="00DB5B58">
        <w:rPr>
          <w:sz w:val="24"/>
          <w:szCs w:val="24"/>
        </w:rPr>
        <w:tab/>
      </w:r>
      <w:r w:rsidRPr="00DB5B58">
        <w:rPr>
          <w:sz w:val="24"/>
          <w:szCs w:val="24"/>
        </w:rPr>
        <w:tab/>
      </w:r>
      <w:r w:rsidR="00F3571D" w:rsidRPr="00F3571D">
        <w:rPr>
          <w:sz w:val="24"/>
          <w:szCs w:val="24"/>
        </w:rPr>
        <w:t xml:space="preserve">Maya.Contreras@colorado.edu </w:t>
      </w:r>
      <w:r w:rsidRPr="00983CAC">
        <w:rPr>
          <w:sz w:val="24"/>
          <w:szCs w:val="24"/>
        </w:rPr>
        <w:t xml:space="preserve">(“SOCY </w:t>
      </w:r>
      <w:r w:rsidR="00F3571D">
        <w:rPr>
          <w:sz w:val="24"/>
          <w:szCs w:val="24"/>
        </w:rPr>
        <w:t>2077</w:t>
      </w:r>
      <w:r w:rsidRPr="00983CAC">
        <w:rPr>
          <w:sz w:val="24"/>
          <w:szCs w:val="24"/>
        </w:rPr>
        <w:t>” in subject line, PLEASE)</w:t>
      </w:r>
      <w:r w:rsidR="007B2209" w:rsidRPr="00983CAC">
        <w:rPr>
          <w:sz w:val="24"/>
          <w:szCs w:val="24"/>
        </w:rPr>
        <w:t xml:space="preserve"> </w:t>
      </w:r>
    </w:p>
    <w:p w14:paraId="237199BE" w14:textId="77777777" w:rsidR="00DB5B58" w:rsidRDefault="00DB5B58" w:rsidP="00571412">
      <w:pPr>
        <w:shd w:val="clear" w:color="auto" w:fill="FFFFFF"/>
        <w:rPr>
          <w:snapToGrid w:val="0"/>
          <w:sz w:val="24"/>
          <w:szCs w:val="24"/>
        </w:rPr>
      </w:pPr>
    </w:p>
    <w:p w14:paraId="71A01C31" w14:textId="2B13B304" w:rsidR="00DB5B58" w:rsidRPr="00DB5B58" w:rsidRDefault="00B908E0" w:rsidP="00571412">
      <w:pPr>
        <w:shd w:val="clear" w:color="auto" w:fill="FFFFFF"/>
        <w:rPr>
          <w:b/>
          <w:snapToGrid w:val="0"/>
          <w:sz w:val="24"/>
          <w:szCs w:val="24"/>
        </w:rPr>
      </w:pPr>
      <w:r>
        <w:rPr>
          <w:b/>
          <w:snapToGrid w:val="0"/>
          <w:sz w:val="24"/>
          <w:szCs w:val="24"/>
        </w:rPr>
        <w:t>COURSE DESCRIPTION</w:t>
      </w:r>
    </w:p>
    <w:p w14:paraId="080C769C" w14:textId="77777777" w:rsidR="00F3571D" w:rsidRDefault="00F3571D" w:rsidP="00571412">
      <w:pPr>
        <w:shd w:val="clear" w:color="auto" w:fill="FFFFFF"/>
        <w:rPr>
          <w:snapToGrid w:val="0"/>
          <w:sz w:val="24"/>
          <w:szCs w:val="24"/>
        </w:rPr>
      </w:pPr>
    </w:p>
    <w:p w14:paraId="3A5D0FE7" w14:textId="46A533AB" w:rsidR="00DC604C" w:rsidRDefault="00D312FC" w:rsidP="00571412">
      <w:pPr>
        <w:shd w:val="clear" w:color="auto" w:fill="FFFFFF"/>
        <w:rPr>
          <w:snapToGrid w:val="0"/>
          <w:sz w:val="24"/>
          <w:szCs w:val="24"/>
        </w:rPr>
      </w:pPr>
      <w:r>
        <w:rPr>
          <w:snapToGrid w:val="0"/>
          <w:sz w:val="24"/>
          <w:szCs w:val="24"/>
        </w:rPr>
        <w:t>Environmental sociologists study how human</w:t>
      </w:r>
      <w:r w:rsidR="00053EFC">
        <w:rPr>
          <w:snapToGrid w:val="0"/>
          <w:sz w:val="24"/>
          <w:szCs w:val="24"/>
        </w:rPr>
        <w:t xml:space="preserve"> societies</w:t>
      </w:r>
      <w:r>
        <w:rPr>
          <w:snapToGrid w:val="0"/>
          <w:sz w:val="24"/>
          <w:szCs w:val="24"/>
        </w:rPr>
        <w:t xml:space="preserve"> interact with the environment</w:t>
      </w:r>
      <w:r w:rsidR="004A0A2B">
        <w:rPr>
          <w:snapToGrid w:val="0"/>
          <w:sz w:val="24"/>
          <w:szCs w:val="24"/>
        </w:rPr>
        <w:t xml:space="preserve"> – but t</w:t>
      </w:r>
      <w:r>
        <w:rPr>
          <w:snapToGrid w:val="0"/>
          <w:sz w:val="24"/>
          <w:szCs w:val="24"/>
        </w:rPr>
        <w:t xml:space="preserve">hat’s a deceptively short </w:t>
      </w:r>
      <w:r w:rsidR="004A0A2B">
        <w:rPr>
          <w:snapToGrid w:val="0"/>
          <w:sz w:val="24"/>
          <w:szCs w:val="24"/>
        </w:rPr>
        <w:t xml:space="preserve">description of the field.  The more </w:t>
      </w:r>
      <w:r w:rsidR="00A0342A">
        <w:rPr>
          <w:snapToGrid w:val="0"/>
          <w:sz w:val="24"/>
          <w:szCs w:val="24"/>
        </w:rPr>
        <w:t>you</w:t>
      </w:r>
      <w:r w:rsidR="004A0A2B">
        <w:rPr>
          <w:snapToGrid w:val="0"/>
          <w:sz w:val="24"/>
          <w:szCs w:val="24"/>
        </w:rPr>
        <w:t xml:space="preserve"> think about it, the more questions </w:t>
      </w:r>
      <w:r w:rsidR="00A0342A">
        <w:rPr>
          <w:snapToGrid w:val="0"/>
          <w:sz w:val="24"/>
          <w:szCs w:val="24"/>
        </w:rPr>
        <w:t>you’ll</w:t>
      </w:r>
      <w:r w:rsidR="004A0A2B">
        <w:rPr>
          <w:snapToGrid w:val="0"/>
          <w:sz w:val="24"/>
          <w:szCs w:val="24"/>
        </w:rPr>
        <w:t xml:space="preserve"> </w:t>
      </w:r>
      <w:r w:rsidR="00A0342A">
        <w:rPr>
          <w:snapToGrid w:val="0"/>
          <w:sz w:val="24"/>
          <w:szCs w:val="24"/>
        </w:rPr>
        <w:t xml:space="preserve">probably </w:t>
      </w:r>
      <w:r w:rsidR="004A0A2B">
        <w:rPr>
          <w:snapToGrid w:val="0"/>
          <w:sz w:val="24"/>
          <w:szCs w:val="24"/>
        </w:rPr>
        <w:t xml:space="preserve">start to </w:t>
      </w:r>
      <w:r w:rsidR="00A0342A">
        <w:rPr>
          <w:snapToGrid w:val="0"/>
          <w:sz w:val="24"/>
          <w:szCs w:val="24"/>
        </w:rPr>
        <w:t>ask</w:t>
      </w:r>
      <w:r w:rsidR="004A0A2B">
        <w:rPr>
          <w:snapToGrid w:val="0"/>
          <w:sz w:val="24"/>
          <w:szCs w:val="24"/>
        </w:rPr>
        <w:t xml:space="preserve">.  </w:t>
      </w:r>
      <w:r w:rsidR="00A0342A">
        <w:rPr>
          <w:snapToGrid w:val="0"/>
          <w:sz w:val="24"/>
          <w:szCs w:val="24"/>
        </w:rPr>
        <w:t>For example, w</w:t>
      </w:r>
      <w:r w:rsidR="004A0A2B">
        <w:rPr>
          <w:snapToGrid w:val="0"/>
          <w:sz w:val="24"/>
          <w:szCs w:val="24"/>
        </w:rPr>
        <w:t xml:space="preserve">hat exactly is “the environment?”  </w:t>
      </w:r>
      <w:r w:rsidR="00A0342A">
        <w:rPr>
          <w:snapToGrid w:val="0"/>
          <w:sz w:val="24"/>
          <w:szCs w:val="24"/>
        </w:rPr>
        <w:t>Our</w:t>
      </w:r>
      <w:r w:rsidR="004A0A2B">
        <w:rPr>
          <w:snapToGrid w:val="0"/>
          <w:sz w:val="24"/>
          <w:szCs w:val="24"/>
        </w:rPr>
        <w:t xml:space="preserve"> first instinct might be to picture postcard-worthy national parks or our beautiful Rocky Mountains.  But what about the built environment?  </w:t>
      </w:r>
      <w:r w:rsidR="00A0342A">
        <w:rPr>
          <w:snapToGrid w:val="0"/>
          <w:sz w:val="24"/>
          <w:szCs w:val="24"/>
        </w:rPr>
        <w:t>That certainly seems to</w:t>
      </w:r>
      <w:r w:rsidR="004A0A2B">
        <w:rPr>
          <w:snapToGrid w:val="0"/>
          <w:sz w:val="24"/>
          <w:szCs w:val="24"/>
        </w:rPr>
        <w:t xml:space="preserve"> qualif</w:t>
      </w:r>
      <w:r w:rsidR="00A0342A">
        <w:rPr>
          <w:snapToGrid w:val="0"/>
          <w:sz w:val="24"/>
          <w:szCs w:val="24"/>
        </w:rPr>
        <w:t>y</w:t>
      </w:r>
      <w:r w:rsidR="00DC604C">
        <w:rPr>
          <w:snapToGrid w:val="0"/>
          <w:sz w:val="24"/>
          <w:szCs w:val="24"/>
        </w:rPr>
        <w:t xml:space="preserve"> as well,</w:t>
      </w:r>
      <w:r w:rsidR="004A0A2B">
        <w:rPr>
          <w:snapToGrid w:val="0"/>
          <w:sz w:val="24"/>
          <w:szCs w:val="24"/>
        </w:rPr>
        <w:t xml:space="preserve"> </w:t>
      </w:r>
      <w:r w:rsidR="00DC604C">
        <w:rPr>
          <w:snapToGrid w:val="0"/>
          <w:sz w:val="24"/>
          <w:szCs w:val="24"/>
        </w:rPr>
        <w:t>since</w:t>
      </w:r>
      <w:r w:rsidR="00A0342A">
        <w:rPr>
          <w:snapToGrid w:val="0"/>
          <w:sz w:val="24"/>
          <w:szCs w:val="24"/>
        </w:rPr>
        <w:t xml:space="preserve"> we, humans, are in fact a part of nature</w:t>
      </w:r>
      <w:r w:rsidR="00DC604C">
        <w:rPr>
          <w:snapToGrid w:val="0"/>
          <w:sz w:val="24"/>
          <w:szCs w:val="24"/>
        </w:rPr>
        <w:t xml:space="preserve"> – or are we?</w:t>
      </w:r>
      <w:r w:rsidR="00A0342A">
        <w:rPr>
          <w:snapToGrid w:val="0"/>
          <w:sz w:val="24"/>
          <w:szCs w:val="24"/>
        </w:rPr>
        <w:t xml:space="preserve"> </w:t>
      </w:r>
      <w:r w:rsidR="00205925">
        <w:rPr>
          <w:snapToGrid w:val="0"/>
          <w:sz w:val="24"/>
          <w:szCs w:val="24"/>
        </w:rPr>
        <w:t xml:space="preserve"> </w:t>
      </w:r>
      <w:r w:rsidR="00A0342A">
        <w:rPr>
          <w:snapToGrid w:val="0"/>
          <w:sz w:val="24"/>
          <w:szCs w:val="24"/>
        </w:rPr>
        <w:t>We’ll address that question in this course as well</w:t>
      </w:r>
      <w:r w:rsidR="004A0A2B">
        <w:rPr>
          <w:snapToGrid w:val="0"/>
          <w:sz w:val="24"/>
          <w:szCs w:val="24"/>
        </w:rPr>
        <w:t xml:space="preserve">.  </w:t>
      </w:r>
      <w:r w:rsidR="00DC604C">
        <w:rPr>
          <w:snapToGrid w:val="0"/>
          <w:sz w:val="24"/>
          <w:szCs w:val="24"/>
        </w:rPr>
        <w:t>W</w:t>
      </w:r>
      <w:r w:rsidR="004A0A2B">
        <w:rPr>
          <w:snapToGrid w:val="0"/>
          <w:sz w:val="24"/>
          <w:szCs w:val="24"/>
        </w:rPr>
        <w:t>e</w:t>
      </w:r>
      <w:r w:rsidR="00205925">
        <w:rPr>
          <w:snapToGrid w:val="0"/>
          <w:sz w:val="24"/>
          <w:szCs w:val="24"/>
        </w:rPr>
        <w:t>’ll also</w:t>
      </w:r>
      <w:r w:rsidR="004A0A2B">
        <w:rPr>
          <w:snapToGrid w:val="0"/>
          <w:sz w:val="24"/>
          <w:szCs w:val="24"/>
        </w:rPr>
        <w:t xml:space="preserve"> address the zone of the environment that’s in constant interchange with our bodies, including the water we drink, the food we eat, and the air we breathe.</w:t>
      </w:r>
    </w:p>
    <w:p w14:paraId="40AB9556" w14:textId="77777777" w:rsidR="00DC604C" w:rsidRDefault="00DC604C" w:rsidP="00571412">
      <w:pPr>
        <w:shd w:val="clear" w:color="auto" w:fill="FFFFFF"/>
        <w:rPr>
          <w:snapToGrid w:val="0"/>
          <w:sz w:val="24"/>
          <w:szCs w:val="24"/>
        </w:rPr>
      </w:pPr>
    </w:p>
    <w:p w14:paraId="0D67B44E" w14:textId="3F32F799" w:rsidR="00DC604C" w:rsidRDefault="004A0A2B" w:rsidP="00571412">
      <w:pPr>
        <w:shd w:val="clear" w:color="auto" w:fill="FFFFFF"/>
        <w:rPr>
          <w:snapToGrid w:val="0"/>
          <w:sz w:val="24"/>
          <w:szCs w:val="24"/>
        </w:rPr>
      </w:pPr>
      <w:r>
        <w:rPr>
          <w:snapToGrid w:val="0"/>
          <w:sz w:val="24"/>
          <w:szCs w:val="24"/>
        </w:rPr>
        <w:t xml:space="preserve">And humans – well, that’s a broad category, isn’t it?  </w:t>
      </w:r>
      <w:r w:rsidR="00DC604C">
        <w:rPr>
          <w:snapToGrid w:val="0"/>
          <w:sz w:val="24"/>
          <w:szCs w:val="24"/>
        </w:rPr>
        <w:t>In this course, we’ll</w:t>
      </w:r>
      <w:r>
        <w:rPr>
          <w:snapToGrid w:val="0"/>
          <w:sz w:val="24"/>
          <w:szCs w:val="24"/>
        </w:rPr>
        <w:t xml:space="preserve"> address how power plays into our interactions with the environment.  Some humans are better able to access environmental “goods” than others, and those same humans (</w:t>
      </w:r>
      <w:r w:rsidR="00A36B4E">
        <w:rPr>
          <w:snapToGrid w:val="0"/>
          <w:sz w:val="24"/>
          <w:szCs w:val="24"/>
        </w:rPr>
        <w:t xml:space="preserve">i.e. </w:t>
      </w:r>
      <w:r>
        <w:rPr>
          <w:snapToGrid w:val="0"/>
          <w:sz w:val="24"/>
          <w:szCs w:val="24"/>
        </w:rPr>
        <w:t>those with more</w:t>
      </w:r>
      <w:r w:rsidR="00A36B4E">
        <w:rPr>
          <w:snapToGrid w:val="0"/>
          <w:sz w:val="24"/>
          <w:szCs w:val="24"/>
        </w:rPr>
        <w:t xml:space="preserve"> </w:t>
      </w:r>
      <w:r>
        <w:rPr>
          <w:snapToGrid w:val="0"/>
          <w:sz w:val="24"/>
          <w:szCs w:val="24"/>
        </w:rPr>
        <w:t>power) are</w:t>
      </w:r>
      <w:r w:rsidR="00A36B4E">
        <w:rPr>
          <w:snapToGrid w:val="0"/>
          <w:sz w:val="24"/>
          <w:szCs w:val="24"/>
        </w:rPr>
        <w:t xml:space="preserve"> generally better</w:t>
      </w:r>
      <w:r>
        <w:rPr>
          <w:snapToGrid w:val="0"/>
          <w:sz w:val="24"/>
          <w:szCs w:val="24"/>
        </w:rPr>
        <w:t xml:space="preserve"> able to keep themselves away from the environmental “bads” our societ</w:t>
      </w:r>
      <w:r w:rsidR="00053EFC">
        <w:rPr>
          <w:snapToGrid w:val="0"/>
          <w:sz w:val="24"/>
          <w:szCs w:val="24"/>
        </w:rPr>
        <w:t>ies are</w:t>
      </w:r>
      <w:r>
        <w:rPr>
          <w:snapToGrid w:val="0"/>
          <w:sz w:val="24"/>
          <w:szCs w:val="24"/>
        </w:rPr>
        <w:t xml:space="preserve"> currently producing.  </w:t>
      </w:r>
      <w:r w:rsidR="00A0342A">
        <w:rPr>
          <w:snapToGrid w:val="0"/>
          <w:sz w:val="24"/>
          <w:szCs w:val="24"/>
        </w:rPr>
        <w:t>Of course, t</w:t>
      </w:r>
      <w:r>
        <w:rPr>
          <w:snapToGrid w:val="0"/>
          <w:sz w:val="24"/>
          <w:szCs w:val="24"/>
        </w:rPr>
        <w:t xml:space="preserve">hese dimensions of power operate on many levels, both within and across </w:t>
      </w:r>
      <w:r w:rsidR="00A0342A">
        <w:rPr>
          <w:snapToGrid w:val="0"/>
          <w:sz w:val="24"/>
          <w:szCs w:val="24"/>
        </w:rPr>
        <w:t>local, national, and international boundaries.</w:t>
      </w:r>
      <w:r w:rsidR="00DC604C">
        <w:rPr>
          <w:snapToGrid w:val="0"/>
          <w:sz w:val="24"/>
          <w:szCs w:val="24"/>
        </w:rPr>
        <w:t xml:space="preserve">  This is an area of the field referred to as environmental justice, and this will be a main component of our conversations throughout this course.</w:t>
      </w:r>
      <w:r w:rsidR="00A0342A">
        <w:rPr>
          <w:snapToGrid w:val="0"/>
          <w:sz w:val="24"/>
          <w:szCs w:val="24"/>
        </w:rPr>
        <w:t xml:space="preserve">  </w:t>
      </w:r>
    </w:p>
    <w:p w14:paraId="72697AFC" w14:textId="77777777" w:rsidR="00DC604C" w:rsidRDefault="00DC604C" w:rsidP="00571412">
      <w:pPr>
        <w:shd w:val="clear" w:color="auto" w:fill="FFFFFF"/>
        <w:rPr>
          <w:snapToGrid w:val="0"/>
          <w:sz w:val="24"/>
          <w:szCs w:val="24"/>
        </w:rPr>
      </w:pPr>
    </w:p>
    <w:p w14:paraId="1EEAAD92" w14:textId="6492067C" w:rsidR="00DC604C" w:rsidRDefault="00A0342A" w:rsidP="00571412">
      <w:pPr>
        <w:shd w:val="clear" w:color="auto" w:fill="FFFFFF"/>
        <w:rPr>
          <w:snapToGrid w:val="0"/>
          <w:sz w:val="24"/>
          <w:szCs w:val="24"/>
        </w:rPr>
      </w:pPr>
      <w:r>
        <w:rPr>
          <w:snapToGrid w:val="0"/>
          <w:sz w:val="24"/>
          <w:szCs w:val="24"/>
        </w:rPr>
        <w:t>When we examine our interactions with the environment,</w:t>
      </w:r>
      <w:r w:rsidR="00DC604C">
        <w:rPr>
          <w:snapToGrid w:val="0"/>
          <w:sz w:val="24"/>
          <w:szCs w:val="24"/>
        </w:rPr>
        <w:t xml:space="preserve"> we</w:t>
      </w:r>
      <w:r w:rsidR="00205925">
        <w:rPr>
          <w:snapToGrid w:val="0"/>
          <w:sz w:val="24"/>
          <w:szCs w:val="24"/>
        </w:rPr>
        <w:t xml:space="preserve"> also</w:t>
      </w:r>
      <w:r w:rsidR="00DC604C">
        <w:rPr>
          <w:snapToGrid w:val="0"/>
          <w:sz w:val="24"/>
          <w:szCs w:val="24"/>
        </w:rPr>
        <w:t xml:space="preserve"> need to realize that these interactions </w:t>
      </w:r>
      <w:r>
        <w:rPr>
          <w:snapToGrid w:val="0"/>
          <w:sz w:val="24"/>
          <w:szCs w:val="24"/>
        </w:rPr>
        <w:t xml:space="preserve">happen on many levels.  You make individual choices that affect the environment in which you live; you also live in a society that is structured </w:t>
      </w:r>
      <w:r w:rsidR="00DC604C">
        <w:rPr>
          <w:snapToGrid w:val="0"/>
          <w:sz w:val="24"/>
          <w:szCs w:val="24"/>
        </w:rPr>
        <w:t>in such a way as to influence</w:t>
      </w:r>
      <w:r>
        <w:rPr>
          <w:snapToGrid w:val="0"/>
          <w:sz w:val="24"/>
          <w:szCs w:val="24"/>
        </w:rPr>
        <w:t xml:space="preserve"> (sometimes very heavily) the choices you can and will make.</w:t>
      </w:r>
      <w:r w:rsidR="00DC604C">
        <w:rPr>
          <w:snapToGrid w:val="0"/>
          <w:sz w:val="24"/>
          <w:szCs w:val="24"/>
        </w:rPr>
        <w:t xml:space="preserve">  Using a sociological lens, we’ll focus in this course on the ways in which </w:t>
      </w:r>
      <w:r w:rsidR="00053EFC">
        <w:rPr>
          <w:snapToGrid w:val="0"/>
          <w:sz w:val="24"/>
          <w:szCs w:val="24"/>
        </w:rPr>
        <w:t>societies are</w:t>
      </w:r>
      <w:r w:rsidR="00DC604C">
        <w:rPr>
          <w:snapToGrid w:val="0"/>
          <w:sz w:val="24"/>
          <w:szCs w:val="24"/>
        </w:rPr>
        <w:t xml:space="preserve"> structured to encourage certain environmental attitudes and behaviors and to discourage others – and why, in some cases, even those individuals with very strong pro-environmental attitudes find it difficult to engage in pro-environmental behaviors.</w:t>
      </w:r>
    </w:p>
    <w:p w14:paraId="366EF26C" w14:textId="77777777" w:rsidR="00DC604C" w:rsidRDefault="00DC604C" w:rsidP="00571412">
      <w:pPr>
        <w:shd w:val="clear" w:color="auto" w:fill="FFFFFF"/>
        <w:rPr>
          <w:snapToGrid w:val="0"/>
          <w:sz w:val="24"/>
          <w:szCs w:val="24"/>
        </w:rPr>
      </w:pPr>
    </w:p>
    <w:p w14:paraId="630C1674" w14:textId="13678D89" w:rsidR="00F3571D" w:rsidRDefault="00DC604C" w:rsidP="00571412">
      <w:pPr>
        <w:shd w:val="clear" w:color="auto" w:fill="FFFFFF"/>
        <w:rPr>
          <w:snapToGrid w:val="0"/>
          <w:sz w:val="24"/>
          <w:szCs w:val="24"/>
        </w:rPr>
      </w:pPr>
      <w:r>
        <w:rPr>
          <w:snapToGrid w:val="0"/>
          <w:sz w:val="24"/>
          <w:szCs w:val="24"/>
        </w:rPr>
        <w:t>This course is a</w:t>
      </w:r>
      <w:r w:rsidR="00A0342A">
        <w:rPr>
          <w:snapToGrid w:val="0"/>
          <w:sz w:val="24"/>
          <w:szCs w:val="24"/>
        </w:rPr>
        <w:t xml:space="preserve"> survey </w:t>
      </w:r>
      <w:r>
        <w:rPr>
          <w:snapToGrid w:val="0"/>
          <w:sz w:val="24"/>
          <w:szCs w:val="24"/>
        </w:rPr>
        <w:t xml:space="preserve">of </w:t>
      </w:r>
      <w:r w:rsidR="00A0342A">
        <w:rPr>
          <w:snapToGrid w:val="0"/>
          <w:sz w:val="24"/>
          <w:szCs w:val="24"/>
        </w:rPr>
        <w:t>the broad field of environmental sociology, starting with an assessment of the current state of our environment and the problems we’re facing, continuing on to explain why these problems might be emerging, and finally, discussing possible solutions for</w:t>
      </w:r>
      <w:r>
        <w:rPr>
          <w:snapToGrid w:val="0"/>
          <w:sz w:val="24"/>
          <w:szCs w:val="24"/>
        </w:rPr>
        <w:t xml:space="preserve"> our</w:t>
      </w:r>
      <w:r w:rsidR="00A36B4E">
        <w:rPr>
          <w:snapToGrid w:val="0"/>
          <w:sz w:val="24"/>
          <w:szCs w:val="24"/>
        </w:rPr>
        <w:t xml:space="preserve"> current</w:t>
      </w:r>
      <w:r>
        <w:rPr>
          <w:snapToGrid w:val="0"/>
          <w:sz w:val="24"/>
          <w:szCs w:val="24"/>
        </w:rPr>
        <w:t xml:space="preserve"> environmental ills</w:t>
      </w:r>
      <w:r w:rsidR="00A0342A">
        <w:rPr>
          <w:snapToGrid w:val="0"/>
          <w:sz w:val="24"/>
          <w:szCs w:val="24"/>
        </w:rPr>
        <w:t xml:space="preserve"> – ways you can contribute to the societal conversation surrounding our environment, and hopefully, take action toward addressing these problem</w:t>
      </w:r>
      <w:r>
        <w:rPr>
          <w:snapToGrid w:val="0"/>
          <w:sz w:val="24"/>
          <w:szCs w:val="24"/>
        </w:rPr>
        <w:t>s</w:t>
      </w:r>
      <w:r w:rsidR="00A0342A">
        <w:rPr>
          <w:snapToGrid w:val="0"/>
          <w:sz w:val="24"/>
          <w:szCs w:val="24"/>
        </w:rPr>
        <w:t>.</w:t>
      </w:r>
    </w:p>
    <w:p w14:paraId="48C17445" w14:textId="77777777" w:rsidR="00D312FC" w:rsidRDefault="00D312FC" w:rsidP="00571412">
      <w:pPr>
        <w:shd w:val="clear" w:color="auto" w:fill="FFFFFF"/>
        <w:rPr>
          <w:snapToGrid w:val="0"/>
          <w:sz w:val="24"/>
          <w:szCs w:val="24"/>
        </w:rPr>
      </w:pPr>
    </w:p>
    <w:p w14:paraId="650752FA" w14:textId="4661A0A8" w:rsidR="007B2209" w:rsidRPr="00983CAC" w:rsidRDefault="00B908E0" w:rsidP="00571412">
      <w:pPr>
        <w:shd w:val="clear" w:color="auto" w:fill="FFFFFF"/>
        <w:rPr>
          <w:b/>
          <w:snapToGrid w:val="0"/>
          <w:sz w:val="24"/>
          <w:szCs w:val="24"/>
        </w:rPr>
      </w:pPr>
      <w:r>
        <w:rPr>
          <w:b/>
          <w:snapToGrid w:val="0"/>
          <w:sz w:val="24"/>
          <w:szCs w:val="24"/>
        </w:rPr>
        <w:lastRenderedPageBreak/>
        <w:t>Course Contacts</w:t>
      </w:r>
    </w:p>
    <w:p w14:paraId="6507376E" w14:textId="77777777" w:rsidR="007B2209" w:rsidRPr="00983CAC" w:rsidRDefault="007B2209" w:rsidP="00571412">
      <w:pPr>
        <w:rPr>
          <w:snapToGrid w:val="0"/>
          <w:sz w:val="24"/>
          <w:szCs w:val="24"/>
        </w:rPr>
      </w:pPr>
    </w:p>
    <w:p w14:paraId="2E3FF7E8" w14:textId="77777777" w:rsidR="00FC0948" w:rsidRDefault="007B2209" w:rsidP="00571412">
      <w:pPr>
        <w:rPr>
          <w:snapToGrid w:val="0"/>
          <w:sz w:val="24"/>
          <w:szCs w:val="24"/>
          <w:u w:val="single"/>
        </w:rPr>
      </w:pPr>
      <w:r w:rsidRPr="00983CAC">
        <w:rPr>
          <w:snapToGrid w:val="0"/>
          <w:sz w:val="24"/>
          <w:szCs w:val="24"/>
          <w:u w:val="single"/>
        </w:rPr>
        <w:t>Name____________________________________</w:t>
      </w:r>
    </w:p>
    <w:p w14:paraId="33E816C4" w14:textId="48BBF7EF" w:rsidR="007B2209" w:rsidRDefault="007B2209" w:rsidP="00571412">
      <w:pPr>
        <w:rPr>
          <w:snapToGrid w:val="0"/>
          <w:sz w:val="24"/>
          <w:szCs w:val="24"/>
          <w:u w:val="single"/>
        </w:rPr>
      </w:pPr>
      <w:r w:rsidRPr="00983CAC">
        <w:rPr>
          <w:snapToGrid w:val="0"/>
          <w:sz w:val="24"/>
          <w:szCs w:val="24"/>
          <w:u w:val="single"/>
        </w:rPr>
        <w:t>Email/ph</w:t>
      </w:r>
      <w:r w:rsidR="005A2DF1">
        <w:rPr>
          <w:snapToGrid w:val="0"/>
          <w:sz w:val="24"/>
          <w:szCs w:val="24"/>
          <w:u w:val="single"/>
        </w:rPr>
        <w:t>one___</w:t>
      </w:r>
      <w:r w:rsidR="00FC0948">
        <w:rPr>
          <w:snapToGrid w:val="0"/>
          <w:sz w:val="24"/>
          <w:szCs w:val="24"/>
          <w:u w:val="single"/>
        </w:rPr>
        <w:t>_____</w:t>
      </w:r>
      <w:r w:rsidR="005A2DF1">
        <w:rPr>
          <w:snapToGrid w:val="0"/>
          <w:sz w:val="24"/>
          <w:szCs w:val="24"/>
          <w:u w:val="single"/>
        </w:rPr>
        <w:t>_______________________</w:t>
      </w:r>
    </w:p>
    <w:p w14:paraId="668AC388" w14:textId="77777777" w:rsidR="005A2DF1" w:rsidRDefault="005A2DF1" w:rsidP="00571412">
      <w:pPr>
        <w:rPr>
          <w:snapToGrid w:val="0"/>
          <w:sz w:val="24"/>
          <w:szCs w:val="24"/>
          <w:u w:val="single"/>
        </w:rPr>
      </w:pPr>
    </w:p>
    <w:p w14:paraId="747C3935" w14:textId="77777777" w:rsidR="005A2DF1" w:rsidRPr="00983CAC" w:rsidRDefault="005A2DF1" w:rsidP="00571412">
      <w:pPr>
        <w:rPr>
          <w:snapToGrid w:val="0"/>
          <w:sz w:val="24"/>
          <w:szCs w:val="24"/>
        </w:rPr>
      </w:pPr>
    </w:p>
    <w:p w14:paraId="4215987B" w14:textId="77777777" w:rsidR="00FC0948" w:rsidRDefault="007B2209" w:rsidP="00571412">
      <w:pPr>
        <w:rPr>
          <w:snapToGrid w:val="0"/>
          <w:sz w:val="24"/>
          <w:szCs w:val="24"/>
          <w:u w:val="single"/>
        </w:rPr>
      </w:pPr>
      <w:r w:rsidRPr="00983CAC">
        <w:rPr>
          <w:snapToGrid w:val="0"/>
          <w:sz w:val="24"/>
          <w:szCs w:val="24"/>
          <w:u w:val="single"/>
        </w:rPr>
        <w:t>Name_______</w:t>
      </w:r>
      <w:r w:rsidR="005A2DF1">
        <w:rPr>
          <w:snapToGrid w:val="0"/>
          <w:sz w:val="24"/>
          <w:szCs w:val="24"/>
          <w:u w:val="single"/>
        </w:rPr>
        <w:t>_________________________</w:t>
      </w:r>
      <w:r w:rsidR="00DB5B58">
        <w:rPr>
          <w:snapToGrid w:val="0"/>
          <w:sz w:val="24"/>
          <w:szCs w:val="24"/>
          <w:u w:val="single"/>
        </w:rPr>
        <w:t>_____</w:t>
      </w:r>
    </w:p>
    <w:p w14:paraId="30F354FE" w14:textId="5A2ACC60" w:rsidR="00DB5B58" w:rsidRDefault="007B2209" w:rsidP="00571412">
      <w:pPr>
        <w:rPr>
          <w:snapToGrid w:val="0"/>
          <w:sz w:val="24"/>
          <w:szCs w:val="24"/>
          <w:u w:val="single"/>
        </w:rPr>
      </w:pPr>
      <w:r w:rsidRPr="00983CAC">
        <w:rPr>
          <w:snapToGrid w:val="0"/>
          <w:sz w:val="24"/>
          <w:szCs w:val="24"/>
          <w:u w:val="single"/>
        </w:rPr>
        <w:t>Email/pho</w:t>
      </w:r>
      <w:r w:rsidR="005A2DF1">
        <w:rPr>
          <w:snapToGrid w:val="0"/>
          <w:sz w:val="24"/>
          <w:szCs w:val="24"/>
          <w:u w:val="single"/>
        </w:rPr>
        <w:t>ne ________</w:t>
      </w:r>
      <w:r w:rsidR="00FC0948">
        <w:rPr>
          <w:snapToGrid w:val="0"/>
          <w:sz w:val="24"/>
          <w:szCs w:val="24"/>
          <w:u w:val="single"/>
        </w:rPr>
        <w:t>_____</w:t>
      </w:r>
      <w:r w:rsidR="005A2DF1">
        <w:rPr>
          <w:snapToGrid w:val="0"/>
          <w:sz w:val="24"/>
          <w:szCs w:val="24"/>
          <w:u w:val="single"/>
        </w:rPr>
        <w:t>__________________</w:t>
      </w:r>
    </w:p>
    <w:p w14:paraId="7CB27DA3" w14:textId="77777777" w:rsidR="005A2DF1" w:rsidRDefault="005A2DF1" w:rsidP="00571412">
      <w:pPr>
        <w:rPr>
          <w:snapToGrid w:val="0"/>
          <w:sz w:val="24"/>
          <w:szCs w:val="24"/>
          <w:u w:val="single"/>
        </w:rPr>
      </w:pPr>
    </w:p>
    <w:p w14:paraId="65E608E7" w14:textId="77777777" w:rsidR="00B908E0" w:rsidRPr="00DB5B58" w:rsidRDefault="00B908E0" w:rsidP="00571412">
      <w:pPr>
        <w:rPr>
          <w:snapToGrid w:val="0"/>
          <w:sz w:val="24"/>
          <w:szCs w:val="24"/>
          <w:u w:val="single"/>
        </w:rPr>
      </w:pPr>
    </w:p>
    <w:p w14:paraId="3C058DE8" w14:textId="55CEDF5C" w:rsidR="007B2209" w:rsidRPr="00983CAC" w:rsidRDefault="00B908E0" w:rsidP="00571412">
      <w:pPr>
        <w:pStyle w:val="HTMLPreformatted"/>
        <w:rPr>
          <w:rFonts w:ascii="Times New Roman" w:hAnsi="Times New Roman" w:cs="Times New Roman"/>
          <w:snapToGrid w:val="0"/>
          <w:sz w:val="24"/>
          <w:szCs w:val="24"/>
        </w:rPr>
      </w:pPr>
      <w:r>
        <w:rPr>
          <w:rFonts w:ascii="Times New Roman" w:hAnsi="Times New Roman" w:cs="Times New Roman"/>
          <w:b/>
          <w:snapToGrid w:val="0"/>
          <w:sz w:val="24"/>
          <w:szCs w:val="24"/>
        </w:rPr>
        <w:t>COURSE MATERIALS</w:t>
      </w:r>
    </w:p>
    <w:p w14:paraId="3C21CDAE" w14:textId="70D13376" w:rsidR="007B2209" w:rsidRPr="00983CAC" w:rsidRDefault="007B2209" w:rsidP="00571412">
      <w:pPr>
        <w:pStyle w:val="HTMLPreformatted"/>
        <w:rPr>
          <w:rFonts w:ascii="Times New Roman" w:hAnsi="Times New Roman" w:cs="Times New Roman"/>
          <w:snapToGrid w:val="0"/>
          <w:sz w:val="24"/>
          <w:szCs w:val="24"/>
        </w:rPr>
      </w:pPr>
      <w:r w:rsidRPr="00983CAC">
        <w:rPr>
          <w:rFonts w:ascii="Times New Roman" w:hAnsi="Times New Roman" w:cs="Times New Roman"/>
          <w:i/>
          <w:snapToGrid w:val="0"/>
          <w:sz w:val="24"/>
          <w:szCs w:val="24"/>
        </w:rPr>
        <w:t>Readings</w:t>
      </w:r>
      <w:r w:rsidRPr="00983CAC">
        <w:rPr>
          <w:rFonts w:ascii="Times New Roman" w:hAnsi="Times New Roman" w:cs="Times New Roman"/>
          <w:snapToGrid w:val="0"/>
          <w:sz w:val="24"/>
          <w:szCs w:val="24"/>
        </w:rPr>
        <w:t xml:space="preserve">:  There </w:t>
      </w:r>
      <w:r w:rsidR="00F3571D">
        <w:rPr>
          <w:rFonts w:ascii="Times New Roman" w:hAnsi="Times New Roman" w:cs="Times New Roman"/>
          <w:snapToGrid w:val="0"/>
          <w:sz w:val="24"/>
          <w:szCs w:val="24"/>
        </w:rPr>
        <w:t>is one</w:t>
      </w:r>
      <w:r w:rsidRPr="00983CAC">
        <w:rPr>
          <w:rFonts w:ascii="Times New Roman" w:hAnsi="Times New Roman" w:cs="Times New Roman"/>
          <w:snapToGrid w:val="0"/>
          <w:sz w:val="24"/>
          <w:szCs w:val="24"/>
        </w:rPr>
        <w:t xml:space="preserve"> primary textbook, available at the bookstore</w:t>
      </w:r>
      <w:r w:rsidR="00F3571D">
        <w:rPr>
          <w:rFonts w:ascii="Times New Roman" w:hAnsi="Times New Roman" w:cs="Times New Roman"/>
          <w:snapToGrid w:val="0"/>
          <w:sz w:val="24"/>
          <w:szCs w:val="24"/>
        </w:rPr>
        <w:t xml:space="preserve"> and on reserve at Norlin Library</w:t>
      </w:r>
      <w:r w:rsidRPr="00983CAC">
        <w:rPr>
          <w:rFonts w:ascii="Times New Roman" w:hAnsi="Times New Roman" w:cs="Times New Roman"/>
          <w:snapToGrid w:val="0"/>
          <w:sz w:val="24"/>
          <w:szCs w:val="24"/>
        </w:rPr>
        <w:t xml:space="preserve">. </w:t>
      </w:r>
      <w:r w:rsidR="00507857" w:rsidRPr="00507857">
        <w:rPr>
          <w:rFonts w:ascii="Times New Roman" w:hAnsi="Times New Roman" w:cs="Times New Roman"/>
          <w:snapToGrid w:val="0"/>
          <w:sz w:val="24"/>
          <w:szCs w:val="24"/>
        </w:rPr>
        <w:t>Additional readings will be posted online.</w:t>
      </w:r>
    </w:p>
    <w:p w14:paraId="6BC19F34" w14:textId="77777777" w:rsidR="00507857" w:rsidRDefault="00507857" w:rsidP="00571412">
      <w:pPr>
        <w:pStyle w:val="HTMLPreformatted"/>
        <w:rPr>
          <w:rFonts w:ascii="Times New Roman" w:hAnsi="Times New Roman" w:cs="Times New Roman"/>
          <w:snapToGrid w:val="0"/>
          <w:sz w:val="24"/>
          <w:szCs w:val="24"/>
        </w:rPr>
      </w:pPr>
    </w:p>
    <w:p w14:paraId="5CB138FD" w14:textId="7E0586F9" w:rsidR="007B2209" w:rsidRPr="00983CAC" w:rsidRDefault="00507857" w:rsidP="00571412">
      <w:pPr>
        <w:pStyle w:val="HTMLPreformatted"/>
        <w:rPr>
          <w:rFonts w:ascii="Times New Roman" w:hAnsi="Times New Roman" w:cs="Times New Roman"/>
          <w:snapToGrid w:val="0"/>
          <w:sz w:val="24"/>
          <w:szCs w:val="24"/>
        </w:rPr>
      </w:pPr>
      <w:r w:rsidRPr="00507857">
        <w:rPr>
          <w:rFonts w:ascii="Times New Roman" w:hAnsi="Times New Roman" w:cs="Times New Roman"/>
          <w:i/>
          <w:iCs/>
          <w:snapToGrid w:val="0"/>
          <w:sz w:val="24"/>
          <w:szCs w:val="24"/>
        </w:rPr>
        <w:t>An Invitation to Environmental Sociology:</w:t>
      </w:r>
      <w:r w:rsidRPr="00507857">
        <w:rPr>
          <w:rFonts w:ascii="Times New Roman" w:hAnsi="Times New Roman" w:cs="Times New Roman"/>
          <w:snapToGrid w:val="0"/>
          <w:sz w:val="24"/>
          <w:szCs w:val="24"/>
        </w:rPr>
        <w:t xml:space="preserve"> Fifth Edition, SAGE Publications (2015). Michael Mayerfeld Bell and Loka Ashwood</w:t>
      </w:r>
      <w:r>
        <w:rPr>
          <w:rFonts w:ascii="Times New Roman" w:hAnsi="Times New Roman" w:cs="Times New Roman"/>
          <w:snapToGrid w:val="0"/>
          <w:sz w:val="24"/>
          <w:szCs w:val="24"/>
        </w:rPr>
        <w:t>.</w:t>
      </w:r>
    </w:p>
    <w:p w14:paraId="108FC932" w14:textId="77777777" w:rsidR="007B2209" w:rsidRPr="00983CAC" w:rsidRDefault="007B2209" w:rsidP="00571412">
      <w:pPr>
        <w:rPr>
          <w:b/>
          <w:snapToGrid w:val="0"/>
          <w:sz w:val="24"/>
          <w:szCs w:val="24"/>
        </w:rPr>
      </w:pPr>
    </w:p>
    <w:p w14:paraId="6F606712" w14:textId="77777777" w:rsidR="00571412" w:rsidRDefault="00571412" w:rsidP="00571412">
      <w:pPr>
        <w:rPr>
          <w:b/>
          <w:snapToGrid w:val="0"/>
          <w:sz w:val="24"/>
          <w:szCs w:val="24"/>
        </w:rPr>
      </w:pPr>
      <w:r>
        <w:rPr>
          <w:b/>
          <w:snapToGrid w:val="0"/>
          <w:sz w:val="24"/>
          <w:szCs w:val="24"/>
        </w:rPr>
        <w:t>Grading</w:t>
      </w:r>
    </w:p>
    <w:p w14:paraId="77263344" w14:textId="07E1CD06" w:rsidR="007B2209" w:rsidRPr="00983CAC" w:rsidRDefault="007B2209" w:rsidP="00571412">
      <w:pPr>
        <w:rPr>
          <w:snapToGrid w:val="0"/>
          <w:sz w:val="24"/>
          <w:szCs w:val="24"/>
        </w:rPr>
      </w:pPr>
      <w:r w:rsidRPr="00983CAC">
        <w:rPr>
          <w:snapToGrid w:val="0"/>
          <w:sz w:val="24"/>
          <w:szCs w:val="24"/>
        </w:rPr>
        <w:t>Your final grade will be based on the</w:t>
      </w:r>
      <w:r w:rsidR="00DB25E9">
        <w:rPr>
          <w:snapToGrid w:val="0"/>
          <w:sz w:val="24"/>
          <w:szCs w:val="24"/>
        </w:rPr>
        <w:t xml:space="preserve"> following course requirements.</w:t>
      </w:r>
      <w:r w:rsidR="00FA6A30">
        <w:rPr>
          <w:snapToGrid w:val="0"/>
          <w:sz w:val="24"/>
          <w:szCs w:val="24"/>
        </w:rPr>
        <w:t xml:space="preserve"> There are </w:t>
      </w:r>
      <w:r w:rsidR="00F874A1">
        <w:rPr>
          <w:snapToGrid w:val="0"/>
          <w:sz w:val="24"/>
          <w:szCs w:val="24"/>
        </w:rPr>
        <w:t>350</w:t>
      </w:r>
      <w:r w:rsidR="00FA6A30">
        <w:rPr>
          <w:snapToGrid w:val="0"/>
          <w:sz w:val="24"/>
          <w:szCs w:val="24"/>
        </w:rPr>
        <w:t xml:space="preserve"> points total.</w:t>
      </w:r>
    </w:p>
    <w:p w14:paraId="0F89A913" w14:textId="77777777" w:rsidR="007B2209" w:rsidRPr="00983CAC" w:rsidRDefault="007B2209" w:rsidP="00571412">
      <w:pPr>
        <w:rPr>
          <w:sz w:val="24"/>
          <w:szCs w:val="24"/>
        </w:rPr>
      </w:pPr>
    </w:p>
    <w:tbl>
      <w:tblPr>
        <w:tblStyle w:val="TableGrid1"/>
        <w:tblW w:w="0" w:type="auto"/>
        <w:tblLook w:val="04A0" w:firstRow="1" w:lastRow="0" w:firstColumn="1" w:lastColumn="0" w:noHBand="0" w:noVBand="1"/>
      </w:tblPr>
      <w:tblGrid>
        <w:gridCol w:w="3415"/>
        <w:gridCol w:w="2610"/>
        <w:gridCol w:w="1620"/>
        <w:gridCol w:w="1705"/>
      </w:tblGrid>
      <w:tr w:rsidR="00F874A1" w:rsidRPr="00F874A1" w14:paraId="016D743A" w14:textId="77777777" w:rsidTr="00972563">
        <w:tc>
          <w:tcPr>
            <w:tcW w:w="3415" w:type="dxa"/>
          </w:tcPr>
          <w:p w14:paraId="0AA6BCBF"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Assignments</w:t>
            </w:r>
          </w:p>
        </w:tc>
        <w:tc>
          <w:tcPr>
            <w:tcW w:w="2610" w:type="dxa"/>
          </w:tcPr>
          <w:p w14:paraId="39A3A71B"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Points Per Assignment</w:t>
            </w:r>
          </w:p>
        </w:tc>
        <w:tc>
          <w:tcPr>
            <w:tcW w:w="1620" w:type="dxa"/>
          </w:tcPr>
          <w:p w14:paraId="564E87BB" w14:textId="77777777" w:rsidR="00F874A1" w:rsidRPr="00F874A1" w:rsidRDefault="00F874A1" w:rsidP="00F874A1">
            <w:pPr>
              <w:spacing w:after="160" w:line="259" w:lineRule="auto"/>
              <w:rPr>
                <w:rFonts w:ascii="Calibri Light" w:hAnsi="Calibri Light" w:cs="Calibri Light"/>
                <w:b/>
                <w:sz w:val="24"/>
                <w:szCs w:val="24"/>
              </w:rPr>
            </w:pPr>
            <w:r w:rsidRPr="00F874A1">
              <w:rPr>
                <w:rFonts w:ascii="Calibri Light" w:hAnsi="Calibri Light" w:cs="Calibri Light"/>
                <w:b/>
                <w:sz w:val="24"/>
                <w:szCs w:val="24"/>
              </w:rPr>
              <w:t>Total Points</w:t>
            </w:r>
          </w:p>
        </w:tc>
        <w:tc>
          <w:tcPr>
            <w:tcW w:w="1705" w:type="dxa"/>
          </w:tcPr>
          <w:p w14:paraId="1DB9F15E" w14:textId="77777777" w:rsidR="00F874A1" w:rsidRPr="00F874A1" w:rsidRDefault="00F874A1" w:rsidP="00F874A1">
            <w:pPr>
              <w:spacing w:after="160" w:line="259" w:lineRule="auto"/>
              <w:jc w:val="center"/>
              <w:rPr>
                <w:rFonts w:ascii="Calibri Light" w:hAnsi="Calibri Light" w:cs="Calibri Light"/>
                <w:b/>
                <w:sz w:val="24"/>
                <w:szCs w:val="24"/>
              </w:rPr>
            </w:pPr>
            <w:r w:rsidRPr="00F874A1">
              <w:rPr>
                <w:rFonts w:ascii="Calibri Light" w:hAnsi="Calibri Light" w:cs="Calibri Light"/>
                <w:b/>
                <w:sz w:val="24"/>
                <w:szCs w:val="24"/>
              </w:rPr>
              <w:t>% of Grade</w:t>
            </w:r>
          </w:p>
        </w:tc>
      </w:tr>
      <w:tr w:rsidR="00F874A1" w:rsidRPr="00F874A1" w14:paraId="19D12C73" w14:textId="77777777" w:rsidTr="00972563">
        <w:tc>
          <w:tcPr>
            <w:tcW w:w="3415" w:type="dxa"/>
          </w:tcPr>
          <w:p w14:paraId="5F1076B6" w14:textId="77777777"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2 Exams</w:t>
            </w:r>
          </w:p>
        </w:tc>
        <w:tc>
          <w:tcPr>
            <w:tcW w:w="2610" w:type="dxa"/>
          </w:tcPr>
          <w:p w14:paraId="15A71351" w14:textId="49851FCB"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10</w:t>
            </w:r>
            <w:r>
              <w:rPr>
                <w:rFonts w:ascii="Calibri Light" w:hAnsi="Calibri Light" w:cs="Calibri Light"/>
                <w:sz w:val="24"/>
                <w:szCs w:val="24"/>
              </w:rPr>
              <w:t>0</w:t>
            </w:r>
            <w:r w:rsidRPr="00F874A1">
              <w:rPr>
                <w:rFonts w:ascii="Calibri Light" w:hAnsi="Calibri Light" w:cs="Calibri Light"/>
                <w:sz w:val="24"/>
                <w:szCs w:val="24"/>
              </w:rPr>
              <w:t xml:space="preserve"> points each</w:t>
            </w:r>
          </w:p>
        </w:tc>
        <w:tc>
          <w:tcPr>
            <w:tcW w:w="1620" w:type="dxa"/>
          </w:tcPr>
          <w:p w14:paraId="459CB848" w14:textId="06FAC5C2"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2</w:t>
            </w:r>
            <w:r>
              <w:rPr>
                <w:rFonts w:ascii="Calibri Light" w:hAnsi="Calibri Light" w:cs="Calibri Light"/>
                <w:sz w:val="24"/>
                <w:szCs w:val="24"/>
              </w:rPr>
              <w:t>0</w:t>
            </w:r>
            <w:r w:rsidRPr="00F874A1">
              <w:rPr>
                <w:rFonts w:ascii="Calibri Light" w:hAnsi="Calibri Light" w:cs="Calibri Light"/>
                <w:sz w:val="24"/>
                <w:szCs w:val="24"/>
              </w:rPr>
              <w:t>0 points</w:t>
            </w:r>
          </w:p>
        </w:tc>
        <w:tc>
          <w:tcPr>
            <w:tcW w:w="1705" w:type="dxa"/>
          </w:tcPr>
          <w:p w14:paraId="2856824B" w14:textId="1F26F364" w:rsidR="00F874A1" w:rsidRPr="00F874A1" w:rsidRDefault="00F874A1"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57</w:t>
            </w:r>
            <w:r w:rsidRPr="00F874A1">
              <w:rPr>
                <w:rFonts w:ascii="Calibri Light" w:hAnsi="Calibri Light" w:cs="Calibri Light"/>
                <w:sz w:val="24"/>
                <w:szCs w:val="24"/>
              </w:rPr>
              <w:t>%</w:t>
            </w:r>
          </w:p>
        </w:tc>
      </w:tr>
      <w:tr w:rsidR="00F874A1" w:rsidRPr="00F874A1" w14:paraId="63514111" w14:textId="77777777" w:rsidTr="00972563">
        <w:tc>
          <w:tcPr>
            <w:tcW w:w="3415" w:type="dxa"/>
          </w:tcPr>
          <w:p w14:paraId="08A2E9E8" w14:textId="5F2B1DD8"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1</w:t>
            </w:r>
            <w:r>
              <w:rPr>
                <w:rFonts w:ascii="Calibri Light" w:hAnsi="Calibri Light" w:cs="Calibri Light"/>
                <w:sz w:val="24"/>
                <w:szCs w:val="24"/>
              </w:rPr>
              <w:t>0</w:t>
            </w:r>
            <w:r w:rsidRPr="00F874A1">
              <w:rPr>
                <w:rFonts w:ascii="Calibri Light" w:hAnsi="Calibri Light" w:cs="Calibri Light"/>
                <w:sz w:val="24"/>
                <w:szCs w:val="24"/>
              </w:rPr>
              <w:t xml:space="preserve"> </w:t>
            </w:r>
            <w:r>
              <w:rPr>
                <w:rFonts w:ascii="Calibri Light" w:hAnsi="Calibri Light" w:cs="Calibri Light"/>
                <w:sz w:val="24"/>
                <w:szCs w:val="24"/>
              </w:rPr>
              <w:t>In-class group assignments</w:t>
            </w:r>
          </w:p>
        </w:tc>
        <w:tc>
          <w:tcPr>
            <w:tcW w:w="2610" w:type="dxa"/>
          </w:tcPr>
          <w:p w14:paraId="6CF4309C" w14:textId="3B84AEDC" w:rsidR="00F874A1" w:rsidRPr="00F874A1" w:rsidRDefault="00F874A1" w:rsidP="00F874A1">
            <w:pPr>
              <w:spacing w:after="160" w:line="259" w:lineRule="auto"/>
              <w:rPr>
                <w:rFonts w:ascii="Calibri Light" w:hAnsi="Calibri Light" w:cs="Calibri Light"/>
                <w:sz w:val="24"/>
                <w:szCs w:val="24"/>
              </w:rPr>
            </w:pPr>
            <w:r>
              <w:rPr>
                <w:rFonts w:ascii="Calibri Light" w:hAnsi="Calibri Light" w:cs="Calibri Light"/>
                <w:sz w:val="24"/>
                <w:szCs w:val="24"/>
              </w:rPr>
              <w:t>10 points each</w:t>
            </w:r>
          </w:p>
        </w:tc>
        <w:tc>
          <w:tcPr>
            <w:tcW w:w="1620" w:type="dxa"/>
          </w:tcPr>
          <w:p w14:paraId="6EF9CDE0" w14:textId="769782AB" w:rsidR="00F874A1" w:rsidRPr="00F874A1" w:rsidRDefault="00F874A1" w:rsidP="00F874A1">
            <w:pPr>
              <w:spacing w:after="160" w:line="259" w:lineRule="auto"/>
              <w:rPr>
                <w:rFonts w:ascii="Calibri Light" w:hAnsi="Calibri Light" w:cs="Calibri Light"/>
                <w:sz w:val="24"/>
                <w:szCs w:val="24"/>
              </w:rPr>
            </w:pPr>
            <w:r w:rsidRPr="00F874A1">
              <w:rPr>
                <w:rFonts w:ascii="Calibri Light" w:hAnsi="Calibri Light" w:cs="Calibri Light"/>
                <w:sz w:val="24"/>
                <w:szCs w:val="24"/>
              </w:rPr>
              <w:t>1</w:t>
            </w:r>
            <w:r>
              <w:rPr>
                <w:rFonts w:ascii="Calibri Light" w:hAnsi="Calibri Light" w:cs="Calibri Light"/>
                <w:sz w:val="24"/>
                <w:szCs w:val="24"/>
              </w:rPr>
              <w:t>00</w:t>
            </w:r>
            <w:r w:rsidRPr="00F874A1">
              <w:rPr>
                <w:rFonts w:ascii="Calibri Light" w:hAnsi="Calibri Light" w:cs="Calibri Light"/>
                <w:sz w:val="24"/>
                <w:szCs w:val="24"/>
              </w:rPr>
              <w:t xml:space="preserve"> points</w:t>
            </w:r>
          </w:p>
        </w:tc>
        <w:tc>
          <w:tcPr>
            <w:tcW w:w="1705" w:type="dxa"/>
          </w:tcPr>
          <w:p w14:paraId="005BF84D" w14:textId="0AECDD42" w:rsidR="00F874A1" w:rsidRPr="00F874A1" w:rsidRDefault="00F874A1"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29</w:t>
            </w:r>
            <w:r w:rsidRPr="00F874A1">
              <w:rPr>
                <w:rFonts w:ascii="Calibri Light" w:hAnsi="Calibri Light" w:cs="Calibri Light"/>
                <w:sz w:val="24"/>
                <w:szCs w:val="24"/>
              </w:rPr>
              <w:t>%</w:t>
            </w:r>
          </w:p>
        </w:tc>
      </w:tr>
      <w:tr w:rsidR="00F874A1" w:rsidRPr="00F874A1" w14:paraId="5E2794D9" w14:textId="77777777" w:rsidTr="00972563">
        <w:tc>
          <w:tcPr>
            <w:tcW w:w="3415" w:type="dxa"/>
          </w:tcPr>
          <w:p w14:paraId="3F3A11A1" w14:textId="07340527" w:rsidR="00F874A1" w:rsidRPr="00F874A1" w:rsidRDefault="00732B04" w:rsidP="00F874A1">
            <w:pPr>
              <w:spacing w:after="160" w:line="259" w:lineRule="auto"/>
              <w:rPr>
                <w:rFonts w:ascii="Calibri Light" w:hAnsi="Calibri Light" w:cs="Calibri Light"/>
                <w:sz w:val="24"/>
                <w:szCs w:val="24"/>
              </w:rPr>
            </w:pPr>
            <w:r>
              <w:rPr>
                <w:rFonts w:ascii="Calibri Light" w:hAnsi="Calibri Light" w:cs="Calibri Light"/>
                <w:sz w:val="24"/>
                <w:szCs w:val="24"/>
              </w:rPr>
              <w:t>2 Article reflection papers</w:t>
            </w:r>
          </w:p>
        </w:tc>
        <w:tc>
          <w:tcPr>
            <w:tcW w:w="2610" w:type="dxa"/>
          </w:tcPr>
          <w:p w14:paraId="31C3174B" w14:textId="5AF9611F" w:rsidR="00F874A1" w:rsidRPr="00F874A1" w:rsidRDefault="00F874A1" w:rsidP="00F874A1">
            <w:pPr>
              <w:spacing w:after="160" w:line="259" w:lineRule="auto"/>
              <w:rPr>
                <w:rFonts w:ascii="Calibri Light" w:hAnsi="Calibri Light" w:cs="Calibri Light"/>
                <w:sz w:val="24"/>
                <w:szCs w:val="24"/>
              </w:rPr>
            </w:pPr>
            <w:r>
              <w:rPr>
                <w:rFonts w:ascii="Calibri Light" w:hAnsi="Calibri Light" w:cs="Calibri Light"/>
                <w:sz w:val="24"/>
                <w:szCs w:val="24"/>
              </w:rPr>
              <w:t>25</w:t>
            </w:r>
            <w:r w:rsidRPr="00F874A1">
              <w:rPr>
                <w:rFonts w:ascii="Calibri Light" w:hAnsi="Calibri Light" w:cs="Calibri Light"/>
                <w:sz w:val="24"/>
                <w:szCs w:val="24"/>
              </w:rPr>
              <w:t xml:space="preserve"> points</w:t>
            </w:r>
          </w:p>
        </w:tc>
        <w:tc>
          <w:tcPr>
            <w:tcW w:w="1620" w:type="dxa"/>
          </w:tcPr>
          <w:p w14:paraId="24616EDD" w14:textId="0B840A17" w:rsidR="00F874A1" w:rsidRPr="00F874A1" w:rsidRDefault="00732B04" w:rsidP="00F874A1">
            <w:pPr>
              <w:spacing w:after="160" w:line="259" w:lineRule="auto"/>
              <w:rPr>
                <w:rFonts w:ascii="Calibri Light" w:hAnsi="Calibri Light" w:cs="Calibri Light"/>
                <w:sz w:val="24"/>
                <w:szCs w:val="24"/>
              </w:rPr>
            </w:pPr>
            <w:r>
              <w:rPr>
                <w:rFonts w:ascii="Calibri Light" w:hAnsi="Calibri Light" w:cs="Calibri Light"/>
                <w:sz w:val="24"/>
                <w:szCs w:val="24"/>
              </w:rPr>
              <w:t>50</w:t>
            </w:r>
            <w:r w:rsidR="00F874A1" w:rsidRPr="00F874A1">
              <w:rPr>
                <w:rFonts w:ascii="Calibri Light" w:hAnsi="Calibri Light" w:cs="Calibri Light"/>
                <w:sz w:val="24"/>
                <w:szCs w:val="24"/>
              </w:rPr>
              <w:t xml:space="preserve"> points</w:t>
            </w:r>
          </w:p>
        </w:tc>
        <w:tc>
          <w:tcPr>
            <w:tcW w:w="1705" w:type="dxa"/>
          </w:tcPr>
          <w:p w14:paraId="48E6ED3A" w14:textId="663F6E4C" w:rsidR="00F874A1" w:rsidRPr="00F874A1" w:rsidRDefault="00732B04" w:rsidP="00F874A1">
            <w:pPr>
              <w:spacing w:after="160" w:line="259" w:lineRule="auto"/>
              <w:jc w:val="center"/>
              <w:rPr>
                <w:rFonts w:ascii="Calibri Light" w:hAnsi="Calibri Light" w:cs="Calibri Light"/>
                <w:sz w:val="24"/>
                <w:szCs w:val="24"/>
              </w:rPr>
            </w:pPr>
            <w:r>
              <w:rPr>
                <w:rFonts w:ascii="Calibri Light" w:hAnsi="Calibri Light" w:cs="Calibri Light"/>
                <w:sz w:val="24"/>
                <w:szCs w:val="24"/>
              </w:rPr>
              <w:t>14</w:t>
            </w:r>
            <w:r w:rsidR="00F874A1" w:rsidRPr="00F874A1">
              <w:rPr>
                <w:rFonts w:ascii="Calibri Light" w:hAnsi="Calibri Light" w:cs="Calibri Light"/>
                <w:sz w:val="24"/>
                <w:szCs w:val="24"/>
              </w:rPr>
              <w:t>%</w:t>
            </w:r>
          </w:p>
        </w:tc>
      </w:tr>
    </w:tbl>
    <w:p w14:paraId="01594C85" w14:textId="77777777" w:rsidR="00F874A1" w:rsidRDefault="00F874A1" w:rsidP="00571412">
      <w:pPr>
        <w:rPr>
          <w:sz w:val="24"/>
          <w:szCs w:val="24"/>
        </w:rPr>
      </w:pPr>
    </w:p>
    <w:p w14:paraId="06CC8A8B" w14:textId="77777777" w:rsidR="00DB25E9" w:rsidRPr="00983CAC" w:rsidRDefault="00DB25E9" w:rsidP="00571412">
      <w:pPr>
        <w:rPr>
          <w:b/>
          <w:snapToGrid w:val="0"/>
          <w:sz w:val="24"/>
          <w:szCs w:val="24"/>
        </w:rPr>
      </w:pPr>
    </w:p>
    <w:p w14:paraId="3260C962" w14:textId="77777777" w:rsidR="00571412" w:rsidRDefault="007B2209" w:rsidP="00571412">
      <w:pPr>
        <w:rPr>
          <w:b/>
          <w:snapToGrid w:val="0"/>
          <w:sz w:val="24"/>
          <w:szCs w:val="24"/>
        </w:rPr>
      </w:pPr>
      <w:r w:rsidRPr="00983CAC">
        <w:rPr>
          <w:b/>
          <w:snapToGrid w:val="0"/>
          <w:sz w:val="24"/>
          <w:szCs w:val="24"/>
        </w:rPr>
        <w:t>Course Requirements:</w:t>
      </w:r>
    </w:p>
    <w:p w14:paraId="62E3A09F" w14:textId="04232903" w:rsidR="007B2209" w:rsidRPr="00571412" w:rsidRDefault="00571412" w:rsidP="00571412">
      <w:pPr>
        <w:rPr>
          <w:b/>
          <w:snapToGrid w:val="0"/>
          <w:sz w:val="24"/>
          <w:szCs w:val="24"/>
        </w:rPr>
      </w:pPr>
      <w:r>
        <w:rPr>
          <w:snapToGrid w:val="0"/>
          <w:sz w:val="24"/>
          <w:szCs w:val="24"/>
          <w:u w:val="single"/>
        </w:rPr>
        <w:t>Two E</w:t>
      </w:r>
      <w:r w:rsidR="007B2209" w:rsidRPr="00983CAC">
        <w:rPr>
          <w:snapToGrid w:val="0"/>
          <w:sz w:val="24"/>
          <w:szCs w:val="24"/>
          <w:u w:val="single"/>
        </w:rPr>
        <w:t>xams</w:t>
      </w:r>
    </w:p>
    <w:p w14:paraId="227E63C5" w14:textId="0DCB928F" w:rsidR="00B057D4" w:rsidRPr="00983CAC" w:rsidRDefault="00B057D4" w:rsidP="00571412">
      <w:pPr>
        <w:rPr>
          <w:snapToGrid w:val="0"/>
          <w:sz w:val="24"/>
          <w:szCs w:val="24"/>
        </w:rPr>
      </w:pPr>
      <w:r w:rsidRPr="00983CAC">
        <w:rPr>
          <w:snapToGrid w:val="0"/>
          <w:sz w:val="24"/>
          <w:szCs w:val="24"/>
        </w:rPr>
        <w:t xml:space="preserve">Exam One covers </w:t>
      </w:r>
      <w:r w:rsidR="00F874A1">
        <w:rPr>
          <w:snapToGrid w:val="0"/>
          <w:sz w:val="24"/>
          <w:szCs w:val="24"/>
        </w:rPr>
        <w:t>our introduction to environmental sociology, the “material” section of the textbook, and selected articles and supplemental information (e.g. podcasts, etc.) presented in the first half of the course</w:t>
      </w:r>
      <w:r w:rsidR="007B2209" w:rsidRPr="00983CAC">
        <w:rPr>
          <w:snapToGrid w:val="0"/>
          <w:sz w:val="24"/>
          <w:szCs w:val="24"/>
        </w:rPr>
        <w:t>. The exam will be mixed format</w:t>
      </w:r>
      <w:r w:rsidR="00F874A1">
        <w:rPr>
          <w:snapToGrid w:val="0"/>
          <w:sz w:val="24"/>
          <w:szCs w:val="24"/>
        </w:rPr>
        <w:t>,</w:t>
      </w:r>
      <w:r w:rsidR="007B2209" w:rsidRPr="00983CAC">
        <w:rPr>
          <w:snapToGrid w:val="0"/>
          <w:sz w:val="24"/>
          <w:szCs w:val="24"/>
        </w:rPr>
        <w:t xml:space="preserve"> including multiple choice </w:t>
      </w:r>
      <w:r w:rsidRPr="00983CAC">
        <w:rPr>
          <w:snapToGrid w:val="0"/>
          <w:sz w:val="24"/>
          <w:szCs w:val="24"/>
        </w:rPr>
        <w:t>and short answer.</w:t>
      </w:r>
    </w:p>
    <w:p w14:paraId="018C6C62" w14:textId="77777777" w:rsidR="00B057D4" w:rsidRPr="00983CAC" w:rsidRDefault="00B057D4" w:rsidP="00571412">
      <w:pPr>
        <w:rPr>
          <w:snapToGrid w:val="0"/>
          <w:sz w:val="24"/>
          <w:szCs w:val="24"/>
        </w:rPr>
      </w:pPr>
    </w:p>
    <w:p w14:paraId="5195E640" w14:textId="3758585A" w:rsidR="007B2209" w:rsidRPr="00983CAC" w:rsidRDefault="00B057D4" w:rsidP="00571412">
      <w:pPr>
        <w:rPr>
          <w:snapToGrid w:val="0"/>
          <w:sz w:val="24"/>
          <w:szCs w:val="24"/>
        </w:rPr>
      </w:pPr>
      <w:r w:rsidRPr="00983CAC">
        <w:rPr>
          <w:snapToGrid w:val="0"/>
          <w:sz w:val="24"/>
          <w:szCs w:val="24"/>
        </w:rPr>
        <w:t xml:space="preserve">The final exam </w:t>
      </w:r>
      <w:r w:rsidR="007B2209" w:rsidRPr="00983CAC">
        <w:rPr>
          <w:snapToGrid w:val="0"/>
          <w:sz w:val="24"/>
          <w:szCs w:val="24"/>
        </w:rPr>
        <w:t>cover</w:t>
      </w:r>
      <w:r w:rsidRPr="00983CAC">
        <w:rPr>
          <w:snapToGrid w:val="0"/>
          <w:sz w:val="24"/>
          <w:szCs w:val="24"/>
        </w:rPr>
        <w:t>s</w:t>
      </w:r>
      <w:r w:rsidR="007B2209" w:rsidRPr="00983CAC">
        <w:rPr>
          <w:snapToGrid w:val="0"/>
          <w:sz w:val="24"/>
          <w:szCs w:val="24"/>
        </w:rPr>
        <w:t xml:space="preserve"> all course </w:t>
      </w:r>
      <w:r w:rsidR="00F874A1" w:rsidRPr="00983CAC">
        <w:rPr>
          <w:snapToGrid w:val="0"/>
          <w:sz w:val="24"/>
          <w:szCs w:val="24"/>
        </w:rPr>
        <w:t>material</w:t>
      </w:r>
      <w:r w:rsidR="00F874A1">
        <w:rPr>
          <w:snapToGrid w:val="0"/>
          <w:sz w:val="24"/>
          <w:szCs w:val="24"/>
        </w:rPr>
        <w:t xml:space="preserve"> but will focus most heavily on the “ideal” and “practical” sections of the textbook and selected articles and supplemental information (e.g. podcasts, etc.) from the second half of the course.</w:t>
      </w:r>
      <w:r w:rsidR="00732B04">
        <w:rPr>
          <w:snapToGrid w:val="0"/>
          <w:sz w:val="24"/>
          <w:szCs w:val="24"/>
        </w:rPr>
        <w:t xml:space="preserve"> </w:t>
      </w:r>
      <w:r w:rsidR="00732B04" w:rsidRPr="00732B04">
        <w:rPr>
          <w:snapToGrid w:val="0"/>
          <w:sz w:val="24"/>
          <w:szCs w:val="24"/>
        </w:rPr>
        <w:t>The exam will be mixed format, including multiple choice and short answer.</w:t>
      </w:r>
    </w:p>
    <w:p w14:paraId="23AEA37C" w14:textId="77777777" w:rsidR="00B057D4" w:rsidRDefault="00B057D4" w:rsidP="00571412">
      <w:pPr>
        <w:rPr>
          <w:snapToGrid w:val="0"/>
          <w:sz w:val="24"/>
          <w:szCs w:val="24"/>
        </w:rPr>
      </w:pPr>
    </w:p>
    <w:p w14:paraId="27A84F18" w14:textId="3EE47E34" w:rsidR="00DB25E9" w:rsidRDefault="00F874A1" w:rsidP="00BF37B3">
      <w:pPr>
        <w:rPr>
          <w:snapToGrid w:val="0"/>
          <w:sz w:val="24"/>
          <w:szCs w:val="24"/>
        </w:rPr>
      </w:pPr>
      <w:r>
        <w:rPr>
          <w:snapToGrid w:val="0"/>
          <w:sz w:val="24"/>
          <w:szCs w:val="24"/>
          <w:u w:val="single"/>
        </w:rPr>
        <w:t>In-class group assignments</w:t>
      </w:r>
    </w:p>
    <w:p w14:paraId="1A3A68E2" w14:textId="16BA8BC6" w:rsidR="00FC6006" w:rsidRDefault="00BF37B3" w:rsidP="00BF37B3">
      <w:pPr>
        <w:rPr>
          <w:snapToGrid w:val="0"/>
          <w:sz w:val="24"/>
          <w:szCs w:val="24"/>
        </w:rPr>
      </w:pPr>
      <w:r>
        <w:rPr>
          <w:snapToGrid w:val="0"/>
          <w:sz w:val="24"/>
          <w:szCs w:val="24"/>
        </w:rPr>
        <w:t xml:space="preserve">You </w:t>
      </w:r>
      <w:r w:rsidR="00F874A1">
        <w:rPr>
          <w:snapToGrid w:val="0"/>
          <w:sz w:val="24"/>
          <w:szCs w:val="24"/>
        </w:rPr>
        <w:t>will complete 1</w:t>
      </w:r>
      <w:r w:rsidR="00505561">
        <w:rPr>
          <w:snapToGrid w:val="0"/>
          <w:sz w:val="24"/>
          <w:szCs w:val="24"/>
        </w:rPr>
        <w:t>3</w:t>
      </w:r>
      <w:r w:rsidR="00F874A1">
        <w:rPr>
          <w:snapToGrid w:val="0"/>
          <w:sz w:val="24"/>
          <w:szCs w:val="24"/>
        </w:rPr>
        <w:t xml:space="preserve"> short in-class group assignments on selected days throughout the course.  These assignments will involve synthesizing </w:t>
      </w:r>
      <w:r w:rsidR="007966BA">
        <w:rPr>
          <w:snapToGrid w:val="0"/>
          <w:sz w:val="24"/>
          <w:szCs w:val="24"/>
        </w:rPr>
        <w:t>and critically analyzing lecture material</w:t>
      </w:r>
      <w:r w:rsidR="00F874A1">
        <w:rPr>
          <w:snapToGrid w:val="0"/>
          <w:sz w:val="24"/>
          <w:szCs w:val="24"/>
        </w:rPr>
        <w:t xml:space="preserve">.  </w:t>
      </w:r>
      <w:r w:rsidR="00FC6006">
        <w:rPr>
          <w:snapToGrid w:val="0"/>
          <w:sz w:val="24"/>
          <w:szCs w:val="24"/>
        </w:rPr>
        <w:t xml:space="preserve">Your 10 best grades on these assignments will be retained at the end of the semester; therefore, you may miss </w:t>
      </w:r>
      <w:r w:rsidR="00505561">
        <w:rPr>
          <w:snapToGrid w:val="0"/>
          <w:sz w:val="24"/>
          <w:szCs w:val="24"/>
        </w:rPr>
        <w:t>3</w:t>
      </w:r>
      <w:r w:rsidR="00FC6006">
        <w:rPr>
          <w:snapToGrid w:val="0"/>
          <w:sz w:val="24"/>
          <w:szCs w:val="24"/>
        </w:rPr>
        <w:t xml:space="preserve"> without penalty.  These assignments cannot be made up outside of class time.</w:t>
      </w:r>
    </w:p>
    <w:p w14:paraId="2CB8CDF2" w14:textId="77777777" w:rsidR="00FC6006" w:rsidRPr="00FC6006" w:rsidRDefault="00FC6006" w:rsidP="00FC6006">
      <w:pPr>
        <w:rPr>
          <w:snapToGrid w:val="0"/>
          <w:sz w:val="24"/>
          <w:szCs w:val="24"/>
        </w:rPr>
      </w:pPr>
    </w:p>
    <w:p w14:paraId="119E758D" w14:textId="59428C19" w:rsidR="00FC6006" w:rsidRDefault="00FC6006" w:rsidP="00FC0948">
      <w:pPr>
        <w:keepNext/>
        <w:rPr>
          <w:snapToGrid w:val="0"/>
          <w:sz w:val="24"/>
          <w:szCs w:val="24"/>
          <w:u w:val="single"/>
        </w:rPr>
      </w:pPr>
      <w:r w:rsidRPr="00FC6006">
        <w:rPr>
          <w:snapToGrid w:val="0"/>
          <w:sz w:val="24"/>
          <w:szCs w:val="24"/>
          <w:u w:val="single"/>
        </w:rPr>
        <w:lastRenderedPageBreak/>
        <w:t>Article reflection paper</w:t>
      </w:r>
      <w:r w:rsidR="00732B04">
        <w:rPr>
          <w:snapToGrid w:val="0"/>
          <w:sz w:val="24"/>
          <w:szCs w:val="24"/>
          <w:u w:val="single"/>
        </w:rPr>
        <w:t>s – two</w:t>
      </w:r>
    </w:p>
    <w:p w14:paraId="69057572" w14:textId="77777777" w:rsidR="00FC0948" w:rsidRPr="00FC6006" w:rsidRDefault="00FC0948" w:rsidP="00FC0948">
      <w:pPr>
        <w:keepNext/>
        <w:rPr>
          <w:snapToGrid w:val="0"/>
          <w:sz w:val="24"/>
          <w:szCs w:val="24"/>
          <w:u w:val="single"/>
        </w:rPr>
      </w:pPr>
    </w:p>
    <w:p w14:paraId="1FA60022" w14:textId="75E8332B" w:rsidR="00FC6006" w:rsidRPr="00BF37B3" w:rsidRDefault="00FC6006" w:rsidP="00FC0948">
      <w:pPr>
        <w:keepNext/>
        <w:rPr>
          <w:snapToGrid w:val="0"/>
          <w:sz w:val="24"/>
          <w:szCs w:val="24"/>
        </w:rPr>
      </w:pPr>
      <w:r w:rsidRPr="00FC6006">
        <w:rPr>
          <w:snapToGrid w:val="0"/>
          <w:sz w:val="24"/>
          <w:szCs w:val="24"/>
        </w:rPr>
        <w:t>Th</w:t>
      </w:r>
      <w:r w:rsidR="00732B04">
        <w:rPr>
          <w:snapToGrid w:val="0"/>
          <w:sz w:val="24"/>
          <w:szCs w:val="24"/>
        </w:rPr>
        <w:t>ese</w:t>
      </w:r>
      <w:r w:rsidRPr="00FC6006">
        <w:rPr>
          <w:snapToGrid w:val="0"/>
          <w:sz w:val="24"/>
          <w:szCs w:val="24"/>
        </w:rPr>
        <w:t xml:space="preserve"> paper</w:t>
      </w:r>
      <w:r w:rsidR="00732B04">
        <w:rPr>
          <w:snapToGrid w:val="0"/>
          <w:sz w:val="24"/>
          <w:szCs w:val="24"/>
        </w:rPr>
        <w:t>s are</w:t>
      </w:r>
      <w:r w:rsidRPr="00FC6006">
        <w:rPr>
          <w:snapToGrid w:val="0"/>
          <w:sz w:val="24"/>
          <w:szCs w:val="24"/>
        </w:rPr>
        <w:t xml:space="preserve"> an opportunity for you to critically, and sociologically,</w:t>
      </w:r>
      <w:r>
        <w:rPr>
          <w:snapToGrid w:val="0"/>
          <w:sz w:val="24"/>
          <w:szCs w:val="24"/>
        </w:rPr>
        <w:t xml:space="preserve"> </w:t>
      </w:r>
      <w:r w:rsidRPr="00FC6006">
        <w:rPr>
          <w:snapToGrid w:val="0"/>
          <w:sz w:val="24"/>
          <w:szCs w:val="24"/>
        </w:rPr>
        <w:t>analyze and respond to the argument</w:t>
      </w:r>
      <w:r w:rsidR="00732B04">
        <w:rPr>
          <w:snapToGrid w:val="0"/>
          <w:sz w:val="24"/>
          <w:szCs w:val="24"/>
        </w:rPr>
        <w:t>s</w:t>
      </w:r>
      <w:r w:rsidRPr="00FC6006">
        <w:rPr>
          <w:snapToGrid w:val="0"/>
          <w:sz w:val="24"/>
          <w:szCs w:val="24"/>
        </w:rPr>
        <w:t xml:space="preserve"> in </w:t>
      </w:r>
      <w:r w:rsidR="00732B04">
        <w:rPr>
          <w:snapToGrid w:val="0"/>
          <w:sz w:val="24"/>
          <w:szCs w:val="24"/>
        </w:rPr>
        <w:t>two</w:t>
      </w:r>
      <w:r w:rsidRPr="00FC6006">
        <w:rPr>
          <w:snapToGrid w:val="0"/>
          <w:sz w:val="24"/>
          <w:szCs w:val="24"/>
        </w:rPr>
        <w:t xml:space="preserve"> of our </w:t>
      </w:r>
      <w:r w:rsidR="00FC0948">
        <w:rPr>
          <w:snapToGrid w:val="0"/>
          <w:sz w:val="24"/>
          <w:szCs w:val="24"/>
        </w:rPr>
        <w:t xml:space="preserve">course </w:t>
      </w:r>
      <w:r w:rsidRPr="00FC6006">
        <w:rPr>
          <w:snapToGrid w:val="0"/>
          <w:sz w:val="24"/>
          <w:szCs w:val="24"/>
        </w:rPr>
        <w:t>readings of your choice.</w:t>
      </w:r>
      <w:r w:rsidR="00732B04">
        <w:rPr>
          <w:snapToGrid w:val="0"/>
          <w:sz w:val="24"/>
          <w:szCs w:val="24"/>
        </w:rPr>
        <w:t xml:space="preserve">  The first paper, due Sept. 10, will focus on one of our environmental justice readings (marked in the class schedule with an asterisk); in this paper, you will: (1) s</w:t>
      </w:r>
      <w:r w:rsidR="00732B04" w:rsidRPr="00732B04">
        <w:rPr>
          <w:snapToGrid w:val="0"/>
          <w:sz w:val="24"/>
          <w:szCs w:val="24"/>
        </w:rPr>
        <w:t xml:space="preserve">ummarize </w:t>
      </w:r>
      <w:r w:rsidR="00732B04">
        <w:rPr>
          <w:snapToGrid w:val="0"/>
          <w:sz w:val="24"/>
          <w:szCs w:val="24"/>
        </w:rPr>
        <w:t xml:space="preserve">the </w:t>
      </w:r>
      <w:r w:rsidR="00732B04" w:rsidRPr="00732B04">
        <w:rPr>
          <w:snapToGrid w:val="0"/>
          <w:sz w:val="24"/>
          <w:szCs w:val="24"/>
        </w:rPr>
        <w:t>author’s argument</w:t>
      </w:r>
      <w:r w:rsidR="00732B04">
        <w:rPr>
          <w:snapToGrid w:val="0"/>
          <w:sz w:val="24"/>
          <w:szCs w:val="24"/>
        </w:rPr>
        <w:t xml:space="preserve">, (2) </w:t>
      </w:r>
      <w:r w:rsidR="00732B04" w:rsidRPr="00732B04">
        <w:rPr>
          <w:snapToGrid w:val="0"/>
          <w:sz w:val="24"/>
          <w:szCs w:val="24"/>
        </w:rPr>
        <w:t>restate</w:t>
      </w:r>
      <w:r w:rsidR="00732B04">
        <w:rPr>
          <w:snapToGrid w:val="0"/>
          <w:sz w:val="24"/>
          <w:szCs w:val="24"/>
        </w:rPr>
        <w:t xml:space="preserve"> the</w:t>
      </w:r>
      <w:r w:rsidR="00732B04" w:rsidRPr="00732B04">
        <w:rPr>
          <w:snapToGrid w:val="0"/>
          <w:sz w:val="24"/>
          <w:szCs w:val="24"/>
        </w:rPr>
        <w:t xml:space="preserve"> argument in </w:t>
      </w:r>
      <w:r w:rsidR="00732B04">
        <w:rPr>
          <w:snapToGrid w:val="0"/>
          <w:sz w:val="24"/>
          <w:szCs w:val="24"/>
        </w:rPr>
        <w:t xml:space="preserve">Mills’ </w:t>
      </w:r>
      <w:r w:rsidR="00732B04" w:rsidRPr="00732B04">
        <w:rPr>
          <w:snapToGrid w:val="0"/>
          <w:sz w:val="24"/>
          <w:szCs w:val="24"/>
        </w:rPr>
        <w:t>Sociological Imagination</w:t>
      </w:r>
      <w:r w:rsidR="00732B04">
        <w:rPr>
          <w:snapToGrid w:val="0"/>
          <w:sz w:val="24"/>
          <w:szCs w:val="24"/>
        </w:rPr>
        <w:t>, (3)</w:t>
      </w:r>
      <w:r w:rsidR="00732B04" w:rsidRPr="00732B04">
        <w:rPr>
          <w:snapToGrid w:val="0"/>
          <w:sz w:val="24"/>
          <w:szCs w:val="24"/>
        </w:rPr>
        <w:t xml:space="preserve"> apply</w:t>
      </w:r>
      <w:r w:rsidR="00732B04">
        <w:rPr>
          <w:snapToGrid w:val="0"/>
          <w:sz w:val="24"/>
          <w:szCs w:val="24"/>
        </w:rPr>
        <w:t xml:space="preserve"> the</w:t>
      </w:r>
      <w:r w:rsidR="00732B04" w:rsidRPr="00732B04">
        <w:rPr>
          <w:snapToGrid w:val="0"/>
          <w:sz w:val="24"/>
          <w:szCs w:val="24"/>
        </w:rPr>
        <w:t xml:space="preserve"> Sociological Imagination to the article</w:t>
      </w:r>
      <w:r w:rsidR="00732B04">
        <w:rPr>
          <w:snapToGrid w:val="0"/>
          <w:sz w:val="24"/>
          <w:szCs w:val="24"/>
        </w:rPr>
        <w:t xml:space="preserve">, and (4) </w:t>
      </w:r>
      <w:r w:rsidR="00732B04" w:rsidRPr="00732B04">
        <w:rPr>
          <w:snapToGrid w:val="0"/>
          <w:sz w:val="24"/>
          <w:szCs w:val="24"/>
        </w:rPr>
        <w:t>critique the author’s argument.</w:t>
      </w:r>
      <w:r w:rsidR="00732B04">
        <w:rPr>
          <w:snapToGrid w:val="0"/>
          <w:sz w:val="24"/>
          <w:szCs w:val="24"/>
        </w:rPr>
        <w:t xml:space="preserve">  The second paper will be done on an article of your choice (at any point throughout the course) and will be </w:t>
      </w:r>
      <w:r w:rsidRPr="00FC6006">
        <w:rPr>
          <w:snapToGrid w:val="0"/>
          <w:sz w:val="24"/>
          <w:szCs w:val="24"/>
        </w:rPr>
        <w:t>due the day</w:t>
      </w:r>
      <w:r>
        <w:rPr>
          <w:snapToGrid w:val="0"/>
          <w:sz w:val="24"/>
          <w:szCs w:val="24"/>
        </w:rPr>
        <w:t xml:space="preserve"> </w:t>
      </w:r>
      <w:r w:rsidRPr="00FC6006">
        <w:rPr>
          <w:snapToGrid w:val="0"/>
          <w:sz w:val="24"/>
          <w:szCs w:val="24"/>
        </w:rPr>
        <w:t xml:space="preserve">the </w:t>
      </w:r>
      <w:r>
        <w:rPr>
          <w:snapToGrid w:val="0"/>
          <w:sz w:val="24"/>
          <w:szCs w:val="24"/>
        </w:rPr>
        <w:t>assigned reading</w:t>
      </w:r>
      <w:r w:rsidR="00732B04">
        <w:rPr>
          <w:snapToGrid w:val="0"/>
          <w:sz w:val="24"/>
          <w:szCs w:val="24"/>
        </w:rPr>
        <w:t xml:space="preserve"> you’ve chosen</w:t>
      </w:r>
      <w:r>
        <w:rPr>
          <w:snapToGrid w:val="0"/>
          <w:sz w:val="24"/>
          <w:szCs w:val="24"/>
        </w:rPr>
        <w:t xml:space="preserve"> is due</w:t>
      </w:r>
      <w:r w:rsidRPr="00FC6006">
        <w:rPr>
          <w:snapToGrid w:val="0"/>
          <w:sz w:val="24"/>
          <w:szCs w:val="24"/>
        </w:rPr>
        <w:t>.</w:t>
      </w:r>
      <w:r w:rsidR="00732B04">
        <w:rPr>
          <w:snapToGrid w:val="0"/>
          <w:sz w:val="24"/>
          <w:szCs w:val="24"/>
        </w:rPr>
        <w:t xml:space="preserve">  In the second paper, you will focus your reflection on (1) summarizing the author’s argument and (2) critiquing the author’s argument, by introducing and clearly defining three course concepts that either support or refute the argument the author is making.  These concepts should be put in </w:t>
      </w:r>
      <w:r w:rsidR="00732B04" w:rsidRPr="00732B04">
        <w:rPr>
          <w:b/>
          <w:bCs/>
          <w:snapToGrid w:val="0"/>
          <w:sz w:val="24"/>
          <w:szCs w:val="24"/>
        </w:rPr>
        <w:t>bold</w:t>
      </w:r>
      <w:r w:rsidR="00732B04">
        <w:rPr>
          <w:snapToGrid w:val="0"/>
          <w:sz w:val="24"/>
          <w:szCs w:val="24"/>
        </w:rPr>
        <w:t xml:space="preserve"> in your paper.</w:t>
      </w:r>
      <w:r w:rsidRPr="00FC6006">
        <w:rPr>
          <w:snapToGrid w:val="0"/>
          <w:sz w:val="24"/>
          <w:szCs w:val="24"/>
        </w:rPr>
        <w:t xml:space="preserve"> </w:t>
      </w:r>
      <w:r w:rsidR="00732B04">
        <w:rPr>
          <w:snapToGrid w:val="0"/>
          <w:sz w:val="24"/>
          <w:szCs w:val="24"/>
        </w:rPr>
        <w:t>Each article reflection paper should be approximately 1 to 2 pages, single-spaced.  Note:  t</w:t>
      </w:r>
      <w:r w:rsidRPr="00FC6006">
        <w:rPr>
          <w:snapToGrid w:val="0"/>
          <w:sz w:val="24"/>
          <w:szCs w:val="24"/>
        </w:rPr>
        <w:t xml:space="preserve">he last day to turn </w:t>
      </w:r>
      <w:r w:rsidR="00A36B4E">
        <w:rPr>
          <w:snapToGrid w:val="0"/>
          <w:sz w:val="24"/>
          <w:szCs w:val="24"/>
        </w:rPr>
        <w:t xml:space="preserve">in </w:t>
      </w:r>
      <w:r w:rsidR="00732B04">
        <w:rPr>
          <w:snapToGrid w:val="0"/>
          <w:sz w:val="24"/>
          <w:szCs w:val="24"/>
        </w:rPr>
        <w:t>your second article reflection paper</w:t>
      </w:r>
      <w:r w:rsidR="00A36B4E">
        <w:rPr>
          <w:snapToGrid w:val="0"/>
          <w:sz w:val="24"/>
          <w:szCs w:val="24"/>
        </w:rPr>
        <w:t xml:space="preserve"> is</w:t>
      </w:r>
      <w:r w:rsidRPr="00FC6006">
        <w:rPr>
          <w:snapToGrid w:val="0"/>
          <w:sz w:val="24"/>
          <w:szCs w:val="24"/>
        </w:rPr>
        <w:t xml:space="preserve"> </w:t>
      </w:r>
      <w:r>
        <w:rPr>
          <w:snapToGrid w:val="0"/>
          <w:sz w:val="24"/>
          <w:szCs w:val="24"/>
        </w:rPr>
        <w:t>Tuesday</w:t>
      </w:r>
      <w:r w:rsidRPr="00FC6006">
        <w:rPr>
          <w:snapToGrid w:val="0"/>
          <w:sz w:val="24"/>
          <w:szCs w:val="24"/>
        </w:rPr>
        <w:t xml:space="preserve">, December </w:t>
      </w:r>
      <w:r>
        <w:rPr>
          <w:snapToGrid w:val="0"/>
          <w:sz w:val="24"/>
          <w:szCs w:val="24"/>
        </w:rPr>
        <w:t>3</w:t>
      </w:r>
      <w:r w:rsidRPr="00FC6006">
        <w:rPr>
          <w:snapToGrid w:val="0"/>
          <w:sz w:val="24"/>
          <w:szCs w:val="24"/>
        </w:rPr>
        <w:t xml:space="preserve"> (you may</w:t>
      </w:r>
      <w:r>
        <w:rPr>
          <w:snapToGrid w:val="0"/>
          <w:sz w:val="24"/>
          <w:szCs w:val="24"/>
        </w:rPr>
        <w:t xml:space="preserve"> </w:t>
      </w:r>
      <w:r w:rsidRPr="00FC6006">
        <w:rPr>
          <w:snapToGrid w:val="0"/>
          <w:sz w:val="24"/>
          <w:szCs w:val="24"/>
        </w:rPr>
        <w:t>choose to respond to a</w:t>
      </w:r>
      <w:r>
        <w:rPr>
          <w:snapToGrid w:val="0"/>
          <w:sz w:val="24"/>
          <w:szCs w:val="24"/>
        </w:rPr>
        <w:t>n article that is scheduled</w:t>
      </w:r>
      <w:r w:rsidRPr="00FC6006">
        <w:rPr>
          <w:snapToGrid w:val="0"/>
          <w:sz w:val="24"/>
          <w:szCs w:val="24"/>
        </w:rPr>
        <w:t xml:space="preserve"> after this date, but </w:t>
      </w:r>
      <w:r>
        <w:rPr>
          <w:snapToGrid w:val="0"/>
          <w:sz w:val="24"/>
          <w:szCs w:val="24"/>
        </w:rPr>
        <w:t>your reflection</w:t>
      </w:r>
      <w:r w:rsidRPr="00FC6006">
        <w:rPr>
          <w:snapToGrid w:val="0"/>
          <w:sz w:val="24"/>
          <w:szCs w:val="24"/>
        </w:rPr>
        <w:t xml:space="preserve"> is still due on December </w:t>
      </w:r>
      <w:r>
        <w:rPr>
          <w:snapToGrid w:val="0"/>
          <w:sz w:val="24"/>
          <w:szCs w:val="24"/>
        </w:rPr>
        <w:t>3</w:t>
      </w:r>
      <w:r w:rsidRPr="00FC6006">
        <w:rPr>
          <w:snapToGrid w:val="0"/>
          <w:sz w:val="24"/>
          <w:szCs w:val="24"/>
        </w:rPr>
        <w:t>).</w:t>
      </w:r>
    </w:p>
    <w:p w14:paraId="4F1B0084" w14:textId="77777777" w:rsidR="007B2209" w:rsidRPr="00983CAC" w:rsidRDefault="007B2209" w:rsidP="00571412">
      <w:pPr>
        <w:shd w:val="clear" w:color="auto" w:fill="FFFFFF"/>
        <w:rPr>
          <w:snapToGrid w:val="0"/>
          <w:sz w:val="24"/>
          <w:szCs w:val="24"/>
        </w:rPr>
      </w:pPr>
    </w:p>
    <w:p w14:paraId="59EFAD8E" w14:textId="77777777" w:rsidR="007B2209" w:rsidRPr="00983CAC" w:rsidRDefault="007B2209" w:rsidP="00571412">
      <w:pPr>
        <w:rPr>
          <w:snapToGrid w:val="0"/>
          <w:sz w:val="24"/>
          <w:szCs w:val="24"/>
          <w:u w:val="single"/>
        </w:rPr>
      </w:pPr>
      <w:r w:rsidRPr="00983CAC">
        <w:rPr>
          <w:snapToGrid w:val="0"/>
          <w:sz w:val="24"/>
          <w:szCs w:val="24"/>
          <w:u w:val="single"/>
        </w:rPr>
        <w:t>Please be aware that some course requirements or assigned readings may change during the semester. However, we do not expect the overall workload to increase if changes are made.</w:t>
      </w:r>
    </w:p>
    <w:p w14:paraId="5AE2061D" w14:textId="77777777" w:rsidR="007B2209" w:rsidRPr="00983CAC" w:rsidRDefault="007B2209" w:rsidP="00571412">
      <w:pPr>
        <w:shd w:val="clear" w:color="auto" w:fill="FFFFFF"/>
        <w:rPr>
          <w:snapToGrid w:val="0"/>
          <w:sz w:val="24"/>
          <w:szCs w:val="24"/>
        </w:rPr>
      </w:pPr>
    </w:p>
    <w:p w14:paraId="32602C67" w14:textId="6785945A" w:rsidR="007B2209" w:rsidRPr="00983CAC" w:rsidRDefault="007B2209" w:rsidP="001E2B1E">
      <w:pPr>
        <w:rPr>
          <w:b/>
          <w:sz w:val="24"/>
          <w:szCs w:val="24"/>
        </w:rPr>
      </w:pPr>
      <w:r w:rsidRPr="00983CAC">
        <w:rPr>
          <w:b/>
          <w:sz w:val="24"/>
          <w:szCs w:val="24"/>
        </w:rPr>
        <w:t xml:space="preserve">Grading Philosophy: </w:t>
      </w:r>
      <w:r w:rsidRPr="00983CAC">
        <w:rPr>
          <w:snapToGrid w:val="0"/>
          <w:sz w:val="24"/>
          <w:szCs w:val="24"/>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983CAC" w:rsidRDefault="007B2209" w:rsidP="00571412">
      <w:pPr>
        <w:rPr>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972"/>
        <w:gridCol w:w="6648"/>
      </w:tblGrid>
      <w:tr w:rsidR="007B2209" w:rsidRPr="00983CAC" w14:paraId="73CEBB6C" w14:textId="77777777" w:rsidTr="004F59B4">
        <w:tc>
          <w:tcPr>
            <w:tcW w:w="1458" w:type="dxa"/>
          </w:tcPr>
          <w:p w14:paraId="04B6DA41" w14:textId="77777777" w:rsidR="007B2209" w:rsidRPr="00983CAC" w:rsidRDefault="007B2209" w:rsidP="00571412">
            <w:pPr>
              <w:rPr>
                <w:b/>
                <w:snapToGrid w:val="0"/>
                <w:sz w:val="24"/>
                <w:szCs w:val="24"/>
              </w:rPr>
            </w:pPr>
            <w:r w:rsidRPr="00983CAC">
              <w:rPr>
                <w:b/>
                <w:snapToGrid w:val="0"/>
                <w:sz w:val="24"/>
                <w:szCs w:val="24"/>
              </w:rPr>
              <w:t>Letter Grade</w:t>
            </w:r>
          </w:p>
        </w:tc>
        <w:tc>
          <w:tcPr>
            <w:tcW w:w="1980" w:type="dxa"/>
          </w:tcPr>
          <w:p w14:paraId="75DF9D51" w14:textId="77777777" w:rsidR="007B2209" w:rsidRPr="00983CAC" w:rsidRDefault="007B2209" w:rsidP="00571412">
            <w:pPr>
              <w:rPr>
                <w:b/>
                <w:snapToGrid w:val="0"/>
                <w:sz w:val="24"/>
                <w:szCs w:val="24"/>
              </w:rPr>
            </w:pPr>
            <w:r w:rsidRPr="00983CAC">
              <w:rPr>
                <w:b/>
                <w:snapToGrid w:val="0"/>
                <w:sz w:val="24"/>
                <w:szCs w:val="24"/>
              </w:rPr>
              <w:t>Percentage Grade</w:t>
            </w:r>
          </w:p>
        </w:tc>
        <w:tc>
          <w:tcPr>
            <w:tcW w:w="6714" w:type="dxa"/>
          </w:tcPr>
          <w:p w14:paraId="1EA324FD" w14:textId="77777777" w:rsidR="007B2209" w:rsidRPr="00983CAC" w:rsidRDefault="007B2209" w:rsidP="00571412">
            <w:pPr>
              <w:rPr>
                <w:b/>
                <w:snapToGrid w:val="0"/>
                <w:sz w:val="24"/>
                <w:szCs w:val="24"/>
              </w:rPr>
            </w:pPr>
            <w:r w:rsidRPr="00983CAC">
              <w:rPr>
                <w:b/>
                <w:snapToGrid w:val="0"/>
                <w:sz w:val="24"/>
                <w:szCs w:val="24"/>
              </w:rPr>
              <w:t>Description</w:t>
            </w:r>
          </w:p>
        </w:tc>
      </w:tr>
      <w:tr w:rsidR="007B2209" w:rsidRPr="00983CAC" w14:paraId="7382B0F7" w14:textId="77777777" w:rsidTr="004F59B4">
        <w:tc>
          <w:tcPr>
            <w:tcW w:w="1458" w:type="dxa"/>
          </w:tcPr>
          <w:p w14:paraId="5CF9234E" w14:textId="77777777" w:rsidR="007B2209" w:rsidRPr="00983CAC" w:rsidRDefault="007B2209" w:rsidP="00571412">
            <w:pPr>
              <w:rPr>
                <w:b/>
                <w:snapToGrid w:val="0"/>
                <w:sz w:val="24"/>
                <w:szCs w:val="24"/>
              </w:rPr>
            </w:pPr>
            <w:r w:rsidRPr="00983CAC">
              <w:rPr>
                <w:b/>
                <w:snapToGrid w:val="0"/>
                <w:sz w:val="24"/>
                <w:szCs w:val="24"/>
              </w:rPr>
              <w:t>A</w:t>
            </w:r>
          </w:p>
        </w:tc>
        <w:tc>
          <w:tcPr>
            <w:tcW w:w="1980" w:type="dxa"/>
          </w:tcPr>
          <w:p w14:paraId="5CCC57F4" w14:textId="77777777" w:rsidR="007B2209" w:rsidRPr="00983CAC" w:rsidRDefault="007B2209" w:rsidP="00571412">
            <w:pPr>
              <w:rPr>
                <w:b/>
                <w:snapToGrid w:val="0"/>
                <w:sz w:val="24"/>
                <w:szCs w:val="24"/>
              </w:rPr>
            </w:pPr>
            <w:r w:rsidRPr="00983CAC">
              <w:rPr>
                <w:b/>
                <w:snapToGrid w:val="0"/>
                <w:sz w:val="24"/>
                <w:szCs w:val="24"/>
              </w:rPr>
              <w:t>90-100</w:t>
            </w:r>
          </w:p>
        </w:tc>
        <w:tc>
          <w:tcPr>
            <w:tcW w:w="6714" w:type="dxa"/>
          </w:tcPr>
          <w:p w14:paraId="265705B5" w14:textId="77777777" w:rsidR="007B2209" w:rsidRPr="00983CAC" w:rsidRDefault="007B2209" w:rsidP="00571412">
            <w:pPr>
              <w:rPr>
                <w:snapToGrid w:val="0"/>
                <w:sz w:val="24"/>
                <w:szCs w:val="24"/>
              </w:rPr>
            </w:pPr>
            <w:r w:rsidRPr="00983CAC">
              <w:rPr>
                <w:i/>
                <w:snapToGrid w:val="0"/>
                <w:sz w:val="24"/>
                <w:szCs w:val="24"/>
              </w:rPr>
              <w:t>Exceptional</w:t>
            </w:r>
            <w:r w:rsidRPr="00983CAC">
              <w:rPr>
                <w:snapToGrid w:val="0"/>
                <w:sz w:val="24"/>
                <w:szCs w:val="24"/>
              </w:rPr>
              <w:t>:  Exceeds all required elements of the assignment, and the quality of the work is considerably higher than what was required.  The quality of the work is considerably above the class average and impressive to the evaluator.</w:t>
            </w:r>
          </w:p>
        </w:tc>
      </w:tr>
      <w:tr w:rsidR="007B2209" w:rsidRPr="00983CAC" w14:paraId="11C20478" w14:textId="77777777" w:rsidTr="004F59B4">
        <w:tc>
          <w:tcPr>
            <w:tcW w:w="1458" w:type="dxa"/>
          </w:tcPr>
          <w:p w14:paraId="77CBE71E" w14:textId="77777777" w:rsidR="007B2209" w:rsidRPr="00983CAC" w:rsidRDefault="007B2209" w:rsidP="00571412">
            <w:pPr>
              <w:rPr>
                <w:b/>
                <w:snapToGrid w:val="0"/>
                <w:sz w:val="24"/>
                <w:szCs w:val="24"/>
              </w:rPr>
            </w:pPr>
            <w:r w:rsidRPr="00983CAC">
              <w:rPr>
                <w:b/>
                <w:snapToGrid w:val="0"/>
                <w:sz w:val="24"/>
                <w:szCs w:val="24"/>
              </w:rPr>
              <w:t>B</w:t>
            </w:r>
          </w:p>
        </w:tc>
        <w:tc>
          <w:tcPr>
            <w:tcW w:w="1980" w:type="dxa"/>
          </w:tcPr>
          <w:p w14:paraId="646E5F9C" w14:textId="77777777" w:rsidR="007B2209" w:rsidRPr="00983CAC" w:rsidRDefault="007B2209" w:rsidP="00571412">
            <w:pPr>
              <w:rPr>
                <w:b/>
                <w:snapToGrid w:val="0"/>
                <w:sz w:val="24"/>
                <w:szCs w:val="24"/>
              </w:rPr>
            </w:pPr>
            <w:r w:rsidRPr="00983CAC">
              <w:rPr>
                <w:b/>
                <w:snapToGrid w:val="0"/>
                <w:sz w:val="24"/>
                <w:szCs w:val="24"/>
              </w:rPr>
              <w:t>80-89</w:t>
            </w:r>
          </w:p>
        </w:tc>
        <w:tc>
          <w:tcPr>
            <w:tcW w:w="6714" w:type="dxa"/>
          </w:tcPr>
          <w:p w14:paraId="7956CB4B" w14:textId="77777777" w:rsidR="007B2209" w:rsidRPr="00983CAC" w:rsidRDefault="007B2209" w:rsidP="00571412">
            <w:pPr>
              <w:rPr>
                <w:snapToGrid w:val="0"/>
                <w:sz w:val="24"/>
                <w:szCs w:val="24"/>
              </w:rPr>
            </w:pPr>
            <w:r w:rsidRPr="00983CAC">
              <w:rPr>
                <w:i/>
                <w:snapToGrid w:val="0"/>
                <w:sz w:val="24"/>
                <w:szCs w:val="24"/>
              </w:rPr>
              <w:t>Good</w:t>
            </w:r>
            <w:r w:rsidRPr="00983CAC">
              <w:rPr>
                <w:snapToGrid w:val="0"/>
                <w:sz w:val="24"/>
                <w:szCs w:val="24"/>
              </w:rPr>
              <w:t>:  Meets all required elements of the assignment, and the quality of the work is better than what is required.</w:t>
            </w:r>
          </w:p>
        </w:tc>
      </w:tr>
      <w:tr w:rsidR="007B2209" w:rsidRPr="00983CAC" w14:paraId="07F8527A" w14:textId="77777777" w:rsidTr="004F59B4">
        <w:tc>
          <w:tcPr>
            <w:tcW w:w="1458" w:type="dxa"/>
          </w:tcPr>
          <w:p w14:paraId="5B322BC3" w14:textId="77777777" w:rsidR="007B2209" w:rsidRPr="00983CAC" w:rsidRDefault="007B2209" w:rsidP="00571412">
            <w:pPr>
              <w:rPr>
                <w:b/>
                <w:snapToGrid w:val="0"/>
                <w:sz w:val="24"/>
                <w:szCs w:val="24"/>
              </w:rPr>
            </w:pPr>
            <w:r w:rsidRPr="00983CAC">
              <w:rPr>
                <w:b/>
                <w:snapToGrid w:val="0"/>
                <w:sz w:val="24"/>
                <w:szCs w:val="24"/>
              </w:rPr>
              <w:t>C</w:t>
            </w:r>
          </w:p>
        </w:tc>
        <w:tc>
          <w:tcPr>
            <w:tcW w:w="1980" w:type="dxa"/>
          </w:tcPr>
          <w:p w14:paraId="2EC5AC36" w14:textId="77777777" w:rsidR="007B2209" w:rsidRPr="00983CAC" w:rsidRDefault="007B2209" w:rsidP="00571412">
            <w:pPr>
              <w:rPr>
                <w:b/>
                <w:snapToGrid w:val="0"/>
                <w:sz w:val="24"/>
                <w:szCs w:val="24"/>
              </w:rPr>
            </w:pPr>
            <w:r w:rsidRPr="00983CAC">
              <w:rPr>
                <w:b/>
                <w:snapToGrid w:val="0"/>
                <w:sz w:val="24"/>
                <w:szCs w:val="24"/>
              </w:rPr>
              <w:t>70-79</w:t>
            </w:r>
          </w:p>
        </w:tc>
        <w:tc>
          <w:tcPr>
            <w:tcW w:w="6714" w:type="dxa"/>
          </w:tcPr>
          <w:p w14:paraId="706C5B52" w14:textId="77777777" w:rsidR="007B2209" w:rsidRPr="00983CAC" w:rsidRDefault="007B2209" w:rsidP="00571412">
            <w:pPr>
              <w:rPr>
                <w:b/>
                <w:snapToGrid w:val="0"/>
                <w:sz w:val="24"/>
                <w:szCs w:val="24"/>
              </w:rPr>
            </w:pPr>
            <w:r w:rsidRPr="00983CAC">
              <w:rPr>
                <w:i/>
                <w:snapToGrid w:val="0"/>
                <w:sz w:val="24"/>
                <w:szCs w:val="24"/>
              </w:rPr>
              <w:t>Average</w:t>
            </w:r>
            <w:r w:rsidRPr="00983CAC">
              <w:rPr>
                <w:snapToGrid w:val="0"/>
                <w:sz w:val="24"/>
                <w:szCs w:val="24"/>
              </w:rPr>
              <w:t>:  Meets all required elements of an assignment, not more, not less.  Quality of assignment is satisfactory for college level work.</w:t>
            </w:r>
          </w:p>
        </w:tc>
      </w:tr>
      <w:tr w:rsidR="007B2209" w:rsidRPr="00983CAC" w14:paraId="3BF9F6F7" w14:textId="77777777" w:rsidTr="004F59B4">
        <w:tc>
          <w:tcPr>
            <w:tcW w:w="1458" w:type="dxa"/>
          </w:tcPr>
          <w:p w14:paraId="5C80C532" w14:textId="77777777" w:rsidR="007B2209" w:rsidRPr="00983CAC" w:rsidRDefault="007B2209" w:rsidP="00571412">
            <w:pPr>
              <w:rPr>
                <w:b/>
                <w:snapToGrid w:val="0"/>
                <w:sz w:val="24"/>
                <w:szCs w:val="24"/>
              </w:rPr>
            </w:pPr>
            <w:r w:rsidRPr="00983CAC">
              <w:rPr>
                <w:b/>
                <w:snapToGrid w:val="0"/>
                <w:sz w:val="24"/>
                <w:szCs w:val="24"/>
              </w:rPr>
              <w:t>D</w:t>
            </w:r>
          </w:p>
        </w:tc>
        <w:tc>
          <w:tcPr>
            <w:tcW w:w="1980" w:type="dxa"/>
          </w:tcPr>
          <w:p w14:paraId="5319F5D1" w14:textId="77777777" w:rsidR="007B2209" w:rsidRPr="00983CAC" w:rsidRDefault="007B2209" w:rsidP="00571412">
            <w:pPr>
              <w:rPr>
                <w:b/>
                <w:snapToGrid w:val="0"/>
                <w:sz w:val="24"/>
                <w:szCs w:val="24"/>
              </w:rPr>
            </w:pPr>
            <w:r w:rsidRPr="00983CAC">
              <w:rPr>
                <w:b/>
                <w:snapToGrid w:val="0"/>
                <w:sz w:val="24"/>
                <w:szCs w:val="24"/>
              </w:rPr>
              <w:t>60-69</w:t>
            </w:r>
          </w:p>
        </w:tc>
        <w:tc>
          <w:tcPr>
            <w:tcW w:w="6714" w:type="dxa"/>
          </w:tcPr>
          <w:p w14:paraId="25F826EC" w14:textId="77777777" w:rsidR="007B2209" w:rsidRPr="00983CAC" w:rsidRDefault="007B2209" w:rsidP="00571412">
            <w:pPr>
              <w:rPr>
                <w:snapToGrid w:val="0"/>
                <w:sz w:val="24"/>
                <w:szCs w:val="24"/>
              </w:rPr>
            </w:pPr>
            <w:r w:rsidRPr="00983CAC">
              <w:rPr>
                <w:i/>
                <w:snapToGrid w:val="0"/>
                <w:sz w:val="24"/>
                <w:szCs w:val="24"/>
              </w:rPr>
              <w:t>Below average</w:t>
            </w:r>
            <w:r w:rsidRPr="00983CAC">
              <w:rPr>
                <w:snapToGrid w:val="0"/>
                <w:sz w:val="24"/>
                <w:szCs w:val="24"/>
              </w:rPr>
              <w:t xml:space="preserve">: Does not meet all the required elements of the assignment, and/or the quality of the assignment is considerably lower than satisfactory.  </w:t>
            </w:r>
          </w:p>
        </w:tc>
      </w:tr>
      <w:tr w:rsidR="007B2209" w:rsidRPr="00983CAC" w14:paraId="6712B37F" w14:textId="77777777" w:rsidTr="004F59B4">
        <w:tc>
          <w:tcPr>
            <w:tcW w:w="1458" w:type="dxa"/>
          </w:tcPr>
          <w:p w14:paraId="7F84234A" w14:textId="77777777" w:rsidR="007B2209" w:rsidRPr="00983CAC" w:rsidRDefault="007B2209" w:rsidP="00571412">
            <w:pPr>
              <w:rPr>
                <w:b/>
                <w:snapToGrid w:val="0"/>
                <w:sz w:val="24"/>
                <w:szCs w:val="24"/>
              </w:rPr>
            </w:pPr>
            <w:r w:rsidRPr="00983CAC">
              <w:rPr>
                <w:b/>
                <w:snapToGrid w:val="0"/>
                <w:sz w:val="24"/>
                <w:szCs w:val="24"/>
              </w:rPr>
              <w:t>F</w:t>
            </w:r>
          </w:p>
        </w:tc>
        <w:tc>
          <w:tcPr>
            <w:tcW w:w="1980" w:type="dxa"/>
          </w:tcPr>
          <w:p w14:paraId="0B4ACB9E" w14:textId="77777777" w:rsidR="007B2209" w:rsidRPr="00983CAC" w:rsidRDefault="007B2209" w:rsidP="00571412">
            <w:pPr>
              <w:rPr>
                <w:b/>
                <w:snapToGrid w:val="0"/>
                <w:sz w:val="24"/>
                <w:szCs w:val="24"/>
              </w:rPr>
            </w:pPr>
            <w:r w:rsidRPr="00983CAC">
              <w:rPr>
                <w:b/>
                <w:snapToGrid w:val="0"/>
                <w:sz w:val="24"/>
                <w:szCs w:val="24"/>
              </w:rPr>
              <w:t>59 and below</w:t>
            </w:r>
          </w:p>
        </w:tc>
        <w:tc>
          <w:tcPr>
            <w:tcW w:w="6714" w:type="dxa"/>
          </w:tcPr>
          <w:p w14:paraId="4F721815" w14:textId="77777777" w:rsidR="007B2209" w:rsidRPr="00983CAC" w:rsidRDefault="007B2209" w:rsidP="00571412">
            <w:pPr>
              <w:rPr>
                <w:snapToGrid w:val="0"/>
                <w:sz w:val="24"/>
                <w:szCs w:val="24"/>
              </w:rPr>
            </w:pPr>
            <w:r w:rsidRPr="00983CAC">
              <w:rPr>
                <w:i/>
                <w:snapToGrid w:val="0"/>
                <w:sz w:val="24"/>
                <w:szCs w:val="24"/>
              </w:rPr>
              <w:t>Failing</w:t>
            </w:r>
            <w:r w:rsidRPr="00983CAC">
              <w:rPr>
                <w:snapToGrid w:val="0"/>
                <w:sz w:val="24"/>
                <w:szCs w:val="24"/>
              </w:rPr>
              <w:t xml:space="preserve">:  Few of the requirements of the assignment are met and/or the quality of the assignment is well below basic standards of writing, comprehension, and/or ability to follow instructions. </w:t>
            </w:r>
          </w:p>
        </w:tc>
      </w:tr>
    </w:tbl>
    <w:p w14:paraId="5A20C92F" w14:textId="307E63C1" w:rsidR="007B2209" w:rsidRDefault="007B2209" w:rsidP="00571412">
      <w:pPr>
        <w:rPr>
          <w:b/>
          <w:sz w:val="24"/>
          <w:szCs w:val="24"/>
        </w:rPr>
      </w:pPr>
    </w:p>
    <w:p w14:paraId="7BC59EE8" w14:textId="676E192C" w:rsidR="00FC0948" w:rsidRDefault="00FC0948" w:rsidP="00571412">
      <w:pPr>
        <w:rPr>
          <w:b/>
          <w:sz w:val="24"/>
          <w:szCs w:val="24"/>
        </w:rPr>
      </w:pPr>
    </w:p>
    <w:p w14:paraId="05C8A699" w14:textId="77777777" w:rsidR="00FC0948" w:rsidRPr="005E1427" w:rsidRDefault="00FC0948" w:rsidP="00571412">
      <w:pPr>
        <w:rPr>
          <w:b/>
          <w:sz w:val="24"/>
          <w:szCs w:val="24"/>
        </w:rPr>
      </w:pPr>
    </w:p>
    <w:p w14:paraId="68BB2C07" w14:textId="7DABE77D" w:rsidR="00AF56AC" w:rsidRDefault="001E2B1E" w:rsidP="00800890">
      <w:pPr>
        <w:pStyle w:val="Heading1"/>
        <w:jc w:val="left"/>
        <w:rPr>
          <w:rFonts w:ascii="Times New Roman" w:hAnsi="Times New Roman"/>
          <w:color w:val="000000"/>
          <w:szCs w:val="24"/>
        </w:rPr>
      </w:pPr>
      <w:r>
        <w:rPr>
          <w:rFonts w:ascii="Times New Roman" w:hAnsi="Times New Roman"/>
          <w:color w:val="000000"/>
          <w:szCs w:val="24"/>
        </w:rPr>
        <w:lastRenderedPageBreak/>
        <w:t>COURSE POLICIES AND ENVIRONMENT</w:t>
      </w:r>
    </w:p>
    <w:p w14:paraId="46DC912F" w14:textId="77777777" w:rsidR="00FC0948" w:rsidRPr="00FC0948" w:rsidRDefault="00FC0948" w:rsidP="00800890">
      <w:pPr>
        <w:keepNext/>
      </w:pPr>
    </w:p>
    <w:p w14:paraId="6F9502F9" w14:textId="357BBAFE" w:rsidR="00AF56AC" w:rsidRPr="00983CAC" w:rsidRDefault="00AF56AC" w:rsidP="00800890">
      <w:pPr>
        <w:pStyle w:val="Heading1"/>
        <w:numPr>
          <w:ilvl w:val="0"/>
          <w:numId w:val="2"/>
        </w:numPr>
        <w:jc w:val="left"/>
        <w:rPr>
          <w:rFonts w:ascii="Times New Roman" w:hAnsi="Times New Roman"/>
          <w:b w:val="0"/>
          <w:color w:val="000000"/>
          <w:szCs w:val="24"/>
        </w:rPr>
      </w:pPr>
      <w:r w:rsidRPr="00983CAC">
        <w:rPr>
          <w:rFonts w:ascii="Times New Roman" w:hAnsi="Times New Roman"/>
          <w:bCs/>
          <w:color w:val="000000"/>
          <w:szCs w:val="24"/>
        </w:rPr>
        <w:t>W</w:t>
      </w:r>
      <w:r w:rsidR="00E050EB" w:rsidRPr="00983CAC">
        <w:rPr>
          <w:rFonts w:ascii="Times New Roman" w:hAnsi="Times New Roman"/>
          <w:bCs/>
          <w:color w:val="000000"/>
          <w:szCs w:val="24"/>
        </w:rPr>
        <w:t>hen you email us</w:t>
      </w:r>
      <w:r w:rsidR="00BF3FDD">
        <w:rPr>
          <w:rFonts w:ascii="Times New Roman" w:hAnsi="Times New Roman"/>
          <w:bCs/>
          <w:color w:val="000000"/>
          <w:szCs w:val="24"/>
        </w:rPr>
        <w:t xml:space="preserve"> please put</w:t>
      </w:r>
      <w:r w:rsidRPr="00983CAC">
        <w:rPr>
          <w:rFonts w:ascii="Times New Roman" w:hAnsi="Times New Roman"/>
          <w:bCs/>
          <w:color w:val="000000"/>
          <w:szCs w:val="24"/>
        </w:rPr>
        <w:t xml:space="preserve"> </w:t>
      </w:r>
      <w:r w:rsidR="00BF3FDD">
        <w:rPr>
          <w:rFonts w:ascii="Times New Roman" w:hAnsi="Times New Roman"/>
          <w:bCs/>
          <w:color w:val="000000"/>
          <w:szCs w:val="24"/>
        </w:rPr>
        <w:t>“</w:t>
      </w:r>
      <w:r w:rsidRPr="00983CAC">
        <w:rPr>
          <w:rFonts w:ascii="Times New Roman" w:hAnsi="Times New Roman"/>
          <w:bCs/>
          <w:color w:val="000000"/>
          <w:szCs w:val="24"/>
        </w:rPr>
        <w:t>SOCY</w:t>
      </w:r>
      <w:r w:rsidR="00E050EB" w:rsidRPr="00983CAC">
        <w:rPr>
          <w:rFonts w:ascii="Times New Roman" w:hAnsi="Times New Roman"/>
          <w:bCs/>
          <w:color w:val="000000"/>
          <w:szCs w:val="24"/>
        </w:rPr>
        <w:t xml:space="preserve"> </w:t>
      </w:r>
      <w:r w:rsidR="00A36B4E">
        <w:rPr>
          <w:rFonts w:ascii="Times New Roman" w:hAnsi="Times New Roman"/>
          <w:bCs/>
          <w:color w:val="000000"/>
          <w:szCs w:val="24"/>
        </w:rPr>
        <w:t>2077</w:t>
      </w:r>
      <w:r w:rsidR="00BF3FDD">
        <w:rPr>
          <w:rFonts w:ascii="Times New Roman" w:hAnsi="Times New Roman"/>
          <w:bCs/>
          <w:color w:val="000000"/>
          <w:szCs w:val="24"/>
        </w:rPr>
        <w:t>”</w:t>
      </w:r>
      <w:r w:rsidR="00E050EB" w:rsidRPr="00983CAC">
        <w:rPr>
          <w:rFonts w:ascii="Times New Roman" w:hAnsi="Times New Roman"/>
          <w:bCs/>
          <w:color w:val="000000"/>
          <w:szCs w:val="24"/>
        </w:rPr>
        <w:t xml:space="preserve"> in</w:t>
      </w:r>
      <w:r w:rsidR="00BF3FDD">
        <w:rPr>
          <w:rFonts w:ascii="Times New Roman" w:hAnsi="Times New Roman"/>
          <w:bCs/>
          <w:color w:val="000000"/>
          <w:szCs w:val="24"/>
        </w:rPr>
        <w:t xml:space="preserve"> the</w:t>
      </w:r>
      <w:r w:rsidRPr="00983CAC">
        <w:rPr>
          <w:rFonts w:ascii="Times New Roman" w:hAnsi="Times New Roman"/>
          <w:bCs/>
          <w:color w:val="000000"/>
          <w:szCs w:val="24"/>
        </w:rPr>
        <w:t xml:space="preserve"> subject header.</w:t>
      </w:r>
      <w:r w:rsidRPr="00983CAC">
        <w:rPr>
          <w:rFonts w:ascii="Times New Roman" w:hAnsi="Times New Roman"/>
          <w:b w:val="0"/>
          <w:color w:val="000000"/>
          <w:szCs w:val="24"/>
        </w:rPr>
        <w:t xml:space="preserve">  We </w:t>
      </w:r>
      <w:r w:rsidR="007A4A41">
        <w:rPr>
          <w:rFonts w:ascii="Times New Roman" w:hAnsi="Times New Roman"/>
          <w:b w:val="0"/>
          <w:color w:val="000000"/>
          <w:szCs w:val="24"/>
        </w:rPr>
        <w:t xml:space="preserve">may </w:t>
      </w:r>
      <w:r w:rsidRPr="00983CAC">
        <w:rPr>
          <w:rFonts w:ascii="Times New Roman" w:hAnsi="Times New Roman"/>
          <w:b w:val="0"/>
          <w:color w:val="000000"/>
          <w:szCs w:val="24"/>
        </w:rPr>
        <w:t>delete</w:t>
      </w:r>
      <w:r w:rsidR="00A36B4E">
        <w:rPr>
          <w:rFonts w:ascii="Times New Roman" w:hAnsi="Times New Roman"/>
          <w:b w:val="0"/>
          <w:color w:val="000000"/>
          <w:szCs w:val="24"/>
        </w:rPr>
        <w:t xml:space="preserve"> (and therefore</w:t>
      </w:r>
      <w:r w:rsidR="007A4A41">
        <w:rPr>
          <w:rFonts w:ascii="Times New Roman" w:hAnsi="Times New Roman"/>
          <w:b w:val="0"/>
          <w:color w:val="000000"/>
          <w:szCs w:val="24"/>
        </w:rPr>
        <w:t xml:space="preserve"> not </w:t>
      </w:r>
      <w:r w:rsidRPr="00983CAC">
        <w:rPr>
          <w:rFonts w:ascii="Times New Roman" w:hAnsi="Times New Roman"/>
          <w:b w:val="0"/>
          <w:color w:val="000000"/>
          <w:szCs w:val="24"/>
        </w:rPr>
        <w:t>respond</w:t>
      </w:r>
      <w:r w:rsidR="00A36B4E">
        <w:rPr>
          <w:rFonts w:ascii="Times New Roman" w:hAnsi="Times New Roman"/>
          <w:b w:val="0"/>
          <w:color w:val="000000"/>
          <w:szCs w:val="24"/>
        </w:rPr>
        <w:t>)</w:t>
      </w:r>
      <w:r w:rsidRPr="00983CAC">
        <w:rPr>
          <w:rFonts w:ascii="Times New Roman" w:hAnsi="Times New Roman"/>
          <w:b w:val="0"/>
          <w:color w:val="000000"/>
          <w:szCs w:val="24"/>
        </w:rPr>
        <w:t xml:space="preserve"> to emails that do not have this as the subject heading.  We check emails once a day during weekdays before 5pm.</w:t>
      </w:r>
    </w:p>
    <w:p w14:paraId="42A00304" w14:textId="77777777" w:rsidR="00AF56AC" w:rsidRPr="00983CAC" w:rsidRDefault="00AF56AC" w:rsidP="00571412">
      <w:pPr>
        <w:rPr>
          <w:sz w:val="24"/>
          <w:szCs w:val="24"/>
        </w:rPr>
      </w:pPr>
    </w:p>
    <w:p w14:paraId="0FA09456" w14:textId="269563CA" w:rsidR="00AF56AC" w:rsidRPr="00983CAC" w:rsidRDefault="00AF56AC" w:rsidP="00571412">
      <w:pPr>
        <w:numPr>
          <w:ilvl w:val="0"/>
          <w:numId w:val="2"/>
        </w:numPr>
        <w:rPr>
          <w:sz w:val="24"/>
          <w:szCs w:val="24"/>
          <w:u w:val="single"/>
        </w:rPr>
      </w:pPr>
      <w:r w:rsidRPr="00983CAC">
        <w:rPr>
          <w:sz w:val="24"/>
          <w:szCs w:val="24"/>
        </w:rPr>
        <w:t>Important announcements will be sent out over email to the addresses listed on the class roster. You are required to check this email account regularly over the course of the semester.</w:t>
      </w:r>
    </w:p>
    <w:p w14:paraId="1E675F97" w14:textId="77777777" w:rsidR="00AF56AC" w:rsidRPr="00983CAC" w:rsidRDefault="00AF56AC" w:rsidP="00571412">
      <w:pPr>
        <w:rPr>
          <w:sz w:val="24"/>
          <w:szCs w:val="24"/>
        </w:rPr>
      </w:pPr>
    </w:p>
    <w:p w14:paraId="7ECAEE1B" w14:textId="653090EF" w:rsidR="00AF56AC" w:rsidRPr="00983CAC" w:rsidRDefault="00AF56AC" w:rsidP="00571412">
      <w:pPr>
        <w:pStyle w:val="Heading1"/>
        <w:numPr>
          <w:ilvl w:val="0"/>
          <w:numId w:val="2"/>
        </w:numPr>
        <w:jc w:val="left"/>
        <w:rPr>
          <w:rFonts w:ascii="Times New Roman" w:hAnsi="Times New Roman"/>
          <w:b w:val="0"/>
          <w:color w:val="000000"/>
          <w:szCs w:val="24"/>
        </w:rPr>
      </w:pPr>
      <w:r w:rsidRPr="00983CAC">
        <w:rPr>
          <w:rFonts w:ascii="Times New Roman" w:hAnsi="Times New Roman"/>
          <w:b w:val="0"/>
          <w:color w:val="000000"/>
          <w:szCs w:val="24"/>
        </w:rPr>
        <w:t>You are responsible for material and announcements presented during classroom time.  We will not repeat material during office hours if you miss a class. It is your responsibility to get missed notes and updates from fellow students</w:t>
      </w:r>
      <w:r w:rsidR="00A36B4E">
        <w:rPr>
          <w:rFonts w:ascii="Times New Roman" w:hAnsi="Times New Roman"/>
          <w:b w:val="0"/>
          <w:color w:val="000000"/>
          <w:szCs w:val="24"/>
        </w:rPr>
        <w:t xml:space="preserve">, </w:t>
      </w:r>
      <w:r w:rsidR="00D27D3F">
        <w:rPr>
          <w:rFonts w:ascii="Times New Roman" w:hAnsi="Times New Roman"/>
          <w:b w:val="0"/>
          <w:color w:val="000000"/>
          <w:szCs w:val="24"/>
        </w:rPr>
        <w:t>not</w:t>
      </w:r>
      <w:r w:rsidRPr="00983CAC">
        <w:rPr>
          <w:rFonts w:ascii="Times New Roman" w:hAnsi="Times New Roman"/>
          <w:b w:val="0"/>
          <w:color w:val="000000"/>
          <w:szCs w:val="24"/>
        </w:rPr>
        <w:t xml:space="preserve"> the instructor or TA.  If a due date or other administrative changes are announced, that will supersede the “tentative schedule” found in this syllabus.  </w:t>
      </w:r>
      <w:r w:rsidRPr="00983CAC">
        <w:rPr>
          <w:rFonts w:ascii="Times New Roman" w:hAnsi="Times New Roman"/>
          <w:szCs w:val="24"/>
        </w:rPr>
        <w:t>You are responsible for all information communicated in class, whether or not you are in attendance.</w:t>
      </w:r>
    </w:p>
    <w:p w14:paraId="4A1D823C" w14:textId="77777777" w:rsidR="00AF56AC" w:rsidRPr="00983CAC" w:rsidRDefault="00AF56AC" w:rsidP="00571412">
      <w:pPr>
        <w:rPr>
          <w:sz w:val="24"/>
          <w:szCs w:val="24"/>
        </w:rPr>
      </w:pPr>
    </w:p>
    <w:p w14:paraId="691A1E85" w14:textId="4613D065" w:rsidR="00AF56AC" w:rsidRPr="00983CAC" w:rsidRDefault="00AF56AC" w:rsidP="00571412">
      <w:pPr>
        <w:numPr>
          <w:ilvl w:val="0"/>
          <w:numId w:val="1"/>
        </w:numPr>
        <w:ind w:left="360"/>
        <w:rPr>
          <w:color w:val="000000"/>
          <w:sz w:val="24"/>
          <w:szCs w:val="24"/>
        </w:rPr>
      </w:pPr>
      <w:r w:rsidRPr="00983CAC">
        <w:rPr>
          <w:color w:val="000000"/>
          <w:sz w:val="24"/>
          <w:szCs w:val="24"/>
        </w:rPr>
        <w:t>Please do not arrive late or leave early or begin to pack up prior to the end of lecture or discussion.  This inhibits other students’ ability to hear and understand the material.</w:t>
      </w:r>
      <w:r w:rsidR="00052986">
        <w:rPr>
          <w:color w:val="000000"/>
          <w:sz w:val="24"/>
          <w:szCs w:val="24"/>
        </w:rPr>
        <w:t xml:space="preserve">  </w:t>
      </w:r>
      <w:r w:rsidR="00052986" w:rsidRPr="00052986">
        <w:rPr>
          <w:color w:val="000000"/>
          <w:sz w:val="24"/>
          <w:szCs w:val="24"/>
        </w:rPr>
        <w:t>If, however, you need to use the restroom during class, of course feel free to quietly leave the classroom and return.</w:t>
      </w:r>
      <w:bookmarkStart w:id="0" w:name="_GoBack"/>
      <w:bookmarkEnd w:id="0"/>
    </w:p>
    <w:p w14:paraId="2A11D5A5" w14:textId="77777777" w:rsidR="00AF56AC" w:rsidRPr="00983CAC" w:rsidRDefault="00AF56AC" w:rsidP="00571412">
      <w:pPr>
        <w:rPr>
          <w:color w:val="000000"/>
          <w:sz w:val="24"/>
          <w:szCs w:val="24"/>
        </w:rPr>
      </w:pPr>
    </w:p>
    <w:p w14:paraId="093DE20D" w14:textId="3E45CC04" w:rsidR="00AF56AC" w:rsidRPr="00983CAC" w:rsidRDefault="00AF56AC" w:rsidP="00571412">
      <w:pPr>
        <w:pStyle w:val="ListParagraph"/>
        <w:numPr>
          <w:ilvl w:val="0"/>
          <w:numId w:val="1"/>
        </w:numPr>
        <w:ind w:left="360"/>
        <w:rPr>
          <w:sz w:val="24"/>
          <w:szCs w:val="24"/>
        </w:rPr>
      </w:pPr>
      <w:r w:rsidRPr="00983CAC">
        <w:rPr>
          <w:sz w:val="24"/>
          <w:szCs w:val="24"/>
        </w:rPr>
        <w:t xml:space="preserve">We expect that you will attend regularly and participate in in-class activities.  </w:t>
      </w:r>
      <w:r w:rsidR="0071457E">
        <w:rPr>
          <w:sz w:val="24"/>
          <w:szCs w:val="24"/>
        </w:rPr>
        <w:t>I</w:t>
      </w:r>
      <w:r w:rsidRPr="00983CAC">
        <w:rPr>
          <w:sz w:val="24"/>
          <w:szCs w:val="24"/>
        </w:rPr>
        <w:t>f you miss class</w:t>
      </w:r>
      <w:r w:rsidR="0071457E">
        <w:rPr>
          <w:sz w:val="24"/>
          <w:szCs w:val="24"/>
        </w:rPr>
        <w:t>,</w:t>
      </w:r>
      <w:r w:rsidRPr="00983CAC">
        <w:rPr>
          <w:sz w:val="24"/>
          <w:szCs w:val="24"/>
        </w:rPr>
        <w:t xml:space="preserve"> you will be </w:t>
      </w:r>
      <w:r w:rsidR="0071457E">
        <w:rPr>
          <w:sz w:val="24"/>
          <w:szCs w:val="24"/>
        </w:rPr>
        <w:t>unable to complete</w:t>
      </w:r>
      <w:r w:rsidRPr="00983CAC">
        <w:rPr>
          <w:sz w:val="24"/>
          <w:szCs w:val="24"/>
        </w:rPr>
        <w:t xml:space="preserve"> the</w:t>
      </w:r>
      <w:r w:rsidR="0071457E">
        <w:rPr>
          <w:sz w:val="24"/>
          <w:szCs w:val="24"/>
        </w:rPr>
        <w:t xml:space="preserve"> group</w:t>
      </w:r>
      <w:r w:rsidRPr="00983CAC">
        <w:rPr>
          <w:sz w:val="24"/>
          <w:szCs w:val="24"/>
        </w:rPr>
        <w:t xml:space="preserve"> assignments, and your grade will</w:t>
      </w:r>
      <w:r w:rsidR="0071457E">
        <w:rPr>
          <w:sz w:val="24"/>
          <w:szCs w:val="24"/>
        </w:rPr>
        <w:t xml:space="preserve"> likely</w:t>
      </w:r>
      <w:r w:rsidRPr="00983CAC">
        <w:rPr>
          <w:sz w:val="24"/>
          <w:szCs w:val="24"/>
        </w:rPr>
        <w:t xml:space="preserve"> suffer.</w:t>
      </w:r>
    </w:p>
    <w:p w14:paraId="2615CEA9" w14:textId="77777777" w:rsidR="00AF56AC" w:rsidRPr="00983CAC" w:rsidRDefault="00AF56AC" w:rsidP="00571412">
      <w:pPr>
        <w:rPr>
          <w:color w:val="000000"/>
          <w:sz w:val="24"/>
          <w:szCs w:val="24"/>
        </w:rPr>
      </w:pPr>
    </w:p>
    <w:p w14:paraId="2DA5FD3E" w14:textId="2368823B" w:rsidR="00AF56AC" w:rsidRPr="00983CAC" w:rsidRDefault="00AF56AC" w:rsidP="00571412">
      <w:pPr>
        <w:numPr>
          <w:ilvl w:val="0"/>
          <w:numId w:val="1"/>
        </w:numPr>
        <w:ind w:left="360"/>
        <w:rPr>
          <w:sz w:val="24"/>
          <w:szCs w:val="24"/>
          <w:u w:val="single"/>
        </w:rPr>
      </w:pPr>
      <w:r w:rsidRPr="00983CAC">
        <w:rPr>
          <w:sz w:val="24"/>
          <w:szCs w:val="24"/>
        </w:rPr>
        <w:t>Please turn off cell phone ringers, and avoid engaging in side</w:t>
      </w:r>
      <w:r w:rsidR="0071457E">
        <w:rPr>
          <w:sz w:val="24"/>
          <w:szCs w:val="24"/>
        </w:rPr>
        <w:t>-</w:t>
      </w:r>
      <w:r w:rsidRPr="00983CAC">
        <w:rPr>
          <w:sz w:val="24"/>
          <w:szCs w:val="24"/>
        </w:rPr>
        <w:t>talking, reading, sleeping, texting, or surfing while in class.</w:t>
      </w:r>
      <w:r w:rsidRPr="00983CAC">
        <w:rPr>
          <w:b/>
          <w:sz w:val="24"/>
          <w:szCs w:val="24"/>
        </w:rPr>
        <w:t xml:space="preserve"> </w:t>
      </w:r>
      <w:r w:rsidRPr="00983CAC">
        <w:rPr>
          <w:sz w:val="24"/>
          <w:szCs w:val="24"/>
        </w:rPr>
        <w:t>This is disrespectful of other students and the instructors and disruptive to the learning community.  If we notice you doing any of these things</w:t>
      </w:r>
      <w:r w:rsidR="0071457E">
        <w:rPr>
          <w:sz w:val="24"/>
          <w:szCs w:val="24"/>
        </w:rPr>
        <w:t>, you will be</w:t>
      </w:r>
      <w:r w:rsidRPr="00983CAC">
        <w:rPr>
          <w:sz w:val="24"/>
          <w:szCs w:val="24"/>
        </w:rPr>
        <w:t xml:space="preserve"> asked to leave the room.</w:t>
      </w:r>
    </w:p>
    <w:p w14:paraId="53F0F0D0" w14:textId="77777777" w:rsidR="00AF56AC" w:rsidRPr="00983CAC" w:rsidRDefault="00AF56AC" w:rsidP="00571412">
      <w:pPr>
        <w:pStyle w:val="ListParagraph"/>
        <w:rPr>
          <w:sz w:val="24"/>
          <w:szCs w:val="24"/>
          <w:u w:val="single"/>
        </w:rPr>
      </w:pPr>
    </w:p>
    <w:p w14:paraId="5D534BBB" w14:textId="3CAA5F05" w:rsidR="00AF56AC" w:rsidRPr="00983CAC" w:rsidRDefault="0071457E" w:rsidP="00571412">
      <w:pPr>
        <w:numPr>
          <w:ilvl w:val="0"/>
          <w:numId w:val="1"/>
        </w:numPr>
        <w:ind w:left="360"/>
        <w:rPr>
          <w:sz w:val="24"/>
          <w:szCs w:val="24"/>
        </w:rPr>
      </w:pPr>
      <w:r>
        <w:rPr>
          <w:sz w:val="24"/>
          <w:szCs w:val="24"/>
        </w:rPr>
        <w:t xml:space="preserve">Studies generally show that students who take notes by hand receive higher grades than those who use electronic devices – and from personal experience, I can tell you laptop use during class is very distracting both to you and to those around you.  </w:t>
      </w:r>
      <w:r w:rsidR="00FC0948">
        <w:rPr>
          <w:sz w:val="24"/>
          <w:szCs w:val="24"/>
        </w:rPr>
        <w:t>Please refrain from using computers for notetaking during class unless you have a documented accommodation from disability services</w:t>
      </w:r>
      <w:r>
        <w:rPr>
          <w:sz w:val="24"/>
          <w:szCs w:val="24"/>
        </w:rPr>
        <w:t>.</w:t>
      </w:r>
    </w:p>
    <w:p w14:paraId="5F8D1B8D" w14:textId="77777777" w:rsidR="00AF56AC" w:rsidRPr="00983CAC" w:rsidRDefault="00AF56AC" w:rsidP="00571412">
      <w:pPr>
        <w:pStyle w:val="ListParagraph"/>
        <w:ind w:left="360"/>
        <w:rPr>
          <w:sz w:val="24"/>
          <w:szCs w:val="24"/>
          <w:u w:val="single"/>
        </w:rPr>
      </w:pPr>
    </w:p>
    <w:p w14:paraId="4366C92A" w14:textId="3C7DE42E" w:rsidR="00AF56AC" w:rsidRPr="00983CAC" w:rsidRDefault="00AF56AC" w:rsidP="00571412">
      <w:pPr>
        <w:numPr>
          <w:ilvl w:val="0"/>
          <w:numId w:val="1"/>
        </w:numPr>
        <w:suppressAutoHyphens/>
        <w:ind w:left="360"/>
        <w:rPr>
          <w:sz w:val="24"/>
          <w:szCs w:val="24"/>
        </w:rPr>
      </w:pPr>
      <w:r w:rsidRPr="00983CAC">
        <w:rPr>
          <w:sz w:val="24"/>
          <w:szCs w:val="24"/>
        </w:rPr>
        <w:t>Please do the assigned readings for the</w:t>
      </w:r>
      <w:r w:rsidR="00602305">
        <w:rPr>
          <w:sz w:val="24"/>
          <w:szCs w:val="24"/>
        </w:rPr>
        <w:t xml:space="preserve"> class</w:t>
      </w:r>
      <w:r w:rsidRPr="00983CAC">
        <w:rPr>
          <w:sz w:val="24"/>
          <w:szCs w:val="24"/>
        </w:rPr>
        <w:t xml:space="preserve"> before the first class meeting </w:t>
      </w:r>
      <w:r w:rsidR="00602305">
        <w:rPr>
          <w:sz w:val="24"/>
          <w:szCs w:val="24"/>
        </w:rPr>
        <w:t>for which they’re assigned</w:t>
      </w:r>
      <w:r w:rsidRPr="00983CAC">
        <w:rPr>
          <w:sz w:val="24"/>
          <w:szCs w:val="24"/>
        </w:rPr>
        <w:t>.  This makes class more enjoyable for everyone and more useful for you.</w:t>
      </w:r>
    </w:p>
    <w:p w14:paraId="59401B09" w14:textId="77777777" w:rsidR="00AF56AC" w:rsidRPr="00983CAC" w:rsidRDefault="00AF56AC" w:rsidP="00571412">
      <w:pPr>
        <w:rPr>
          <w:sz w:val="24"/>
          <w:szCs w:val="24"/>
        </w:rPr>
      </w:pPr>
    </w:p>
    <w:p w14:paraId="0B5A0CC0" w14:textId="2CEB83ED" w:rsidR="00AF56AC" w:rsidRPr="00983CAC" w:rsidRDefault="00AF56AC" w:rsidP="00571412">
      <w:pPr>
        <w:numPr>
          <w:ilvl w:val="0"/>
          <w:numId w:val="1"/>
        </w:numPr>
        <w:ind w:left="360"/>
        <w:rPr>
          <w:color w:val="000000"/>
          <w:sz w:val="24"/>
          <w:szCs w:val="24"/>
        </w:rPr>
      </w:pPr>
      <w:r w:rsidRPr="00983CAC">
        <w:rPr>
          <w:color w:val="000000"/>
          <w:sz w:val="24"/>
          <w:szCs w:val="24"/>
        </w:rPr>
        <w:t xml:space="preserve">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w:t>
      </w:r>
      <w:r w:rsidR="00602305">
        <w:rPr>
          <w:color w:val="000000"/>
          <w:sz w:val="24"/>
          <w:szCs w:val="24"/>
        </w:rPr>
        <w:t>score of zero.</w:t>
      </w:r>
      <w:r w:rsidRPr="00983CAC">
        <w:rPr>
          <w:color w:val="000000"/>
          <w:sz w:val="24"/>
          <w:szCs w:val="24"/>
        </w:rPr>
        <w:t xml:space="preserve">  It is in your best interest to be at scheduled exams.  Please check the syllabus now to determine if there are any conflicts you need to discuss with us.</w:t>
      </w:r>
    </w:p>
    <w:p w14:paraId="18A7EB7B" w14:textId="77777777" w:rsidR="00AF56AC" w:rsidRPr="00983CAC" w:rsidRDefault="00AF56AC" w:rsidP="00571412">
      <w:pPr>
        <w:rPr>
          <w:color w:val="000000"/>
          <w:sz w:val="24"/>
          <w:szCs w:val="24"/>
        </w:rPr>
      </w:pPr>
    </w:p>
    <w:p w14:paraId="2D035562" w14:textId="59969C0B" w:rsidR="00AF56AC" w:rsidRPr="00FC0948" w:rsidRDefault="00FC0948" w:rsidP="00FC0948">
      <w:pPr>
        <w:numPr>
          <w:ilvl w:val="0"/>
          <w:numId w:val="1"/>
        </w:numPr>
        <w:ind w:left="360"/>
        <w:rPr>
          <w:color w:val="000000"/>
          <w:sz w:val="24"/>
          <w:szCs w:val="24"/>
        </w:rPr>
      </w:pPr>
      <w:r>
        <w:rPr>
          <w:color w:val="000000"/>
          <w:sz w:val="24"/>
          <w:szCs w:val="24"/>
        </w:rPr>
        <w:t>Article reflection papers</w:t>
      </w:r>
      <w:r w:rsidR="00AF56AC" w:rsidRPr="00983CAC">
        <w:rPr>
          <w:color w:val="000000"/>
          <w:sz w:val="24"/>
          <w:szCs w:val="24"/>
        </w:rPr>
        <w:t xml:space="preserve"> are only a</w:t>
      </w:r>
      <w:r w:rsidR="007B0B97" w:rsidRPr="00983CAC">
        <w:rPr>
          <w:color w:val="000000"/>
          <w:sz w:val="24"/>
          <w:szCs w:val="24"/>
        </w:rPr>
        <w:t xml:space="preserve">ccepted up to four </w:t>
      </w:r>
      <w:r w:rsidR="00BE2219">
        <w:rPr>
          <w:color w:val="000000"/>
          <w:sz w:val="24"/>
          <w:szCs w:val="24"/>
        </w:rPr>
        <w:t xml:space="preserve">“business” </w:t>
      </w:r>
      <w:r w:rsidR="007B0B97" w:rsidRPr="00983CAC">
        <w:rPr>
          <w:color w:val="000000"/>
          <w:sz w:val="24"/>
          <w:szCs w:val="24"/>
        </w:rPr>
        <w:t>days</w:t>
      </w:r>
      <w:r w:rsidR="00AF56AC" w:rsidRPr="00983CAC">
        <w:rPr>
          <w:color w:val="000000"/>
          <w:sz w:val="24"/>
          <w:szCs w:val="24"/>
        </w:rPr>
        <w:t xml:space="preserve"> after the due date, after which the assignment will not be accepted.</w:t>
      </w:r>
      <w:r>
        <w:rPr>
          <w:color w:val="000000"/>
          <w:sz w:val="24"/>
          <w:szCs w:val="24"/>
        </w:rPr>
        <w:t xml:space="preserve">  Assignments will receive a late penalty of ½ letter grade for each business day late, for up to four days.</w:t>
      </w:r>
    </w:p>
    <w:p w14:paraId="3EFE21A1" w14:textId="77777777" w:rsidR="00AF56AC" w:rsidRPr="00983CAC" w:rsidRDefault="00AF56AC" w:rsidP="00571412">
      <w:pPr>
        <w:ind w:left="-360"/>
        <w:rPr>
          <w:sz w:val="24"/>
          <w:szCs w:val="24"/>
        </w:rPr>
      </w:pPr>
    </w:p>
    <w:p w14:paraId="365CE126" w14:textId="2BF3EA4A" w:rsidR="00AF56AC" w:rsidRPr="00983CAC" w:rsidRDefault="00AF56AC" w:rsidP="00571412">
      <w:pPr>
        <w:numPr>
          <w:ilvl w:val="0"/>
          <w:numId w:val="1"/>
        </w:numPr>
        <w:ind w:left="360"/>
        <w:rPr>
          <w:color w:val="000000"/>
          <w:sz w:val="24"/>
          <w:szCs w:val="24"/>
        </w:rPr>
      </w:pPr>
      <w:r w:rsidRPr="00983CAC">
        <w:rPr>
          <w:iCs/>
          <w:sz w:val="24"/>
          <w:szCs w:val="24"/>
        </w:rPr>
        <w:lastRenderedPageBreak/>
        <w:t>Please keep all returned work in the event that you have a grade dispute at the end of the semester.  If your calculation of your grade does not match our records, it is your responsibility to provide proof of graded work.</w:t>
      </w:r>
      <w:r w:rsidRPr="00983CAC">
        <w:rPr>
          <w:color w:val="000000"/>
          <w:sz w:val="24"/>
          <w:szCs w:val="24"/>
        </w:rPr>
        <w:t xml:space="preserve"> You should keep track of your </w:t>
      </w:r>
      <w:r w:rsidR="00983CAC" w:rsidRPr="00983CAC">
        <w:rPr>
          <w:color w:val="000000"/>
          <w:sz w:val="24"/>
          <w:szCs w:val="24"/>
        </w:rPr>
        <w:t xml:space="preserve">online </w:t>
      </w:r>
      <w:r w:rsidRPr="00983CAC">
        <w:rPr>
          <w:color w:val="000000"/>
          <w:sz w:val="24"/>
          <w:szCs w:val="24"/>
        </w:rPr>
        <w:t>grade</w:t>
      </w:r>
      <w:r w:rsidR="00983CAC" w:rsidRPr="00983CAC">
        <w:rPr>
          <w:color w:val="000000"/>
          <w:sz w:val="24"/>
          <w:szCs w:val="24"/>
        </w:rPr>
        <w:t xml:space="preserve"> book </w:t>
      </w:r>
      <w:r w:rsidRPr="00983CAC">
        <w:rPr>
          <w:color w:val="000000"/>
          <w:sz w:val="24"/>
          <w:szCs w:val="24"/>
        </w:rPr>
        <w:t>to catch any errors as early as possible.</w:t>
      </w:r>
    </w:p>
    <w:p w14:paraId="24364978" w14:textId="77777777" w:rsidR="00AF56AC" w:rsidRPr="00983CAC" w:rsidRDefault="00AF56AC" w:rsidP="00571412">
      <w:pPr>
        <w:pStyle w:val="ListParagraph"/>
        <w:rPr>
          <w:sz w:val="24"/>
          <w:szCs w:val="24"/>
          <w:u w:val="single"/>
        </w:rPr>
      </w:pPr>
    </w:p>
    <w:p w14:paraId="43480D32" w14:textId="18F72F7D" w:rsidR="0028058F" w:rsidRDefault="00AF56AC" w:rsidP="0028058F">
      <w:pPr>
        <w:numPr>
          <w:ilvl w:val="0"/>
          <w:numId w:val="1"/>
        </w:numPr>
        <w:ind w:left="360"/>
        <w:rPr>
          <w:sz w:val="24"/>
          <w:szCs w:val="24"/>
        </w:rPr>
      </w:pPr>
      <w:r w:rsidRPr="00983CAC">
        <w:rPr>
          <w:sz w:val="24"/>
          <w:szCs w:val="24"/>
          <w:u w:val="single"/>
        </w:rPr>
        <w:t>Web Page:</w:t>
      </w:r>
      <w:r w:rsidR="00BE2219">
        <w:rPr>
          <w:sz w:val="24"/>
          <w:szCs w:val="24"/>
        </w:rPr>
        <w:t xml:space="preserve"> T</w:t>
      </w:r>
      <w:r w:rsidRPr="00983CAC">
        <w:rPr>
          <w:sz w:val="24"/>
          <w:szCs w:val="24"/>
        </w:rPr>
        <w:t xml:space="preserve">he syllabus, some readings, </w:t>
      </w:r>
      <w:r w:rsidR="00BE2219">
        <w:rPr>
          <w:sz w:val="24"/>
          <w:szCs w:val="24"/>
        </w:rPr>
        <w:t>assignments, grades</w:t>
      </w:r>
      <w:r w:rsidR="00983CAC" w:rsidRPr="00983CAC">
        <w:rPr>
          <w:sz w:val="24"/>
          <w:szCs w:val="24"/>
        </w:rPr>
        <w:t xml:space="preserve">, </w:t>
      </w:r>
      <w:r w:rsidRPr="00983CAC">
        <w:rPr>
          <w:sz w:val="24"/>
          <w:szCs w:val="24"/>
        </w:rPr>
        <w:t xml:space="preserve">and other information will be posted on the website. The most recent course information will be available </w:t>
      </w:r>
      <w:r w:rsidR="00983CAC" w:rsidRPr="00983CAC">
        <w:rPr>
          <w:sz w:val="24"/>
          <w:szCs w:val="24"/>
        </w:rPr>
        <w:t>t</w:t>
      </w:r>
      <w:r w:rsidRPr="00983CAC">
        <w:rPr>
          <w:sz w:val="24"/>
          <w:szCs w:val="24"/>
        </w:rPr>
        <w:t xml:space="preserve">here, as information in this syllabus may be changed over the course of the semester. Email updates will be sent out when important material is posted on the </w:t>
      </w:r>
      <w:r w:rsidR="001E2B1E">
        <w:rPr>
          <w:sz w:val="24"/>
          <w:szCs w:val="24"/>
        </w:rPr>
        <w:t>website</w:t>
      </w:r>
      <w:r w:rsidR="0028058F">
        <w:rPr>
          <w:sz w:val="24"/>
          <w:szCs w:val="24"/>
        </w:rPr>
        <w:t>.</w:t>
      </w:r>
    </w:p>
    <w:p w14:paraId="49F0E4E9" w14:textId="77777777" w:rsidR="0028058F" w:rsidRDefault="0028058F" w:rsidP="0028058F">
      <w:pPr>
        <w:pStyle w:val="ListParagraph"/>
        <w:rPr>
          <w:sz w:val="24"/>
          <w:szCs w:val="24"/>
        </w:rPr>
      </w:pPr>
    </w:p>
    <w:p w14:paraId="330D205B" w14:textId="77777777" w:rsidR="0028058F" w:rsidRDefault="0028058F" w:rsidP="0028058F">
      <w:pPr>
        <w:numPr>
          <w:ilvl w:val="0"/>
          <w:numId w:val="1"/>
        </w:numPr>
        <w:ind w:left="360"/>
        <w:rPr>
          <w:sz w:val="24"/>
          <w:szCs w:val="24"/>
          <w:u w:val="single"/>
        </w:rPr>
      </w:pPr>
      <w:r w:rsidRPr="0028058F">
        <w:rPr>
          <w:sz w:val="24"/>
          <w:szCs w:val="24"/>
          <w:u w:val="single"/>
        </w:rPr>
        <w:t>Accommodation for Disabilities:</w:t>
      </w:r>
      <w:r>
        <w:rPr>
          <w:sz w:val="24"/>
          <w:szCs w:val="24"/>
          <w:u w:val="single"/>
        </w:rPr>
        <w:t xml:space="preserve"> </w:t>
      </w:r>
      <w:r w:rsidRPr="0028058F">
        <w:rPr>
          <w:sz w:val="24"/>
          <w:szCs w:val="2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Disability Services website. Contact Disability Services at 303-492-8671 or dsinfo@colorado.edu for further assistance.  If you have a temporary medical condition or injury, see Temporary Medical Conditions under the Students tab on the Disability Services website.</w:t>
      </w:r>
    </w:p>
    <w:p w14:paraId="199F199A" w14:textId="77777777" w:rsidR="0028058F" w:rsidRDefault="0028058F" w:rsidP="0028058F">
      <w:pPr>
        <w:pStyle w:val="ListParagraph"/>
        <w:rPr>
          <w:sz w:val="24"/>
          <w:szCs w:val="24"/>
        </w:rPr>
      </w:pPr>
    </w:p>
    <w:p w14:paraId="02CE8D67" w14:textId="77777777" w:rsidR="0028058F" w:rsidRDefault="0028058F" w:rsidP="0028058F">
      <w:pPr>
        <w:numPr>
          <w:ilvl w:val="0"/>
          <w:numId w:val="1"/>
        </w:numPr>
        <w:ind w:left="360"/>
        <w:rPr>
          <w:sz w:val="24"/>
          <w:szCs w:val="24"/>
          <w:u w:val="single"/>
        </w:rPr>
      </w:pPr>
      <w:r w:rsidRPr="0028058F">
        <w:rPr>
          <w:sz w:val="24"/>
          <w:szCs w:val="24"/>
          <w:u w:val="single"/>
        </w:rPr>
        <w:t>Classroom Behavior:</w:t>
      </w:r>
      <w:r>
        <w:rPr>
          <w:sz w:val="24"/>
          <w:szCs w:val="24"/>
        </w:rPr>
        <w:t xml:space="preserve"> </w:t>
      </w:r>
      <w:r w:rsidRPr="0028058F">
        <w:rPr>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 of Conduct.</w:t>
      </w:r>
    </w:p>
    <w:p w14:paraId="491365EF" w14:textId="77777777" w:rsidR="0028058F" w:rsidRDefault="0028058F" w:rsidP="0028058F">
      <w:pPr>
        <w:pStyle w:val="ListParagraph"/>
        <w:rPr>
          <w:sz w:val="24"/>
          <w:szCs w:val="24"/>
        </w:rPr>
      </w:pPr>
    </w:p>
    <w:p w14:paraId="29A41CED" w14:textId="77777777" w:rsidR="0028058F" w:rsidRDefault="0028058F" w:rsidP="0028058F">
      <w:pPr>
        <w:numPr>
          <w:ilvl w:val="0"/>
          <w:numId w:val="1"/>
        </w:numPr>
        <w:ind w:left="360"/>
        <w:rPr>
          <w:sz w:val="24"/>
          <w:szCs w:val="24"/>
          <w:u w:val="single"/>
        </w:rPr>
      </w:pPr>
      <w:r w:rsidRPr="0028058F">
        <w:rPr>
          <w:sz w:val="24"/>
          <w:szCs w:val="24"/>
          <w:u w:val="single"/>
        </w:rPr>
        <w:t>Honor Code</w:t>
      </w:r>
      <w:r>
        <w:rPr>
          <w:sz w:val="24"/>
          <w:szCs w:val="24"/>
        </w:rPr>
        <w:t xml:space="preserve">: </w:t>
      </w:r>
      <w:r w:rsidRPr="0028058F">
        <w:rPr>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(honor@colorado.edu);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Honor Code Office website.</w:t>
      </w:r>
    </w:p>
    <w:p w14:paraId="17F674A9" w14:textId="77777777" w:rsidR="0028058F" w:rsidRDefault="0028058F" w:rsidP="0028058F">
      <w:pPr>
        <w:pStyle w:val="ListParagraph"/>
        <w:rPr>
          <w:sz w:val="24"/>
          <w:szCs w:val="24"/>
        </w:rPr>
      </w:pPr>
    </w:p>
    <w:p w14:paraId="560706CF" w14:textId="77777777" w:rsidR="0028058F" w:rsidRDefault="0028058F" w:rsidP="0028058F">
      <w:pPr>
        <w:numPr>
          <w:ilvl w:val="0"/>
          <w:numId w:val="1"/>
        </w:numPr>
        <w:ind w:left="360"/>
        <w:rPr>
          <w:sz w:val="24"/>
          <w:szCs w:val="24"/>
        </w:rPr>
      </w:pPr>
      <w:r w:rsidRPr="0028058F">
        <w:rPr>
          <w:sz w:val="24"/>
          <w:szCs w:val="24"/>
          <w:u w:val="single"/>
        </w:rPr>
        <w:t>Sexual Misconduct, Discrimination, Harassment, and/or Related Retaliation</w:t>
      </w:r>
      <w:r w:rsidRPr="0028058F">
        <w:rPr>
          <w:sz w:val="24"/>
          <w:szCs w:val="24"/>
        </w:rPr>
        <w:t xml:space="preserve">: The University of Colorado Boulder (CU Boulder) is committed to fostering a positive and welcoming learning, working, and living environment. CU Boulder will not tolerate acts of sexual misconduct intimate partner abuse (including dating or domestic violence), stalking, protected-class discrimination or harassment by members of our community. Individuals who believe they have been subject to misconduct or retaliatory actions for reporting a concern should contact the Office of Institutional Equity and Compliance (OIEC) at 303-492-2127 or cureport@colorado.edu. Information about the </w:t>
      </w:r>
      <w:r w:rsidRPr="0028058F">
        <w:rPr>
          <w:sz w:val="24"/>
          <w:szCs w:val="24"/>
        </w:rPr>
        <w:lastRenderedPageBreak/>
        <w:t xml:space="preserve">OIEC, university policies, anonymous reporting, and the campus resources can be found on the OIEC website. </w:t>
      </w:r>
      <w:r>
        <w:rPr>
          <w:sz w:val="24"/>
          <w:szCs w:val="24"/>
        </w:rPr>
        <w:t xml:space="preserve"> </w:t>
      </w:r>
      <w:r w:rsidRPr="0028058F">
        <w:rPr>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14:paraId="669D1E1F" w14:textId="77777777" w:rsidR="0028058F" w:rsidRDefault="0028058F" w:rsidP="0028058F">
      <w:pPr>
        <w:pStyle w:val="ListParagraph"/>
        <w:rPr>
          <w:sz w:val="24"/>
          <w:szCs w:val="24"/>
        </w:rPr>
      </w:pPr>
    </w:p>
    <w:p w14:paraId="030BE827" w14:textId="028B2E5D" w:rsidR="00D12F1C" w:rsidRPr="00983CAC" w:rsidRDefault="0028058F" w:rsidP="009733B9">
      <w:pPr>
        <w:numPr>
          <w:ilvl w:val="0"/>
          <w:numId w:val="1"/>
        </w:numPr>
        <w:ind w:left="360"/>
        <w:rPr>
          <w:sz w:val="24"/>
          <w:szCs w:val="24"/>
        </w:rPr>
      </w:pPr>
      <w:r w:rsidRPr="00FC0948">
        <w:rPr>
          <w:sz w:val="24"/>
          <w:szCs w:val="24"/>
          <w:u w:val="single"/>
        </w:rPr>
        <w:t>Religious Holidays:</w:t>
      </w:r>
      <w:r w:rsidRPr="00FC0948">
        <w:rPr>
          <w:sz w:val="24"/>
          <w:szCs w:val="24"/>
        </w:rPr>
        <w:t xml:space="preserve"> Campus policy regarding religious observances requires that faculty make every effort to deal reasonably and fairly with all students who, because of religious obligations, have conflicts with scheduled exams, assignments or required attendance.  </w:t>
      </w:r>
      <w:r w:rsidR="00FC0948" w:rsidRPr="00FC0948">
        <w:rPr>
          <w:sz w:val="24"/>
          <w:szCs w:val="24"/>
        </w:rPr>
        <w:t>If you have a religious conflict with a course due date, please notify us at least one week prior to the due date so we can make reasonable accommodations.</w:t>
      </w:r>
      <w:r w:rsidRPr="00FC0948">
        <w:rPr>
          <w:sz w:val="24"/>
          <w:szCs w:val="24"/>
        </w:rPr>
        <w:t xml:space="preserve"> See the campus policy regarding religious observances for full details</w:t>
      </w:r>
    </w:p>
    <w:sectPr w:rsidR="00D12F1C" w:rsidRPr="00983CAC" w:rsidSect="0080089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2A53B" w14:textId="77777777" w:rsidR="00AE2997" w:rsidRDefault="00AE2997">
      <w:r>
        <w:separator/>
      </w:r>
    </w:p>
  </w:endnote>
  <w:endnote w:type="continuationSeparator" w:id="0">
    <w:p w14:paraId="2823A9CF" w14:textId="77777777" w:rsidR="00AE2997" w:rsidRDefault="00A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4F1C" w14:textId="77777777" w:rsidR="00F35905" w:rsidRDefault="00F35905">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561B" w14:textId="77777777" w:rsidR="00F35905" w:rsidRDefault="00F35905">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7792" w14:textId="77777777" w:rsidR="00AE2997" w:rsidRDefault="00AE2997">
      <w:r>
        <w:separator/>
      </w:r>
    </w:p>
  </w:footnote>
  <w:footnote w:type="continuationSeparator" w:id="0">
    <w:p w14:paraId="66CED1E9" w14:textId="77777777" w:rsidR="00AE2997" w:rsidRDefault="00AE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09"/>
    <w:rsid w:val="00052986"/>
    <w:rsid w:val="00053EFC"/>
    <w:rsid w:val="0006558B"/>
    <w:rsid w:val="00086F05"/>
    <w:rsid w:val="000A7D0C"/>
    <w:rsid w:val="000C3EB3"/>
    <w:rsid w:val="00125DD7"/>
    <w:rsid w:val="00137FA2"/>
    <w:rsid w:val="001408D7"/>
    <w:rsid w:val="001533C9"/>
    <w:rsid w:val="0019419A"/>
    <w:rsid w:val="001D607D"/>
    <w:rsid w:val="001E2B1E"/>
    <w:rsid w:val="001E7E07"/>
    <w:rsid w:val="00205925"/>
    <w:rsid w:val="00233D9B"/>
    <w:rsid w:val="00253C3D"/>
    <w:rsid w:val="002670D5"/>
    <w:rsid w:val="0028058F"/>
    <w:rsid w:val="002C1DBF"/>
    <w:rsid w:val="003230A0"/>
    <w:rsid w:val="00353AB8"/>
    <w:rsid w:val="00394C25"/>
    <w:rsid w:val="00396F13"/>
    <w:rsid w:val="00427AEF"/>
    <w:rsid w:val="00442470"/>
    <w:rsid w:val="004464BB"/>
    <w:rsid w:val="00457BDF"/>
    <w:rsid w:val="00472138"/>
    <w:rsid w:val="004A0A15"/>
    <w:rsid w:val="004A0A2B"/>
    <w:rsid w:val="004B50F9"/>
    <w:rsid w:val="004B568C"/>
    <w:rsid w:val="004E5F62"/>
    <w:rsid w:val="004F0A4C"/>
    <w:rsid w:val="004F59B4"/>
    <w:rsid w:val="004F5FB3"/>
    <w:rsid w:val="00505561"/>
    <w:rsid w:val="0050566C"/>
    <w:rsid w:val="00507857"/>
    <w:rsid w:val="00512C91"/>
    <w:rsid w:val="00540781"/>
    <w:rsid w:val="00556610"/>
    <w:rsid w:val="00561552"/>
    <w:rsid w:val="00571412"/>
    <w:rsid w:val="0058234D"/>
    <w:rsid w:val="00592D2B"/>
    <w:rsid w:val="005A2DF1"/>
    <w:rsid w:val="005B18AF"/>
    <w:rsid w:val="005E1427"/>
    <w:rsid w:val="005E7360"/>
    <w:rsid w:val="00602305"/>
    <w:rsid w:val="006946A1"/>
    <w:rsid w:val="00697D08"/>
    <w:rsid w:val="006B2024"/>
    <w:rsid w:val="007118C8"/>
    <w:rsid w:val="00712536"/>
    <w:rsid w:val="00713F82"/>
    <w:rsid w:val="0071457E"/>
    <w:rsid w:val="00720ED1"/>
    <w:rsid w:val="00730179"/>
    <w:rsid w:val="00732B04"/>
    <w:rsid w:val="0077146F"/>
    <w:rsid w:val="007718A6"/>
    <w:rsid w:val="00794E00"/>
    <w:rsid w:val="007966BA"/>
    <w:rsid w:val="007A4A41"/>
    <w:rsid w:val="007B0B97"/>
    <w:rsid w:val="007B2209"/>
    <w:rsid w:val="00800890"/>
    <w:rsid w:val="00800980"/>
    <w:rsid w:val="0081557C"/>
    <w:rsid w:val="008349B4"/>
    <w:rsid w:val="00845D41"/>
    <w:rsid w:val="00850094"/>
    <w:rsid w:val="008E7544"/>
    <w:rsid w:val="009112EE"/>
    <w:rsid w:val="00951EB5"/>
    <w:rsid w:val="009616B5"/>
    <w:rsid w:val="0096725E"/>
    <w:rsid w:val="00983CAC"/>
    <w:rsid w:val="00987B9C"/>
    <w:rsid w:val="00A031BF"/>
    <w:rsid w:val="00A0342A"/>
    <w:rsid w:val="00A331C4"/>
    <w:rsid w:val="00A36B4E"/>
    <w:rsid w:val="00A63B85"/>
    <w:rsid w:val="00AD579F"/>
    <w:rsid w:val="00AE2997"/>
    <w:rsid w:val="00AF56AC"/>
    <w:rsid w:val="00B0187B"/>
    <w:rsid w:val="00B057D4"/>
    <w:rsid w:val="00B908E0"/>
    <w:rsid w:val="00BE2219"/>
    <w:rsid w:val="00BE65AE"/>
    <w:rsid w:val="00BF0288"/>
    <w:rsid w:val="00BF37B3"/>
    <w:rsid w:val="00BF3FDD"/>
    <w:rsid w:val="00C33B7A"/>
    <w:rsid w:val="00C42437"/>
    <w:rsid w:val="00C97926"/>
    <w:rsid w:val="00CA31FC"/>
    <w:rsid w:val="00CA3373"/>
    <w:rsid w:val="00D12F1C"/>
    <w:rsid w:val="00D20167"/>
    <w:rsid w:val="00D27D3F"/>
    <w:rsid w:val="00D312FC"/>
    <w:rsid w:val="00D416CB"/>
    <w:rsid w:val="00DB25E9"/>
    <w:rsid w:val="00DB5B58"/>
    <w:rsid w:val="00DC604C"/>
    <w:rsid w:val="00E050EB"/>
    <w:rsid w:val="00E5456F"/>
    <w:rsid w:val="00E77ECF"/>
    <w:rsid w:val="00E82518"/>
    <w:rsid w:val="00EB10AB"/>
    <w:rsid w:val="00EE3223"/>
    <w:rsid w:val="00F32E64"/>
    <w:rsid w:val="00F3571D"/>
    <w:rsid w:val="00F35905"/>
    <w:rsid w:val="00F54D71"/>
    <w:rsid w:val="00F874A1"/>
    <w:rsid w:val="00FA6A30"/>
    <w:rsid w:val="00FC0948"/>
    <w:rsid w:val="00FC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DBCA"/>
  <w15:docId w15:val="{D2A48828-8576-4494-839B-081D7F2F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 w:type="table" w:customStyle="1" w:styleId="TableGrid1">
    <w:name w:val="Table Grid1"/>
    <w:basedOn w:val="TableNormal"/>
    <w:next w:val="TableGrid"/>
    <w:uiPriority w:val="39"/>
    <w:rsid w:val="00F874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63250">
      <w:bodyDiv w:val="1"/>
      <w:marLeft w:val="0"/>
      <w:marRight w:val="0"/>
      <w:marTop w:val="0"/>
      <w:marBottom w:val="0"/>
      <w:divBdr>
        <w:top w:val="none" w:sz="0" w:space="0" w:color="auto"/>
        <w:left w:val="none" w:sz="0" w:space="0" w:color="auto"/>
        <w:bottom w:val="none" w:sz="0" w:space="0" w:color="auto"/>
        <w:right w:val="none" w:sz="0" w:space="0" w:color="auto"/>
      </w:divBdr>
    </w:div>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43B1-D49B-4F11-91C7-8677C4C4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13</cp:revision>
  <dcterms:created xsi:type="dcterms:W3CDTF">2019-08-17T18:13:00Z</dcterms:created>
  <dcterms:modified xsi:type="dcterms:W3CDTF">2019-08-26T18:11:00Z</dcterms:modified>
</cp:coreProperties>
</file>