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84813" w14:textId="77777777" w:rsidR="00AB35E6" w:rsidRPr="00592D99" w:rsidRDefault="00AB35E6" w:rsidP="00AB35E6">
      <w:pPr>
        <w:suppressAutoHyphens/>
        <w:autoSpaceDN w:val="0"/>
        <w:spacing w:after="0" w:line="240" w:lineRule="auto"/>
        <w:contextualSpacing/>
        <w:jc w:val="center"/>
        <w:textAlignment w:val="baseline"/>
        <w:rPr>
          <w:rFonts w:eastAsiaTheme="majorEastAsia" w:cstheme="minorHAnsi"/>
          <w:b/>
          <w:spacing w:val="-10"/>
          <w:kern w:val="28"/>
          <w:sz w:val="44"/>
          <w:szCs w:val="44"/>
        </w:rPr>
      </w:pPr>
      <w:r w:rsidRPr="00592D99">
        <w:rPr>
          <w:rFonts w:eastAsiaTheme="majorEastAsia" w:cstheme="minorHAnsi"/>
          <w:b/>
          <w:spacing w:val="-10"/>
          <w:kern w:val="28"/>
          <w:sz w:val="44"/>
          <w:szCs w:val="44"/>
        </w:rPr>
        <w:t>Sociology of Death and Dying   SOCY 3045-001</w:t>
      </w:r>
    </w:p>
    <w:p w14:paraId="2AB1CBAF" w14:textId="3244277A" w:rsidR="00AB35E6" w:rsidRPr="00592D99" w:rsidRDefault="00AB35E6" w:rsidP="00AB35E6">
      <w:pPr>
        <w:suppressAutoHyphens/>
        <w:autoSpaceDN w:val="0"/>
        <w:spacing w:after="0" w:line="240" w:lineRule="auto"/>
        <w:contextualSpacing/>
        <w:jc w:val="center"/>
        <w:textAlignment w:val="baseline"/>
        <w:rPr>
          <w:rFonts w:eastAsiaTheme="majorEastAsia" w:cstheme="minorHAnsi"/>
          <w:b/>
          <w:spacing w:val="-10"/>
          <w:kern w:val="28"/>
          <w:sz w:val="36"/>
          <w:szCs w:val="36"/>
        </w:rPr>
      </w:pPr>
      <w:r w:rsidRPr="00592D99">
        <w:rPr>
          <w:rFonts w:eastAsiaTheme="majorEastAsia" w:cstheme="minorHAnsi"/>
          <w:b/>
          <w:spacing w:val="-10"/>
          <w:kern w:val="28"/>
          <w:sz w:val="36"/>
          <w:szCs w:val="36"/>
        </w:rPr>
        <w:t>Syllabus Spring 2021</w:t>
      </w:r>
    </w:p>
    <w:p w14:paraId="42EC791B" w14:textId="77777777" w:rsidR="00514E7C" w:rsidRDefault="00514E7C" w:rsidP="00AB35E6">
      <w:pPr>
        <w:keepNext/>
        <w:keepLines/>
        <w:suppressAutoHyphens/>
        <w:autoSpaceDN w:val="0"/>
        <w:spacing w:before="40" w:after="0" w:line="240" w:lineRule="auto"/>
        <w:jc w:val="center"/>
        <w:textAlignment w:val="baseline"/>
        <w:outlineLvl w:val="1"/>
        <w:rPr>
          <w:rFonts w:eastAsiaTheme="majorEastAsia" w:cstheme="minorHAnsi"/>
          <w:b/>
          <w:color w:val="2F5496" w:themeColor="accent1" w:themeShade="BF"/>
          <w:sz w:val="26"/>
          <w:szCs w:val="26"/>
        </w:rPr>
      </w:pPr>
    </w:p>
    <w:p w14:paraId="01DFB6B2" w14:textId="7A023D09" w:rsidR="00AB35E6" w:rsidRPr="00592D99" w:rsidRDefault="00AB35E6" w:rsidP="00AB35E6">
      <w:pPr>
        <w:keepNext/>
        <w:keepLines/>
        <w:suppressAutoHyphens/>
        <w:autoSpaceDN w:val="0"/>
        <w:spacing w:before="40" w:after="0" w:line="240" w:lineRule="auto"/>
        <w:jc w:val="center"/>
        <w:textAlignment w:val="baseline"/>
        <w:outlineLvl w:val="1"/>
        <w:rPr>
          <w:rFonts w:eastAsiaTheme="majorEastAsia" w:cstheme="minorHAnsi"/>
          <w:b/>
          <w:color w:val="2F5496" w:themeColor="accent1" w:themeShade="BF"/>
          <w:sz w:val="26"/>
          <w:szCs w:val="26"/>
        </w:rPr>
      </w:pPr>
      <w:r w:rsidRPr="00592D99">
        <w:rPr>
          <w:rFonts w:eastAsiaTheme="majorEastAsia" w:cstheme="minorHAnsi"/>
          <w:b/>
          <w:color w:val="2F5496" w:themeColor="accent1" w:themeShade="BF"/>
          <w:sz w:val="26"/>
          <w:szCs w:val="26"/>
        </w:rPr>
        <w:t>Classes meets remotely</w:t>
      </w:r>
    </w:p>
    <w:p w14:paraId="30D78D30" w14:textId="77777777" w:rsidR="004A7AA5" w:rsidRDefault="004A7AA5" w:rsidP="004A7AA5">
      <w:pPr>
        <w:spacing w:after="0" w:line="240" w:lineRule="auto"/>
        <w:rPr>
          <w:rFonts w:ascii="Calibri" w:eastAsia="Times New Roman" w:hAnsi="Calibri" w:cs="Calibri"/>
          <w:b/>
          <w:bCs/>
        </w:rPr>
      </w:pPr>
    </w:p>
    <w:p w14:paraId="6CEA8238" w14:textId="219A2058" w:rsidR="004A7AA5" w:rsidRPr="004A7AA5" w:rsidRDefault="004A7AA5" w:rsidP="004A7AA5">
      <w:pPr>
        <w:spacing w:after="0" w:line="240" w:lineRule="auto"/>
        <w:rPr>
          <w:rFonts w:ascii="Calibri" w:eastAsia="Times New Roman" w:hAnsi="Calibri" w:cs="Calibri"/>
        </w:rPr>
      </w:pPr>
      <w:bookmarkStart w:id="0" w:name="_Hlk61361345"/>
      <w:r w:rsidRPr="004A7AA5">
        <w:rPr>
          <w:rFonts w:ascii="Calibri" w:eastAsia="Times New Roman" w:hAnsi="Calibri" w:cs="Calibri"/>
          <w:b/>
          <w:bCs/>
        </w:rPr>
        <w:t>Basic Needs:</w:t>
      </w:r>
      <w:r w:rsidRPr="004A7AA5">
        <w:rPr>
          <w:rFonts w:ascii="Calibri" w:eastAsia="Times New Roman" w:hAnsi="Calibri" w:cs="Calibri"/>
        </w:rPr>
        <w:t> </w:t>
      </w:r>
      <w:r>
        <w:rPr>
          <w:rFonts w:ascii="Calibri" w:eastAsia="Times New Roman" w:hAnsi="Calibri" w:cs="Calibri"/>
        </w:rPr>
        <w:t>We</w:t>
      </w:r>
      <w:r w:rsidRPr="004A7AA5">
        <w:rPr>
          <w:rFonts w:ascii="Calibri" w:eastAsia="Times New Roman" w:hAnsi="Calibri" w:cs="Calibri"/>
        </w:rPr>
        <w:t xml:space="preserve"> believe that in order to learn, students need to have their basic needs </w:t>
      </w:r>
      <w:proofErr w:type="gramStart"/>
      <w:r w:rsidRPr="004A7AA5">
        <w:rPr>
          <w:rFonts w:ascii="Calibri" w:eastAsia="Times New Roman" w:hAnsi="Calibri" w:cs="Calibri"/>
        </w:rPr>
        <w:t>met:</w:t>
      </w:r>
      <w:proofErr w:type="gramEnd"/>
      <w:r w:rsidRPr="004A7AA5">
        <w:rPr>
          <w:rFonts w:ascii="Calibri" w:eastAsia="Times New Roman" w:hAnsi="Calibri" w:cs="Calibri"/>
        </w:rPr>
        <w:t xml:space="preserve"> food to eat and a safe place to live. If you’re having trouble with either, the campus has some resources for you. If you’re facing food insecurity, reach out to </w:t>
      </w:r>
      <w:hyperlink r:id="rId7" w:tgtFrame="_blank" w:history="1">
        <w:r w:rsidRPr="004A7AA5">
          <w:rPr>
            <w:rFonts w:ascii="Calibri" w:eastAsia="Times New Roman" w:hAnsi="Calibri" w:cs="Calibri"/>
            <w:color w:val="0563C1"/>
            <w:u w:val="single"/>
          </w:rPr>
          <w:t>food@colorado.edu</w:t>
        </w:r>
      </w:hyperlink>
      <w:r w:rsidRPr="004A7AA5">
        <w:rPr>
          <w:rFonts w:ascii="Calibri" w:eastAsia="Times New Roman" w:hAnsi="Calibri" w:cs="Calibri"/>
        </w:rPr>
        <w:t>, and they will work with you to find food resources. If you’re having trouble paying rent or facing housing insecurity, you can get in touch with these advocates: </w:t>
      </w:r>
      <w:hyperlink r:id="rId8" w:anchor="about" w:tgtFrame="_blank" w:history="1">
        <w:r w:rsidRPr="004A7AA5">
          <w:rPr>
            <w:rFonts w:ascii="Calibri" w:eastAsia="Times New Roman" w:hAnsi="Calibri" w:cs="Calibri"/>
            <w:color w:val="0563C1"/>
            <w:u w:val="single"/>
          </w:rPr>
          <w:t>Boulder County Housing &amp; Human Services</w:t>
        </w:r>
      </w:hyperlink>
      <w:r w:rsidRPr="004A7AA5">
        <w:rPr>
          <w:rFonts w:ascii="Calibri" w:eastAsia="Times New Roman" w:hAnsi="Calibri" w:cs="Calibri"/>
        </w:rPr>
        <w:t> at 303-441-1000 or </w:t>
      </w:r>
      <w:hyperlink r:id="rId9" w:tgtFrame="_blank" w:history="1">
        <w:r w:rsidRPr="004A7AA5">
          <w:rPr>
            <w:rFonts w:ascii="Calibri" w:eastAsia="Times New Roman" w:hAnsi="Calibri" w:cs="Calibri"/>
            <w:color w:val="0563C1"/>
            <w:u w:val="single"/>
          </w:rPr>
          <w:t>Off-campus Housing</w:t>
        </w:r>
      </w:hyperlink>
      <w:r w:rsidRPr="004A7AA5">
        <w:rPr>
          <w:rFonts w:ascii="Calibri" w:eastAsia="Times New Roman" w:hAnsi="Calibri" w:cs="Calibri"/>
        </w:rPr>
        <w:t> at </w:t>
      </w:r>
      <w:hyperlink r:id="rId10" w:tgtFrame="_blank" w:history="1">
        <w:r w:rsidRPr="004A7AA5">
          <w:rPr>
            <w:rFonts w:ascii="Calibri" w:eastAsia="Times New Roman" w:hAnsi="Calibri" w:cs="Calibri"/>
            <w:color w:val="0563C1"/>
            <w:u w:val="single"/>
          </w:rPr>
          <w:t>och@colorado.edu</w:t>
        </w:r>
      </w:hyperlink>
      <w:r w:rsidRPr="004A7AA5">
        <w:rPr>
          <w:rFonts w:ascii="Calibri" w:eastAsia="Times New Roman" w:hAnsi="Calibri" w:cs="Calibri"/>
        </w:rPr>
        <w:t> &amp; 303-492-7053. For assistance with landlord-tenant matters, contact </w:t>
      </w:r>
      <w:hyperlink r:id="rId11" w:tgtFrame="_blank" w:history="1">
        <w:r w:rsidRPr="004A7AA5">
          <w:rPr>
            <w:rFonts w:ascii="Calibri" w:eastAsia="Times New Roman" w:hAnsi="Calibri" w:cs="Calibri"/>
            <w:color w:val="0563C1"/>
            <w:u w:val="single"/>
          </w:rPr>
          <w:t>Mediation Services</w:t>
        </w:r>
      </w:hyperlink>
      <w:r w:rsidRPr="004A7AA5">
        <w:rPr>
          <w:rFonts w:ascii="Calibri" w:eastAsia="Times New Roman" w:hAnsi="Calibri" w:cs="Calibri"/>
        </w:rPr>
        <w:t> at 303-441-4364 &amp; </w:t>
      </w:r>
      <w:hyperlink r:id="rId12" w:tgtFrame="_blank" w:history="1">
        <w:r w:rsidRPr="004A7AA5">
          <w:rPr>
            <w:rFonts w:ascii="Calibri" w:eastAsia="Times New Roman" w:hAnsi="Calibri" w:cs="Calibri"/>
            <w:color w:val="0563C1"/>
            <w:u w:val="single"/>
          </w:rPr>
          <w:t>mediation@bouldercolorado.edu</w:t>
        </w:r>
      </w:hyperlink>
      <w:r w:rsidRPr="004A7AA5">
        <w:rPr>
          <w:rFonts w:ascii="Calibri" w:eastAsia="Times New Roman" w:hAnsi="Calibri" w:cs="Calibri"/>
        </w:rPr>
        <w:t>.  A </w:t>
      </w:r>
      <w:hyperlink r:id="rId13" w:tgtFrame="_blank" w:history="1">
        <w:r w:rsidRPr="004A7AA5">
          <w:rPr>
            <w:rFonts w:ascii="Calibri" w:eastAsia="Times New Roman" w:hAnsi="Calibri" w:cs="Calibri"/>
            <w:b/>
            <w:bCs/>
          </w:rPr>
          <w:t>Student Emergency Fund</w:t>
        </w:r>
      </w:hyperlink>
      <w:r w:rsidRPr="004A7AA5">
        <w:rPr>
          <w:rFonts w:ascii="Calibri" w:eastAsia="Times New Roman" w:hAnsi="Calibri" w:cs="Calibri"/>
        </w:rPr>
        <w:t> has been created to support students experiencing a temporary financial hardship as a result of COVID-19. Other campus resources are available here (including mental health resources and </w:t>
      </w:r>
      <w:hyperlink r:id="rId14" w:tgtFrame="_blank" w:history="1">
        <w:r w:rsidRPr="004A7AA5">
          <w:rPr>
            <w:rFonts w:ascii="Calibri" w:eastAsia="Times New Roman" w:hAnsi="Calibri" w:cs="Calibri"/>
            <w:color w:val="0563C1"/>
            <w:u w:val="single"/>
          </w:rPr>
          <w:t>free therapy</w:t>
        </w:r>
      </w:hyperlink>
      <w:r w:rsidRPr="004A7AA5">
        <w:rPr>
          <w:rFonts w:ascii="Calibri" w:eastAsia="Times New Roman" w:hAnsi="Calibri" w:cs="Calibri"/>
        </w:rPr>
        <w:t>). </w:t>
      </w:r>
      <w:hyperlink r:id="rId15" w:tgtFrame="_blank" w:tooltip="https://www.colorado.edu/studentaffairs/sscm" w:history="1">
        <w:r w:rsidRPr="004A7AA5">
          <w:rPr>
            <w:rFonts w:ascii="Calibri" w:eastAsia="Times New Roman" w:hAnsi="Calibri" w:cs="Calibri"/>
            <w:color w:val="0563C1"/>
            <w:u w:val="single"/>
          </w:rPr>
          <w:t>Case manager resources</w:t>
        </w:r>
      </w:hyperlink>
      <w:r w:rsidRPr="004A7AA5">
        <w:rPr>
          <w:rFonts w:ascii="Calibri" w:eastAsia="Times New Roman" w:hAnsi="Calibri" w:cs="Calibri"/>
        </w:rPr>
        <w:t> are also available to help you find appropriate campus and local resources. A 24/7 </w:t>
      </w:r>
      <w:hyperlink r:id="rId16" w:tgtFrame="_blank" w:history="1">
        <w:r w:rsidRPr="004A7AA5">
          <w:rPr>
            <w:rFonts w:ascii="Calibri" w:eastAsia="Times New Roman" w:hAnsi="Calibri" w:cs="Calibri"/>
            <w:b/>
            <w:bCs/>
          </w:rPr>
          <w:t>Suicide Prevention hotline</w:t>
        </w:r>
      </w:hyperlink>
      <w:r w:rsidRPr="004A7AA5">
        <w:rPr>
          <w:rFonts w:ascii="Calibri" w:eastAsia="Times New Roman" w:hAnsi="Calibri" w:cs="Calibri"/>
        </w:rPr>
        <w:t> is available for you: just call 303-492-2277. Please don’t hesitate to also approach me if you have trouble negotiating these resources. </w:t>
      </w:r>
    </w:p>
    <w:bookmarkEnd w:id="0"/>
    <w:p w14:paraId="3A39F88F" w14:textId="6ADFEA56" w:rsidR="00AB35E6" w:rsidRPr="00592D99" w:rsidRDefault="00AB35E6" w:rsidP="00AB35E6">
      <w:pPr>
        <w:keepNext/>
        <w:keepLines/>
        <w:suppressAutoHyphens/>
        <w:autoSpaceDN w:val="0"/>
        <w:spacing w:before="240" w:after="0" w:line="240" w:lineRule="auto"/>
        <w:textAlignment w:val="baseline"/>
        <w:outlineLvl w:val="0"/>
        <w:rPr>
          <w:rFonts w:eastAsiaTheme="majorEastAsia" w:cstheme="minorHAnsi"/>
          <w:b/>
          <w:color w:val="2F5496" w:themeColor="accent1" w:themeShade="BF"/>
          <w:sz w:val="32"/>
          <w:szCs w:val="32"/>
        </w:rPr>
      </w:pPr>
      <w:r w:rsidRPr="00592D99">
        <w:rPr>
          <w:rFonts w:eastAsiaTheme="majorEastAsia" w:cstheme="minorHAnsi"/>
          <w:b/>
          <w:color w:val="2F5496" w:themeColor="accent1" w:themeShade="BF"/>
          <w:sz w:val="32"/>
          <w:szCs w:val="32"/>
        </w:rPr>
        <w:t>Course Description &amp; Outcomes</w:t>
      </w:r>
    </w:p>
    <w:p w14:paraId="5D0153A6" w14:textId="77777777" w:rsidR="00AB35E6" w:rsidRPr="00592D99" w:rsidRDefault="00AB35E6" w:rsidP="00AB35E6">
      <w:pPr>
        <w:suppressAutoHyphens/>
        <w:autoSpaceDN w:val="0"/>
        <w:spacing w:after="0" w:line="240" w:lineRule="auto"/>
        <w:textAlignment w:val="baseline"/>
        <w:rPr>
          <w:rFonts w:eastAsia="Times New Roman" w:cstheme="minorHAnsi"/>
          <w:b/>
          <w:szCs w:val="24"/>
        </w:rPr>
      </w:pPr>
    </w:p>
    <w:p w14:paraId="16F2EF02" w14:textId="77777777" w:rsidR="00AB35E6" w:rsidRPr="00592D99" w:rsidRDefault="00AB35E6" w:rsidP="00AB35E6">
      <w:pPr>
        <w:suppressAutoHyphens/>
        <w:autoSpaceDN w:val="0"/>
        <w:spacing w:after="0" w:line="240" w:lineRule="auto"/>
        <w:textAlignment w:val="baseline"/>
        <w:rPr>
          <w:rFonts w:eastAsia="Times New Roman" w:cstheme="minorHAnsi"/>
          <w:sz w:val="24"/>
          <w:szCs w:val="24"/>
        </w:rPr>
      </w:pPr>
      <w:r w:rsidRPr="00592D99">
        <w:rPr>
          <w:rFonts w:eastAsia="Times New Roman" w:cstheme="minorHAnsi"/>
        </w:rPr>
        <w:t>This course addresses sociological aspects of thanatology (the study of death and dying).  We will analyze the social meaning of death and its normative treatment in western civilization, with a focus on the contemporary United States.  By the end of this course, successful students will be able to:</w:t>
      </w:r>
    </w:p>
    <w:p w14:paraId="00C7E231" w14:textId="77777777" w:rsidR="00AB35E6" w:rsidRPr="00592D99" w:rsidRDefault="00AB35E6" w:rsidP="00AB35E6">
      <w:pPr>
        <w:numPr>
          <w:ilvl w:val="0"/>
          <w:numId w:val="10"/>
        </w:numPr>
        <w:tabs>
          <w:tab w:val="left" w:pos="720"/>
        </w:tabs>
        <w:suppressAutoHyphens/>
        <w:autoSpaceDN w:val="0"/>
        <w:spacing w:after="0" w:line="240" w:lineRule="auto"/>
        <w:ind w:left="840"/>
        <w:textAlignment w:val="baseline"/>
        <w:rPr>
          <w:rFonts w:eastAsia="Times New Roman" w:cstheme="minorHAnsi"/>
          <w:sz w:val="24"/>
          <w:szCs w:val="24"/>
        </w:rPr>
      </w:pPr>
      <w:r w:rsidRPr="00592D99">
        <w:rPr>
          <w:rFonts w:eastAsia="Times New Roman" w:cstheme="minorHAnsi"/>
        </w:rPr>
        <w:t>Describe and discuss specific theoretical perspectives of thanatology through various written exercises, including discussion posts, and essay questions on exams.</w:t>
      </w:r>
    </w:p>
    <w:p w14:paraId="0F3D29B3" w14:textId="77777777" w:rsidR="00AB35E6" w:rsidRPr="00592D99" w:rsidRDefault="00AB35E6" w:rsidP="00AB35E6">
      <w:pPr>
        <w:numPr>
          <w:ilvl w:val="0"/>
          <w:numId w:val="10"/>
        </w:numPr>
        <w:tabs>
          <w:tab w:val="left" w:pos="720"/>
        </w:tabs>
        <w:suppressAutoHyphens/>
        <w:autoSpaceDN w:val="0"/>
        <w:spacing w:after="0" w:line="240" w:lineRule="auto"/>
        <w:ind w:left="840"/>
        <w:textAlignment w:val="baseline"/>
        <w:rPr>
          <w:rFonts w:eastAsia="Times New Roman" w:cstheme="minorHAnsi"/>
          <w:sz w:val="24"/>
          <w:szCs w:val="24"/>
        </w:rPr>
      </w:pPr>
      <w:r w:rsidRPr="00592D99">
        <w:rPr>
          <w:rFonts w:eastAsia="Times New Roman" w:cstheme="minorHAnsi"/>
        </w:rPr>
        <w:t>Describe and discuss significant social influences in the meaning given death.</w:t>
      </w:r>
    </w:p>
    <w:p w14:paraId="38757ED6" w14:textId="77777777" w:rsidR="00AB35E6" w:rsidRPr="00592D99" w:rsidRDefault="00AB35E6" w:rsidP="00AB35E6">
      <w:pPr>
        <w:numPr>
          <w:ilvl w:val="0"/>
          <w:numId w:val="10"/>
        </w:numPr>
        <w:tabs>
          <w:tab w:val="left" w:pos="720"/>
        </w:tabs>
        <w:suppressAutoHyphens/>
        <w:autoSpaceDN w:val="0"/>
        <w:spacing w:after="0" w:line="240" w:lineRule="auto"/>
        <w:ind w:left="840"/>
        <w:textAlignment w:val="baseline"/>
        <w:rPr>
          <w:rFonts w:eastAsia="Times New Roman" w:cstheme="minorHAnsi"/>
          <w:sz w:val="24"/>
          <w:szCs w:val="24"/>
        </w:rPr>
      </w:pPr>
      <w:r w:rsidRPr="00592D99">
        <w:rPr>
          <w:rFonts w:eastAsia="Times New Roman" w:cstheme="minorHAnsi"/>
        </w:rPr>
        <w:t>Describe and discuss social influences on the experience of dying and of grieving.</w:t>
      </w:r>
    </w:p>
    <w:p w14:paraId="0E8FAFAD" w14:textId="77777777" w:rsidR="00AB35E6" w:rsidRPr="00592D99" w:rsidRDefault="00AB35E6" w:rsidP="00AB35E6">
      <w:pPr>
        <w:numPr>
          <w:ilvl w:val="0"/>
          <w:numId w:val="10"/>
        </w:numPr>
        <w:tabs>
          <w:tab w:val="left" w:pos="720"/>
        </w:tabs>
        <w:suppressAutoHyphens/>
        <w:autoSpaceDN w:val="0"/>
        <w:spacing w:after="0" w:line="240" w:lineRule="auto"/>
        <w:ind w:left="840"/>
        <w:textAlignment w:val="baseline"/>
        <w:rPr>
          <w:rFonts w:eastAsia="Times New Roman" w:cstheme="minorHAnsi"/>
          <w:sz w:val="24"/>
          <w:szCs w:val="24"/>
        </w:rPr>
      </w:pPr>
      <w:r w:rsidRPr="00592D99">
        <w:rPr>
          <w:rFonts w:eastAsia="Times New Roman" w:cstheme="minorHAnsi"/>
        </w:rPr>
        <w:t xml:space="preserve">Apply sociological theory to analyses of contemporary controversial issues such as physician-assisted suicide. </w:t>
      </w:r>
    </w:p>
    <w:p w14:paraId="39532610" w14:textId="77777777" w:rsidR="00AB35E6" w:rsidRPr="00592D99" w:rsidRDefault="00AB35E6" w:rsidP="00AB35E6">
      <w:pPr>
        <w:keepNext/>
        <w:keepLines/>
        <w:suppressAutoHyphens/>
        <w:autoSpaceDN w:val="0"/>
        <w:spacing w:before="240" w:after="0" w:line="240" w:lineRule="auto"/>
        <w:textAlignment w:val="baseline"/>
        <w:outlineLvl w:val="0"/>
        <w:rPr>
          <w:rFonts w:eastAsiaTheme="majorEastAsia" w:cstheme="minorHAnsi"/>
          <w:b/>
          <w:color w:val="2F5496" w:themeColor="accent1" w:themeShade="BF"/>
          <w:sz w:val="32"/>
          <w:szCs w:val="32"/>
        </w:rPr>
      </w:pPr>
      <w:r w:rsidRPr="00592D99">
        <w:rPr>
          <w:rFonts w:eastAsiaTheme="majorEastAsia" w:cstheme="minorHAnsi"/>
          <w:b/>
          <w:color w:val="2F5496" w:themeColor="accent1" w:themeShade="BF"/>
          <w:sz w:val="32"/>
          <w:szCs w:val="32"/>
        </w:rPr>
        <w:t>Instructor and Teaching Assistant Information</w:t>
      </w:r>
    </w:p>
    <w:p w14:paraId="11B587E4" w14:textId="77777777" w:rsidR="000A7C36" w:rsidRPr="00592D99" w:rsidRDefault="00AB35E6" w:rsidP="000A7C36">
      <w:pPr>
        <w:widowControl w:val="0"/>
        <w:suppressAutoHyphens/>
        <w:autoSpaceDE w:val="0"/>
        <w:autoSpaceDN w:val="0"/>
        <w:spacing w:after="0" w:line="240" w:lineRule="auto"/>
        <w:textAlignment w:val="baseline"/>
        <w:rPr>
          <w:rFonts w:eastAsia="Times New Roman" w:cstheme="minorHAnsi"/>
          <w:i/>
          <w:szCs w:val="24"/>
        </w:rPr>
      </w:pPr>
      <w:bookmarkStart w:id="1" w:name="_Hlk61361462"/>
      <w:r w:rsidRPr="00592D99">
        <w:rPr>
          <w:rFonts w:cstheme="minorHAnsi"/>
          <w:b/>
          <w:bCs/>
        </w:rPr>
        <w:t>Please include the class title (Death and Dying) or number (3045) in all email correspondence.</w:t>
      </w:r>
      <w:r w:rsidRPr="00592D99">
        <w:rPr>
          <w:rFonts w:cstheme="minorHAnsi"/>
        </w:rPr>
        <w:t xml:space="preserve">  With 300+ students in a typical semester, this saves us a tremendous amount of time looking up the information for every email.  Even as we learn students’ names, it’s not easy to remember which class each student is in (and there are usually some students in more than one of our classes each semester).</w:t>
      </w:r>
      <w:r w:rsidR="000A7C36" w:rsidRPr="00592D99">
        <w:rPr>
          <w:rFonts w:eastAsia="Times New Roman" w:cstheme="minorHAnsi"/>
          <w:i/>
          <w:szCs w:val="24"/>
        </w:rPr>
        <w:t xml:space="preserve"> </w:t>
      </w:r>
    </w:p>
    <w:p w14:paraId="1819866C" w14:textId="77777777" w:rsidR="000A7C36" w:rsidRPr="00592D99" w:rsidRDefault="000A7C36" w:rsidP="000A7C36">
      <w:pPr>
        <w:widowControl w:val="0"/>
        <w:suppressAutoHyphens/>
        <w:autoSpaceDE w:val="0"/>
        <w:autoSpaceDN w:val="0"/>
        <w:spacing w:after="0" w:line="240" w:lineRule="auto"/>
        <w:textAlignment w:val="baseline"/>
        <w:rPr>
          <w:rFonts w:eastAsia="Times New Roman" w:cstheme="minorHAnsi"/>
          <w:i/>
          <w:szCs w:val="24"/>
        </w:rPr>
      </w:pPr>
    </w:p>
    <w:p w14:paraId="479FE786" w14:textId="7C2AFC2F" w:rsidR="000A7C36" w:rsidRPr="00592D99" w:rsidRDefault="000A7C36" w:rsidP="000A7C36">
      <w:pPr>
        <w:widowControl w:val="0"/>
        <w:suppressAutoHyphens/>
        <w:autoSpaceDE w:val="0"/>
        <w:autoSpaceDN w:val="0"/>
        <w:spacing w:after="0" w:line="240" w:lineRule="auto"/>
        <w:textAlignment w:val="baseline"/>
        <w:rPr>
          <w:rFonts w:eastAsia="Times New Roman" w:cstheme="minorHAnsi"/>
          <w:i/>
          <w:szCs w:val="24"/>
        </w:rPr>
      </w:pPr>
      <w:r w:rsidRPr="00592D99">
        <w:rPr>
          <w:rFonts w:eastAsia="Times New Roman" w:cstheme="minorHAnsi"/>
          <w:i/>
          <w:szCs w:val="24"/>
        </w:rPr>
        <w:t>Students are expected to check both their individual CU email and the Canvas course site a minimum of every two days, Monday through Friday.</w:t>
      </w:r>
    </w:p>
    <w:p w14:paraId="7BB76CF5" w14:textId="77777777" w:rsidR="000A7C36" w:rsidRPr="00592D99" w:rsidRDefault="000A7C36" w:rsidP="00AB35E6">
      <w:pPr>
        <w:suppressAutoHyphens/>
        <w:autoSpaceDN w:val="0"/>
        <w:spacing w:after="0" w:line="240" w:lineRule="auto"/>
        <w:textAlignment w:val="baseline"/>
        <w:rPr>
          <w:rFonts w:eastAsia="Times New Roman" w:cstheme="minorHAnsi"/>
          <w:color w:val="000000"/>
        </w:rPr>
      </w:pPr>
    </w:p>
    <w:p w14:paraId="00B1B720" w14:textId="03E72B94" w:rsidR="000A7C36" w:rsidRPr="00592D99" w:rsidRDefault="000A7C36" w:rsidP="00AB35E6">
      <w:pPr>
        <w:suppressAutoHyphens/>
        <w:autoSpaceDN w:val="0"/>
        <w:spacing w:after="0" w:line="240" w:lineRule="auto"/>
        <w:textAlignment w:val="baseline"/>
        <w:rPr>
          <w:rFonts w:eastAsia="Times New Roman" w:cstheme="minorHAnsi"/>
          <w:b/>
          <w:bCs/>
          <w:color w:val="000000"/>
        </w:rPr>
      </w:pPr>
      <w:r w:rsidRPr="00592D99">
        <w:rPr>
          <w:rFonts w:eastAsia="Times New Roman" w:cstheme="minorHAnsi"/>
          <w:b/>
          <w:bCs/>
          <w:color w:val="000000"/>
        </w:rPr>
        <w:t>Instructor</w:t>
      </w:r>
    </w:p>
    <w:p w14:paraId="5E8BA054" w14:textId="46DBFE25" w:rsidR="00AB35E6" w:rsidRPr="00592D99" w:rsidRDefault="00AB35E6" w:rsidP="00AB35E6">
      <w:pPr>
        <w:suppressAutoHyphens/>
        <w:autoSpaceDN w:val="0"/>
        <w:spacing w:after="0" w:line="240" w:lineRule="auto"/>
        <w:textAlignment w:val="baseline"/>
        <w:rPr>
          <w:rFonts w:eastAsia="Times New Roman" w:cstheme="minorHAnsi"/>
          <w:color w:val="000000"/>
        </w:rPr>
      </w:pPr>
      <w:r w:rsidRPr="00592D99">
        <w:rPr>
          <w:rFonts w:eastAsia="Times New Roman" w:cstheme="minorHAnsi"/>
          <w:color w:val="000000"/>
        </w:rPr>
        <w:t>Liane Pedersen-Gallegos, Ph.D., Instructor (“Dr. Li”)</w:t>
      </w:r>
    </w:p>
    <w:p w14:paraId="2D92B239" w14:textId="77777777" w:rsidR="00AB35E6" w:rsidRPr="00592D99" w:rsidRDefault="00AB35E6" w:rsidP="00AB35E6">
      <w:pPr>
        <w:suppressAutoHyphens/>
        <w:autoSpaceDN w:val="0"/>
        <w:spacing w:after="0" w:line="240" w:lineRule="auto"/>
        <w:textAlignment w:val="baseline"/>
        <w:rPr>
          <w:rFonts w:eastAsia="Times New Roman" w:cstheme="minorHAnsi"/>
          <w:color w:val="000000"/>
        </w:rPr>
      </w:pPr>
      <w:r w:rsidRPr="00592D99">
        <w:rPr>
          <w:rFonts w:eastAsia="Times New Roman" w:cstheme="minorHAnsi"/>
          <w:color w:val="000000"/>
        </w:rPr>
        <w:t>Pronouns:  She/Her</w:t>
      </w:r>
    </w:p>
    <w:p w14:paraId="6FCC0A46" w14:textId="77777777" w:rsidR="00AB35E6" w:rsidRPr="00592D99" w:rsidRDefault="00AB35E6" w:rsidP="00AB35E6">
      <w:pPr>
        <w:suppressAutoHyphens/>
        <w:autoSpaceDN w:val="0"/>
        <w:spacing w:after="0" w:line="240" w:lineRule="auto"/>
        <w:textAlignment w:val="baseline"/>
        <w:rPr>
          <w:rFonts w:eastAsia="Times New Roman" w:cstheme="minorHAnsi"/>
          <w:color w:val="000000"/>
        </w:rPr>
      </w:pPr>
      <w:r w:rsidRPr="00592D99">
        <w:rPr>
          <w:rFonts w:eastAsia="Times New Roman" w:cstheme="minorHAnsi"/>
          <w:color w:val="000000"/>
        </w:rPr>
        <w:t>Telephone: 303-818-4839</w:t>
      </w:r>
    </w:p>
    <w:p w14:paraId="01B309E8" w14:textId="77777777" w:rsidR="00AB35E6" w:rsidRPr="00592D99" w:rsidRDefault="00AB35E6" w:rsidP="00AB35E6">
      <w:pPr>
        <w:suppressAutoHyphens/>
        <w:autoSpaceDN w:val="0"/>
        <w:spacing w:after="0" w:line="240" w:lineRule="auto"/>
        <w:textAlignment w:val="baseline"/>
        <w:rPr>
          <w:rFonts w:eastAsiaTheme="majorEastAsia" w:cstheme="minorHAnsi"/>
          <w:color w:val="0563C1" w:themeColor="hyperlink"/>
          <w:u w:val="single"/>
        </w:rPr>
      </w:pPr>
      <w:r w:rsidRPr="00592D99">
        <w:rPr>
          <w:rFonts w:eastAsia="Times New Roman" w:cstheme="minorHAnsi"/>
          <w:color w:val="000000"/>
        </w:rPr>
        <w:t xml:space="preserve">Email: </w:t>
      </w:r>
      <w:hyperlink r:id="rId17" w:history="1">
        <w:r w:rsidRPr="00592D99">
          <w:rPr>
            <w:rFonts w:eastAsiaTheme="majorEastAsia" w:cstheme="minorHAnsi"/>
            <w:color w:val="0563C1" w:themeColor="hyperlink"/>
            <w:u w:val="single"/>
          </w:rPr>
          <w:t>liane.gallegos@colorado.edu</w:t>
        </w:r>
      </w:hyperlink>
    </w:p>
    <w:p w14:paraId="4C8FC11A" w14:textId="00B4BCB4" w:rsidR="00AB35E6" w:rsidRPr="00592D99" w:rsidRDefault="00AB35E6" w:rsidP="00AB35E6">
      <w:pPr>
        <w:suppressAutoHyphens/>
        <w:autoSpaceDN w:val="0"/>
        <w:spacing w:after="0" w:line="240" w:lineRule="auto"/>
        <w:textAlignment w:val="baseline"/>
        <w:rPr>
          <w:rFonts w:eastAsia="Times New Roman" w:cstheme="minorHAnsi"/>
        </w:rPr>
      </w:pPr>
      <w:r w:rsidRPr="00592D99">
        <w:rPr>
          <w:rFonts w:eastAsiaTheme="majorEastAsia" w:cstheme="minorHAnsi"/>
        </w:rPr>
        <w:t>Office Hours: By appointment.  I anticipate good flexibility Monday – Friday between 9 AM and 5 PM</w:t>
      </w:r>
      <w:r w:rsidR="0029592E" w:rsidRPr="00592D99">
        <w:rPr>
          <w:rFonts w:eastAsiaTheme="majorEastAsia" w:cstheme="minorHAnsi"/>
        </w:rPr>
        <w:t xml:space="preserve"> and will be available as much of the time as possible</w:t>
      </w:r>
      <w:r w:rsidRPr="00592D99">
        <w:rPr>
          <w:rFonts w:eastAsiaTheme="majorEastAsia" w:cstheme="minorHAnsi"/>
        </w:rPr>
        <w:t>.</w:t>
      </w:r>
    </w:p>
    <w:p w14:paraId="41EFE8A6" w14:textId="620703F4" w:rsidR="00AB35E6" w:rsidRPr="00592D99" w:rsidRDefault="00AB35E6" w:rsidP="00AB35E6">
      <w:pPr>
        <w:suppressAutoHyphens/>
        <w:autoSpaceDN w:val="0"/>
        <w:spacing w:after="0" w:line="240" w:lineRule="auto"/>
        <w:textAlignment w:val="baseline"/>
        <w:rPr>
          <w:rFonts w:eastAsia="Times New Roman" w:cstheme="minorHAnsi"/>
          <w:color w:val="000000"/>
        </w:rPr>
      </w:pPr>
      <w:r w:rsidRPr="00592D99">
        <w:rPr>
          <w:rFonts w:eastAsia="Times New Roman" w:cstheme="minorHAnsi"/>
          <w:color w:val="000000"/>
        </w:rPr>
        <w:t xml:space="preserve">The preferred method of communication is email.  </w:t>
      </w:r>
      <w:r w:rsidR="0029592E" w:rsidRPr="00592D99">
        <w:rPr>
          <w:rFonts w:eastAsia="Times New Roman" w:cstheme="minorHAnsi"/>
          <w:color w:val="000000"/>
        </w:rPr>
        <w:t xml:space="preserve">My second choice is a phone call.  </w:t>
      </w:r>
      <w:r w:rsidRPr="00592D99">
        <w:rPr>
          <w:rFonts w:eastAsia="Times New Roman" w:cstheme="minorHAnsi"/>
          <w:color w:val="000000"/>
        </w:rPr>
        <w:t>Please, no text messages.</w:t>
      </w:r>
    </w:p>
    <w:bookmarkEnd w:id="1"/>
    <w:p w14:paraId="2BBD0FDB" w14:textId="77777777" w:rsidR="00AB35E6" w:rsidRPr="00592D99" w:rsidRDefault="00AB35E6" w:rsidP="00AB35E6">
      <w:pPr>
        <w:suppressAutoHyphens/>
        <w:autoSpaceDN w:val="0"/>
        <w:spacing w:after="0" w:line="240" w:lineRule="auto"/>
        <w:textAlignment w:val="baseline"/>
        <w:rPr>
          <w:rFonts w:eastAsia="Times New Roman" w:cstheme="minorHAnsi"/>
          <w:color w:val="000000"/>
        </w:rPr>
      </w:pPr>
    </w:p>
    <w:p w14:paraId="0F161F73" w14:textId="7351535F" w:rsidR="00AB35E6" w:rsidRPr="00592D99" w:rsidRDefault="00AB35E6" w:rsidP="00AB35E6">
      <w:pPr>
        <w:spacing w:after="0" w:line="240" w:lineRule="auto"/>
        <w:rPr>
          <w:rFonts w:eastAsia="Times New Roman" w:cstheme="minorHAnsi"/>
          <w:b/>
          <w:bCs/>
        </w:rPr>
      </w:pPr>
      <w:r w:rsidRPr="00592D99">
        <w:rPr>
          <w:rFonts w:eastAsia="Times New Roman" w:cstheme="minorHAnsi"/>
          <w:b/>
          <w:bCs/>
        </w:rPr>
        <w:t xml:space="preserve">Teaching Assistant  </w:t>
      </w:r>
    </w:p>
    <w:p w14:paraId="5EC13EEA" w14:textId="1AB2D132" w:rsidR="00AB35E6" w:rsidRDefault="00514E7C" w:rsidP="00AB35E6">
      <w:pPr>
        <w:spacing w:after="0" w:line="240" w:lineRule="auto"/>
        <w:rPr>
          <w:rFonts w:eastAsia="Times New Roman" w:cstheme="minorHAnsi"/>
        </w:rPr>
      </w:pPr>
      <w:r>
        <w:rPr>
          <w:rFonts w:eastAsia="Times New Roman" w:cstheme="minorHAnsi"/>
        </w:rPr>
        <w:t>Theresa Edwards-</w:t>
      </w:r>
      <w:proofErr w:type="spellStart"/>
      <w:r>
        <w:rPr>
          <w:rFonts w:eastAsia="Times New Roman" w:cstheme="minorHAnsi"/>
        </w:rPr>
        <w:t>Capen</w:t>
      </w:r>
      <w:proofErr w:type="spellEnd"/>
    </w:p>
    <w:p w14:paraId="591019D8" w14:textId="44C24DF5" w:rsidR="00514E7C" w:rsidRPr="00592D99" w:rsidRDefault="00A279DE" w:rsidP="00AB35E6">
      <w:pPr>
        <w:spacing w:after="0" w:line="240" w:lineRule="auto"/>
        <w:rPr>
          <w:rFonts w:eastAsia="Times New Roman" w:cstheme="minorHAnsi"/>
        </w:rPr>
      </w:pPr>
      <w:r>
        <w:rPr>
          <w:rFonts w:eastAsia="Times New Roman" w:cstheme="minorHAnsi"/>
        </w:rPr>
        <w:t>Email:  Theresa.Edwards-Capen@colorado.edu</w:t>
      </w:r>
    </w:p>
    <w:p w14:paraId="4429F123" w14:textId="77777777" w:rsidR="00AB35E6" w:rsidRPr="00592D99" w:rsidRDefault="00AB35E6" w:rsidP="00AB35E6">
      <w:pPr>
        <w:spacing w:after="0" w:line="240" w:lineRule="auto"/>
        <w:rPr>
          <w:rFonts w:eastAsia="Times New Roman" w:cstheme="minorHAnsi"/>
        </w:rPr>
      </w:pPr>
    </w:p>
    <w:p w14:paraId="1814AA34" w14:textId="77777777" w:rsidR="00AB35E6" w:rsidRPr="00592D99" w:rsidRDefault="00AB35E6" w:rsidP="00AB35E6">
      <w:pPr>
        <w:widowControl w:val="0"/>
        <w:suppressAutoHyphens/>
        <w:autoSpaceDE w:val="0"/>
        <w:autoSpaceDN w:val="0"/>
        <w:spacing w:after="0" w:line="240" w:lineRule="auto"/>
        <w:textAlignment w:val="baseline"/>
        <w:rPr>
          <w:rFonts w:eastAsia="Times New Roman" w:cstheme="minorHAnsi"/>
          <w:i/>
          <w:szCs w:val="24"/>
        </w:rPr>
      </w:pPr>
      <w:bookmarkStart w:id="2" w:name="_Hlk61274954"/>
      <w:bookmarkStart w:id="3" w:name="_Hlk61361632"/>
      <w:r w:rsidRPr="00592D99">
        <w:rPr>
          <w:rFonts w:eastAsia="Times New Roman" w:cstheme="minorHAnsi"/>
          <w:i/>
          <w:szCs w:val="24"/>
        </w:rPr>
        <w:t>Students are expected to check both their individual CU email and the Canvas course site a minimum of every two days, Monday through Friday.</w:t>
      </w:r>
    </w:p>
    <w:bookmarkEnd w:id="2"/>
    <w:p w14:paraId="6BD2423D" w14:textId="77777777" w:rsidR="00AB35E6" w:rsidRPr="00592D99" w:rsidRDefault="00AB35E6" w:rsidP="00AB35E6">
      <w:pPr>
        <w:suppressAutoHyphens/>
        <w:autoSpaceDN w:val="0"/>
        <w:spacing w:after="0" w:line="240" w:lineRule="auto"/>
        <w:textAlignment w:val="baseline"/>
        <w:rPr>
          <w:rFonts w:eastAsia="Times New Roman" w:cstheme="minorHAnsi"/>
          <w:color w:val="000000"/>
        </w:rPr>
      </w:pPr>
    </w:p>
    <w:p w14:paraId="7C440495" w14:textId="77777777" w:rsidR="00AB35E6" w:rsidRPr="00592D99" w:rsidRDefault="00AB35E6" w:rsidP="00AB35E6">
      <w:pPr>
        <w:suppressAutoHyphens/>
        <w:autoSpaceDN w:val="0"/>
        <w:spacing w:after="0" w:line="240" w:lineRule="auto"/>
        <w:textAlignment w:val="baseline"/>
        <w:rPr>
          <w:rFonts w:eastAsia="Times New Roman" w:cstheme="minorHAnsi"/>
          <w:b/>
          <w:i/>
          <w:szCs w:val="24"/>
        </w:rPr>
      </w:pPr>
    </w:p>
    <w:p w14:paraId="5870D405" w14:textId="77777777" w:rsidR="00AB35E6" w:rsidRPr="00592D99" w:rsidRDefault="00AB35E6" w:rsidP="00AB35E6">
      <w:pPr>
        <w:suppressAutoHyphens/>
        <w:autoSpaceDN w:val="0"/>
        <w:spacing w:after="0" w:line="240" w:lineRule="auto"/>
        <w:textAlignment w:val="baseline"/>
        <w:rPr>
          <w:rFonts w:eastAsia="Times New Roman" w:cstheme="minorHAnsi"/>
          <w:b/>
          <w:color w:val="000000"/>
          <w:szCs w:val="24"/>
        </w:rPr>
      </w:pPr>
      <w:r w:rsidRPr="00592D99">
        <w:rPr>
          <w:rFonts w:eastAsia="Times New Roman" w:cstheme="minorHAnsi"/>
          <w:b/>
          <w:color w:val="000000"/>
          <w:szCs w:val="24"/>
        </w:rPr>
        <w:t>Instructor Biography</w:t>
      </w:r>
    </w:p>
    <w:p w14:paraId="7B82A273" w14:textId="77777777" w:rsidR="00AB35E6" w:rsidRPr="00592D99" w:rsidRDefault="00AB35E6" w:rsidP="00AB35E6">
      <w:pPr>
        <w:suppressAutoHyphens/>
        <w:autoSpaceDN w:val="0"/>
        <w:spacing w:after="0" w:line="240" w:lineRule="auto"/>
        <w:textAlignment w:val="baseline"/>
        <w:rPr>
          <w:rFonts w:eastAsia="Times New Roman" w:cstheme="minorHAnsi"/>
          <w:b/>
          <w:color w:val="000000"/>
          <w:szCs w:val="24"/>
        </w:rPr>
      </w:pPr>
    </w:p>
    <w:p w14:paraId="5D9EFF6D" w14:textId="2733C2D3" w:rsidR="00AB35E6" w:rsidRPr="00592D99" w:rsidRDefault="00AB35E6" w:rsidP="00AB35E6">
      <w:pPr>
        <w:suppressAutoHyphens/>
        <w:autoSpaceDN w:val="0"/>
        <w:spacing w:after="0" w:line="240" w:lineRule="auto"/>
        <w:textAlignment w:val="baseline"/>
        <w:rPr>
          <w:rFonts w:eastAsia="Times New Roman" w:cstheme="minorHAnsi"/>
          <w:color w:val="000000"/>
          <w:szCs w:val="24"/>
        </w:rPr>
      </w:pPr>
      <w:r w:rsidRPr="00592D99">
        <w:rPr>
          <w:rFonts w:eastAsia="Times New Roman" w:cstheme="minorHAnsi"/>
          <w:color w:val="000000"/>
          <w:szCs w:val="24"/>
        </w:rPr>
        <w:t xml:space="preserve">Liane Pedersen-Gallegos earned a Ph.D. in Sociology at the University of Colorado at Boulder. Dr. Pedersen-Gallegos (also known as “Dr. Li” by many students) earned a M.A. in Sociology at the University of Colorado at Boulder and a B.A. in Sociology/Psychology (double major) at the Metropolitan State College of Denver.  Dr. Li worked 12 years as a research associate at the University of Colorado at Boulder.  The focus of her research was the evaluation of pedagogical innovations in the teaching of physical sciences at the undergraduate and graduate levels, with an emphasis on student career development.  Dr. Li was the co-director of Ethnography &amp; Evaluation Research for 7 years and was the director for 3 years.  Dr. Li has been teaching at the University of Colorado since 1985. She has taught 149 classes since then (as of </w:t>
      </w:r>
      <w:proofErr w:type="gramStart"/>
      <w:r w:rsidRPr="00592D99">
        <w:rPr>
          <w:rFonts w:eastAsia="Times New Roman" w:cstheme="minorHAnsi"/>
          <w:color w:val="000000"/>
          <w:szCs w:val="24"/>
        </w:rPr>
        <w:t>January,</w:t>
      </w:r>
      <w:proofErr w:type="gramEnd"/>
      <w:r w:rsidRPr="00592D99">
        <w:rPr>
          <w:rFonts w:eastAsia="Times New Roman" w:cstheme="minorHAnsi"/>
          <w:color w:val="000000"/>
          <w:szCs w:val="24"/>
        </w:rPr>
        <w:t xml:space="preserve"> 2021), the majority of which were at the University of Colorado.  Of these, 63 classes were Sociology of Death and Dying classes.  </w:t>
      </w:r>
    </w:p>
    <w:bookmarkEnd w:id="3"/>
    <w:p w14:paraId="37B9D6EF" w14:textId="77777777" w:rsidR="00AB35E6" w:rsidRPr="00592D99" w:rsidRDefault="00AB35E6" w:rsidP="00AB35E6">
      <w:pPr>
        <w:widowControl w:val="0"/>
        <w:suppressAutoHyphens/>
        <w:autoSpaceDE w:val="0"/>
        <w:autoSpaceDN w:val="0"/>
        <w:spacing w:after="0" w:line="240" w:lineRule="auto"/>
        <w:textAlignment w:val="baseline"/>
        <w:rPr>
          <w:rFonts w:eastAsia="Times New Roman" w:cstheme="minorHAnsi"/>
          <w:color w:val="000000"/>
          <w:szCs w:val="24"/>
        </w:rPr>
      </w:pPr>
    </w:p>
    <w:p w14:paraId="6F775C99" w14:textId="77777777" w:rsidR="00AB35E6" w:rsidRPr="00592D99" w:rsidRDefault="00AB35E6" w:rsidP="00AB35E6">
      <w:pPr>
        <w:keepNext/>
        <w:keepLines/>
        <w:suppressAutoHyphens/>
        <w:autoSpaceDN w:val="0"/>
        <w:spacing w:before="240" w:after="0" w:line="240" w:lineRule="auto"/>
        <w:textAlignment w:val="baseline"/>
        <w:outlineLvl w:val="0"/>
        <w:rPr>
          <w:rFonts w:eastAsiaTheme="majorEastAsia" w:cstheme="minorHAnsi"/>
          <w:b/>
          <w:color w:val="2F5496" w:themeColor="accent1" w:themeShade="BF"/>
          <w:sz w:val="32"/>
          <w:szCs w:val="32"/>
        </w:rPr>
      </w:pPr>
      <w:bookmarkStart w:id="4" w:name="_Hlk61361799"/>
      <w:r w:rsidRPr="00592D99">
        <w:rPr>
          <w:rFonts w:eastAsiaTheme="majorEastAsia" w:cstheme="minorHAnsi"/>
          <w:b/>
          <w:color w:val="2F5496" w:themeColor="accent1" w:themeShade="BF"/>
          <w:sz w:val="32"/>
          <w:szCs w:val="32"/>
        </w:rPr>
        <w:t>Support and Technical Information</w:t>
      </w:r>
    </w:p>
    <w:p w14:paraId="51284840" w14:textId="060251A4" w:rsidR="00AB35E6" w:rsidRPr="00592D99" w:rsidRDefault="00AB35E6" w:rsidP="00AB35E6">
      <w:pPr>
        <w:spacing w:before="100" w:beforeAutospacing="1" w:after="100" w:afterAutospacing="1" w:line="240" w:lineRule="auto"/>
        <w:rPr>
          <w:rFonts w:cstheme="minorHAnsi"/>
          <w:lang w:val="en-GB"/>
        </w:rPr>
      </w:pPr>
      <w:r w:rsidRPr="00592D99">
        <w:rPr>
          <w:rFonts w:cstheme="minorHAnsi"/>
          <w:lang w:val="en-GB"/>
        </w:rPr>
        <w:t>As a “remote” course this class will be taught entirely online.  The advantages of this format to you is that you have more flexibility access</w:t>
      </w:r>
      <w:r w:rsidR="000A7C36" w:rsidRPr="00592D99">
        <w:rPr>
          <w:rFonts w:cstheme="minorHAnsi"/>
          <w:lang w:val="en-GB"/>
        </w:rPr>
        <w:t>ing</w:t>
      </w:r>
      <w:r w:rsidRPr="00592D99">
        <w:rPr>
          <w:rFonts w:cstheme="minorHAnsi"/>
          <w:lang w:val="en-GB"/>
        </w:rPr>
        <w:t xml:space="preserve"> the material, including reading assignments, </w:t>
      </w:r>
      <w:r w:rsidR="000A7C36" w:rsidRPr="00592D99">
        <w:rPr>
          <w:rFonts w:cstheme="minorHAnsi"/>
          <w:lang w:val="en-GB"/>
        </w:rPr>
        <w:t xml:space="preserve">and </w:t>
      </w:r>
      <w:r w:rsidRPr="00592D99">
        <w:rPr>
          <w:rFonts w:cstheme="minorHAnsi"/>
          <w:lang w:val="en-GB"/>
        </w:rPr>
        <w:t>lectures</w:t>
      </w:r>
      <w:r w:rsidR="000A7C36" w:rsidRPr="00592D99">
        <w:rPr>
          <w:rFonts w:cstheme="minorHAnsi"/>
          <w:lang w:val="en-GB"/>
        </w:rPr>
        <w:t>.</w:t>
      </w:r>
      <w:r w:rsidRPr="00592D99">
        <w:rPr>
          <w:rFonts w:cstheme="minorHAnsi"/>
          <w:lang w:val="en-GB"/>
        </w:rPr>
        <w:t xml:space="preserve"> materials.  There will be some due dates with which you will need to comply, including post assignments and on-line exams. Even these have some flexibility built into them—you have roughly </w:t>
      </w:r>
      <w:r w:rsidR="000A7C36" w:rsidRPr="00592D99">
        <w:rPr>
          <w:rFonts w:cstheme="minorHAnsi"/>
          <w:lang w:val="en-GB"/>
        </w:rPr>
        <w:t>four</w:t>
      </w:r>
      <w:r w:rsidRPr="00592D99">
        <w:rPr>
          <w:rFonts w:cstheme="minorHAnsi"/>
          <w:lang w:val="en-GB"/>
        </w:rPr>
        <w:t xml:space="preserve"> days in which to complete post assignments (however, the due date and times are not flexible).  You will also be able to access recorded lecture material for the duration of the semester once the material is opened to you</w:t>
      </w:r>
      <w:r w:rsidR="000A7C36" w:rsidRPr="00592D99">
        <w:rPr>
          <w:rFonts w:cstheme="minorHAnsi"/>
          <w:lang w:val="en-GB"/>
        </w:rPr>
        <w:t xml:space="preserve"> the week they are scheduled.</w:t>
      </w:r>
      <w:r w:rsidRPr="00592D99">
        <w:rPr>
          <w:rFonts w:cstheme="minorHAnsi"/>
          <w:lang w:val="en-GB"/>
        </w:rPr>
        <w:t xml:space="preserve">  </w:t>
      </w:r>
    </w:p>
    <w:p w14:paraId="1168A408" w14:textId="58502D46" w:rsidR="00AB35E6" w:rsidRPr="00592D99" w:rsidRDefault="00AB35E6" w:rsidP="00AB35E6">
      <w:pPr>
        <w:spacing w:before="100" w:beforeAutospacing="1" w:after="100" w:afterAutospacing="1" w:line="240" w:lineRule="auto"/>
        <w:rPr>
          <w:rFonts w:cstheme="minorHAnsi"/>
          <w:lang w:val="en-GB"/>
        </w:rPr>
      </w:pPr>
      <w:r w:rsidRPr="00592D99">
        <w:rPr>
          <w:rFonts w:cstheme="minorHAnsi"/>
          <w:lang w:val="en-GB"/>
        </w:rPr>
        <w:t>We have tried to anticipate and minimize potential drawbacks to an entirely online format.  For example, the instructor is available by cell phone and email every weekday</w:t>
      </w:r>
      <w:r w:rsidR="000A7C36" w:rsidRPr="00592D99">
        <w:rPr>
          <w:rFonts w:cstheme="minorHAnsi"/>
          <w:lang w:val="en-GB"/>
        </w:rPr>
        <w:t xml:space="preserve">, 9 AM to 5 PM </w:t>
      </w:r>
      <w:r w:rsidRPr="00592D99">
        <w:rPr>
          <w:rFonts w:cstheme="minorHAnsi"/>
          <w:lang w:val="en-GB"/>
        </w:rPr>
        <w:t xml:space="preserve">and will return messages within two days (with a goal of within two hours!) from the time you leave a message.  </w:t>
      </w:r>
    </w:p>
    <w:p w14:paraId="76698625" w14:textId="5F2DD88E" w:rsidR="00AB35E6" w:rsidRPr="00592D99" w:rsidRDefault="00AB35E6" w:rsidP="00AB35E6">
      <w:pPr>
        <w:spacing w:before="100" w:beforeAutospacing="1" w:after="100" w:afterAutospacing="1" w:line="240" w:lineRule="auto"/>
        <w:rPr>
          <w:rFonts w:cstheme="minorHAnsi"/>
          <w:lang w:val="en-GB"/>
        </w:rPr>
      </w:pPr>
      <w:r w:rsidRPr="00592D99">
        <w:rPr>
          <w:rFonts w:cstheme="minorHAnsi"/>
          <w:lang w:val="en-GB"/>
        </w:rPr>
        <w:t>All the reading materials for this class are available online in the weekly modules on the “Home” page.  In addition, the sources for the readings are cited on the syllabus so that you can access the</w:t>
      </w:r>
      <w:r w:rsidR="001E1B59" w:rsidRPr="00592D99">
        <w:rPr>
          <w:rFonts w:cstheme="minorHAnsi"/>
          <w:lang w:val="en-GB"/>
        </w:rPr>
        <w:t xml:space="preserve"> original sources</w:t>
      </w:r>
      <w:r w:rsidRPr="00592D99">
        <w:rPr>
          <w:rFonts w:cstheme="minorHAnsi"/>
          <w:lang w:val="en-GB"/>
        </w:rPr>
        <w:t xml:space="preserve"> if you wish.</w:t>
      </w:r>
      <w:r w:rsidR="000A7C36" w:rsidRPr="00592D99">
        <w:rPr>
          <w:rFonts w:cstheme="minorHAnsi"/>
          <w:lang w:val="en-GB"/>
        </w:rPr>
        <w:t xml:space="preserve">  There is no assigned textbook to buy.</w:t>
      </w:r>
    </w:p>
    <w:p w14:paraId="084CEEBB" w14:textId="67CB8DAF" w:rsidR="00AB35E6" w:rsidRPr="00592D99" w:rsidRDefault="00AB35E6" w:rsidP="00AB35E6">
      <w:pPr>
        <w:spacing w:before="100" w:beforeAutospacing="1" w:after="100" w:afterAutospacing="1" w:line="240" w:lineRule="auto"/>
        <w:rPr>
          <w:rFonts w:cstheme="minorHAnsi"/>
          <w:lang w:val="en-GB"/>
        </w:rPr>
      </w:pPr>
      <w:r w:rsidRPr="00592D99">
        <w:rPr>
          <w:rFonts w:cstheme="minorHAnsi"/>
          <w:lang w:val="en-GB"/>
        </w:rPr>
        <w:t xml:space="preserve">This course includes embedded and streaming audio and video resources. Most modern browsers should be able to display this content. However, in some circumstances you may need to install the Flash or </w:t>
      </w:r>
      <w:proofErr w:type="spellStart"/>
      <w:r w:rsidRPr="00592D99">
        <w:rPr>
          <w:rFonts w:cstheme="minorHAnsi"/>
          <w:lang w:val="en-GB"/>
        </w:rPr>
        <w:t>Quicktime</w:t>
      </w:r>
      <w:proofErr w:type="spellEnd"/>
      <w:r w:rsidRPr="00592D99">
        <w:rPr>
          <w:rFonts w:cstheme="minorHAnsi"/>
          <w:lang w:val="en-GB"/>
        </w:rPr>
        <w:t xml:space="preserve"> media player. Should you have any difficulty accessing any of your course contents please contact the on campus IT help line at 303-735-HELP (4357) or online at:  </w:t>
      </w:r>
      <w:hyperlink r:id="rId18" w:history="1">
        <w:r w:rsidRPr="00592D99">
          <w:rPr>
            <w:rFonts w:eastAsiaTheme="majorEastAsia" w:cstheme="minorHAnsi"/>
            <w:color w:val="0563C1" w:themeColor="hyperlink"/>
            <w:u w:val="single"/>
            <w:lang w:val="en-GB"/>
          </w:rPr>
          <w:t>http://www.colorado.edu/oit/</w:t>
        </w:r>
      </w:hyperlink>
      <w:r w:rsidR="000A7C36" w:rsidRPr="00592D99">
        <w:rPr>
          <w:rFonts w:cstheme="minorHAnsi"/>
          <w:lang w:val="en-GB"/>
        </w:rPr>
        <w:t xml:space="preserve"> </w:t>
      </w:r>
      <w:r w:rsidRPr="00592D99">
        <w:rPr>
          <w:rFonts w:cstheme="minorHAnsi"/>
          <w:lang w:val="en-GB"/>
        </w:rPr>
        <w:t xml:space="preserve">No special technology is necessary for this class. If you can stream movies on your computer, your computer should be adequate for this class.  No special training or technical experience with computing is necessary for this class.  Familiarity with word processing, navigating the web, and use of email should be </w:t>
      </w:r>
      <w:proofErr w:type="gramStart"/>
      <w:r w:rsidRPr="00592D99">
        <w:rPr>
          <w:rFonts w:cstheme="minorHAnsi"/>
          <w:lang w:val="en-GB"/>
        </w:rPr>
        <w:t>sufficient</w:t>
      </w:r>
      <w:proofErr w:type="gramEnd"/>
      <w:r w:rsidRPr="00592D99">
        <w:rPr>
          <w:rFonts w:cstheme="minorHAnsi"/>
          <w:lang w:val="en-GB"/>
        </w:rPr>
        <w:t xml:space="preserve">.  If, however, you find that you need assistance, your best </w:t>
      </w:r>
      <w:r w:rsidRPr="00592D99">
        <w:rPr>
          <w:rFonts w:cstheme="minorHAnsi"/>
          <w:lang w:val="en-GB"/>
        </w:rPr>
        <w:lastRenderedPageBreak/>
        <w:t>source of support is the IT help line (referenced above), or of course, contact the instructor</w:t>
      </w:r>
      <w:r w:rsidR="000A7C36" w:rsidRPr="00592D99">
        <w:rPr>
          <w:rFonts w:cstheme="minorHAnsi"/>
          <w:lang w:val="en-GB"/>
        </w:rPr>
        <w:t xml:space="preserve"> or teaching assistant</w:t>
      </w:r>
      <w:r w:rsidRPr="00592D99">
        <w:rPr>
          <w:rFonts w:cstheme="minorHAnsi"/>
          <w:lang w:val="en-GB"/>
        </w:rPr>
        <w:t xml:space="preserve"> for advice (email preferred, phone with more time-sensitive questions).</w:t>
      </w:r>
    </w:p>
    <w:p w14:paraId="1ED44B70" w14:textId="556A9175" w:rsidR="00AB35E6" w:rsidRPr="00592D99" w:rsidRDefault="00AB35E6" w:rsidP="00C0279E">
      <w:pPr>
        <w:spacing w:before="100" w:beforeAutospacing="1" w:after="100" w:afterAutospacing="1" w:line="240" w:lineRule="auto"/>
        <w:rPr>
          <w:rFonts w:eastAsia="Times New Roman" w:cstheme="minorHAnsi"/>
        </w:rPr>
      </w:pPr>
      <w:r w:rsidRPr="00592D99">
        <w:rPr>
          <w:rFonts w:cstheme="minorHAnsi"/>
          <w:lang w:val="en-GB"/>
        </w:rPr>
        <w:t>The “netiquette” promoted by CU generally is a good guide for this class as well.  You can reference the CU policy at:</w:t>
      </w:r>
      <w:r w:rsidR="00C0279E" w:rsidRPr="00592D99">
        <w:rPr>
          <w:rFonts w:cstheme="minorHAnsi"/>
          <w:lang w:val="en-GB"/>
        </w:rPr>
        <w:t xml:space="preserve"> </w:t>
      </w:r>
      <w:hyperlink r:id="rId19" w:history="1">
        <w:r w:rsidR="00C0279E" w:rsidRPr="00592D99">
          <w:rPr>
            <w:rStyle w:val="Hyperlink"/>
            <w:rFonts w:eastAsiaTheme="majorEastAsia" w:cstheme="minorHAnsi"/>
          </w:rPr>
          <w:t>http://www.colorado.edu/policies/student-e-mail-policy</w:t>
        </w:r>
      </w:hyperlink>
      <w:r w:rsidRPr="00592D99">
        <w:rPr>
          <w:rFonts w:eastAsia="Times New Roman" w:cstheme="minorHAnsi"/>
          <w:color w:val="0000FF"/>
        </w:rPr>
        <w:t xml:space="preserve"> </w:t>
      </w:r>
      <w:r w:rsidRPr="00592D99">
        <w:rPr>
          <w:rFonts w:eastAsia="Times New Roman" w:cstheme="minorHAnsi"/>
        </w:rPr>
        <w:t xml:space="preserve"> and</w:t>
      </w:r>
      <w:r w:rsidR="00C0279E" w:rsidRPr="00592D99">
        <w:rPr>
          <w:rFonts w:eastAsia="Times New Roman" w:cstheme="minorHAnsi"/>
        </w:rPr>
        <w:t xml:space="preserve"> the </w:t>
      </w:r>
      <w:r w:rsidRPr="00592D99">
        <w:rPr>
          <w:rFonts w:eastAsia="Times New Roman" w:cstheme="minorHAnsi"/>
        </w:rPr>
        <w:t>CU policy regarding student conduct in general can be found at:</w:t>
      </w:r>
      <w:r w:rsidR="00C0279E" w:rsidRPr="00592D99">
        <w:rPr>
          <w:rFonts w:eastAsia="Times New Roman" w:cstheme="minorHAnsi"/>
        </w:rPr>
        <w:t xml:space="preserve"> </w:t>
      </w:r>
      <w:hyperlink r:id="rId20" w:history="1">
        <w:r w:rsidR="00C0279E" w:rsidRPr="00592D99">
          <w:rPr>
            <w:rStyle w:val="Hyperlink"/>
            <w:rFonts w:eastAsiaTheme="majorEastAsia" w:cstheme="minorHAnsi"/>
          </w:rPr>
          <w:t>http://www.colorado.edu/osc/sites/default/files/attached-files/OSC_Handbook_2014-15.pdf</w:t>
        </w:r>
      </w:hyperlink>
    </w:p>
    <w:bookmarkEnd w:id="4"/>
    <w:p w14:paraId="3BC5FA58" w14:textId="77777777" w:rsidR="00AB35E6" w:rsidRPr="00592D99" w:rsidRDefault="00AB35E6" w:rsidP="00AB35E6">
      <w:pPr>
        <w:keepNext/>
        <w:keepLines/>
        <w:suppressAutoHyphens/>
        <w:autoSpaceDN w:val="0"/>
        <w:spacing w:before="240" w:after="0" w:line="240" w:lineRule="auto"/>
        <w:textAlignment w:val="baseline"/>
        <w:outlineLvl w:val="0"/>
        <w:rPr>
          <w:rFonts w:eastAsiaTheme="majorEastAsia" w:cstheme="minorHAnsi"/>
          <w:b/>
          <w:color w:val="2F5496" w:themeColor="accent1" w:themeShade="BF"/>
          <w:sz w:val="32"/>
          <w:szCs w:val="32"/>
        </w:rPr>
      </w:pPr>
      <w:r w:rsidRPr="00592D99">
        <w:rPr>
          <w:rFonts w:eastAsiaTheme="majorEastAsia" w:cstheme="minorHAnsi"/>
          <w:b/>
          <w:color w:val="2F5496" w:themeColor="accent1" w:themeShade="BF"/>
          <w:sz w:val="32"/>
          <w:szCs w:val="32"/>
        </w:rPr>
        <w:t>Reading Assignments</w:t>
      </w:r>
    </w:p>
    <w:p w14:paraId="3521C3FB" w14:textId="77777777" w:rsidR="00AB35E6" w:rsidRPr="00592D99" w:rsidRDefault="00AB35E6" w:rsidP="00AB35E6">
      <w:pPr>
        <w:suppressAutoHyphens/>
        <w:autoSpaceDN w:val="0"/>
        <w:spacing w:after="0" w:line="240" w:lineRule="auto"/>
        <w:textAlignment w:val="baseline"/>
        <w:rPr>
          <w:rFonts w:eastAsia="Times New Roman" w:cstheme="minorHAnsi"/>
          <w:b/>
          <w:color w:val="000000"/>
          <w:szCs w:val="24"/>
        </w:rPr>
      </w:pPr>
    </w:p>
    <w:p w14:paraId="6B684EFF" w14:textId="6EE8944E" w:rsidR="00AB35E6" w:rsidRPr="00592D99" w:rsidRDefault="00AB35E6" w:rsidP="00AB35E6">
      <w:pPr>
        <w:suppressAutoHyphens/>
        <w:autoSpaceDN w:val="0"/>
        <w:spacing w:after="0" w:line="240" w:lineRule="auto"/>
        <w:textAlignment w:val="baseline"/>
        <w:rPr>
          <w:rFonts w:cstheme="minorHAnsi"/>
        </w:rPr>
      </w:pPr>
      <w:proofErr w:type="gramStart"/>
      <w:r w:rsidRPr="00592D99">
        <w:rPr>
          <w:rFonts w:eastAsia="Times New Roman" w:cstheme="minorHAnsi"/>
          <w:color w:val="000000"/>
          <w:szCs w:val="24"/>
        </w:rPr>
        <w:t>All of</w:t>
      </w:r>
      <w:proofErr w:type="gramEnd"/>
      <w:r w:rsidRPr="00592D99">
        <w:rPr>
          <w:rFonts w:eastAsia="Times New Roman" w:cstheme="minorHAnsi"/>
          <w:color w:val="000000"/>
          <w:szCs w:val="24"/>
        </w:rPr>
        <w:t xml:space="preserve"> the readings, films, and other information are available online on Canvas. The total amount of reading assigned each week is comparable, although it may be made up of several shorter, individual reading assignments or fewer, more in-depth assignments</w:t>
      </w:r>
      <w:r w:rsidR="00C0279E" w:rsidRPr="00592D99">
        <w:rPr>
          <w:rFonts w:eastAsia="Times New Roman" w:cstheme="minorHAnsi"/>
          <w:color w:val="000000"/>
          <w:szCs w:val="24"/>
        </w:rPr>
        <w:t xml:space="preserve"> on other weeks</w:t>
      </w:r>
      <w:r w:rsidRPr="00592D99">
        <w:rPr>
          <w:rFonts w:eastAsia="Times New Roman" w:cstheme="minorHAnsi"/>
          <w:color w:val="000000"/>
          <w:szCs w:val="24"/>
        </w:rPr>
        <w:t xml:space="preserve">.  Every student is expected to complete all the assignments. </w:t>
      </w:r>
      <w:r w:rsidRPr="00592D99">
        <w:rPr>
          <w:rFonts w:eastAsia="Times New Roman" w:cstheme="minorHAnsi"/>
          <w:b/>
          <w:i/>
          <w:color w:val="000000"/>
          <w:szCs w:val="24"/>
        </w:rPr>
        <w:t xml:space="preserve"> It is necessary to keep up with the readings and the assignments in order to succeed in the class.  </w:t>
      </w:r>
      <w:r w:rsidRPr="00592D99">
        <w:rPr>
          <w:rFonts w:eastAsia="Times New Roman" w:cstheme="minorHAnsi"/>
          <w:color w:val="000000"/>
          <w:szCs w:val="24"/>
        </w:rPr>
        <w:t>While there is flexibility in the schedule for students to read and prepare the assignments up to a week ahead of time</w:t>
      </w:r>
      <w:r w:rsidR="00C0279E" w:rsidRPr="00592D99">
        <w:rPr>
          <w:rFonts w:eastAsia="Times New Roman" w:cstheme="minorHAnsi"/>
          <w:color w:val="000000"/>
          <w:szCs w:val="24"/>
        </w:rPr>
        <w:t xml:space="preserve"> (readings are available ahead of time, but lectures become available at the beginning of the relevant week)</w:t>
      </w:r>
      <w:r w:rsidRPr="00592D99">
        <w:rPr>
          <w:rFonts w:eastAsia="Times New Roman" w:cstheme="minorHAnsi"/>
          <w:color w:val="000000"/>
          <w:szCs w:val="24"/>
        </w:rPr>
        <w:t xml:space="preserve">, the posting sites for each week will be “open” for roughly a </w:t>
      </w:r>
      <w:r w:rsidR="00C0279E" w:rsidRPr="00592D99">
        <w:rPr>
          <w:rFonts w:eastAsia="Times New Roman" w:cstheme="minorHAnsi"/>
          <w:color w:val="000000"/>
          <w:szCs w:val="24"/>
        </w:rPr>
        <w:t>four</w:t>
      </w:r>
      <w:r w:rsidRPr="00592D99">
        <w:rPr>
          <w:rFonts w:eastAsia="Times New Roman" w:cstheme="minorHAnsi"/>
          <w:color w:val="000000"/>
          <w:szCs w:val="24"/>
        </w:rPr>
        <w:t xml:space="preserve"> day period, closing at midnight on the day assignments are due.  </w:t>
      </w:r>
      <w:r w:rsidR="00C0279E" w:rsidRPr="00592D99">
        <w:rPr>
          <w:rFonts w:eastAsia="Times New Roman" w:cstheme="minorHAnsi"/>
          <w:color w:val="000000"/>
          <w:szCs w:val="24"/>
        </w:rPr>
        <w:t>Weekly posts are due on Thursday nights at 11:59 PM, but the site where you would enter the posts will be available from Monday at 8 AM until Thursday at 11:59 PM.</w:t>
      </w:r>
    </w:p>
    <w:p w14:paraId="1BAB6C2C" w14:textId="77777777" w:rsidR="00AB35E6" w:rsidRPr="00592D99" w:rsidRDefault="00AB35E6" w:rsidP="00AB35E6">
      <w:pPr>
        <w:suppressAutoHyphens/>
        <w:autoSpaceDN w:val="0"/>
        <w:spacing w:after="0" w:line="240" w:lineRule="auto"/>
        <w:textAlignment w:val="baseline"/>
        <w:rPr>
          <w:rFonts w:cstheme="minorHAnsi"/>
        </w:rPr>
      </w:pPr>
    </w:p>
    <w:p w14:paraId="1A619E3E" w14:textId="77777777" w:rsidR="00AB35E6" w:rsidRPr="00592D99" w:rsidRDefault="00AB35E6" w:rsidP="00AB35E6">
      <w:pPr>
        <w:keepNext/>
        <w:keepLines/>
        <w:spacing w:before="40" w:after="0" w:line="276" w:lineRule="auto"/>
        <w:outlineLvl w:val="1"/>
        <w:rPr>
          <w:rFonts w:eastAsiaTheme="majorEastAsia" w:cstheme="minorHAnsi"/>
          <w:b/>
          <w:color w:val="2F5496" w:themeColor="accent1" w:themeShade="BF"/>
          <w:sz w:val="28"/>
          <w:szCs w:val="26"/>
        </w:rPr>
      </w:pPr>
      <w:r w:rsidRPr="00592D99">
        <w:rPr>
          <w:rFonts w:eastAsiaTheme="majorEastAsia" w:cstheme="minorHAnsi"/>
          <w:b/>
          <w:color w:val="2F5496" w:themeColor="accent1" w:themeShade="BF"/>
          <w:sz w:val="28"/>
          <w:szCs w:val="26"/>
        </w:rPr>
        <w:t>Discussion Posts</w:t>
      </w:r>
    </w:p>
    <w:p w14:paraId="2E00643A" w14:textId="2698DA13" w:rsidR="00AB35E6" w:rsidRPr="00592D99" w:rsidRDefault="00AB35E6" w:rsidP="00AB35E6">
      <w:pPr>
        <w:rPr>
          <w:rFonts w:cstheme="minorHAnsi"/>
          <w:sz w:val="24"/>
          <w:szCs w:val="24"/>
        </w:rPr>
      </w:pPr>
      <w:r w:rsidRPr="00592D99">
        <w:rPr>
          <w:rFonts w:cstheme="minorHAnsi"/>
          <w:noProof/>
          <w:sz w:val="24"/>
          <w:szCs w:val="24"/>
        </w:rPr>
        <mc:AlternateContent>
          <mc:Choice Requires="wpi">
            <w:drawing>
              <wp:anchor distT="0" distB="0" distL="114300" distR="114300" simplePos="0" relativeHeight="251660288" behindDoc="0" locked="0" layoutInCell="1" allowOverlap="1" wp14:anchorId="5C44F0A3" wp14:editId="5BD073D5">
                <wp:simplePos x="0" y="0"/>
                <wp:positionH relativeFrom="column">
                  <wp:posOffset>7201881</wp:posOffset>
                </wp:positionH>
                <wp:positionV relativeFrom="paragraph">
                  <wp:posOffset>1387941</wp:posOffset>
                </wp:positionV>
                <wp:extent cx="360" cy="360"/>
                <wp:effectExtent l="38100" t="38100" r="57150" b="57150"/>
                <wp:wrapNone/>
                <wp:docPr id="2" name="Ink 2"/>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type w14:anchorId="3216484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66.4pt;margin-top:108.6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">
                <v:imagedata r:id="rId22" o:title=""/>
              </v:shape>
            </w:pict>
          </mc:Fallback>
        </mc:AlternateContent>
      </w:r>
      <w:r w:rsidRPr="00592D99">
        <w:rPr>
          <w:rFonts w:cstheme="minorHAnsi"/>
          <w:sz w:val="24"/>
          <w:szCs w:val="24"/>
        </w:rPr>
        <w:t xml:space="preserve">The purpose of the post assignments is two-fold:  to demonstrate that the reading assignments have been done and to provide a forum for students to apply critical thinking to the topic at hand.  Students are to select a direct quote from each of the reading assignments for the week (specific readings will be specified on the Canvas Discussions Page.  Posts will ideally be comprised of three to five sentences per quote to include:  1) the quote itself, which may be part of a sentence or a whole sentence, </w:t>
      </w:r>
      <w:r w:rsidRPr="00592D99">
        <w:rPr>
          <w:rFonts w:cstheme="minorHAnsi"/>
          <w:b/>
          <w:sz w:val="24"/>
          <w:szCs w:val="24"/>
        </w:rPr>
        <w:t xml:space="preserve">but </w:t>
      </w:r>
      <w:r w:rsidR="001E1B59" w:rsidRPr="00592D99">
        <w:rPr>
          <w:rFonts w:cstheme="minorHAnsi"/>
          <w:b/>
          <w:sz w:val="24"/>
          <w:szCs w:val="24"/>
        </w:rPr>
        <w:t xml:space="preserve">the quote itself </w:t>
      </w:r>
      <w:r w:rsidRPr="00592D99">
        <w:rPr>
          <w:rFonts w:cstheme="minorHAnsi"/>
          <w:b/>
          <w:sz w:val="24"/>
          <w:szCs w:val="24"/>
        </w:rPr>
        <w:t>should be no longer than two sentences (one is ideal),</w:t>
      </w:r>
      <w:r w:rsidRPr="00592D99">
        <w:rPr>
          <w:rFonts w:cstheme="minorHAnsi"/>
          <w:sz w:val="24"/>
          <w:szCs w:val="24"/>
        </w:rPr>
        <w:t xml:space="preserve"> and must include an author and page reference so the instructor, TA, and classmates can easily find the quote; 2) the student’s commentary that indicates that they understand the quote in context, having read the whole article from which each quote was chosen.</w:t>
      </w:r>
    </w:p>
    <w:p w14:paraId="6011C548" w14:textId="0ACEDBCC" w:rsidR="00AB35E6" w:rsidRPr="00592D99" w:rsidRDefault="00AB35E6" w:rsidP="00AB35E6">
      <w:pPr>
        <w:rPr>
          <w:rFonts w:cstheme="minorHAnsi"/>
          <w:color w:val="000000"/>
          <w:sz w:val="24"/>
          <w:szCs w:val="24"/>
        </w:rPr>
      </w:pPr>
      <w:bookmarkStart w:id="5" w:name="_Hlk61361985"/>
      <w:r w:rsidRPr="00592D99">
        <w:rPr>
          <w:rFonts w:cstheme="minorHAnsi"/>
          <w:sz w:val="24"/>
          <w:szCs w:val="24"/>
        </w:rPr>
        <w:t xml:space="preserve">Posts are due by 11:59 PM on </w:t>
      </w:r>
      <w:r w:rsidR="00825B26" w:rsidRPr="00592D99">
        <w:rPr>
          <w:rFonts w:cstheme="minorHAnsi"/>
          <w:sz w:val="24"/>
          <w:szCs w:val="24"/>
        </w:rPr>
        <w:t>Thursdays</w:t>
      </w:r>
      <w:r w:rsidRPr="00592D99">
        <w:rPr>
          <w:rFonts w:cstheme="minorHAnsi"/>
          <w:sz w:val="24"/>
          <w:szCs w:val="24"/>
        </w:rPr>
        <w:t xml:space="preserve">.  </w:t>
      </w:r>
      <w:r w:rsidRPr="00592D99">
        <w:rPr>
          <w:rFonts w:cstheme="minorHAnsi"/>
          <w:color w:val="000000"/>
          <w:sz w:val="24"/>
          <w:szCs w:val="24"/>
        </w:rPr>
        <w:t xml:space="preserve">The main </w:t>
      </w:r>
      <w:r w:rsidR="00C0279E" w:rsidRPr="00592D99">
        <w:rPr>
          <w:rFonts w:cstheme="minorHAnsi"/>
          <w:color w:val="000000"/>
          <w:sz w:val="24"/>
          <w:szCs w:val="24"/>
        </w:rPr>
        <w:t xml:space="preserve">purpose of the discussion post is to </w:t>
      </w:r>
      <w:r w:rsidRPr="00592D99">
        <w:rPr>
          <w:rFonts w:cstheme="minorHAnsi"/>
          <w:color w:val="000000"/>
          <w:sz w:val="24"/>
          <w:szCs w:val="24"/>
        </w:rPr>
        <w:t xml:space="preserve">contribute to the ongoing </w:t>
      </w:r>
      <w:r w:rsidR="00C0279E" w:rsidRPr="00592D99">
        <w:rPr>
          <w:rFonts w:cstheme="minorHAnsi"/>
          <w:color w:val="000000"/>
          <w:sz w:val="24"/>
          <w:szCs w:val="24"/>
        </w:rPr>
        <w:t>student dialogue on the weekly topic in</w:t>
      </w:r>
      <w:r w:rsidRPr="00592D99">
        <w:rPr>
          <w:rFonts w:cstheme="minorHAnsi"/>
          <w:color w:val="000000"/>
          <w:sz w:val="24"/>
          <w:szCs w:val="24"/>
        </w:rPr>
        <w:t xml:space="preserve"> a meaningful way.  Posts should be brief, in consideration to the other students, all of whom are required to read every post.  The ideal post will be between two and five sentences long, not to exceed </w:t>
      </w:r>
      <w:r w:rsidR="001E1B59" w:rsidRPr="00592D99">
        <w:rPr>
          <w:rFonts w:cstheme="minorHAnsi"/>
          <w:color w:val="000000"/>
          <w:sz w:val="24"/>
          <w:szCs w:val="24"/>
        </w:rPr>
        <w:t>200</w:t>
      </w:r>
      <w:r w:rsidRPr="00592D99">
        <w:rPr>
          <w:rFonts w:cstheme="minorHAnsi"/>
          <w:color w:val="000000"/>
          <w:sz w:val="24"/>
          <w:szCs w:val="24"/>
        </w:rPr>
        <w:t xml:space="preserve"> words each.  The limits placed on the posts are intended to keep the workload manageable for all students, while ensuring everyone has a voice in the on-line discussion.  </w:t>
      </w:r>
    </w:p>
    <w:p w14:paraId="24CA4E8C" w14:textId="1178392A" w:rsidR="00AB35E6" w:rsidRPr="00592D99" w:rsidRDefault="00AB35E6" w:rsidP="00AB35E6">
      <w:pPr>
        <w:rPr>
          <w:rFonts w:cstheme="minorHAnsi"/>
          <w:color w:val="000000"/>
          <w:sz w:val="24"/>
          <w:szCs w:val="24"/>
        </w:rPr>
      </w:pPr>
      <w:r w:rsidRPr="00592D99">
        <w:rPr>
          <w:rFonts w:cstheme="minorHAnsi"/>
          <w:color w:val="000000"/>
          <w:sz w:val="24"/>
          <w:szCs w:val="24"/>
        </w:rPr>
        <w:t xml:space="preserve">The tenor of the posts is to remain collegial.  This is not to say that everyone must agree with what others post—in fact a range of ideas and opinions is ideal—it is to say that the tone of the </w:t>
      </w:r>
      <w:bookmarkStart w:id="6" w:name="_Hlk61362338"/>
      <w:r w:rsidRPr="00592D99">
        <w:rPr>
          <w:rFonts w:cstheme="minorHAnsi"/>
          <w:color w:val="000000"/>
          <w:sz w:val="24"/>
          <w:szCs w:val="24"/>
        </w:rPr>
        <w:t>interchange is to be considerate.</w:t>
      </w:r>
      <w:r w:rsidR="00C0279E" w:rsidRPr="00592D99">
        <w:rPr>
          <w:rFonts w:cstheme="minorHAnsi"/>
          <w:color w:val="000000"/>
          <w:sz w:val="24"/>
          <w:szCs w:val="24"/>
        </w:rPr>
        <w:t xml:space="preserve"> (See reference above to “netiquette” expectations.)</w:t>
      </w:r>
    </w:p>
    <w:bookmarkEnd w:id="5"/>
    <w:p w14:paraId="00342036" w14:textId="77777777" w:rsidR="00AB35E6" w:rsidRPr="00592D99" w:rsidRDefault="00AB35E6" w:rsidP="00AB35E6">
      <w:pPr>
        <w:keepNext/>
        <w:keepLines/>
        <w:spacing w:before="40" w:after="0" w:line="276" w:lineRule="auto"/>
        <w:outlineLvl w:val="2"/>
        <w:rPr>
          <w:rFonts w:eastAsiaTheme="majorEastAsia" w:cstheme="minorHAnsi"/>
          <w:b/>
          <w:color w:val="1F3763" w:themeColor="accent1" w:themeShade="7F"/>
          <w:sz w:val="28"/>
          <w:szCs w:val="24"/>
        </w:rPr>
      </w:pPr>
      <w:r w:rsidRPr="00592D99">
        <w:rPr>
          <w:rFonts w:eastAsiaTheme="majorEastAsia" w:cstheme="minorHAnsi"/>
          <w:b/>
          <w:color w:val="1F3763" w:themeColor="accent1" w:themeShade="7F"/>
          <w:sz w:val="28"/>
          <w:szCs w:val="24"/>
        </w:rPr>
        <w:t>Grading Criteria for Discussion Posts</w:t>
      </w:r>
    </w:p>
    <w:p w14:paraId="63E5046E" w14:textId="77777777" w:rsidR="00C0279E" w:rsidRPr="00592D99" w:rsidRDefault="00AB35E6" w:rsidP="00AB35E6">
      <w:pPr>
        <w:rPr>
          <w:rFonts w:cstheme="minorHAnsi"/>
          <w:sz w:val="24"/>
          <w:szCs w:val="24"/>
        </w:rPr>
      </w:pPr>
      <w:r w:rsidRPr="00592D99">
        <w:rPr>
          <w:rFonts w:cstheme="minorHAnsi"/>
          <w:sz w:val="24"/>
          <w:szCs w:val="24"/>
        </w:rPr>
        <w:t xml:space="preserve">Each weekly post will be worth 10 points.  Credit is earned by adhering to the assignment guidelines:  </w:t>
      </w:r>
      <w:r w:rsidR="001E1B59" w:rsidRPr="00592D99">
        <w:rPr>
          <w:rFonts w:cstheme="minorHAnsi"/>
          <w:sz w:val="24"/>
          <w:szCs w:val="24"/>
        </w:rPr>
        <w:t xml:space="preserve"> demonstrating understanding of and insight into concepts presented, following </w:t>
      </w:r>
      <w:r w:rsidR="001E1B59" w:rsidRPr="00592D99">
        <w:rPr>
          <w:rFonts w:cstheme="minorHAnsi"/>
          <w:sz w:val="24"/>
          <w:szCs w:val="24"/>
        </w:rPr>
        <w:lastRenderedPageBreak/>
        <w:t xml:space="preserve">standard grammar practices, including spelling, </w:t>
      </w:r>
      <w:r w:rsidR="00C0279E" w:rsidRPr="00592D99">
        <w:rPr>
          <w:rFonts w:cstheme="minorHAnsi"/>
          <w:sz w:val="24"/>
          <w:szCs w:val="24"/>
        </w:rPr>
        <w:t>correctly citing sources o</w:t>
      </w:r>
      <w:r w:rsidR="001E1B59" w:rsidRPr="00592D99">
        <w:rPr>
          <w:rFonts w:cstheme="minorHAnsi"/>
          <w:sz w:val="24"/>
          <w:szCs w:val="24"/>
        </w:rPr>
        <w:t xml:space="preserve">f direct quotes and courteous “netiquette.”  </w:t>
      </w:r>
    </w:p>
    <w:p w14:paraId="6AC478CD" w14:textId="702C8E56" w:rsidR="00AB35E6" w:rsidRPr="004A7AA5" w:rsidRDefault="00C0279E" w:rsidP="00AB35E6">
      <w:pPr>
        <w:rPr>
          <w:rFonts w:cstheme="minorHAnsi"/>
          <w:sz w:val="24"/>
          <w:szCs w:val="24"/>
        </w:rPr>
      </w:pPr>
      <w:r w:rsidRPr="00592D99">
        <w:rPr>
          <w:rFonts w:cstheme="minorHAnsi"/>
          <w:i/>
          <w:iCs/>
          <w:sz w:val="24"/>
          <w:szCs w:val="24"/>
        </w:rPr>
        <w:t xml:space="preserve">A Note on </w:t>
      </w:r>
      <w:r w:rsidR="00C95D34" w:rsidRPr="00592D99">
        <w:rPr>
          <w:rFonts w:cstheme="minorHAnsi"/>
          <w:i/>
          <w:iCs/>
          <w:sz w:val="24"/>
          <w:szCs w:val="24"/>
        </w:rPr>
        <w:t xml:space="preserve">Studying </w:t>
      </w:r>
      <w:r w:rsidRPr="00592D99">
        <w:rPr>
          <w:rFonts w:cstheme="minorHAnsi"/>
          <w:i/>
          <w:iCs/>
          <w:sz w:val="24"/>
          <w:szCs w:val="24"/>
        </w:rPr>
        <w:t>Sociological Theory</w:t>
      </w:r>
      <w:r w:rsidRPr="00592D99">
        <w:rPr>
          <w:rFonts w:cstheme="minorHAnsi"/>
          <w:sz w:val="24"/>
          <w:szCs w:val="24"/>
        </w:rPr>
        <w:t xml:space="preserve">.  </w:t>
      </w:r>
      <w:r w:rsidR="0032414D" w:rsidRPr="00592D99">
        <w:rPr>
          <w:rFonts w:cstheme="minorHAnsi"/>
          <w:sz w:val="24"/>
          <w:szCs w:val="24"/>
        </w:rPr>
        <w:t xml:space="preserve">The goal of the discussion posts is to promote critical reflection </w:t>
      </w:r>
      <w:r w:rsidR="0032414D" w:rsidRPr="004A7AA5">
        <w:rPr>
          <w:rFonts w:cstheme="minorHAnsi"/>
          <w:sz w:val="24"/>
          <w:szCs w:val="24"/>
        </w:rPr>
        <w:t xml:space="preserve">on </w:t>
      </w:r>
      <w:r w:rsidR="007A55AC" w:rsidRPr="004A7AA5">
        <w:rPr>
          <w:rFonts w:cstheme="minorHAnsi"/>
          <w:sz w:val="24"/>
          <w:szCs w:val="24"/>
        </w:rPr>
        <w:t>sociological theories and how they inform the topic at hand</w:t>
      </w:r>
      <w:r w:rsidR="0032414D" w:rsidRPr="004A7AA5">
        <w:rPr>
          <w:rFonts w:cstheme="minorHAnsi"/>
          <w:sz w:val="24"/>
          <w:szCs w:val="24"/>
        </w:rPr>
        <w:t>.  It is also important to place</w:t>
      </w:r>
      <w:r w:rsidR="00AB35E6" w:rsidRPr="004A7AA5">
        <w:rPr>
          <w:rFonts w:cstheme="minorHAnsi"/>
          <w:sz w:val="24"/>
          <w:szCs w:val="24"/>
        </w:rPr>
        <w:t xml:space="preserve"> the quote in context </w:t>
      </w:r>
      <w:proofErr w:type="gramStart"/>
      <w:r w:rsidR="00AB35E6" w:rsidRPr="004A7AA5">
        <w:rPr>
          <w:rFonts w:cstheme="minorHAnsi"/>
          <w:sz w:val="24"/>
          <w:szCs w:val="24"/>
        </w:rPr>
        <w:t>sufficient</w:t>
      </w:r>
      <w:proofErr w:type="gramEnd"/>
      <w:r w:rsidR="00AB35E6" w:rsidRPr="004A7AA5">
        <w:rPr>
          <w:rFonts w:cstheme="minorHAnsi"/>
          <w:sz w:val="24"/>
          <w:szCs w:val="24"/>
        </w:rPr>
        <w:t xml:space="preserve"> to demonstrate that one has read the whole assignment</w:t>
      </w:r>
      <w:r w:rsidR="007A55AC" w:rsidRPr="004A7AA5">
        <w:rPr>
          <w:rFonts w:cstheme="minorHAnsi"/>
          <w:sz w:val="24"/>
          <w:szCs w:val="24"/>
        </w:rPr>
        <w:t xml:space="preserve"> and understands the quote in the broader context of the</w:t>
      </w:r>
      <w:r w:rsidR="00067297" w:rsidRPr="004A7AA5">
        <w:rPr>
          <w:rFonts w:cstheme="minorHAnsi"/>
          <w:sz w:val="24"/>
          <w:szCs w:val="24"/>
        </w:rPr>
        <w:t xml:space="preserve"> </w:t>
      </w:r>
      <w:r w:rsidR="007A55AC" w:rsidRPr="004A7AA5">
        <w:rPr>
          <w:rFonts w:cstheme="minorHAnsi"/>
          <w:sz w:val="24"/>
          <w:szCs w:val="24"/>
        </w:rPr>
        <w:t>reading assignment</w:t>
      </w:r>
      <w:r w:rsidR="00067297" w:rsidRPr="004A7AA5">
        <w:rPr>
          <w:rFonts w:cstheme="minorHAnsi"/>
          <w:sz w:val="24"/>
          <w:szCs w:val="24"/>
        </w:rPr>
        <w:t xml:space="preserve"> and overall class</w:t>
      </w:r>
      <w:r w:rsidR="00AB35E6" w:rsidRPr="004A7AA5">
        <w:rPr>
          <w:rFonts w:cstheme="minorHAnsi"/>
          <w:sz w:val="24"/>
          <w:szCs w:val="24"/>
        </w:rPr>
        <w:t xml:space="preserve">.  For students new to the discipline of sociology, you will discover that sociological theories can </w:t>
      </w:r>
      <w:r w:rsidR="0032414D" w:rsidRPr="004A7AA5">
        <w:rPr>
          <w:rFonts w:cstheme="minorHAnsi"/>
          <w:sz w:val="24"/>
          <w:szCs w:val="24"/>
        </w:rPr>
        <w:t>appear</w:t>
      </w:r>
      <w:r w:rsidR="00AB35E6" w:rsidRPr="004A7AA5">
        <w:rPr>
          <w:rFonts w:cstheme="minorHAnsi"/>
          <w:sz w:val="24"/>
          <w:szCs w:val="24"/>
        </w:rPr>
        <w:t xml:space="preserve"> deceptively simple, even “common sense</w:t>
      </w:r>
      <w:r w:rsidR="00C95D34" w:rsidRPr="004A7AA5">
        <w:rPr>
          <w:rFonts w:cstheme="minorHAnsi"/>
          <w:sz w:val="24"/>
          <w:szCs w:val="24"/>
        </w:rPr>
        <w:t>,</w:t>
      </w:r>
      <w:r w:rsidR="00AB35E6" w:rsidRPr="004A7AA5">
        <w:rPr>
          <w:rFonts w:cstheme="minorHAnsi"/>
          <w:sz w:val="24"/>
          <w:szCs w:val="24"/>
        </w:rPr>
        <w:t xml:space="preserve">” </w:t>
      </w:r>
      <w:r w:rsidR="007A55AC" w:rsidRPr="004A7AA5">
        <w:rPr>
          <w:rFonts w:cstheme="minorHAnsi"/>
          <w:sz w:val="24"/>
          <w:szCs w:val="24"/>
        </w:rPr>
        <w:t xml:space="preserve">before you </w:t>
      </w:r>
      <w:r w:rsidR="00DD0CFD" w:rsidRPr="004A7AA5">
        <w:rPr>
          <w:rFonts w:cstheme="minorHAnsi"/>
          <w:sz w:val="24"/>
          <w:szCs w:val="24"/>
        </w:rPr>
        <w:t>appreciate theoretical insights</w:t>
      </w:r>
      <w:r w:rsidR="00067297" w:rsidRPr="004A7AA5">
        <w:rPr>
          <w:rFonts w:cstheme="minorHAnsi"/>
          <w:sz w:val="24"/>
          <w:szCs w:val="24"/>
        </w:rPr>
        <w:t xml:space="preserve"> more deeply</w:t>
      </w:r>
      <w:r w:rsidR="00DD0CFD" w:rsidRPr="004A7AA5">
        <w:rPr>
          <w:rFonts w:cstheme="minorHAnsi"/>
          <w:sz w:val="24"/>
          <w:szCs w:val="24"/>
        </w:rPr>
        <w:t>.</w:t>
      </w:r>
      <w:r w:rsidR="00AB35E6" w:rsidRPr="004A7AA5">
        <w:rPr>
          <w:rFonts w:cstheme="minorHAnsi"/>
          <w:sz w:val="24"/>
          <w:szCs w:val="24"/>
        </w:rPr>
        <w:t xml:space="preserve">  </w:t>
      </w:r>
      <w:r w:rsidR="007A55AC" w:rsidRPr="004A7AA5">
        <w:rPr>
          <w:rFonts w:cstheme="minorHAnsi"/>
          <w:sz w:val="24"/>
          <w:szCs w:val="24"/>
        </w:rPr>
        <w:t xml:space="preserve">Initial impressions </w:t>
      </w:r>
      <w:r w:rsidR="00DD0CFD" w:rsidRPr="004A7AA5">
        <w:rPr>
          <w:rFonts w:cstheme="minorHAnsi"/>
          <w:sz w:val="24"/>
          <w:szCs w:val="24"/>
        </w:rPr>
        <w:t xml:space="preserve">of social norms </w:t>
      </w:r>
      <w:r w:rsidR="007A55AC" w:rsidRPr="004A7AA5">
        <w:rPr>
          <w:rFonts w:cstheme="minorHAnsi"/>
          <w:sz w:val="24"/>
          <w:szCs w:val="24"/>
        </w:rPr>
        <w:t>can be misleading, and deeper insights</w:t>
      </w:r>
      <w:r w:rsidR="00AB35E6" w:rsidRPr="004A7AA5">
        <w:rPr>
          <w:rFonts w:cstheme="minorHAnsi"/>
          <w:sz w:val="24"/>
          <w:szCs w:val="24"/>
        </w:rPr>
        <w:t xml:space="preserve"> are often counter-intuitive</w:t>
      </w:r>
      <w:r w:rsidR="00F81812" w:rsidRPr="004A7AA5">
        <w:rPr>
          <w:rFonts w:cstheme="minorHAnsi"/>
          <w:sz w:val="24"/>
          <w:szCs w:val="24"/>
        </w:rPr>
        <w:t xml:space="preserve"> to the normative understanding of reality</w:t>
      </w:r>
      <w:r w:rsidR="00AB35E6" w:rsidRPr="004A7AA5">
        <w:rPr>
          <w:rFonts w:cstheme="minorHAnsi"/>
          <w:sz w:val="24"/>
          <w:szCs w:val="24"/>
        </w:rPr>
        <w:t xml:space="preserve">.  </w:t>
      </w:r>
      <w:r w:rsidR="00DD0CFD" w:rsidRPr="004A7AA5">
        <w:rPr>
          <w:rFonts w:cstheme="minorHAnsi"/>
          <w:sz w:val="24"/>
          <w:szCs w:val="24"/>
        </w:rPr>
        <w:t>(Interestingly, even after counter-intuitive i</w:t>
      </w:r>
      <w:r w:rsidR="00067297" w:rsidRPr="004A7AA5">
        <w:rPr>
          <w:rFonts w:cstheme="minorHAnsi"/>
          <w:sz w:val="24"/>
          <w:szCs w:val="24"/>
        </w:rPr>
        <w:t xml:space="preserve">mpressions are clarified, the new insights can, themselves, take on an aura of </w:t>
      </w:r>
      <w:r w:rsidR="00DD0CFD" w:rsidRPr="004A7AA5">
        <w:rPr>
          <w:rFonts w:cstheme="minorHAnsi"/>
          <w:sz w:val="24"/>
          <w:szCs w:val="24"/>
        </w:rPr>
        <w:t xml:space="preserve">“common sense.”  Study of </w:t>
      </w:r>
      <w:r w:rsidR="00C95D34" w:rsidRPr="004A7AA5">
        <w:rPr>
          <w:rFonts w:cstheme="minorHAnsi"/>
          <w:sz w:val="24"/>
          <w:szCs w:val="24"/>
        </w:rPr>
        <w:t xml:space="preserve">how </w:t>
      </w:r>
      <w:r w:rsidR="00067297" w:rsidRPr="004A7AA5">
        <w:rPr>
          <w:rFonts w:cstheme="minorHAnsi"/>
          <w:sz w:val="24"/>
          <w:szCs w:val="24"/>
        </w:rPr>
        <w:t>these and other</w:t>
      </w:r>
      <w:r w:rsidR="00DD0CFD" w:rsidRPr="004A7AA5">
        <w:rPr>
          <w:rFonts w:cstheme="minorHAnsi"/>
          <w:sz w:val="24"/>
          <w:szCs w:val="24"/>
        </w:rPr>
        <w:t xml:space="preserve"> social dynamics and norms work is at the heart of sociological scholarship.) For these reasons, s</w:t>
      </w:r>
      <w:r w:rsidR="00AB35E6" w:rsidRPr="004A7AA5">
        <w:rPr>
          <w:rFonts w:cstheme="minorHAnsi"/>
          <w:sz w:val="24"/>
          <w:szCs w:val="24"/>
        </w:rPr>
        <w:t xml:space="preserve">tudents who may be tempted to skip the study and analysis and instead rely on their “common sense” impressions of the theories </w:t>
      </w:r>
      <w:r w:rsidR="00DD0CFD" w:rsidRPr="004A7AA5">
        <w:rPr>
          <w:rFonts w:cstheme="minorHAnsi"/>
          <w:sz w:val="24"/>
          <w:szCs w:val="24"/>
        </w:rPr>
        <w:t xml:space="preserve">or </w:t>
      </w:r>
      <w:r w:rsidR="00F81812" w:rsidRPr="004A7AA5">
        <w:rPr>
          <w:rFonts w:cstheme="minorHAnsi"/>
          <w:sz w:val="24"/>
          <w:szCs w:val="24"/>
        </w:rPr>
        <w:t xml:space="preserve">even of </w:t>
      </w:r>
      <w:r w:rsidR="00DD0CFD" w:rsidRPr="004A7AA5">
        <w:rPr>
          <w:rFonts w:cstheme="minorHAnsi"/>
          <w:sz w:val="24"/>
          <w:szCs w:val="24"/>
        </w:rPr>
        <w:t xml:space="preserve">quotes chosen at random rather than in </w:t>
      </w:r>
      <w:r w:rsidR="00C95D34" w:rsidRPr="004A7AA5">
        <w:rPr>
          <w:rFonts w:cstheme="minorHAnsi"/>
          <w:sz w:val="24"/>
          <w:szCs w:val="24"/>
        </w:rPr>
        <w:t>adequate</w:t>
      </w:r>
      <w:r w:rsidR="00DD0CFD" w:rsidRPr="004A7AA5">
        <w:rPr>
          <w:rFonts w:cstheme="minorHAnsi"/>
          <w:sz w:val="24"/>
          <w:szCs w:val="24"/>
        </w:rPr>
        <w:t xml:space="preserve"> context </w:t>
      </w:r>
      <w:r w:rsidR="00AB35E6" w:rsidRPr="004A7AA5">
        <w:rPr>
          <w:rFonts w:cstheme="minorHAnsi"/>
          <w:sz w:val="24"/>
          <w:szCs w:val="24"/>
        </w:rPr>
        <w:t xml:space="preserve">are likely to be surprised with failing </w:t>
      </w:r>
      <w:r w:rsidR="00DD0CFD" w:rsidRPr="004A7AA5">
        <w:rPr>
          <w:rFonts w:cstheme="minorHAnsi"/>
          <w:sz w:val="24"/>
          <w:szCs w:val="24"/>
        </w:rPr>
        <w:t xml:space="preserve">assignment and </w:t>
      </w:r>
      <w:r w:rsidR="00AB35E6" w:rsidRPr="004A7AA5">
        <w:rPr>
          <w:rFonts w:cstheme="minorHAnsi"/>
          <w:sz w:val="24"/>
          <w:szCs w:val="24"/>
        </w:rPr>
        <w:t xml:space="preserve">test scores and confusion at the “end of the day.”  For example, </w:t>
      </w:r>
      <w:r w:rsidR="007A55AC" w:rsidRPr="004A7AA5">
        <w:rPr>
          <w:rFonts w:cstheme="minorHAnsi"/>
          <w:sz w:val="24"/>
          <w:szCs w:val="24"/>
        </w:rPr>
        <w:t xml:space="preserve">multiple choice questions often include </w:t>
      </w:r>
      <w:r w:rsidR="00C95D34" w:rsidRPr="004A7AA5">
        <w:rPr>
          <w:rFonts w:cstheme="minorHAnsi"/>
          <w:sz w:val="24"/>
          <w:szCs w:val="24"/>
        </w:rPr>
        <w:t xml:space="preserve">normative, </w:t>
      </w:r>
      <w:r w:rsidR="007A55AC" w:rsidRPr="004A7AA5">
        <w:rPr>
          <w:rFonts w:cstheme="minorHAnsi"/>
          <w:sz w:val="24"/>
          <w:szCs w:val="24"/>
        </w:rPr>
        <w:t xml:space="preserve">“common sense” perspectives that, according to sociological theories, are in fact wrong.  The successful student will soon appreciate that a more thoughtful, </w:t>
      </w:r>
      <w:proofErr w:type="gramStart"/>
      <w:r w:rsidR="007A55AC" w:rsidRPr="004A7AA5">
        <w:rPr>
          <w:rFonts w:cstheme="minorHAnsi"/>
          <w:sz w:val="24"/>
          <w:szCs w:val="24"/>
        </w:rPr>
        <w:t>philosophically-informed</w:t>
      </w:r>
      <w:proofErr w:type="gramEnd"/>
      <w:r w:rsidR="007A55AC" w:rsidRPr="004A7AA5">
        <w:rPr>
          <w:rFonts w:cstheme="minorHAnsi"/>
          <w:sz w:val="24"/>
          <w:szCs w:val="24"/>
        </w:rPr>
        <w:t xml:space="preserve"> approach pays dividends in </w:t>
      </w:r>
      <w:r w:rsidR="00C95D34" w:rsidRPr="004A7AA5">
        <w:rPr>
          <w:rFonts w:cstheme="minorHAnsi"/>
          <w:sz w:val="24"/>
          <w:szCs w:val="24"/>
        </w:rPr>
        <w:t xml:space="preserve">both </w:t>
      </w:r>
      <w:r w:rsidR="007A55AC" w:rsidRPr="004A7AA5">
        <w:rPr>
          <w:rFonts w:cstheme="minorHAnsi"/>
          <w:sz w:val="24"/>
          <w:szCs w:val="24"/>
        </w:rPr>
        <w:t xml:space="preserve">valuable insights and </w:t>
      </w:r>
      <w:r w:rsidR="00C95D34" w:rsidRPr="004A7AA5">
        <w:rPr>
          <w:rFonts w:cstheme="minorHAnsi"/>
          <w:sz w:val="24"/>
          <w:szCs w:val="24"/>
        </w:rPr>
        <w:t xml:space="preserve">in </w:t>
      </w:r>
      <w:r w:rsidR="007A55AC" w:rsidRPr="004A7AA5">
        <w:rPr>
          <w:rFonts w:cstheme="minorHAnsi"/>
          <w:sz w:val="24"/>
          <w:szCs w:val="24"/>
        </w:rPr>
        <w:t xml:space="preserve">higher grades.  The </w:t>
      </w:r>
      <w:r w:rsidR="00C95D34" w:rsidRPr="004A7AA5">
        <w:rPr>
          <w:rFonts w:cstheme="minorHAnsi"/>
          <w:sz w:val="24"/>
          <w:szCs w:val="24"/>
        </w:rPr>
        <w:t xml:space="preserve">richest </w:t>
      </w:r>
      <w:r w:rsidR="007A55AC" w:rsidRPr="004A7AA5">
        <w:rPr>
          <w:rFonts w:cstheme="minorHAnsi"/>
          <w:sz w:val="24"/>
          <w:szCs w:val="24"/>
        </w:rPr>
        <w:t>pay-off in sociological study</w:t>
      </w:r>
      <w:r w:rsidR="00C95D34" w:rsidRPr="004A7AA5">
        <w:rPr>
          <w:rFonts w:cstheme="minorHAnsi"/>
          <w:sz w:val="24"/>
          <w:szCs w:val="24"/>
        </w:rPr>
        <w:t>, though,</w:t>
      </w:r>
      <w:r w:rsidR="007A55AC" w:rsidRPr="004A7AA5">
        <w:rPr>
          <w:rFonts w:cstheme="minorHAnsi"/>
          <w:sz w:val="24"/>
          <w:szCs w:val="24"/>
        </w:rPr>
        <w:t xml:space="preserve"> is </w:t>
      </w:r>
      <w:r w:rsidR="00C95D34" w:rsidRPr="004A7AA5">
        <w:rPr>
          <w:rFonts w:cstheme="minorHAnsi"/>
          <w:sz w:val="24"/>
          <w:szCs w:val="24"/>
        </w:rPr>
        <w:t>the deeper</w:t>
      </w:r>
      <w:r w:rsidR="007A55AC" w:rsidRPr="004A7AA5">
        <w:rPr>
          <w:rFonts w:cstheme="minorHAnsi"/>
          <w:sz w:val="24"/>
          <w:szCs w:val="24"/>
        </w:rPr>
        <w:t xml:space="preserve"> perspective </w:t>
      </w:r>
      <w:r w:rsidR="00C95D34" w:rsidRPr="004A7AA5">
        <w:rPr>
          <w:rFonts w:cstheme="minorHAnsi"/>
          <w:sz w:val="24"/>
          <w:szCs w:val="24"/>
        </w:rPr>
        <w:t>given to soc</w:t>
      </w:r>
      <w:r w:rsidR="007A55AC" w:rsidRPr="004A7AA5">
        <w:rPr>
          <w:rFonts w:cstheme="minorHAnsi"/>
          <w:sz w:val="24"/>
          <w:szCs w:val="24"/>
        </w:rPr>
        <w:t xml:space="preserve">ial dynamics that </w:t>
      </w:r>
      <w:r w:rsidR="00C95D34" w:rsidRPr="004A7AA5">
        <w:rPr>
          <w:rFonts w:cstheme="minorHAnsi"/>
          <w:sz w:val="24"/>
          <w:szCs w:val="24"/>
        </w:rPr>
        <w:t>hones</w:t>
      </w:r>
      <w:r w:rsidR="007A55AC" w:rsidRPr="004A7AA5">
        <w:rPr>
          <w:rFonts w:cstheme="minorHAnsi"/>
          <w:sz w:val="24"/>
          <w:szCs w:val="24"/>
        </w:rPr>
        <w:t xml:space="preserve"> one’s appreciation of “the human condition” itself.</w:t>
      </w:r>
      <w:r w:rsidR="00F81812" w:rsidRPr="004A7AA5">
        <w:rPr>
          <w:rFonts w:cstheme="minorHAnsi"/>
          <w:sz w:val="24"/>
          <w:szCs w:val="24"/>
        </w:rPr>
        <w:t xml:space="preserve"> Understanding sociological theories promotes critical thinking</w:t>
      </w:r>
      <w:r w:rsidR="00C95D34" w:rsidRPr="004A7AA5">
        <w:rPr>
          <w:rFonts w:cstheme="minorHAnsi"/>
          <w:sz w:val="24"/>
          <w:szCs w:val="24"/>
        </w:rPr>
        <w:t xml:space="preserve"> skills as well as enriching one’s worldview.</w:t>
      </w:r>
    </w:p>
    <w:p w14:paraId="0E5B51BB" w14:textId="01124179" w:rsidR="00AB35E6" w:rsidRPr="00592D99" w:rsidRDefault="00C95D34" w:rsidP="00AB35E6">
      <w:pPr>
        <w:rPr>
          <w:rFonts w:cstheme="minorHAnsi"/>
          <w:sz w:val="24"/>
          <w:szCs w:val="24"/>
        </w:rPr>
      </w:pPr>
      <w:r w:rsidRPr="004A7AA5">
        <w:rPr>
          <w:rFonts w:cstheme="minorHAnsi"/>
          <w:sz w:val="24"/>
          <w:szCs w:val="24"/>
        </w:rPr>
        <w:t xml:space="preserve">Critical thinking skills are </w:t>
      </w:r>
      <w:r w:rsidR="000B2178" w:rsidRPr="004A7AA5">
        <w:rPr>
          <w:rFonts w:cstheme="minorHAnsi"/>
          <w:sz w:val="24"/>
          <w:szCs w:val="24"/>
        </w:rPr>
        <w:t>key to a solid liberal arts education.  The d</w:t>
      </w:r>
      <w:r w:rsidR="00AB35E6" w:rsidRPr="004A7AA5">
        <w:rPr>
          <w:rFonts w:cstheme="minorHAnsi"/>
          <w:sz w:val="24"/>
          <w:szCs w:val="24"/>
        </w:rPr>
        <w:t>evelop</w:t>
      </w:r>
      <w:r w:rsidR="000B2178" w:rsidRPr="004A7AA5">
        <w:rPr>
          <w:rFonts w:cstheme="minorHAnsi"/>
          <w:sz w:val="24"/>
          <w:szCs w:val="24"/>
        </w:rPr>
        <w:t>ment</w:t>
      </w:r>
      <w:r w:rsidR="00AB35E6" w:rsidRPr="004A7AA5">
        <w:rPr>
          <w:rFonts w:cstheme="minorHAnsi"/>
          <w:sz w:val="24"/>
          <w:szCs w:val="24"/>
        </w:rPr>
        <w:t xml:space="preserve"> </w:t>
      </w:r>
      <w:r w:rsidR="000B2178" w:rsidRPr="004A7AA5">
        <w:rPr>
          <w:rFonts w:cstheme="minorHAnsi"/>
          <w:sz w:val="24"/>
          <w:szCs w:val="24"/>
        </w:rPr>
        <w:t xml:space="preserve">of </w:t>
      </w:r>
      <w:r w:rsidR="00AB35E6" w:rsidRPr="004A7AA5">
        <w:rPr>
          <w:rFonts w:cstheme="minorHAnsi"/>
          <w:sz w:val="24"/>
          <w:szCs w:val="24"/>
        </w:rPr>
        <w:t>good writing skills is a</w:t>
      </w:r>
      <w:r w:rsidR="00DD0CFD" w:rsidRPr="004A7AA5">
        <w:rPr>
          <w:rFonts w:cstheme="minorHAnsi"/>
          <w:sz w:val="24"/>
          <w:szCs w:val="24"/>
        </w:rPr>
        <w:t>nother</w:t>
      </w:r>
      <w:r w:rsidR="00AB35E6" w:rsidRPr="004A7AA5">
        <w:rPr>
          <w:rFonts w:cstheme="minorHAnsi"/>
          <w:sz w:val="24"/>
          <w:szCs w:val="24"/>
        </w:rPr>
        <w:t xml:space="preserve"> fundamental part of higher education. Correct grammar and spelling are </w:t>
      </w:r>
      <w:r w:rsidR="000B2178" w:rsidRPr="004A7AA5">
        <w:rPr>
          <w:rFonts w:cstheme="minorHAnsi"/>
          <w:sz w:val="24"/>
          <w:szCs w:val="24"/>
        </w:rPr>
        <w:t xml:space="preserve">more than </w:t>
      </w:r>
      <w:r w:rsidR="00AB35E6" w:rsidRPr="004A7AA5">
        <w:rPr>
          <w:rFonts w:cstheme="minorHAnsi"/>
          <w:sz w:val="24"/>
          <w:szCs w:val="24"/>
        </w:rPr>
        <w:t>social courtesies writers extend to their readers</w:t>
      </w:r>
      <w:r w:rsidR="000B2178" w:rsidRPr="004A7AA5">
        <w:rPr>
          <w:rFonts w:cstheme="minorHAnsi"/>
          <w:sz w:val="24"/>
          <w:szCs w:val="24"/>
        </w:rPr>
        <w:t>.  They also reflect</w:t>
      </w:r>
      <w:r w:rsidR="00AB35E6" w:rsidRPr="004A7AA5">
        <w:rPr>
          <w:rFonts w:cstheme="minorHAnsi"/>
          <w:sz w:val="24"/>
          <w:szCs w:val="24"/>
        </w:rPr>
        <w:t xml:space="preserve"> a level of investment the writer has in their own </w:t>
      </w:r>
      <w:r w:rsidR="000B2178" w:rsidRPr="004A7AA5">
        <w:rPr>
          <w:rFonts w:cstheme="minorHAnsi"/>
          <w:sz w:val="24"/>
          <w:szCs w:val="24"/>
        </w:rPr>
        <w:t>scholarship</w:t>
      </w:r>
      <w:r w:rsidR="00AB35E6" w:rsidRPr="004A7AA5">
        <w:rPr>
          <w:rFonts w:cstheme="minorHAnsi"/>
          <w:sz w:val="24"/>
          <w:szCs w:val="24"/>
        </w:rPr>
        <w:t xml:space="preserve">.  The occasional misspelling and grammatical error </w:t>
      </w:r>
      <w:r w:rsidR="000B2178" w:rsidRPr="004A7AA5">
        <w:rPr>
          <w:rFonts w:cstheme="minorHAnsi"/>
          <w:sz w:val="24"/>
          <w:szCs w:val="24"/>
        </w:rPr>
        <w:t>in the discussion post assignments will</w:t>
      </w:r>
      <w:r w:rsidR="00AB35E6" w:rsidRPr="004A7AA5">
        <w:rPr>
          <w:rFonts w:cstheme="minorHAnsi"/>
          <w:sz w:val="24"/>
          <w:szCs w:val="24"/>
        </w:rPr>
        <w:t xml:space="preserve"> be</w:t>
      </w:r>
      <w:r w:rsidR="00AB35E6" w:rsidRPr="00592D99">
        <w:rPr>
          <w:rFonts w:cstheme="minorHAnsi"/>
          <w:sz w:val="24"/>
          <w:szCs w:val="24"/>
        </w:rPr>
        <w:t xml:space="preserve"> overlooked, but points will be deducted if the quality of the post is diminished due to </w:t>
      </w:r>
      <w:r w:rsidR="000B2178" w:rsidRPr="00592D99">
        <w:rPr>
          <w:rFonts w:cstheme="minorHAnsi"/>
          <w:sz w:val="24"/>
          <w:szCs w:val="24"/>
        </w:rPr>
        <w:t xml:space="preserve">multiple </w:t>
      </w:r>
      <w:r w:rsidR="00AB35E6" w:rsidRPr="00592D99">
        <w:rPr>
          <w:rFonts w:cstheme="minorHAnsi"/>
          <w:sz w:val="24"/>
          <w:szCs w:val="24"/>
        </w:rPr>
        <w:t>errors</w:t>
      </w:r>
      <w:r w:rsidR="00DD0CFD" w:rsidRPr="00592D99">
        <w:rPr>
          <w:rFonts w:cstheme="minorHAnsi"/>
          <w:sz w:val="24"/>
          <w:szCs w:val="24"/>
        </w:rPr>
        <w:t xml:space="preserve">.  Points will </w:t>
      </w:r>
      <w:r w:rsidR="000B2178" w:rsidRPr="00592D99">
        <w:rPr>
          <w:rFonts w:cstheme="minorHAnsi"/>
          <w:sz w:val="24"/>
          <w:szCs w:val="24"/>
        </w:rPr>
        <w:t xml:space="preserve">begin to </w:t>
      </w:r>
      <w:r w:rsidR="00DD0CFD" w:rsidRPr="00592D99">
        <w:rPr>
          <w:rFonts w:cstheme="minorHAnsi"/>
          <w:sz w:val="24"/>
          <w:szCs w:val="24"/>
        </w:rPr>
        <w:t>be subtracted when three</w:t>
      </w:r>
      <w:r w:rsidR="00AB35E6" w:rsidRPr="00592D99">
        <w:rPr>
          <w:rFonts w:cstheme="minorHAnsi"/>
          <w:sz w:val="24"/>
          <w:szCs w:val="24"/>
        </w:rPr>
        <w:t xml:space="preserve"> </w:t>
      </w:r>
      <w:r w:rsidR="00DD0CFD" w:rsidRPr="00592D99">
        <w:rPr>
          <w:rFonts w:cstheme="minorHAnsi"/>
          <w:sz w:val="24"/>
          <w:szCs w:val="24"/>
        </w:rPr>
        <w:t xml:space="preserve">grammatical </w:t>
      </w:r>
      <w:r w:rsidR="00AB35E6" w:rsidRPr="00592D99">
        <w:rPr>
          <w:rFonts w:cstheme="minorHAnsi"/>
          <w:sz w:val="24"/>
          <w:szCs w:val="24"/>
        </w:rPr>
        <w:t>errors</w:t>
      </w:r>
      <w:r w:rsidR="00DD0CFD" w:rsidRPr="00592D99">
        <w:rPr>
          <w:rFonts w:cstheme="minorHAnsi"/>
          <w:sz w:val="24"/>
          <w:szCs w:val="24"/>
        </w:rPr>
        <w:t xml:space="preserve"> are noted </w:t>
      </w:r>
      <w:r w:rsidR="00AB35E6" w:rsidRPr="00592D99">
        <w:rPr>
          <w:rFonts w:cstheme="minorHAnsi"/>
          <w:sz w:val="24"/>
          <w:szCs w:val="24"/>
        </w:rPr>
        <w:t xml:space="preserve">in a single posting. </w:t>
      </w:r>
      <w:r w:rsidR="000B2178" w:rsidRPr="00592D99">
        <w:rPr>
          <w:rFonts w:cstheme="minorHAnsi"/>
          <w:sz w:val="24"/>
          <w:szCs w:val="24"/>
        </w:rPr>
        <w:t>Other p</w:t>
      </w:r>
      <w:r w:rsidR="001E1B59" w:rsidRPr="00592D99">
        <w:rPr>
          <w:rFonts w:cstheme="minorHAnsi"/>
          <w:sz w:val="24"/>
          <w:szCs w:val="24"/>
        </w:rPr>
        <w:t>oint deductions will be made for posts that are judged as too “thin” on substance.</w:t>
      </w:r>
    </w:p>
    <w:p w14:paraId="0E99839D" w14:textId="3C989AE4" w:rsidR="000B2178" w:rsidRPr="00592D99" w:rsidRDefault="00AB35E6" w:rsidP="00AB35E6">
      <w:pPr>
        <w:rPr>
          <w:rFonts w:cstheme="minorHAnsi"/>
          <w:sz w:val="24"/>
          <w:szCs w:val="24"/>
        </w:rPr>
      </w:pPr>
      <w:r w:rsidRPr="00592D99">
        <w:rPr>
          <w:rFonts w:cstheme="minorHAnsi"/>
          <w:b/>
          <w:noProof/>
          <w:sz w:val="24"/>
          <w:szCs w:val="24"/>
        </w:rPr>
        <mc:AlternateContent>
          <mc:Choice Requires="wpi">
            <w:drawing>
              <wp:anchor distT="0" distB="0" distL="114300" distR="114300" simplePos="0" relativeHeight="251663360" behindDoc="0" locked="0" layoutInCell="1" allowOverlap="1" wp14:anchorId="66F88B51" wp14:editId="68059391">
                <wp:simplePos x="0" y="0"/>
                <wp:positionH relativeFrom="column">
                  <wp:posOffset>5742441</wp:posOffset>
                </wp:positionH>
                <wp:positionV relativeFrom="paragraph">
                  <wp:posOffset>1650</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28630BBC" id="Ink 5" o:spid="_x0000_s1026" type="#_x0000_t75" style="position:absolute;margin-left:451.45pt;margin-top:-.55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">
                <v:imagedata r:id="rId22" o:title=""/>
              </v:shape>
            </w:pict>
          </mc:Fallback>
        </mc:AlternateContent>
      </w:r>
      <w:r w:rsidRPr="00592D99">
        <w:rPr>
          <w:rFonts w:cstheme="minorHAnsi"/>
          <w:b/>
          <w:noProof/>
          <w:sz w:val="24"/>
          <w:szCs w:val="24"/>
        </w:rPr>
        <mc:AlternateContent>
          <mc:Choice Requires="wpi">
            <w:drawing>
              <wp:anchor distT="0" distB="0" distL="114300" distR="114300" simplePos="0" relativeHeight="251661312" behindDoc="0" locked="0" layoutInCell="1" allowOverlap="1" wp14:anchorId="451F37FD" wp14:editId="50912534">
                <wp:simplePos x="0" y="0"/>
                <wp:positionH relativeFrom="column">
                  <wp:posOffset>5462001</wp:posOffset>
                </wp:positionH>
                <wp:positionV relativeFrom="paragraph">
                  <wp:posOffset>1845570</wp:posOffset>
                </wp:positionV>
                <wp:extent cx="360" cy="360"/>
                <wp:effectExtent l="38100" t="38100" r="57150" b="57150"/>
                <wp:wrapNone/>
                <wp:docPr id="3" name="Ink 3"/>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 w14:anchorId="0E4C71BA" id="Ink 3" o:spid="_x0000_s1026" type="#_x0000_t75" style="position:absolute;margin-left:429.4pt;margin-top:144.6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">
                <v:imagedata r:id="rId22" o:title=""/>
              </v:shape>
            </w:pict>
          </mc:Fallback>
        </mc:AlternateContent>
      </w:r>
      <w:r w:rsidRPr="00592D99">
        <w:rPr>
          <w:rFonts w:cstheme="minorHAnsi"/>
          <w:b/>
          <w:sz w:val="24"/>
          <w:szCs w:val="24"/>
        </w:rPr>
        <w:t>Late posts will not be accepted, as the timeliness of the online discussion is key</w:t>
      </w:r>
      <w:r w:rsidRPr="00592D99">
        <w:rPr>
          <w:rFonts w:cstheme="minorHAnsi"/>
          <w:sz w:val="24"/>
          <w:szCs w:val="24"/>
        </w:rPr>
        <w:t xml:space="preserve">.  </w:t>
      </w:r>
      <w:r w:rsidR="00DD0CFD" w:rsidRPr="00592D99">
        <w:rPr>
          <w:rFonts w:cstheme="minorHAnsi"/>
          <w:i/>
          <w:iCs/>
          <w:sz w:val="24"/>
          <w:szCs w:val="24"/>
        </w:rPr>
        <w:t>Please do not ask for exceptions to this policy</w:t>
      </w:r>
      <w:r w:rsidR="00F81812" w:rsidRPr="00592D99">
        <w:rPr>
          <w:rFonts w:cstheme="minorHAnsi"/>
          <w:i/>
          <w:iCs/>
          <w:sz w:val="24"/>
          <w:szCs w:val="24"/>
        </w:rPr>
        <w:t xml:space="preserve"> because of forgetfulness or inattentiveness to the assignment timeline</w:t>
      </w:r>
      <w:r w:rsidR="00DD0CFD" w:rsidRPr="00592D99">
        <w:rPr>
          <w:rFonts w:cstheme="minorHAnsi"/>
          <w:sz w:val="24"/>
          <w:szCs w:val="24"/>
        </w:rPr>
        <w:t>.</w:t>
      </w:r>
      <w:r w:rsidR="00F81812" w:rsidRPr="00592D99">
        <w:rPr>
          <w:rFonts w:cstheme="minorHAnsi"/>
          <w:sz w:val="24"/>
          <w:szCs w:val="24"/>
        </w:rPr>
        <w:t xml:space="preserve"> </w:t>
      </w:r>
      <w:r w:rsidRPr="00592D99">
        <w:rPr>
          <w:rFonts w:cstheme="minorHAnsi"/>
          <w:sz w:val="24"/>
          <w:szCs w:val="24"/>
        </w:rPr>
        <w:t xml:space="preserve">The discussion pages will be open for most of </w:t>
      </w:r>
      <w:r w:rsidR="000B2178" w:rsidRPr="00592D99">
        <w:rPr>
          <w:rFonts w:cstheme="minorHAnsi"/>
          <w:sz w:val="24"/>
          <w:szCs w:val="24"/>
        </w:rPr>
        <w:t>each week--</w:t>
      </w:r>
      <w:r w:rsidRPr="00592D99">
        <w:rPr>
          <w:rFonts w:cstheme="minorHAnsi"/>
          <w:sz w:val="24"/>
          <w:szCs w:val="24"/>
        </w:rPr>
        <w:t xml:space="preserve"> from 8 AM on </w:t>
      </w:r>
      <w:r w:rsidR="000B2178" w:rsidRPr="00592D99">
        <w:rPr>
          <w:rFonts w:cstheme="minorHAnsi"/>
          <w:sz w:val="24"/>
          <w:szCs w:val="24"/>
        </w:rPr>
        <w:t>Mon</w:t>
      </w:r>
      <w:r w:rsidRPr="00592D99">
        <w:rPr>
          <w:rFonts w:cstheme="minorHAnsi"/>
          <w:sz w:val="24"/>
          <w:szCs w:val="24"/>
        </w:rPr>
        <w:t xml:space="preserve">day mornings and closing at 11:59 PM </w:t>
      </w:r>
      <w:r w:rsidR="000B2178" w:rsidRPr="00592D99">
        <w:rPr>
          <w:rFonts w:cstheme="minorHAnsi"/>
          <w:sz w:val="24"/>
          <w:szCs w:val="24"/>
        </w:rPr>
        <w:t>Thursday evenings</w:t>
      </w:r>
      <w:r w:rsidRPr="00592D99">
        <w:rPr>
          <w:rFonts w:cstheme="minorHAnsi"/>
          <w:sz w:val="24"/>
          <w:szCs w:val="24"/>
        </w:rPr>
        <w:t xml:space="preserve">. </w:t>
      </w:r>
      <w:r w:rsidR="001E1B59" w:rsidRPr="00592D99">
        <w:rPr>
          <w:rFonts w:cstheme="minorHAnsi"/>
          <w:sz w:val="24"/>
          <w:szCs w:val="24"/>
        </w:rPr>
        <w:t>This time frame is set up to provide students flexibility in managing their time while keeping assignme</w:t>
      </w:r>
      <w:r w:rsidR="000B2178" w:rsidRPr="00592D99">
        <w:rPr>
          <w:rFonts w:cstheme="minorHAnsi"/>
          <w:sz w:val="24"/>
          <w:szCs w:val="24"/>
        </w:rPr>
        <w:t>nts within</w:t>
      </w:r>
      <w:r w:rsidR="001E1B59" w:rsidRPr="00592D99">
        <w:rPr>
          <w:rFonts w:cstheme="minorHAnsi"/>
          <w:sz w:val="24"/>
          <w:szCs w:val="24"/>
        </w:rPr>
        <w:t xml:space="preserve"> a</w:t>
      </w:r>
      <w:r w:rsidR="00274F20" w:rsidRPr="00592D99">
        <w:rPr>
          <w:rFonts w:cstheme="minorHAnsi"/>
          <w:sz w:val="24"/>
          <w:szCs w:val="24"/>
        </w:rPr>
        <w:t xml:space="preserve"> time frame facilitating coursework pace</w:t>
      </w:r>
      <w:r w:rsidR="000B2178" w:rsidRPr="00592D99">
        <w:rPr>
          <w:rFonts w:cstheme="minorHAnsi"/>
          <w:sz w:val="24"/>
          <w:szCs w:val="24"/>
        </w:rPr>
        <w:t xml:space="preserve"> and</w:t>
      </w:r>
      <w:r w:rsidR="00274F20" w:rsidRPr="00592D99">
        <w:rPr>
          <w:rFonts w:cstheme="minorHAnsi"/>
          <w:sz w:val="24"/>
          <w:szCs w:val="24"/>
        </w:rPr>
        <w:t xml:space="preserve"> timely </w:t>
      </w:r>
      <w:r w:rsidR="000B2178" w:rsidRPr="00592D99">
        <w:rPr>
          <w:rFonts w:cstheme="minorHAnsi"/>
          <w:sz w:val="24"/>
          <w:szCs w:val="24"/>
        </w:rPr>
        <w:t>feedback</w:t>
      </w:r>
      <w:r w:rsidR="00274F20" w:rsidRPr="00592D99">
        <w:rPr>
          <w:rFonts w:cstheme="minorHAnsi"/>
          <w:sz w:val="24"/>
          <w:szCs w:val="24"/>
        </w:rPr>
        <w:t>.</w:t>
      </w:r>
      <w:r w:rsidR="001E1B59" w:rsidRPr="00592D99">
        <w:rPr>
          <w:rFonts w:cstheme="minorHAnsi"/>
          <w:sz w:val="24"/>
          <w:szCs w:val="24"/>
        </w:rPr>
        <w:t xml:space="preserve">  </w:t>
      </w:r>
      <w:r w:rsidR="000B2178" w:rsidRPr="00592D99">
        <w:rPr>
          <w:rFonts w:cstheme="minorHAnsi"/>
          <w:sz w:val="24"/>
          <w:szCs w:val="24"/>
        </w:rPr>
        <w:t>Note that t</w:t>
      </w:r>
      <w:r w:rsidRPr="00592D99">
        <w:rPr>
          <w:rFonts w:cstheme="minorHAnsi"/>
          <w:sz w:val="24"/>
          <w:szCs w:val="24"/>
        </w:rPr>
        <w:t xml:space="preserve">he Canvas system will close at </w:t>
      </w:r>
      <w:r w:rsidR="00274F20" w:rsidRPr="00592D99">
        <w:rPr>
          <w:rFonts w:cstheme="minorHAnsi"/>
          <w:sz w:val="24"/>
          <w:szCs w:val="24"/>
        </w:rPr>
        <w:t>11:59 PM (Mountain Time)</w:t>
      </w:r>
      <w:r w:rsidRPr="00592D99">
        <w:rPr>
          <w:rFonts w:cstheme="minorHAnsi"/>
          <w:sz w:val="24"/>
          <w:szCs w:val="24"/>
        </w:rPr>
        <w:t>, even if a student is in the proc</w:t>
      </w:r>
      <w:r w:rsidR="000B2178" w:rsidRPr="00592D99">
        <w:rPr>
          <w:rFonts w:cstheme="minorHAnsi"/>
          <w:sz w:val="24"/>
          <w:szCs w:val="24"/>
        </w:rPr>
        <w:t>e</w:t>
      </w:r>
      <w:r w:rsidRPr="00592D99">
        <w:rPr>
          <w:rFonts w:cstheme="minorHAnsi"/>
          <w:sz w:val="24"/>
          <w:szCs w:val="24"/>
        </w:rPr>
        <w:t xml:space="preserve">ss of typing a post. For this </w:t>
      </w:r>
      <w:proofErr w:type="gramStart"/>
      <w:r w:rsidRPr="00592D99">
        <w:rPr>
          <w:rFonts w:cstheme="minorHAnsi"/>
          <w:sz w:val="24"/>
          <w:szCs w:val="24"/>
        </w:rPr>
        <w:t>reason</w:t>
      </w:r>
      <w:proofErr w:type="gramEnd"/>
      <w:r w:rsidRPr="00592D99">
        <w:rPr>
          <w:rFonts w:cstheme="minorHAnsi"/>
          <w:sz w:val="24"/>
          <w:szCs w:val="24"/>
        </w:rPr>
        <w:t xml:space="preserve"> it is important to allow adequate time for </w:t>
      </w:r>
      <w:r w:rsidR="00DD0CFD" w:rsidRPr="00592D99">
        <w:rPr>
          <w:rFonts w:cstheme="minorHAnsi"/>
          <w:sz w:val="24"/>
          <w:szCs w:val="24"/>
        </w:rPr>
        <w:t>entering</w:t>
      </w:r>
      <w:r w:rsidRPr="00592D99">
        <w:rPr>
          <w:rFonts w:cstheme="minorHAnsi"/>
          <w:sz w:val="24"/>
          <w:szCs w:val="24"/>
        </w:rPr>
        <w:t xml:space="preserve"> one’s posts</w:t>
      </w:r>
      <w:r w:rsidR="00DD0CFD" w:rsidRPr="00592D99">
        <w:rPr>
          <w:rFonts w:cstheme="minorHAnsi"/>
          <w:sz w:val="24"/>
          <w:szCs w:val="24"/>
        </w:rPr>
        <w:t>.  It is the student’s responsibility to ensure that the Canvas system has accepted and post</w:t>
      </w:r>
      <w:r w:rsidR="00FC0891">
        <w:rPr>
          <w:rFonts w:cstheme="minorHAnsi"/>
          <w:sz w:val="24"/>
          <w:szCs w:val="24"/>
        </w:rPr>
        <w:t>ed</w:t>
      </w:r>
      <w:r w:rsidR="00DD0CFD" w:rsidRPr="00592D99">
        <w:rPr>
          <w:rFonts w:cstheme="minorHAnsi"/>
          <w:sz w:val="24"/>
          <w:szCs w:val="24"/>
        </w:rPr>
        <w:t xml:space="preserve"> assignment</w:t>
      </w:r>
      <w:r w:rsidR="000B2178" w:rsidRPr="00592D99">
        <w:rPr>
          <w:rFonts w:cstheme="minorHAnsi"/>
          <w:sz w:val="24"/>
          <w:szCs w:val="24"/>
        </w:rPr>
        <w:t xml:space="preserve"> submission</w:t>
      </w:r>
      <w:r w:rsidR="00DD0CFD" w:rsidRPr="00592D99">
        <w:rPr>
          <w:rFonts w:cstheme="minorHAnsi"/>
          <w:sz w:val="24"/>
          <w:szCs w:val="24"/>
        </w:rPr>
        <w:t>s and to report any problem to the TA or instructor right away.</w:t>
      </w:r>
      <w:r w:rsidRPr="00592D99">
        <w:rPr>
          <w:rFonts w:cstheme="minorHAnsi"/>
          <w:sz w:val="24"/>
          <w:szCs w:val="24"/>
        </w:rPr>
        <w:t xml:space="preserve"> Similarly, the teaching assistant will make every </w:t>
      </w:r>
      <w:r w:rsidRPr="00592D99">
        <w:rPr>
          <w:rFonts w:cstheme="minorHAnsi"/>
          <w:sz w:val="24"/>
          <w:szCs w:val="24"/>
        </w:rPr>
        <w:lastRenderedPageBreak/>
        <w:t>effort to provide timely grading and feedback for weekly discussion posts</w:t>
      </w:r>
      <w:r w:rsidR="000B2178" w:rsidRPr="00592D99">
        <w:rPr>
          <w:rFonts w:cstheme="minorHAnsi"/>
          <w:sz w:val="24"/>
          <w:szCs w:val="24"/>
        </w:rPr>
        <w:t xml:space="preserve"> </w:t>
      </w:r>
      <w:r w:rsidRPr="00592D99">
        <w:rPr>
          <w:rFonts w:cstheme="minorHAnsi"/>
          <w:sz w:val="24"/>
          <w:szCs w:val="24"/>
        </w:rPr>
        <w:t>via the online gradebook.</w:t>
      </w:r>
      <w:r w:rsidR="0029592E" w:rsidRPr="00592D99">
        <w:rPr>
          <w:rFonts w:cstheme="minorHAnsi"/>
          <w:sz w:val="24"/>
          <w:szCs w:val="24"/>
        </w:rPr>
        <w:t xml:space="preserve"> </w:t>
      </w:r>
    </w:p>
    <w:p w14:paraId="605B1B2B" w14:textId="634C0C2A" w:rsidR="00AB35E6" w:rsidRPr="00FC0891" w:rsidRDefault="0029592E" w:rsidP="00AB35E6">
      <w:pPr>
        <w:rPr>
          <w:rFonts w:cstheme="minorHAnsi"/>
          <w:b/>
          <w:bCs/>
          <w:sz w:val="24"/>
          <w:szCs w:val="24"/>
        </w:rPr>
      </w:pPr>
      <w:r w:rsidRPr="00FC0891">
        <w:rPr>
          <w:rFonts w:cstheme="minorHAnsi"/>
          <w:b/>
          <w:bCs/>
          <w:i/>
          <w:iCs/>
          <w:sz w:val="24"/>
          <w:szCs w:val="24"/>
        </w:rPr>
        <w:t xml:space="preserve">Note that the online gradebook is for the convenience of students and is not the official gradebook.  </w:t>
      </w:r>
      <w:r w:rsidR="000B2178" w:rsidRPr="00FC0891">
        <w:rPr>
          <w:rFonts w:cstheme="minorHAnsi"/>
          <w:b/>
          <w:bCs/>
          <w:i/>
          <w:iCs/>
          <w:sz w:val="24"/>
          <w:szCs w:val="24"/>
        </w:rPr>
        <w:t>T</w:t>
      </w:r>
      <w:r w:rsidRPr="00FC0891">
        <w:rPr>
          <w:rFonts w:cstheme="minorHAnsi"/>
          <w:b/>
          <w:bCs/>
          <w:i/>
          <w:iCs/>
          <w:sz w:val="24"/>
          <w:szCs w:val="24"/>
        </w:rPr>
        <w:t xml:space="preserve">he automatic letter grade calculation done by the Canvas gradebook is </w:t>
      </w:r>
      <w:r w:rsidR="00FC0891">
        <w:rPr>
          <w:rFonts w:cstheme="minorHAnsi"/>
          <w:b/>
          <w:bCs/>
          <w:i/>
          <w:iCs/>
          <w:sz w:val="24"/>
          <w:szCs w:val="24"/>
        </w:rPr>
        <w:t xml:space="preserve">an ongoing calculation and should not be confused with </w:t>
      </w:r>
      <w:r w:rsidRPr="00FC0891">
        <w:rPr>
          <w:rFonts w:cstheme="minorHAnsi"/>
          <w:b/>
          <w:bCs/>
          <w:i/>
          <w:iCs/>
          <w:sz w:val="24"/>
          <w:szCs w:val="24"/>
        </w:rPr>
        <w:t>final grades.</w:t>
      </w:r>
      <w:r w:rsidR="00FC0891">
        <w:rPr>
          <w:rFonts w:cstheme="minorHAnsi"/>
          <w:b/>
          <w:bCs/>
          <w:i/>
          <w:iCs/>
          <w:sz w:val="24"/>
          <w:szCs w:val="24"/>
        </w:rPr>
        <w:t xml:space="preserve">  Dr. Li reserves the right to curve the final letter grades, avoiding +/- grades.</w:t>
      </w:r>
    </w:p>
    <w:p w14:paraId="0A50D6DA" w14:textId="77777777" w:rsidR="003D5239" w:rsidRPr="00592D99" w:rsidRDefault="00AB35E6" w:rsidP="00AB35E6">
      <w:p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In summary, the posts will constitute an online “discussion” among the class members.  Every student is to post once for each week’s reading assignments (</w:t>
      </w:r>
      <w:proofErr w:type="gramStart"/>
      <w:r w:rsidRPr="00592D99">
        <w:rPr>
          <w:rFonts w:eastAsia="Times New Roman" w:cstheme="minorHAnsi"/>
          <w:color w:val="000000"/>
          <w:sz w:val="24"/>
          <w:szCs w:val="24"/>
        </w:rPr>
        <w:t>in the event that</w:t>
      </w:r>
      <w:proofErr w:type="gramEnd"/>
      <w:r w:rsidRPr="00592D99">
        <w:rPr>
          <w:rFonts w:eastAsia="Times New Roman" w:cstheme="minorHAnsi"/>
          <w:color w:val="000000"/>
          <w:sz w:val="24"/>
          <w:szCs w:val="24"/>
        </w:rPr>
        <w:t xml:space="preserve"> students contribute additional posts, only the first post for a given post assignment will be graded). The </w:t>
      </w:r>
      <w:r w:rsidR="00DD0CFD" w:rsidRPr="00592D99">
        <w:rPr>
          <w:rFonts w:eastAsia="Times New Roman" w:cstheme="minorHAnsi"/>
          <w:color w:val="000000"/>
          <w:sz w:val="24"/>
          <w:szCs w:val="24"/>
        </w:rPr>
        <w:t xml:space="preserve">TA and </w:t>
      </w:r>
      <w:r w:rsidRPr="00592D99">
        <w:rPr>
          <w:rFonts w:eastAsia="Times New Roman" w:cstheme="minorHAnsi"/>
          <w:color w:val="000000"/>
          <w:sz w:val="24"/>
          <w:szCs w:val="24"/>
        </w:rPr>
        <w:t xml:space="preserve">instructor will provide guidance to facilitate discussions and students’ comprehension of the material as appropriate.  Students’ responses to the readings should be about a paragraph in length—and limited to </w:t>
      </w:r>
      <w:r w:rsidR="00DD0CFD" w:rsidRPr="00592D99">
        <w:rPr>
          <w:rFonts w:eastAsia="Times New Roman" w:cstheme="minorHAnsi"/>
          <w:color w:val="000000"/>
          <w:sz w:val="24"/>
          <w:szCs w:val="24"/>
        </w:rPr>
        <w:t>200</w:t>
      </w:r>
      <w:r w:rsidRPr="00592D99">
        <w:rPr>
          <w:rFonts w:eastAsia="Times New Roman" w:cstheme="minorHAnsi"/>
          <w:color w:val="000000"/>
          <w:sz w:val="24"/>
          <w:szCs w:val="24"/>
        </w:rPr>
        <w:t xml:space="preserve"> words.  Grades for discussion contributions will be based on </w:t>
      </w:r>
    </w:p>
    <w:p w14:paraId="0A2204CE" w14:textId="77777777" w:rsidR="003D5239" w:rsidRPr="00592D99" w:rsidRDefault="00AB35E6" w:rsidP="003D5239">
      <w:pPr>
        <w:pStyle w:val="ListParagraph"/>
        <w:numPr>
          <w:ilvl w:val="0"/>
          <w:numId w:val="14"/>
        </w:num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 xml:space="preserve">critical thinking, </w:t>
      </w:r>
    </w:p>
    <w:p w14:paraId="0C104244" w14:textId="1923BBA1" w:rsidR="003D5239" w:rsidRPr="00592D99" w:rsidRDefault="00AB35E6" w:rsidP="003D5239">
      <w:pPr>
        <w:pStyle w:val="ListParagraph"/>
        <w:numPr>
          <w:ilvl w:val="0"/>
          <w:numId w:val="14"/>
        </w:num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indicat</w:t>
      </w:r>
      <w:r w:rsidR="003D5239" w:rsidRPr="00592D99">
        <w:rPr>
          <w:rFonts w:eastAsia="Times New Roman" w:cstheme="minorHAnsi"/>
          <w:color w:val="000000"/>
          <w:sz w:val="24"/>
          <w:szCs w:val="24"/>
        </w:rPr>
        <w:t>ors</w:t>
      </w:r>
      <w:r w:rsidRPr="00592D99">
        <w:rPr>
          <w:rFonts w:eastAsia="Times New Roman" w:cstheme="minorHAnsi"/>
          <w:color w:val="000000"/>
          <w:sz w:val="24"/>
          <w:szCs w:val="24"/>
        </w:rPr>
        <w:t xml:space="preserve"> that the student has read and understands the reading</w:t>
      </w:r>
      <w:r w:rsidR="003D5239" w:rsidRPr="00592D99">
        <w:rPr>
          <w:rFonts w:eastAsia="Times New Roman" w:cstheme="minorHAnsi"/>
          <w:color w:val="000000"/>
          <w:sz w:val="24"/>
          <w:szCs w:val="24"/>
        </w:rPr>
        <w:t xml:space="preserve"> assignments</w:t>
      </w:r>
      <w:r w:rsidRPr="00592D99">
        <w:rPr>
          <w:rFonts w:eastAsia="Times New Roman" w:cstheme="minorHAnsi"/>
          <w:color w:val="000000"/>
          <w:sz w:val="24"/>
          <w:szCs w:val="24"/>
        </w:rPr>
        <w:t xml:space="preserve"> for the week</w:t>
      </w:r>
      <w:r w:rsidR="003D5239" w:rsidRPr="00592D99">
        <w:rPr>
          <w:rFonts w:eastAsia="Times New Roman" w:cstheme="minorHAnsi"/>
          <w:color w:val="000000"/>
          <w:sz w:val="24"/>
          <w:szCs w:val="24"/>
        </w:rPr>
        <w:t xml:space="preserve"> (points will be deducted for posts that are too “thin”),</w:t>
      </w:r>
    </w:p>
    <w:p w14:paraId="70FDC15F" w14:textId="610A5A69" w:rsidR="003D5239" w:rsidRPr="00592D99" w:rsidRDefault="00AB35E6" w:rsidP="004E6409">
      <w:pPr>
        <w:pStyle w:val="ListParagraph"/>
        <w:numPr>
          <w:ilvl w:val="0"/>
          <w:numId w:val="14"/>
        </w:num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 xml:space="preserve">contributions to the online discussion </w:t>
      </w:r>
      <w:r w:rsidR="003D5239" w:rsidRPr="00592D99">
        <w:rPr>
          <w:rFonts w:eastAsia="Times New Roman" w:cstheme="minorHAnsi"/>
          <w:color w:val="000000"/>
          <w:sz w:val="24"/>
          <w:szCs w:val="24"/>
        </w:rPr>
        <w:t>threads (new threads can be initiated at any time, but must be “linked” to an earlier post in some way),</w:t>
      </w:r>
    </w:p>
    <w:p w14:paraId="653B5279" w14:textId="13268237" w:rsidR="003D5239" w:rsidRPr="00592D99" w:rsidRDefault="003D5239" w:rsidP="004E6409">
      <w:pPr>
        <w:pStyle w:val="ListParagraph"/>
        <w:numPr>
          <w:ilvl w:val="0"/>
          <w:numId w:val="14"/>
        </w:num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quality of writing, including grammar, spelling, and citation of references,</w:t>
      </w:r>
    </w:p>
    <w:p w14:paraId="475E2CA8" w14:textId="07463539" w:rsidR="003D5239" w:rsidRDefault="003D5239" w:rsidP="004E6409">
      <w:pPr>
        <w:pStyle w:val="ListParagraph"/>
        <w:numPr>
          <w:ilvl w:val="0"/>
          <w:numId w:val="14"/>
        </w:num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adherence to space limitations (post commentary, not including the quotes used, are to be limited to 200 words),</w:t>
      </w:r>
      <w:r w:rsidR="00514E7C">
        <w:rPr>
          <w:rFonts w:eastAsia="Times New Roman" w:cstheme="minorHAnsi"/>
          <w:color w:val="000000"/>
          <w:sz w:val="24"/>
          <w:szCs w:val="24"/>
        </w:rPr>
        <w:t xml:space="preserve"> and</w:t>
      </w:r>
    </w:p>
    <w:p w14:paraId="2B7480FC" w14:textId="0D719FF9" w:rsidR="00514E7C" w:rsidRPr="00592D99" w:rsidRDefault="00514E7C" w:rsidP="004E6409">
      <w:pPr>
        <w:pStyle w:val="ListParagraph"/>
        <w:numPr>
          <w:ilvl w:val="0"/>
          <w:numId w:val="14"/>
        </w:numPr>
        <w:suppressAutoHyphens/>
        <w:autoSpaceDN w:val="0"/>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commentary must be more than simple agreement or disagreement with another student’s post.</w:t>
      </w:r>
    </w:p>
    <w:p w14:paraId="68E929AC" w14:textId="77777777" w:rsidR="003D5239" w:rsidRPr="00592D99" w:rsidRDefault="003D5239" w:rsidP="003D5239">
      <w:pPr>
        <w:pStyle w:val="ListParagraph"/>
        <w:suppressAutoHyphens/>
        <w:autoSpaceDN w:val="0"/>
        <w:spacing w:after="0" w:line="240" w:lineRule="auto"/>
        <w:textAlignment w:val="baseline"/>
        <w:rPr>
          <w:rFonts w:eastAsia="Times New Roman" w:cstheme="minorHAnsi"/>
          <w:color w:val="000000"/>
          <w:sz w:val="24"/>
          <w:szCs w:val="24"/>
        </w:rPr>
      </w:pPr>
    </w:p>
    <w:p w14:paraId="222E2F38" w14:textId="0FEAB18C" w:rsidR="00AB35E6" w:rsidRPr="00592D99" w:rsidRDefault="00DD0CFD" w:rsidP="003D5239">
      <w:p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Remember that you do not have to agree with any theory</w:t>
      </w:r>
      <w:r w:rsidR="003D5239" w:rsidRPr="00592D99">
        <w:rPr>
          <w:rFonts w:eastAsia="Times New Roman" w:cstheme="minorHAnsi"/>
          <w:color w:val="000000"/>
          <w:sz w:val="24"/>
          <w:szCs w:val="24"/>
        </w:rPr>
        <w:t xml:space="preserve"> or other discussion post</w:t>
      </w:r>
      <w:r w:rsidRPr="00592D99">
        <w:rPr>
          <w:rFonts w:eastAsia="Times New Roman" w:cstheme="minorHAnsi"/>
          <w:color w:val="000000"/>
          <w:sz w:val="24"/>
          <w:szCs w:val="24"/>
        </w:rPr>
        <w:t>:  your grade is based on your comprehension of theories and other materials presented in class.</w:t>
      </w:r>
    </w:p>
    <w:p w14:paraId="60D62EB7" w14:textId="77777777" w:rsidR="00AB35E6" w:rsidRPr="00592D99" w:rsidRDefault="00AB35E6" w:rsidP="00AB35E6">
      <w:pPr>
        <w:suppressAutoHyphens/>
        <w:autoSpaceDN w:val="0"/>
        <w:spacing w:after="0" w:line="240" w:lineRule="auto"/>
        <w:textAlignment w:val="baseline"/>
        <w:rPr>
          <w:rFonts w:eastAsia="Times New Roman" w:cstheme="minorHAnsi"/>
          <w:color w:val="000000"/>
          <w:sz w:val="24"/>
          <w:szCs w:val="24"/>
        </w:rPr>
      </w:pPr>
    </w:p>
    <w:p w14:paraId="40223920" w14:textId="77777777" w:rsidR="00592D99" w:rsidRDefault="00AB35E6" w:rsidP="00592D99">
      <w:pPr>
        <w:suppressAutoHyphens/>
        <w:autoSpaceDN w:val="0"/>
        <w:spacing w:after="0" w:line="240" w:lineRule="auto"/>
        <w:textAlignment w:val="baseline"/>
        <w:rPr>
          <w:rFonts w:eastAsia="Times New Roman" w:cstheme="minorHAnsi"/>
          <w:b/>
          <w:szCs w:val="24"/>
        </w:rPr>
      </w:pPr>
      <w:r w:rsidRPr="00592D99">
        <w:rPr>
          <w:rFonts w:eastAsia="Times New Roman" w:cstheme="minorHAnsi"/>
          <w:color w:val="000000"/>
          <w:sz w:val="24"/>
          <w:szCs w:val="24"/>
        </w:rPr>
        <w:t>Students are expected to read all the posts for the week, including any instructor/teaching assistant feedback.  Instructor commentary provided on the discussion posts will be helpful in clarifying important concepts in the class.</w:t>
      </w:r>
      <w:r w:rsidR="00592D99" w:rsidRPr="00592D99">
        <w:rPr>
          <w:rFonts w:eastAsia="Times New Roman" w:cstheme="minorHAnsi"/>
          <w:b/>
          <w:szCs w:val="24"/>
        </w:rPr>
        <w:t xml:space="preserve"> </w:t>
      </w:r>
    </w:p>
    <w:p w14:paraId="363B4A6B" w14:textId="77777777" w:rsidR="00592D99" w:rsidRDefault="00592D99" w:rsidP="00592D99">
      <w:pPr>
        <w:suppressAutoHyphens/>
        <w:autoSpaceDN w:val="0"/>
        <w:spacing w:after="0" w:line="240" w:lineRule="auto"/>
        <w:textAlignment w:val="baseline"/>
        <w:rPr>
          <w:rFonts w:eastAsia="Times New Roman" w:cstheme="minorHAnsi"/>
          <w:b/>
          <w:szCs w:val="24"/>
        </w:rPr>
      </w:pPr>
    </w:p>
    <w:p w14:paraId="0049AFC9" w14:textId="576D4B88" w:rsidR="00592D99" w:rsidRPr="00592D99" w:rsidRDefault="00514E7C" w:rsidP="00592D99">
      <w:pPr>
        <w:suppressAutoHyphens/>
        <w:autoSpaceDN w:val="0"/>
        <w:spacing w:after="0" w:line="240" w:lineRule="auto"/>
        <w:textAlignment w:val="baseline"/>
        <w:rPr>
          <w:rFonts w:eastAsia="Times New Roman" w:cstheme="minorHAnsi"/>
          <w:bCs/>
          <w:szCs w:val="24"/>
        </w:rPr>
      </w:pPr>
      <w:r>
        <w:rPr>
          <w:rFonts w:eastAsia="Times New Roman" w:cstheme="minorHAnsi"/>
          <w:bCs/>
          <w:szCs w:val="24"/>
        </w:rPr>
        <w:t>R</w:t>
      </w:r>
      <w:r w:rsidR="00592D99" w:rsidRPr="00592D99">
        <w:rPr>
          <w:rFonts w:eastAsia="Times New Roman" w:cstheme="minorHAnsi"/>
          <w:bCs/>
          <w:szCs w:val="24"/>
        </w:rPr>
        <w:t>eference another student’s post with a different quote than the one they used (</w:t>
      </w:r>
      <w:r>
        <w:rPr>
          <w:rFonts w:eastAsia="Times New Roman" w:cstheme="minorHAnsi"/>
          <w:bCs/>
          <w:szCs w:val="24"/>
        </w:rPr>
        <w:t xml:space="preserve">although your choice of quote </w:t>
      </w:r>
      <w:r w:rsidR="00592D99" w:rsidRPr="00592D99">
        <w:rPr>
          <w:rFonts w:eastAsia="Times New Roman" w:cstheme="minorHAnsi"/>
          <w:bCs/>
          <w:szCs w:val="24"/>
        </w:rPr>
        <w:t>can be the same as other students have used</w:t>
      </w:r>
      <w:r>
        <w:rPr>
          <w:rFonts w:eastAsia="Times New Roman" w:cstheme="minorHAnsi"/>
          <w:bCs/>
          <w:szCs w:val="24"/>
        </w:rPr>
        <w:t xml:space="preserve"> earlier</w:t>
      </w:r>
      <w:r w:rsidR="00592D99" w:rsidRPr="00592D99">
        <w:rPr>
          <w:rFonts w:eastAsia="Times New Roman" w:cstheme="minorHAnsi"/>
          <w:bCs/>
          <w:szCs w:val="24"/>
        </w:rPr>
        <w:t xml:space="preserve">), making a new connection between ideas.  The connections can be between the first student’s chosen quote or </w:t>
      </w:r>
      <w:r w:rsidR="003B418B">
        <w:rPr>
          <w:rFonts w:eastAsia="Times New Roman" w:cstheme="minorHAnsi"/>
          <w:bCs/>
          <w:szCs w:val="24"/>
        </w:rPr>
        <w:t>commentary</w:t>
      </w:r>
      <w:r w:rsidR="00592D99" w:rsidRPr="00592D99">
        <w:rPr>
          <w:rFonts w:eastAsia="Times New Roman" w:cstheme="minorHAnsi"/>
          <w:bCs/>
          <w:szCs w:val="24"/>
        </w:rPr>
        <w:t xml:space="preserve"> and the newly chosen quote.  </w:t>
      </w:r>
      <w:r w:rsidR="003B418B">
        <w:rPr>
          <w:rFonts w:eastAsia="Times New Roman" w:cstheme="minorHAnsi"/>
          <w:bCs/>
          <w:szCs w:val="24"/>
        </w:rPr>
        <w:t>Your goal is</w:t>
      </w:r>
      <w:r w:rsidR="00592D99" w:rsidRPr="00592D99">
        <w:rPr>
          <w:rFonts w:eastAsia="Times New Roman" w:cstheme="minorHAnsi"/>
          <w:bCs/>
          <w:szCs w:val="24"/>
        </w:rPr>
        <w:t xml:space="preserve"> to contribute a new insight. Commentary must be more than simple agreement or disagreement (points deducted for this), as credit is given for new connections/insights.</w:t>
      </w:r>
    </w:p>
    <w:p w14:paraId="5A666C3F" w14:textId="25E97263" w:rsidR="00AB35E6" w:rsidRDefault="00AB35E6" w:rsidP="00AB35E6">
      <w:pPr>
        <w:suppressAutoHyphens/>
        <w:autoSpaceDN w:val="0"/>
        <w:spacing w:after="0" w:line="240" w:lineRule="auto"/>
        <w:textAlignment w:val="baseline"/>
        <w:rPr>
          <w:rFonts w:eastAsia="Times New Roman" w:cstheme="minorHAnsi"/>
          <w:color w:val="000000"/>
          <w:sz w:val="24"/>
          <w:szCs w:val="24"/>
        </w:rPr>
      </w:pPr>
    </w:p>
    <w:p w14:paraId="6C95688D" w14:textId="77777777" w:rsidR="00AB35E6" w:rsidRPr="00592D99" w:rsidRDefault="00AB35E6" w:rsidP="00AB35E6">
      <w:pPr>
        <w:suppressAutoHyphens/>
        <w:autoSpaceDN w:val="0"/>
        <w:spacing w:after="0" w:line="240" w:lineRule="auto"/>
        <w:textAlignment w:val="baseline"/>
        <w:rPr>
          <w:rFonts w:eastAsia="Times New Roman" w:cstheme="minorHAnsi"/>
          <w:sz w:val="24"/>
          <w:szCs w:val="24"/>
        </w:rPr>
      </w:pPr>
      <w:r w:rsidRPr="00592D99">
        <w:rPr>
          <w:rFonts w:eastAsia="Times New Roman" w:cstheme="minorHAnsi"/>
          <w:sz w:val="24"/>
          <w:szCs w:val="24"/>
        </w:rPr>
        <w:t>An example of a good post (including quotation from assigned reading) from an earlier class follows:</w:t>
      </w:r>
      <w:r w:rsidRPr="00592D99">
        <w:rPr>
          <w:rFonts w:eastAsia="Times New Roman" w:cstheme="minorHAnsi"/>
          <w:sz w:val="24"/>
          <w:szCs w:val="24"/>
        </w:rPr>
        <w:tab/>
      </w:r>
    </w:p>
    <w:p w14:paraId="3AD8DEC9" w14:textId="77777777" w:rsidR="00AB35E6" w:rsidRPr="00592D99" w:rsidRDefault="00AB35E6" w:rsidP="00AB35E6">
      <w:pPr>
        <w:suppressAutoHyphens/>
        <w:autoSpaceDN w:val="0"/>
        <w:spacing w:after="0" w:line="240" w:lineRule="auto"/>
        <w:ind w:firstLine="720"/>
        <w:textAlignment w:val="baseline"/>
        <w:rPr>
          <w:rFonts w:eastAsia="Times New Roman" w:cstheme="minorHAnsi"/>
          <w:sz w:val="24"/>
          <w:szCs w:val="24"/>
        </w:rPr>
      </w:pPr>
    </w:p>
    <w:p w14:paraId="2CE79EB6" w14:textId="77777777" w:rsidR="00AB35E6" w:rsidRPr="00592D99" w:rsidRDefault="00AB35E6" w:rsidP="00AB35E6">
      <w:pPr>
        <w:keepNext/>
        <w:keepLines/>
        <w:spacing w:before="40" w:after="0" w:line="276" w:lineRule="auto"/>
        <w:outlineLvl w:val="3"/>
        <w:rPr>
          <w:rFonts w:eastAsia="Times New Roman" w:cstheme="minorHAnsi"/>
          <w:i/>
          <w:iCs/>
          <w:color w:val="2F5496" w:themeColor="accent1" w:themeShade="BF"/>
        </w:rPr>
      </w:pPr>
      <w:r w:rsidRPr="00592D99">
        <w:rPr>
          <w:rFonts w:eastAsia="Times New Roman" w:cstheme="minorHAnsi"/>
          <w:i/>
          <w:iCs/>
          <w:color w:val="2F5496" w:themeColor="accent1" w:themeShade="BF"/>
        </w:rPr>
        <w:t>Sample Post</w:t>
      </w:r>
    </w:p>
    <w:p w14:paraId="4CC06FDA" w14:textId="77777777" w:rsidR="00AB35E6" w:rsidRPr="00592D99" w:rsidRDefault="00AB35E6" w:rsidP="00AB35E6">
      <w:pPr>
        <w:spacing w:before="100" w:beforeAutospacing="1" w:after="100" w:afterAutospacing="1" w:line="240" w:lineRule="auto"/>
        <w:ind w:left="1080"/>
        <w:rPr>
          <w:rFonts w:eastAsia="Times New Roman" w:cstheme="minorHAnsi"/>
          <w:b/>
          <w:sz w:val="24"/>
          <w:szCs w:val="24"/>
        </w:rPr>
      </w:pPr>
      <w:r w:rsidRPr="00592D99">
        <w:rPr>
          <w:rFonts w:eastAsia="Times New Roman" w:cstheme="minorHAnsi"/>
          <w:b/>
          <w:sz w:val="24"/>
          <w:szCs w:val="24"/>
        </w:rPr>
        <w:t xml:space="preserve">“The effects of death are strikingly portrayed in the medieval concept of death as an </w:t>
      </w:r>
      <w:r w:rsidRPr="00592D99">
        <w:rPr>
          <w:rFonts w:eastAsia="Times New Roman" w:cstheme="minorHAnsi"/>
          <w:b/>
          <w:i/>
          <w:sz w:val="24"/>
          <w:szCs w:val="24"/>
        </w:rPr>
        <w:t>equalizer,</w:t>
      </w:r>
      <w:r w:rsidRPr="00592D99">
        <w:rPr>
          <w:rFonts w:eastAsia="Times New Roman" w:cstheme="minorHAnsi"/>
          <w:b/>
          <w:sz w:val="24"/>
          <w:szCs w:val="24"/>
        </w:rPr>
        <w:t xml:space="preserve"> or leveler.  Since death was ever present then due to plague, epidemics, and wars, a uniquely social conception of death developed” (Charmaz, p 69).</w:t>
      </w:r>
    </w:p>
    <w:p w14:paraId="0D8FDFD5" w14:textId="77777777" w:rsidR="00AB35E6" w:rsidRPr="00592D99" w:rsidRDefault="00AB35E6" w:rsidP="00AB35E6">
      <w:pPr>
        <w:spacing w:before="100" w:beforeAutospacing="1" w:after="100" w:afterAutospacing="1" w:line="240" w:lineRule="auto"/>
        <w:ind w:left="1080"/>
        <w:rPr>
          <w:rFonts w:eastAsia="Times New Roman" w:cstheme="minorHAnsi"/>
          <w:sz w:val="24"/>
          <w:szCs w:val="24"/>
        </w:rPr>
      </w:pPr>
      <w:r w:rsidRPr="00592D99">
        <w:rPr>
          <w:rFonts w:eastAsia="Times New Roman" w:cstheme="minorHAnsi"/>
          <w:sz w:val="24"/>
          <w:szCs w:val="24"/>
        </w:rPr>
        <w:lastRenderedPageBreak/>
        <w:t xml:space="preserve">In our society, we often think of death as something "other", something unpleasant, and something unworthy of acknowledgment or review. However, as Charmaz writes, this was not always the case. This can help explain why our modern conception of death differs from that of the past. Death was much more ubiquitous in medieval societies, and of </w:t>
      </w:r>
      <w:proofErr w:type="gramStart"/>
      <w:r w:rsidRPr="00592D99">
        <w:rPr>
          <w:rFonts w:eastAsia="Times New Roman" w:cstheme="minorHAnsi"/>
          <w:sz w:val="24"/>
          <w:szCs w:val="24"/>
        </w:rPr>
        <w:t>particular importance</w:t>
      </w:r>
      <w:proofErr w:type="gramEnd"/>
      <w:r w:rsidRPr="00592D99">
        <w:rPr>
          <w:rFonts w:eastAsia="Times New Roman" w:cstheme="minorHAnsi"/>
          <w:sz w:val="24"/>
          <w:szCs w:val="24"/>
        </w:rPr>
        <w:t xml:space="preserve"> is the fact that it was not just the old who were dying. The infant mortality rate was astronomically high compared to today, thus both the young and old knew that death could come for them at any point. </w:t>
      </w:r>
    </w:p>
    <w:bookmarkEnd w:id="6"/>
    <w:p w14:paraId="638A957D" w14:textId="77777777" w:rsidR="00AB35E6" w:rsidRPr="00592D99" w:rsidRDefault="00AB35E6" w:rsidP="00AB35E6">
      <w:pPr>
        <w:keepNext/>
        <w:keepLines/>
        <w:suppressAutoHyphens/>
        <w:autoSpaceDN w:val="0"/>
        <w:spacing w:before="240" w:after="0" w:line="240" w:lineRule="auto"/>
        <w:textAlignment w:val="baseline"/>
        <w:outlineLvl w:val="0"/>
        <w:rPr>
          <w:rFonts w:eastAsiaTheme="majorEastAsia" w:cstheme="minorHAnsi"/>
          <w:b/>
          <w:color w:val="2F5496" w:themeColor="accent1" w:themeShade="BF"/>
          <w:sz w:val="32"/>
          <w:szCs w:val="32"/>
        </w:rPr>
      </w:pPr>
      <w:r w:rsidRPr="00592D99">
        <w:rPr>
          <w:rFonts w:eastAsiaTheme="majorEastAsia" w:cstheme="minorHAnsi"/>
          <w:b/>
          <w:color w:val="2F5496" w:themeColor="accent1" w:themeShade="BF"/>
          <w:sz w:val="32"/>
          <w:szCs w:val="32"/>
        </w:rPr>
        <w:t>Exams</w:t>
      </w:r>
    </w:p>
    <w:p w14:paraId="5695D591" w14:textId="673C17E0" w:rsidR="00AB35E6" w:rsidRPr="00592D99" w:rsidRDefault="00AB35E6" w:rsidP="00AB35E6">
      <w:pPr>
        <w:suppressAutoHyphens/>
        <w:autoSpaceDN w:val="0"/>
        <w:spacing w:after="0" w:line="240" w:lineRule="auto"/>
        <w:textAlignment w:val="baseline"/>
        <w:rPr>
          <w:rFonts w:eastAsia="Times New Roman" w:cstheme="minorHAnsi"/>
          <w:sz w:val="24"/>
          <w:szCs w:val="24"/>
        </w:rPr>
      </w:pPr>
      <w:r w:rsidRPr="00592D99">
        <w:rPr>
          <w:rFonts w:eastAsia="Times New Roman" w:cstheme="minorHAnsi"/>
          <w:sz w:val="24"/>
          <w:szCs w:val="24"/>
        </w:rPr>
        <w:t xml:space="preserve">There will be two tests and one final during the semester, as noted in the course calendar: the final exam is scheduled for </w:t>
      </w:r>
      <w:r w:rsidRPr="00592D99">
        <w:rPr>
          <w:rFonts w:eastAsia="Times New Roman" w:cstheme="minorHAnsi"/>
          <w:sz w:val="24"/>
          <w:szCs w:val="24"/>
          <w:highlight w:val="yellow"/>
        </w:rPr>
        <w:t>TBD.</w:t>
      </w:r>
      <w:r w:rsidRPr="00592D99">
        <w:rPr>
          <w:rFonts w:eastAsia="Times New Roman" w:cstheme="minorHAnsi"/>
          <w:sz w:val="24"/>
          <w:szCs w:val="24"/>
        </w:rPr>
        <w:t xml:space="preserve">  All three exams</w:t>
      </w:r>
      <w:r w:rsidR="0029592E" w:rsidRPr="00592D99">
        <w:rPr>
          <w:rFonts w:eastAsia="Times New Roman" w:cstheme="minorHAnsi"/>
          <w:sz w:val="24"/>
          <w:szCs w:val="24"/>
        </w:rPr>
        <w:t>, including the final exam,</w:t>
      </w:r>
      <w:r w:rsidRPr="00592D99">
        <w:rPr>
          <w:rFonts w:eastAsia="Times New Roman" w:cstheme="minorHAnsi"/>
          <w:sz w:val="24"/>
          <w:szCs w:val="24"/>
        </w:rPr>
        <w:t xml:space="preserve"> are worth 30 points each.  The exams will be a combination of multiple choice and</w:t>
      </w:r>
      <w:r w:rsidR="0029592E" w:rsidRPr="00592D99">
        <w:rPr>
          <w:rFonts w:eastAsia="Times New Roman" w:cstheme="minorHAnsi"/>
          <w:sz w:val="24"/>
          <w:szCs w:val="24"/>
        </w:rPr>
        <w:t>/or</w:t>
      </w:r>
      <w:r w:rsidRPr="00592D99">
        <w:rPr>
          <w:rFonts w:eastAsia="Times New Roman" w:cstheme="minorHAnsi"/>
          <w:sz w:val="24"/>
          <w:szCs w:val="24"/>
        </w:rPr>
        <w:t xml:space="preserve"> essay format</w:t>
      </w:r>
      <w:r w:rsidR="0029592E" w:rsidRPr="00592D99">
        <w:rPr>
          <w:rFonts w:eastAsia="Times New Roman" w:cstheme="minorHAnsi"/>
          <w:sz w:val="24"/>
          <w:szCs w:val="24"/>
        </w:rPr>
        <w:t xml:space="preserve"> questions</w:t>
      </w:r>
      <w:r w:rsidRPr="00592D99">
        <w:rPr>
          <w:rFonts w:eastAsia="Times New Roman" w:cstheme="minorHAnsi"/>
          <w:sz w:val="24"/>
          <w:szCs w:val="24"/>
        </w:rPr>
        <w:t xml:space="preserve">.  Answer essay questions as completely as possible, explaining your answers.  </w:t>
      </w:r>
      <w:r w:rsidR="0029592E" w:rsidRPr="00592D99">
        <w:rPr>
          <w:rFonts w:eastAsia="Times New Roman" w:cstheme="minorHAnsi"/>
          <w:sz w:val="24"/>
          <w:szCs w:val="24"/>
        </w:rPr>
        <w:t xml:space="preserve">The </w:t>
      </w:r>
      <w:r w:rsidRPr="00592D99">
        <w:rPr>
          <w:rFonts w:eastAsia="Times New Roman" w:cstheme="minorHAnsi"/>
          <w:sz w:val="24"/>
          <w:szCs w:val="24"/>
        </w:rPr>
        <w:t>explanation</w:t>
      </w:r>
      <w:r w:rsidR="0029592E" w:rsidRPr="00592D99">
        <w:rPr>
          <w:rFonts w:eastAsia="Times New Roman" w:cstheme="minorHAnsi"/>
          <w:sz w:val="24"/>
          <w:szCs w:val="24"/>
        </w:rPr>
        <w:t xml:space="preserve"> you provide</w:t>
      </w:r>
      <w:r w:rsidRPr="00592D99">
        <w:rPr>
          <w:rFonts w:eastAsia="Times New Roman" w:cstheme="minorHAnsi"/>
          <w:sz w:val="24"/>
          <w:szCs w:val="24"/>
        </w:rPr>
        <w:t xml:space="preserve"> of your answers is the heart of your answer—points are awarded for clear, complete answers</w:t>
      </w:r>
      <w:r w:rsidR="0029592E" w:rsidRPr="00592D99">
        <w:rPr>
          <w:rFonts w:eastAsia="Times New Roman" w:cstheme="minorHAnsi"/>
          <w:sz w:val="24"/>
          <w:szCs w:val="24"/>
        </w:rPr>
        <w:t xml:space="preserve"> that are</w:t>
      </w:r>
      <w:r w:rsidRPr="00592D99">
        <w:rPr>
          <w:rFonts w:eastAsia="Times New Roman" w:cstheme="minorHAnsi"/>
          <w:sz w:val="24"/>
          <w:szCs w:val="24"/>
        </w:rPr>
        <w:t xml:space="preserve"> in</w:t>
      </w:r>
      <w:r w:rsidR="0029592E" w:rsidRPr="00592D99">
        <w:rPr>
          <w:rFonts w:eastAsia="Times New Roman" w:cstheme="minorHAnsi"/>
          <w:sz w:val="24"/>
          <w:szCs w:val="24"/>
        </w:rPr>
        <w:t xml:space="preserve"> the</w:t>
      </w:r>
      <w:r w:rsidRPr="00592D99">
        <w:rPr>
          <w:rFonts w:eastAsia="Times New Roman" w:cstheme="minorHAnsi"/>
          <w:sz w:val="24"/>
          <w:szCs w:val="24"/>
        </w:rPr>
        <w:t xml:space="preserve"> context</w:t>
      </w:r>
      <w:r w:rsidR="0029592E" w:rsidRPr="00592D99">
        <w:rPr>
          <w:rFonts w:eastAsia="Times New Roman" w:cstheme="minorHAnsi"/>
          <w:sz w:val="24"/>
          <w:szCs w:val="24"/>
        </w:rPr>
        <w:t xml:space="preserve"> of the lessons</w:t>
      </w:r>
      <w:r w:rsidRPr="00592D99">
        <w:rPr>
          <w:rFonts w:eastAsia="Times New Roman" w:cstheme="minorHAnsi"/>
          <w:sz w:val="24"/>
          <w:szCs w:val="24"/>
        </w:rPr>
        <w:t xml:space="preserve">.  </w:t>
      </w:r>
    </w:p>
    <w:p w14:paraId="4D2F10DD" w14:textId="77777777" w:rsidR="00AB35E6" w:rsidRPr="00592D99" w:rsidRDefault="00AB35E6" w:rsidP="00AB35E6">
      <w:pPr>
        <w:rPr>
          <w:rFonts w:eastAsia="Times New Roman" w:cstheme="minorHAnsi"/>
          <w:b/>
          <w:sz w:val="24"/>
          <w:szCs w:val="24"/>
        </w:rPr>
      </w:pPr>
    </w:p>
    <w:p w14:paraId="21A6CB6C" w14:textId="77777777" w:rsidR="00AB35E6" w:rsidRPr="00592D99" w:rsidRDefault="00AB35E6" w:rsidP="00AB35E6">
      <w:pPr>
        <w:rPr>
          <w:rFonts w:eastAsiaTheme="minorEastAsia" w:cstheme="minorHAnsi"/>
          <w:b/>
          <w:color w:val="5A5A5A" w:themeColor="text1" w:themeTint="A5"/>
          <w:spacing w:val="15"/>
          <w:sz w:val="28"/>
          <w:szCs w:val="28"/>
        </w:rPr>
      </w:pPr>
    </w:p>
    <w:p w14:paraId="6D0E6435" w14:textId="77777777" w:rsidR="00DD0CFD" w:rsidRPr="00592D99" w:rsidRDefault="00DD0CFD">
      <w:pPr>
        <w:rPr>
          <w:rFonts w:eastAsiaTheme="minorEastAsia" w:cstheme="minorHAnsi"/>
          <w:b/>
          <w:color w:val="5A5A5A" w:themeColor="text1" w:themeTint="A5"/>
          <w:spacing w:val="15"/>
          <w:sz w:val="36"/>
          <w:szCs w:val="28"/>
        </w:rPr>
      </w:pPr>
      <w:r w:rsidRPr="00592D99">
        <w:rPr>
          <w:rFonts w:eastAsiaTheme="minorEastAsia" w:cstheme="minorHAnsi"/>
          <w:b/>
          <w:color w:val="5A5A5A" w:themeColor="text1" w:themeTint="A5"/>
          <w:spacing w:val="15"/>
          <w:sz w:val="36"/>
          <w:szCs w:val="28"/>
        </w:rPr>
        <w:br w:type="page"/>
      </w:r>
    </w:p>
    <w:p w14:paraId="16D6BF9C" w14:textId="511D5338" w:rsidR="00AB35E6" w:rsidRPr="00592D99" w:rsidRDefault="00AB35E6" w:rsidP="00AB35E6">
      <w:pPr>
        <w:numPr>
          <w:ilvl w:val="1"/>
          <w:numId w:val="0"/>
        </w:numPr>
        <w:suppressAutoHyphens/>
        <w:autoSpaceDN w:val="0"/>
        <w:spacing w:line="240" w:lineRule="auto"/>
        <w:textAlignment w:val="baseline"/>
        <w:rPr>
          <w:rFonts w:eastAsiaTheme="minorEastAsia" w:cstheme="minorHAnsi"/>
          <w:b/>
          <w:color w:val="5A5A5A" w:themeColor="text1" w:themeTint="A5"/>
          <w:spacing w:val="15"/>
          <w:sz w:val="36"/>
          <w:szCs w:val="28"/>
        </w:rPr>
      </w:pPr>
      <w:r w:rsidRPr="00592D99">
        <w:rPr>
          <w:rFonts w:eastAsiaTheme="minorEastAsia" w:cstheme="minorHAnsi"/>
          <w:b/>
          <w:color w:val="5A5A5A" w:themeColor="text1" w:themeTint="A5"/>
          <w:spacing w:val="15"/>
          <w:sz w:val="36"/>
          <w:szCs w:val="28"/>
        </w:rPr>
        <w:lastRenderedPageBreak/>
        <w:t xml:space="preserve">Course Calendar </w:t>
      </w:r>
    </w:p>
    <w:p w14:paraId="47818130" w14:textId="77777777" w:rsidR="00AB35E6" w:rsidRPr="00592D99" w:rsidRDefault="00AB35E6" w:rsidP="00AB35E6">
      <w:pPr>
        <w:suppressAutoHyphens/>
        <w:autoSpaceDN w:val="0"/>
        <w:spacing w:after="0" w:line="240" w:lineRule="auto"/>
        <w:textAlignment w:val="baseline"/>
        <w:rPr>
          <w:rFonts w:eastAsia="Times New Roman" w:cstheme="minorHAnsi"/>
          <w:color w:val="000000"/>
          <w:szCs w:val="24"/>
        </w:rPr>
      </w:pPr>
    </w:p>
    <w:p w14:paraId="4E45ED25" w14:textId="3DAEE7DF" w:rsidR="00AB35E6" w:rsidRPr="00592D99" w:rsidRDefault="00AB35E6" w:rsidP="00AB35E6">
      <w:pPr>
        <w:suppressAutoHyphens/>
        <w:autoSpaceDN w:val="0"/>
        <w:spacing w:after="0" w:line="240" w:lineRule="auto"/>
        <w:textAlignment w:val="baseline"/>
        <w:rPr>
          <w:rFonts w:eastAsia="Times New Roman" w:cstheme="minorHAnsi"/>
          <w:color w:val="000000"/>
          <w:szCs w:val="24"/>
        </w:rPr>
      </w:pPr>
      <w:r w:rsidRPr="00592D99">
        <w:rPr>
          <w:rFonts w:eastAsia="Times New Roman" w:cstheme="minorHAnsi"/>
          <w:color w:val="000000"/>
          <w:szCs w:val="24"/>
        </w:rPr>
        <w:t xml:space="preserve">The course is designed for topics to be studied in sequential order.  Readings can be started and/or finished ahead of time, when they become available on Canvas, but all posts must be submitted during the </w:t>
      </w:r>
      <w:r w:rsidR="00514E7C">
        <w:rPr>
          <w:rFonts w:eastAsia="Times New Roman" w:cstheme="minorHAnsi"/>
          <w:color w:val="000000"/>
          <w:szCs w:val="24"/>
        </w:rPr>
        <w:t>four</w:t>
      </w:r>
      <w:r w:rsidRPr="00592D99">
        <w:rPr>
          <w:rFonts w:eastAsia="Times New Roman" w:cstheme="minorHAnsi"/>
          <w:color w:val="000000"/>
          <w:szCs w:val="24"/>
        </w:rPr>
        <w:t xml:space="preserve"> days up to and including the due date and time (when the Canvas post site will be available).  (See instructions on posts above.) </w:t>
      </w:r>
    </w:p>
    <w:p w14:paraId="6BA7950E" w14:textId="77777777" w:rsidR="00AB35E6" w:rsidRPr="00592D99" w:rsidRDefault="00AB35E6" w:rsidP="00AB35E6">
      <w:pPr>
        <w:suppressAutoHyphens/>
        <w:autoSpaceDN w:val="0"/>
        <w:spacing w:after="0" w:line="240" w:lineRule="auto"/>
        <w:textAlignment w:val="baseline"/>
        <w:rPr>
          <w:rFonts w:eastAsia="Times New Roman" w:cstheme="minorHAnsi"/>
          <w:color w:val="000000"/>
          <w:szCs w:val="24"/>
        </w:rPr>
      </w:pPr>
    </w:p>
    <w:p w14:paraId="170E3A84" w14:textId="77777777" w:rsidR="00AB35E6" w:rsidRPr="00592D99" w:rsidRDefault="00AB35E6" w:rsidP="00AB35E6">
      <w:pPr>
        <w:suppressAutoHyphens/>
        <w:autoSpaceDN w:val="0"/>
        <w:spacing w:after="0" w:line="240" w:lineRule="auto"/>
        <w:textAlignment w:val="baseline"/>
        <w:rPr>
          <w:rFonts w:eastAsia="Times New Roman" w:cstheme="minorHAnsi"/>
          <w:color w:val="000000"/>
          <w:szCs w:val="24"/>
        </w:rPr>
      </w:pPr>
      <w:r w:rsidRPr="00592D99">
        <w:rPr>
          <w:rFonts w:eastAsia="Times New Roman" w:cstheme="minorHAnsi"/>
          <w:color w:val="000000"/>
          <w:szCs w:val="24"/>
        </w:rPr>
        <w:t>Dr. Li reserves the right to adjust the course calendar and will alert students if there are any adjustments.</w:t>
      </w:r>
    </w:p>
    <w:p w14:paraId="17E79A52" w14:textId="77777777" w:rsidR="00AB35E6" w:rsidRPr="00592D99" w:rsidRDefault="00AB35E6" w:rsidP="00AB35E6">
      <w:pPr>
        <w:suppressAutoHyphens/>
        <w:autoSpaceDN w:val="0"/>
        <w:spacing w:after="0" w:line="240" w:lineRule="auto"/>
        <w:ind w:left="450" w:right="-270"/>
        <w:textAlignment w:val="baseline"/>
        <w:rPr>
          <w:rFonts w:eastAsia="Times New Roman" w:cstheme="minorHAnsi"/>
          <w:b/>
        </w:rPr>
      </w:pPr>
    </w:p>
    <w:p w14:paraId="2B17F064" w14:textId="54D86FDB" w:rsidR="00AB35E6" w:rsidRPr="00592D99" w:rsidRDefault="00AB35E6" w:rsidP="00AB35E6">
      <w:pPr>
        <w:suppressAutoHyphens/>
        <w:autoSpaceDN w:val="0"/>
        <w:spacing w:after="0" w:line="240" w:lineRule="auto"/>
        <w:ind w:left="450" w:right="-270"/>
        <w:textAlignment w:val="baseline"/>
        <w:rPr>
          <w:rFonts w:eastAsia="Times New Roman" w:cstheme="minorHAnsi"/>
          <w:b/>
        </w:rPr>
      </w:pPr>
      <w:proofErr w:type="gramStart"/>
      <w:r w:rsidRPr="00592D99">
        <w:rPr>
          <w:rFonts w:eastAsia="Times New Roman" w:cstheme="minorHAnsi"/>
          <w:b/>
        </w:rPr>
        <w:t>1  Week</w:t>
      </w:r>
      <w:proofErr w:type="gramEnd"/>
      <w:r w:rsidRPr="00592D99">
        <w:rPr>
          <w:rFonts w:eastAsia="Times New Roman" w:cstheme="minorHAnsi"/>
          <w:b/>
        </w:rPr>
        <w:t xml:space="preserve"> of </w:t>
      </w:r>
      <w:r w:rsidR="00DD0CFD" w:rsidRPr="00592D99">
        <w:rPr>
          <w:rFonts w:eastAsia="Times New Roman" w:cstheme="minorHAnsi"/>
          <w:b/>
        </w:rPr>
        <w:t>January 10</w:t>
      </w:r>
      <w:r w:rsidR="00055F19">
        <w:rPr>
          <w:rFonts w:eastAsia="Times New Roman" w:cstheme="minorHAnsi"/>
          <w:b/>
        </w:rPr>
        <w:t xml:space="preserve"> (first day of class is Thursday, January 14) </w:t>
      </w:r>
      <w:r w:rsidRPr="00592D99">
        <w:rPr>
          <w:rFonts w:eastAsia="Times New Roman" w:cstheme="minorHAnsi"/>
          <w:b/>
        </w:rPr>
        <w:tab/>
        <w:t>Introduction</w:t>
      </w:r>
    </w:p>
    <w:p w14:paraId="506DF36F" w14:textId="77777777" w:rsidR="00AB35E6" w:rsidRPr="00592D99" w:rsidRDefault="00AB35E6" w:rsidP="00AB35E6">
      <w:pPr>
        <w:suppressAutoHyphens/>
        <w:autoSpaceDN w:val="0"/>
        <w:spacing w:after="0" w:line="240" w:lineRule="auto"/>
        <w:ind w:left="450" w:right="-270"/>
        <w:textAlignment w:val="baseline"/>
        <w:rPr>
          <w:rFonts w:eastAsia="Times New Roman" w:cstheme="minorHAnsi"/>
          <w:b/>
        </w:rPr>
      </w:pPr>
      <w:r w:rsidRPr="00592D99">
        <w:rPr>
          <w:rFonts w:eastAsia="Times New Roman" w:cstheme="minorHAnsi"/>
          <w:b/>
        </w:rPr>
        <w:tab/>
      </w:r>
    </w:p>
    <w:p w14:paraId="2520D1A0" w14:textId="77777777" w:rsidR="00AB35E6" w:rsidRPr="00592D99" w:rsidRDefault="00AB35E6" w:rsidP="00AB35E6">
      <w:pPr>
        <w:suppressAutoHyphens/>
        <w:autoSpaceDN w:val="0"/>
        <w:spacing w:after="0" w:line="240" w:lineRule="auto"/>
        <w:ind w:left="450" w:right="-270" w:firstLine="270"/>
        <w:textAlignment w:val="baseline"/>
        <w:rPr>
          <w:rFonts w:eastAsia="Times New Roman" w:cstheme="minorHAnsi"/>
        </w:rPr>
      </w:pPr>
      <w:r w:rsidRPr="00592D99">
        <w:rPr>
          <w:rFonts w:eastAsia="Times New Roman" w:cstheme="minorHAnsi"/>
        </w:rPr>
        <w:t>Reading Assignment:</w:t>
      </w:r>
    </w:p>
    <w:p w14:paraId="7716BAF7" w14:textId="77777777" w:rsidR="00AB35E6" w:rsidRPr="00592D99" w:rsidRDefault="00AB35E6" w:rsidP="00AB35E6">
      <w:pPr>
        <w:numPr>
          <w:ilvl w:val="0"/>
          <w:numId w:val="11"/>
        </w:numPr>
        <w:suppressAutoHyphens/>
        <w:autoSpaceDN w:val="0"/>
        <w:spacing w:after="0" w:line="240" w:lineRule="auto"/>
        <w:ind w:right="-270"/>
        <w:contextualSpacing/>
        <w:textAlignment w:val="baseline"/>
        <w:rPr>
          <w:rFonts w:eastAsia="Times New Roman" w:cstheme="minorHAnsi"/>
        </w:rPr>
      </w:pPr>
      <w:r w:rsidRPr="00592D99">
        <w:rPr>
          <w:rFonts w:eastAsia="Times New Roman" w:cstheme="minorHAnsi"/>
        </w:rPr>
        <w:t>Syllabus (I recommend starting the Tolstoy reading this week)</w:t>
      </w:r>
    </w:p>
    <w:p w14:paraId="3E0F9FC0" w14:textId="77777777" w:rsidR="00AB35E6" w:rsidRPr="00592D99" w:rsidRDefault="00AB35E6" w:rsidP="00AB35E6">
      <w:pPr>
        <w:suppressAutoHyphens/>
        <w:autoSpaceDN w:val="0"/>
        <w:spacing w:after="0" w:line="240" w:lineRule="auto"/>
        <w:ind w:left="1440" w:right="-270"/>
        <w:contextualSpacing/>
        <w:textAlignment w:val="baseline"/>
        <w:rPr>
          <w:rFonts w:eastAsia="Times New Roman" w:cstheme="minorHAnsi"/>
        </w:rPr>
      </w:pPr>
    </w:p>
    <w:p w14:paraId="787052B3" w14:textId="27486B53" w:rsidR="00AB35E6" w:rsidRPr="00592D99" w:rsidRDefault="00AB35E6" w:rsidP="00AB35E6">
      <w:pPr>
        <w:suppressAutoHyphens/>
        <w:autoSpaceDN w:val="0"/>
        <w:spacing w:after="0" w:line="240" w:lineRule="auto"/>
        <w:ind w:left="450" w:right="-270"/>
        <w:textAlignment w:val="baseline"/>
        <w:rPr>
          <w:rFonts w:eastAsia="Times New Roman" w:cstheme="minorHAnsi"/>
          <w:b/>
        </w:rPr>
      </w:pPr>
      <w:proofErr w:type="gramStart"/>
      <w:r w:rsidRPr="00592D99">
        <w:rPr>
          <w:rFonts w:eastAsia="Times New Roman" w:cstheme="minorHAnsi"/>
          <w:b/>
        </w:rPr>
        <w:t>2  Week</w:t>
      </w:r>
      <w:proofErr w:type="gramEnd"/>
      <w:r w:rsidRPr="00592D99">
        <w:rPr>
          <w:rFonts w:eastAsia="Times New Roman" w:cstheme="minorHAnsi"/>
          <w:b/>
        </w:rPr>
        <w:t xml:space="preserve"> of </w:t>
      </w:r>
      <w:r w:rsidR="00DD0CFD" w:rsidRPr="00592D99">
        <w:rPr>
          <w:rFonts w:eastAsia="Times New Roman" w:cstheme="minorHAnsi"/>
          <w:b/>
        </w:rPr>
        <w:t>January 17</w:t>
      </w:r>
      <w:r w:rsidRPr="00592D99">
        <w:rPr>
          <w:rFonts w:eastAsia="Times New Roman" w:cstheme="minorHAnsi"/>
          <w:b/>
        </w:rPr>
        <w:tab/>
      </w:r>
      <w:r w:rsidRPr="00592D99">
        <w:rPr>
          <w:rFonts w:eastAsia="Times New Roman" w:cstheme="minorHAnsi"/>
          <w:b/>
        </w:rPr>
        <w:tab/>
      </w:r>
      <w:r w:rsidRPr="00592D99">
        <w:rPr>
          <w:rFonts w:eastAsia="Times New Roman" w:cstheme="minorHAnsi"/>
          <w:b/>
        </w:rPr>
        <w:tab/>
        <w:t xml:space="preserve">The Changing Meaning of Death </w:t>
      </w:r>
    </w:p>
    <w:p w14:paraId="0821A7F3" w14:textId="77777777" w:rsidR="00AB35E6" w:rsidRPr="00592D99" w:rsidRDefault="00AB35E6" w:rsidP="00AB35E6">
      <w:pPr>
        <w:suppressAutoHyphens/>
        <w:autoSpaceDN w:val="0"/>
        <w:spacing w:after="0" w:line="240" w:lineRule="auto"/>
        <w:ind w:left="450" w:right="-270"/>
        <w:textAlignment w:val="baseline"/>
        <w:rPr>
          <w:rFonts w:eastAsia="Times New Roman" w:cstheme="minorHAnsi"/>
        </w:rPr>
      </w:pPr>
      <w:r w:rsidRPr="00592D99">
        <w:rPr>
          <w:rFonts w:eastAsia="Times New Roman" w:cstheme="minorHAnsi"/>
        </w:rPr>
        <w:tab/>
      </w:r>
    </w:p>
    <w:p w14:paraId="0E34BFC4" w14:textId="77777777" w:rsidR="00AB35E6" w:rsidRPr="00592D99" w:rsidRDefault="00AB35E6" w:rsidP="00AB35E6">
      <w:pPr>
        <w:suppressAutoHyphens/>
        <w:autoSpaceDN w:val="0"/>
        <w:spacing w:after="0" w:line="240" w:lineRule="auto"/>
        <w:ind w:left="450" w:right="-270" w:firstLine="270"/>
        <w:textAlignment w:val="baseline"/>
        <w:rPr>
          <w:rFonts w:eastAsia="Times New Roman" w:cstheme="minorHAnsi"/>
        </w:rPr>
      </w:pPr>
      <w:r w:rsidRPr="00592D99">
        <w:rPr>
          <w:rFonts w:eastAsia="Times New Roman" w:cstheme="minorHAnsi"/>
        </w:rPr>
        <w:t xml:space="preserve">Reading Assignment:  </w:t>
      </w:r>
      <w:r w:rsidRPr="00592D99">
        <w:rPr>
          <w:rFonts w:eastAsia="Times New Roman" w:cstheme="minorHAnsi"/>
        </w:rPr>
        <w:tab/>
      </w:r>
    </w:p>
    <w:p w14:paraId="18AD754F" w14:textId="77777777" w:rsidR="00AB35E6" w:rsidRPr="00592D99" w:rsidRDefault="00AB35E6" w:rsidP="00AB35E6">
      <w:pPr>
        <w:numPr>
          <w:ilvl w:val="0"/>
          <w:numId w:val="1"/>
        </w:numPr>
        <w:suppressAutoHyphens/>
        <w:autoSpaceDN w:val="0"/>
        <w:spacing w:after="0" w:line="240" w:lineRule="auto"/>
        <w:ind w:right="-270"/>
        <w:textAlignment w:val="baseline"/>
        <w:rPr>
          <w:rFonts w:eastAsia="Times New Roman" w:cstheme="minorHAnsi"/>
        </w:rPr>
      </w:pPr>
      <w:r w:rsidRPr="00592D99">
        <w:rPr>
          <w:rFonts w:eastAsia="Times New Roman" w:cstheme="minorHAnsi"/>
        </w:rPr>
        <w:t>Tolstoy, “</w:t>
      </w:r>
      <w:r w:rsidRPr="00592D99">
        <w:rPr>
          <w:rFonts w:eastAsia="Times New Roman" w:cstheme="minorHAnsi"/>
          <w:i/>
        </w:rPr>
        <w:t>The Death of Ivan Ilych</w:t>
      </w:r>
      <w:r w:rsidRPr="00592D99">
        <w:rPr>
          <w:rFonts w:eastAsia="Times New Roman" w:cstheme="minorHAnsi"/>
        </w:rPr>
        <w:t xml:space="preserve">” </w:t>
      </w:r>
      <w:r w:rsidRPr="00592D99">
        <w:rPr>
          <w:rFonts w:eastAsia="Times New Roman" w:cstheme="minorHAnsi"/>
          <w:vertAlign w:val="superscript"/>
        </w:rPr>
        <w:footnoteReference w:id="1"/>
      </w:r>
      <w:r w:rsidRPr="00592D99">
        <w:rPr>
          <w:rFonts w:eastAsia="Times New Roman" w:cstheme="minorHAnsi"/>
        </w:rPr>
        <w:t xml:space="preserve">  </w:t>
      </w:r>
      <w:r w:rsidRPr="00592D99">
        <w:rPr>
          <w:rFonts w:eastAsia="Times New Roman" w:cstheme="minorHAnsi"/>
        </w:rPr>
        <w:tab/>
      </w:r>
    </w:p>
    <w:p w14:paraId="517A0687" w14:textId="77777777" w:rsidR="00AB35E6" w:rsidRPr="00592D99" w:rsidRDefault="00AB35E6" w:rsidP="00AB35E6">
      <w:pPr>
        <w:suppressAutoHyphens/>
        <w:autoSpaceDN w:val="0"/>
        <w:spacing w:after="0" w:line="240" w:lineRule="auto"/>
        <w:ind w:left="1440" w:right="-270"/>
        <w:textAlignment w:val="baseline"/>
        <w:rPr>
          <w:rFonts w:eastAsia="Times New Roman" w:cstheme="minorHAnsi"/>
        </w:rPr>
      </w:pPr>
      <w:r w:rsidRPr="00592D99">
        <w:rPr>
          <w:rFonts w:eastAsia="Times New Roman" w:cstheme="minorHAnsi"/>
        </w:rPr>
        <w:tab/>
      </w:r>
      <w:r w:rsidRPr="00592D99">
        <w:rPr>
          <w:rFonts w:eastAsia="Times New Roman" w:cstheme="minorHAnsi"/>
        </w:rPr>
        <w:tab/>
      </w:r>
    </w:p>
    <w:p w14:paraId="51595709" w14:textId="2F86A31B" w:rsidR="00AB35E6" w:rsidRPr="00592D99" w:rsidRDefault="00AB35E6" w:rsidP="00AB35E6">
      <w:pPr>
        <w:suppressAutoHyphens/>
        <w:autoSpaceDN w:val="0"/>
        <w:spacing w:after="0" w:line="240" w:lineRule="auto"/>
        <w:ind w:left="450" w:right="-270"/>
        <w:textAlignment w:val="baseline"/>
        <w:rPr>
          <w:rFonts w:eastAsia="Times New Roman" w:cstheme="minorHAnsi"/>
          <w:sz w:val="24"/>
          <w:szCs w:val="24"/>
        </w:rPr>
      </w:pPr>
      <w:r w:rsidRPr="00592D99">
        <w:rPr>
          <w:rFonts w:eastAsia="Times New Roman" w:cstheme="minorHAnsi"/>
        </w:rPr>
        <w:tab/>
        <w:t>Discussion Post due</w:t>
      </w:r>
      <w:r w:rsidR="00D12DBF">
        <w:rPr>
          <w:rFonts w:eastAsia="Times New Roman" w:cstheme="minorHAnsi"/>
        </w:rPr>
        <w:t xml:space="preserve"> </w:t>
      </w:r>
      <w:r w:rsidR="00055F19">
        <w:rPr>
          <w:rFonts w:eastAsia="Times New Roman" w:cstheme="minorHAnsi"/>
        </w:rPr>
        <w:t xml:space="preserve">Thursday, </w:t>
      </w:r>
      <w:r w:rsidR="00DD0CFD" w:rsidRPr="00592D99">
        <w:rPr>
          <w:rFonts w:eastAsia="Times New Roman" w:cstheme="minorHAnsi"/>
        </w:rPr>
        <w:t>January 2</w:t>
      </w:r>
      <w:r w:rsidR="00B55F2C">
        <w:rPr>
          <w:rFonts w:eastAsia="Times New Roman" w:cstheme="minorHAnsi"/>
        </w:rPr>
        <w:t>1</w:t>
      </w:r>
    </w:p>
    <w:p w14:paraId="6B6CE6FB" w14:textId="77777777" w:rsidR="00AB35E6" w:rsidRPr="00592D99" w:rsidRDefault="00AB35E6" w:rsidP="00AB35E6">
      <w:pPr>
        <w:suppressAutoHyphens/>
        <w:autoSpaceDN w:val="0"/>
        <w:spacing w:after="0" w:line="240" w:lineRule="auto"/>
        <w:textAlignment w:val="baseline"/>
        <w:rPr>
          <w:rFonts w:eastAsia="Times New Roman" w:cstheme="minorHAnsi"/>
          <w:b/>
          <w:i/>
          <w:color w:val="000000"/>
        </w:rPr>
      </w:pPr>
    </w:p>
    <w:p w14:paraId="4BE62EE8" w14:textId="77777777" w:rsidR="00AB35E6" w:rsidRPr="00592D99" w:rsidRDefault="00AB35E6" w:rsidP="00AB35E6">
      <w:pPr>
        <w:suppressAutoHyphens/>
        <w:autoSpaceDN w:val="0"/>
        <w:spacing w:after="0" w:line="240" w:lineRule="auto"/>
        <w:textAlignment w:val="baseline"/>
        <w:rPr>
          <w:rFonts w:eastAsia="Times New Roman" w:cstheme="minorHAnsi"/>
          <w:b/>
          <w:i/>
          <w:color w:val="000000"/>
        </w:rPr>
      </w:pPr>
    </w:p>
    <w:p w14:paraId="58A260B5" w14:textId="1F593DC3" w:rsidR="00AB35E6" w:rsidRPr="00592D99" w:rsidRDefault="00AB35E6" w:rsidP="00AB35E6">
      <w:pPr>
        <w:suppressAutoHyphens/>
        <w:autoSpaceDN w:val="0"/>
        <w:spacing w:after="0" w:line="240" w:lineRule="auto"/>
        <w:ind w:left="450" w:right="-270"/>
        <w:textAlignment w:val="baseline"/>
        <w:rPr>
          <w:rFonts w:eastAsia="Times New Roman" w:cstheme="minorHAnsi"/>
          <w:b/>
        </w:rPr>
      </w:pPr>
      <w:proofErr w:type="gramStart"/>
      <w:r w:rsidRPr="00592D99">
        <w:rPr>
          <w:rFonts w:eastAsia="Times New Roman" w:cstheme="minorHAnsi"/>
          <w:b/>
        </w:rPr>
        <w:t>3  Week</w:t>
      </w:r>
      <w:proofErr w:type="gramEnd"/>
      <w:r w:rsidRPr="00592D99">
        <w:rPr>
          <w:rFonts w:eastAsia="Times New Roman" w:cstheme="minorHAnsi"/>
          <w:b/>
        </w:rPr>
        <w:t xml:space="preserve"> of </w:t>
      </w:r>
      <w:r w:rsidR="00DD0CFD" w:rsidRPr="00592D99">
        <w:rPr>
          <w:rFonts w:eastAsia="Times New Roman" w:cstheme="minorHAnsi"/>
          <w:b/>
        </w:rPr>
        <w:t>January 24</w:t>
      </w:r>
      <w:r w:rsidRPr="00592D99">
        <w:rPr>
          <w:rFonts w:eastAsia="Times New Roman" w:cstheme="minorHAnsi"/>
          <w:b/>
        </w:rPr>
        <w:tab/>
      </w:r>
      <w:r w:rsidRPr="00592D99">
        <w:rPr>
          <w:rFonts w:eastAsia="Times New Roman" w:cstheme="minorHAnsi"/>
          <w:b/>
        </w:rPr>
        <w:tab/>
      </w:r>
      <w:r w:rsidRPr="00592D99">
        <w:rPr>
          <w:rFonts w:eastAsia="Times New Roman" w:cstheme="minorHAnsi"/>
          <w:b/>
        </w:rPr>
        <w:tab/>
        <w:t>The Changing Meaning of Death</w:t>
      </w:r>
      <w:r w:rsidRPr="00592D99">
        <w:rPr>
          <w:rFonts w:eastAsia="Times New Roman" w:cstheme="minorHAnsi"/>
          <w:b/>
        </w:rPr>
        <w:tab/>
      </w:r>
    </w:p>
    <w:p w14:paraId="6864E534" w14:textId="77777777" w:rsidR="00AB35E6" w:rsidRPr="00592D99" w:rsidRDefault="00AB35E6" w:rsidP="00AB35E6">
      <w:pPr>
        <w:suppressAutoHyphens/>
        <w:autoSpaceDN w:val="0"/>
        <w:spacing w:after="0" w:line="240" w:lineRule="auto"/>
        <w:ind w:left="450" w:right="-270"/>
        <w:textAlignment w:val="baseline"/>
        <w:rPr>
          <w:rFonts w:eastAsia="Times New Roman" w:cstheme="minorHAnsi"/>
          <w:b/>
        </w:rPr>
      </w:pPr>
    </w:p>
    <w:p w14:paraId="01B9F9D9" w14:textId="77777777" w:rsidR="00AB35E6" w:rsidRPr="00592D99" w:rsidRDefault="00AB35E6" w:rsidP="00AB35E6">
      <w:pPr>
        <w:suppressAutoHyphens/>
        <w:autoSpaceDN w:val="0"/>
        <w:spacing w:after="0" w:line="240" w:lineRule="auto"/>
        <w:ind w:left="450" w:right="-270"/>
        <w:textAlignment w:val="baseline"/>
        <w:rPr>
          <w:rFonts w:eastAsia="Times New Roman" w:cstheme="minorHAnsi"/>
        </w:rPr>
      </w:pPr>
      <w:r w:rsidRPr="00592D99">
        <w:rPr>
          <w:rFonts w:eastAsia="Times New Roman" w:cstheme="minorHAnsi"/>
        </w:rPr>
        <w:tab/>
        <w:t xml:space="preserve">Reading Assignment:  </w:t>
      </w:r>
      <w:r w:rsidRPr="00592D99">
        <w:rPr>
          <w:rFonts w:eastAsia="Times New Roman" w:cstheme="minorHAnsi"/>
        </w:rPr>
        <w:tab/>
        <w:t xml:space="preserve"> </w:t>
      </w:r>
    </w:p>
    <w:p w14:paraId="56B2BA45" w14:textId="77777777" w:rsidR="00AB35E6" w:rsidRPr="00592D99" w:rsidRDefault="00AB35E6" w:rsidP="00AB35E6">
      <w:pPr>
        <w:numPr>
          <w:ilvl w:val="0"/>
          <w:numId w:val="1"/>
        </w:numPr>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rPr>
        <w:t>Aries, “</w:t>
      </w:r>
      <w:r w:rsidRPr="00592D99">
        <w:rPr>
          <w:rFonts w:eastAsia="Times New Roman" w:cstheme="minorHAnsi"/>
          <w:i/>
        </w:rPr>
        <w:t>Western Attitudes toward Death</w:t>
      </w:r>
      <w:r w:rsidRPr="00592D99">
        <w:rPr>
          <w:rFonts w:eastAsia="Times New Roman" w:cstheme="minorHAnsi"/>
        </w:rPr>
        <w:t>”</w:t>
      </w:r>
      <w:r w:rsidRPr="00592D99">
        <w:rPr>
          <w:rFonts w:eastAsia="Times New Roman" w:cstheme="minorHAnsi"/>
          <w:vertAlign w:val="superscript"/>
        </w:rPr>
        <w:footnoteReference w:id="2"/>
      </w:r>
      <w:r w:rsidRPr="00592D99">
        <w:rPr>
          <w:rFonts w:eastAsia="Times New Roman" w:cstheme="minorHAnsi"/>
        </w:rPr>
        <w:tab/>
      </w:r>
    </w:p>
    <w:p w14:paraId="21A0CB01" w14:textId="77777777" w:rsidR="00AB35E6" w:rsidRPr="00592D99" w:rsidRDefault="00AB35E6" w:rsidP="00AB35E6">
      <w:pPr>
        <w:numPr>
          <w:ilvl w:val="0"/>
          <w:numId w:val="1"/>
        </w:numPr>
        <w:suppressAutoHyphens/>
        <w:autoSpaceDN w:val="0"/>
        <w:spacing w:after="0" w:line="240" w:lineRule="auto"/>
        <w:ind w:right="-270"/>
        <w:textAlignment w:val="baseline"/>
        <w:rPr>
          <w:rFonts w:eastAsia="Times New Roman" w:cstheme="minorHAnsi"/>
          <w:sz w:val="24"/>
          <w:szCs w:val="24"/>
        </w:rPr>
      </w:pPr>
      <w:proofErr w:type="spellStart"/>
      <w:r w:rsidRPr="00592D99">
        <w:rPr>
          <w:rFonts w:eastAsia="Times New Roman" w:cstheme="minorHAnsi"/>
        </w:rPr>
        <w:t>Gorer</w:t>
      </w:r>
      <w:proofErr w:type="spellEnd"/>
      <w:r w:rsidRPr="00592D99">
        <w:rPr>
          <w:rFonts w:eastAsia="Times New Roman" w:cstheme="minorHAnsi"/>
        </w:rPr>
        <w:t>, “</w:t>
      </w:r>
      <w:r w:rsidRPr="00592D99">
        <w:rPr>
          <w:rFonts w:eastAsia="Times New Roman" w:cstheme="minorHAnsi"/>
          <w:i/>
        </w:rPr>
        <w:t>The Pornography of Death</w:t>
      </w:r>
      <w:r w:rsidRPr="00592D99">
        <w:rPr>
          <w:rFonts w:eastAsia="Times New Roman" w:cstheme="minorHAnsi"/>
        </w:rPr>
        <w:t>”</w:t>
      </w:r>
      <w:r w:rsidRPr="00592D99">
        <w:rPr>
          <w:rFonts w:eastAsia="Times New Roman" w:cstheme="minorHAnsi"/>
          <w:vertAlign w:val="superscript"/>
        </w:rPr>
        <w:footnoteReference w:id="3"/>
      </w:r>
      <w:r w:rsidRPr="00592D99">
        <w:rPr>
          <w:rFonts w:eastAsia="Times New Roman" w:cstheme="minorHAnsi"/>
        </w:rPr>
        <w:tab/>
      </w:r>
      <w:r w:rsidRPr="00592D99">
        <w:rPr>
          <w:rFonts w:eastAsia="Times New Roman" w:cstheme="minorHAnsi"/>
        </w:rPr>
        <w:tab/>
        <w:t xml:space="preserve"> </w:t>
      </w:r>
    </w:p>
    <w:p w14:paraId="309898FD" w14:textId="77777777" w:rsidR="00AB35E6" w:rsidRPr="00592D99" w:rsidRDefault="00AB35E6" w:rsidP="00AB35E6">
      <w:pPr>
        <w:numPr>
          <w:ilvl w:val="0"/>
          <w:numId w:val="1"/>
        </w:numPr>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rPr>
        <w:t>Life Expectancy Information</w:t>
      </w:r>
      <w:r w:rsidRPr="00592D99">
        <w:rPr>
          <w:rFonts w:eastAsia="Times New Roman" w:cstheme="minorHAnsi"/>
          <w:vertAlign w:val="superscript"/>
        </w:rPr>
        <w:footnoteReference w:id="4"/>
      </w:r>
      <w:r w:rsidRPr="00592D99">
        <w:rPr>
          <w:rFonts w:eastAsia="Times New Roman" w:cstheme="minorHAnsi"/>
        </w:rPr>
        <w:t xml:space="preserve"> (no post is assigned for this “reading”)</w:t>
      </w:r>
    </w:p>
    <w:p w14:paraId="69320184" w14:textId="77777777" w:rsidR="00AB35E6" w:rsidRPr="00592D99" w:rsidRDefault="00AB35E6" w:rsidP="00AB35E6">
      <w:pPr>
        <w:suppressAutoHyphens/>
        <w:autoSpaceDN w:val="0"/>
        <w:spacing w:after="0" w:line="240" w:lineRule="auto"/>
        <w:ind w:left="1440" w:right="-270"/>
        <w:textAlignment w:val="baseline"/>
        <w:rPr>
          <w:rFonts w:eastAsia="Times New Roman" w:cstheme="minorHAnsi"/>
        </w:rPr>
      </w:pPr>
    </w:p>
    <w:p w14:paraId="145DD035" w14:textId="5661B117" w:rsidR="00AB35E6" w:rsidRPr="00592D99" w:rsidRDefault="00AB35E6" w:rsidP="00DD0CFD">
      <w:pPr>
        <w:suppressAutoHyphens/>
        <w:autoSpaceDN w:val="0"/>
        <w:spacing w:after="0" w:line="240" w:lineRule="auto"/>
        <w:ind w:left="450" w:right="-270"/>
        <w:textAlignment w:val="baseline"/>
        <w:rPr>
          <w:rFonts w:eastAsia="Times New Roman" w:cstheme="minorHAnsi"/>
        </w:rPr>
      </w:pPr>
      <w:r w:rsidRPr="00592D99">
        <w:rPr>
          <w:rFonts w:eastAsia="Times New Roman" w:cstheme="minorHAnsi"/>
        </w:rPr>
        <w:t xml:space="preserve"> </w:t>
      </w:r>
      <w:r w:rsidRPr="00592D99">
        <w:rPr>
          <w:rFonts w:eastAsia="Times New Roman" w:cstheme="minorHAnsi"/>
        </w:rPr>
        <w:tab/>
        <w:t>Discussion Post due</w:t>
      </w:r>
      <w:r w:rsidR="00D12DBF">
        <w:rPr>
          <w:rFonts w:eastAsia="Times New Roman" w:cstheme="minorHAnsi"/>
        </w:rPr>
        <w:t xml:space="preserve"> </w:t>
      </w:r>
      <w:r w:rsidR="00B55F2C">
        <w:rPr>
          <w:rFonts w:eastAsia="Times New Roman" w:cstheme="minorHAnsi"/>
        </w:rPr>
        <w:t xml:space="preserve">Thursday, </w:t>
      </w:r>
      <w:r w:rsidR="00DD0CFD" w:rsidRPr="00592D99">
        <w:rPr>
          <w:rFonts w:eastAsia="Times New Roman" w:cstheme="minorHAnsi"/>
          <w:sz w:val="24"/>
          <w:szCs w:val="24"/>
        </w:rPr>
        <w:t>January 2</w:t>
      </w:r>
      <w:r w:rsidR="00B55F2C">
        <w:rPr>
          <w:rFonts w:eastAsia="Times New Roman" w:cstheme="minorHAnsi"/>
          <w:sz w:val="24"/>
          <w:szCs w:val="24"/>
        </w:rPr>
        <w:t>8</w:t>
      </w:r>
    </w:p>
    <w:p w14:paraId="6E0945F6" w14:textId="77777777" w:rsidR="00AB35E6" w:rsidRPr="00592D99" w:rsidRDefault="00AB35E6" w:rsidP="00AB35E6">
      <w:pPr>
        <w:suppressAutoHyphens/>
        <w:autoSpaceDN w:val="0"/>
        <w:spacing w:after="0" w:line="240" w:lineRule="auto"/>
        <w:ind w:left="450" w:right="-270"/>
        <w:textAlignment w:val="baseline"/>
        <w:rPr>
          <w:rFonts w:eastAsia="Times New Roman" w:cstheme="minorHAnsi"/>
        </w:rPr>
      </w:pPr>
    </w:p>
    <w:p w14:paraId="74CDDDDC" w14:textId="59FCC9ED" w:rsidR="00AB35E6" w:rsidRPr="00592D99" w:rsidRDefault="00AB35E6" w:rsidP="00AB35E6">
      <w:pPr>
        <w:suppressAutoHyphens/>
        <w:autoSpaceDN w:val="0"/>
        <w:spacing w:after="0" w:line="240" w:lineRule="auto"/>
        <w:ind w:left="450" w:right="-270"/>
        <w:textAlignment w:val="baseline"/>
        <w:rPr>
          <w:rFonts w:eastAsia="Times New Roman" w:cstheme="minorHAnsi"/>
          <w:b/>
        </w:rPr>
      </w:pPr>
      <w:proofErr w:type="gramStart"/>
      <w:r w:rsidRPr="00592D99">
        <w:rPr>
          <w:rFonts w:eastAsia="Times New Roman" w:cstheme="minorHAnsi"/>
          <w:b/>
        </w:rPr>
        <w:t>4  Week</w:t>
      </w:r>
      <w:proofErr w:type="gramEnd"/>
      <w:r w:rsidRPr="00592D99">
        <w:rPr>
          <w:rFonts w:eastAsia="Times New Roman" w:cstheme="minorHAnsi"/>
          <w:b/>
        </w:rPr>
        <w:t xml:space="preserve"> of </w:t>
      </w:r>
      <w:r w:rsidR="00DD0CFD" w:rsidRPr="00592D99">
        <w:rPr>
          <w:rFonts w:eastAsia="Times New Roman" w:cstheme="minorHAnsi"/>
          <w:b/>
        </w:rPr>
        <w:t>January 31</w:t>
      </w:r>
      <w:r w:rsidRPr="00592D99">
        <w:rPr>
          <w:rFonts w:eastAsia="Times New Roman" w:cstheme="minorHAnsi"/>
          <w:b/>
        </w:rPr>
        <w:tab/>
      </w:r>
      <w:r w:rsidRPr="00592D99">
        <w:rPr>
          <w:rFonts w:eastAsia="Times New Roman" w:cstheme="minorHAnsi"/>
          <w:b/>
        </w:rPr>
        <w:tab/>
      </w:r>
      <w:r w:rsidRPr="00592D99">
        <w:rPr>
          <w:rFonts w:eastAsia="Times New Roman" w:cstheme="minorHAnsi"/>
          <w:b/>
        </w:rPr>
        <w:tab/>
        <w:t>Socialization</w:t>
      </w:r>
    </w:p>
    <w:p w14:paraId="18C5258E" w14:textId="77777777" w:rsidR="00AB35E6" w:rsidRPr="00592D99" w:rsidRDefault="00AB35E6" w:rsidP="00AB35E6">
      <w:pPr>
        <w:suppressAutoHyphens/>
        <w:autoSpaceDN w:val="0"/>
        <w:spacing w:after="0" w:line="240" w:lineRule="auto"/>
        <w:ind w:left="450" w:right="-270"/>
        <w:textAlignment w:val="baseline"/>
        <w:rPr>
          <w:rFonts w:eastAsia="Times New Roman" w:cstheme="minorHAnsi"/>
        </w:rPr>
      </w:pPr>
    </w:p>
    <w:p w14:paraId="5E3E69F6" w14:textId="77777777" w:rsidR="00AB35E6" w:rsidRPr="00592D99" w:rsidRDefault="00AB35E6" w:rsidP="00AB35E6">
      <w:pPr>
        <w:suppressAutoHyphens/>
        <w:autoSpaceDN w:val="0"/>
        <w:spacing w:after="0" w:line="240" w:lineRule="auto"/>
        <w:ind w:left="450" w:right="-270"/>
        <w:textAlignment w:val="baseline"/>
        <w:rPr>
          <w:rFonts w:eastAsia="Times New Roman" w:cstheme="minorHAnsi"/>
        </w:rPr>
      </w:pPr>
      <w:r w:rsidRPr="00592D99">
        <w:rPr>
          <w:rFonts w:eastAsia="Times New Roman" w:cstheme="minorHAnsi"/>
        </w:rPr>
        <w:tab/>
        <w:t xml:space="preserve">Reading Assignment:  </w:t>
      </w:r>
      <w:r w:rsidRPr="00592D99">
        <w:rPr>
          <w:rFonts w:eastAsia="Times New Roman" w:cstheme="minorHAnsi"/>
        </w:rPr>
        <w:tab/>
      </w:r>
    </w:p>
    <w:p w14:paraId="1B73F71C" w14:textId="77777777" w:rsidR="00AB35E6" w:rsidRPr="00592D99" w:rsidRDefault="00AB35E6" w:rsidP="00AB35E6">
      <w:pPr>
        <w:numPr>
          <w:ilvl w:val="0"/>
          <w:numId w:val="2"/>
        </w:numPr>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rPr>
        <w:t>Charmaz, “</w:t>
      </w:r>
      <w:r w:rsidRPr="00592D99">
        <w:rPr>
          <w:rFonts w:eastAsia="Times New Roman" w:cstheme="minorHAnsi"/>
          <w:i/>
        </w:rPr>
        <w:t>Death Conceptions and Concerns</w:t>
      </w:r>
      <w:r w:rsidRPr="00592D99">
        <w:rPr>
          <w:rFonts w:eastAsia="Times New Roman" w:cstheme="minorHAnsi"/>
        </w:rPr>
        <w:t>”</w:t>
      </w:r>
      <w:r w:rsidRPr="00592D99">
        <w:rPr>
          <w:rFonts w:eastAsia="Times New Roman" w:cstheme="minorHAnsi"/>
          <w:vertAlign w:val="superscript"/>
        </w:rPr>
        <w:footnoteReference w:id="5"/>
      </w:r>
      <w:r w:rsidRPr="00592D99">
        <w:rPr>
          <w:rFonts w:eastAsia="Times New Roman" w:cstheme="minorHAnsi"/>
        </w:rPr>
        <w:t xml:space="preserve"> </w:t>
      </w:r>
      <w:r w:rsidRPr="00592D99">
        <w:rPr>
          <w:rFonts w:eastAsia="Times New Roman" w:cstheme="minorHAnsi"/>
        </w:rPr>
        <w:tab/>
      </w:r>
    </w:p>
    <w:p w14:paraId="4ADBA07F" w14:textId="77777777" w:rsidR="00AB35E6" w:rsidRPr="00592D99" w:rsidRDefault="00AB35E6" w:rsidP="00AB35E6">
      <w:pPr>
        <w:suppressAutoHyphens/>
        <w:autoSpaceDN w:val="0"/>
        <w:spacing w:after="0" w:line="240" w:lineRule="auto"/>
        <w:ind w:left="1440" w:right="-270"/>
        <w:textAlignment w:val="baseline"/>
        <w:rPr>
          <w:rFonts w:eastAsia="Times New Roman" w:cstheme="minorHAnsi"/>
        </w:rPr>
      </w:pPr>
    </w:p>
    <w:p w14:paraId="66A9123C" w14:textId="1DA1D7A9" w:rsidR="00AB35E6" w:rsidRPr="00592D99" w:rsidRDefault="00AB35E6" w:rsidP="00AB35E6">
      <w:pPr>
        <w:suppressAutoHyphens/>
        <w:autoSpaceDN w:val="0"/>
        <w:spacing w:after="0" w:line="240" w:lineRule="auto"/>
        <w:ind w:left="450" w:right="-270" w:firstLine="270"/>
        <w:textAlignment w:val="baseline"/>
        <w:rPr>
          <w:rFonts w:eastAsia="Times New Roman" w:cstheme="minorHAnsi"/>
        </w:rPr>
      </w:pPr>
      <w:r w:rsidRPr="00592D99">
        <w:rPr>
          <w:rFonts w:eastAsia="Times New Roman" w:cstheme="minorHAnsi"/>
        </w:rPr>
        <w:t>Discussion Post due</w:t>
      </w:r>
      <w:r w:rsidR="00D12DBF">
        <w:rPr>
          <w:rFonts w:eastAsia="Times New Roman" w:cstheme="minorHAnsi"/>
        </w:rPr>
        <w:t xml:space="preserve"> </w:t>
      </w:r>
      <w:r w:rsidR="004D489C">
        <w:rPr>
          <w:rFonts w:eastAsia="Times New Roman" w:cstheme="minorHAnsi"/>
        </w:rPr>
        <w:t>Thur</w:t>
      </w:r>
      <w:r w:rsidRPr="00592D99">
        <w:rPr>
          <w:rFonts w:eastAsia="Times New Roman" w:cstheme="minorHAnsi"/>
        </w:rPr>
        <w:t xml:space="preserve">sday, </w:t>
      </w:r>
      <w:r w:rsidR="00DD0CFD" w:rsidRPr="00592D99">
        <w:rPr>
          <w:rFonts w:eastAsia="Times New Roman" w:cstheme="minorHAnsi"/>
        </w:rPr>
        <w:t xml:space="preserve">February </w:t>
      </w:r>
      <w:r w:rsidR="004D489C">
        <w:rPr>
          <w:rFonts w:eastAsia="Times New Roman" w:cstheme="minorHAnsi"/>
        </w:rPr>
        <w:t>4</w:t>
      </w:r>
    </w:p>
    <w:p w14:paraId="7F2D696D" w14:textId="77777777" w:rsidR="00AB35E6" w:rsidRPr="00592D99" w:rsidRDefault="00AB35E6" w:rsidP="00AB35E6">
      <w:pPr>
        <w:suppressAutoHyphens/>
        <w:autoSpaceDN w:val="0"/>
        <w:spacing w:after="0" w:line="240" w:lineRule="auto"/>
        <w:ind w:left="450" w:right="-270"/>
        <w:textAlignment w:val="baseline"/>
        <w:rPr>
          <w:rFonts w:eastAsia="Times New Roman" w:cstheme="minorHAnsi"/>
          <w:b/>
        </w:rPr>
      </w:pPr>
    </w:p>
    <w:p w14:paraId="0C326E71" w14:textId="77777777" w:rsidR="00AB35E6" w:rsidRPr="00592D99" w:rsidRDefault="00AB35E6" w:rsidP="00AB35E6">
      <w:pPr>
        <w:suppressAutoHyphens/>
        <w:autoSpaceDN w:val="0"/>
        <w:spacing w:after="0" w:line="240" w:lineRule="auto"/>
        <w:ind w:left="450" w:right="-270"/>
        <w:textAlignment w:val="baseline"/>
        <w:rPr>
          <w:rFonts w:eastAsia="Times New Roman" w:cstheme="minorHAnsi"/>
          <w:b/>
        </w:rPr>
      </w:pPr>
    </w:p>
    <w:p w14:paraId="3AB6D09D" w14:textId="0E53E528" w:rsidR="00AB35E6" w:rsidRPr="00592D99" w:rsidRDefault="00AB35E6" w:rsidP="00AB35E6">
      <w:pPr>
        <w:suppressAutoHyphens/>
        <w:autoSpaceDN w:val="0"/>
        <w:spacing w:after="0" w:line="240" w:lineRule="auto"/>
        <w:ind w:left="450" w:right="-270"/>
        <w:textAlignment w:val="baseline"/>
        <w:rPr>
          <w:rFonts w:eastAsia="Times New Roman" w:cstheme="minorHAnsi"/>
          <w:b/>
        </w:rPr>
      </w:pPr>
      <w:proofErr w:type="gramStart"/>
      <w:r w:rsidRPr="00592D99">
        <w:rPr>
          <w:rFonts w:eastAsia="Times New Roman" w:cstheme="minorHAnsi"/>
          <w:b/>
        </w:rPr>
        <w:lastRenderedPageBreak/>
        <w:t>5  Week</w:t>
      </w:r>
      <w:proofErr w:type="gramEnd"/>
      <w:r w:rsidRPr="00592D99">
        <w:rPr>
          <w:rFonts w:eastAsia="Times New Roman" w:cstheme="minorHAnsi"/>
          <w:b/>
        </w:rPr>
        <w:t xml:space="preserve"> of </w:t>
      </w:r>
      <w:r w:rsidR="00DD0CFD" w:rsidRPr="00592D99">
        <w:rPr>
          <w:rFonts w:eastAsia="Times New Roman" w:cstheme="minorHAnsi"/>
          <w:b/>
        </w:rPr>
        <w:t>February 7</w:t>
      </w:r>
      <w:r w:rsidRPr="00592D99">
        <w:rPr>
          <w:rFonts w:eastAsia="Times New Roman" w:cstheme="minorHAnsi"/>
          <w:b/>
        </w:rPr>
        <w:tab/>
      </w:r>
      <w:r w:rsidRPr="00592D99">
        <w:rPr>
          <w:rFonts w:eastAsia="Times New Roman" w:cstheme="minorHAnsi"/>
          <w:b/>
        </w:rPr>
        <w:tab/>
      </w:r>
      <w:r w:rsidRPr="00592D99">
        <w:rPr>
          <w:rFonts w:eastAsia="Times New Roman" w:cstheme="minorHAnsi"/>
          <w:b/>
        </w:rPr>
        <w:tab/>
        <w:t>Dying in an Institution</w:t>
      </w:r>
    </w:p>
    <w:p w14:paraId="126DEBEF" w14:textId="77777777" w:rsidR="00AB35E6" w:rsidRPr="00592D99" w:rsidRDefault="00AB35E6" w:rsidP="00AB35E6">
      <w:pPr>
        <w:suppressAutoHyphens/>
        <w:autoSpaceDN w:val="0"/>
        <w:spacing w:after="0" w:line="240" w:lineRule="auto"/>
        <w:ind w:left="450" w:right="-270"/>
        <w:textAlignment w:val="baseline"/>
        <w:rPr>
          <w:rFonts w:eastAsia="Times New Roman" w:cstheme="minorHAnsi"/>
        </w:rPr>
      </w:pPr>
      <w:r w:rsidRPr="00592D99">
        <w:rPr>
          <w:rFonts w:eastAsia="Times New Roman" w:cstheme="minorHAnsi"/>
        </w:rPr>
        <w:tab/>
      </w:r>
    </w:p>
    <w:p w14:paraId="1E00DB96" w14:textId="77777777" w:rsidR="00AB35E6" w:rsidRPr="00592D99" w:rsidRDefault="00AB35E6" w:rsidP="00AB35E6">
      <w:pPr>
        <w:suppressAutoHyphens/>
        <w:autoSpaceDN w:val="0"/>
        <w:spacing w:after="0" w:line="240" w:lineRule="auto"/>
        <w:ind w:left="450" w:right="-270" w:firstLine="270"/>
        <w:textAlignment w:val="baseline"/>
        <w:rPr>
          <w:rFonts w:eastAsia="Times New Roman" w:cstheme="minorHAnsi"/>
        </w:rPr>
      </w:pPr>
      <w:r w:rsidRPr="00592D99">
        <w:rPr>
          <w:rFonts w:eastAsia="Times New Roman" w:cstheme="minorHAnsi"/>
        </w:rPr>
        <w:t>Reading Assignment:</w:t>
      </w:r>
      <w:r w:rsidRPr="00592D99">
        <w:rPr>
          <w:rFonts w:eastAsia="Times New Roman" w:cstheme="minorHAnsi"/>
        </w:rPr>
        <w:tab/>
      </w:r>
      <w:r w:rsidRPr="00592D99">
        <w:rPr>
          <w:rFonts w:eastAsia="Times New Roman" w:cstheme="minorHAnsi"/>
        </w:rPr>
        <w:tab/>
      </w:r>
    </w:p>
    <w:p w14:paraId="21F4BFF8" w14:textId="77777777" w:rsidR="00AB35E6" w:rsidRPr="00592D99" w:rsidRDefault="00AB35E6" w:rsidP="00AB35E6">
      <w:pPr>
        <w:numPr>
          <w:ilvl w:val="0"/>
          <w:numId w:val="2"/>
        </w:numPr>
        <w:suppressAutoHyphens/>
        <w:autoSpaceDN w:val="0"/>
        <w:spacing w:after="0" w:line="240" w:lineRule="auto"/>
        <w:ind w:right="-270"/>
        <w:textAlignment w:val="baseline"/>
        <w:rPr>
          <w:rFonts w:eastAsia="Times New Roman" w:cstheme="minorHAnsi"/>
          <w:sz w:val="24"/>
          <w:szCs w:val="24"/>
        </w:rPr>
      </w:pPr>
      <w:proofErr w:type="spellStart"/>
      <w:r w:rsidRPr="00592D99">
        <w:rPr>
          <w:rFonts w:eastAsia="Times New Roman" w:cstheme="minorHAnsi"/>
        </w:rPr>
        <w:t>Sudnow</w:t>
      </w:r>
      <w:proofErr w:type="spellEnd"/>
      <w:r w:rsidRPr="00592D99">
        <w:rPr>
          <w:rFonts w:eastAsia="Times New Roman" w:cstheme="minorHAnsi"/>
        </w:rPr>
        <w:t>, “</w:t>
      </w:r>
      <w:r w:rsidRPr="00592D99">
        <w:rPr>
          <w:rFonts w:eastAsia="Times New Roman" w:cstheme="minorHAnsi"/>
          <w:i/>
        </w:rPr>
        <w:t>Preparation of the Corpse and Pre-Corpse</w:t>
      </w:r>
      <w:r w:rsidRPr="00592D99">
        <w:rPr>
          <w:rFonts w:eastAsia="Times New Roman" w:cstheme="minorHAnsi"/>
        </w:rPr>
        <w:t>”</w:t>
      </w:r>
      <w:r w:rsidRPr="00592D99">
        <w:rPr>
          <w:rFonts w:eastAsia="Times New Roman" w:cstheme="minorHAnsi"/>
          <w:vertAlign w:val="superscript"/>
        </w:rPr>
        <w:footnoteReference w:id="6"/>
      </w:r>
      <w:r w:rsidRPr="00592D99">
        <w:rPr>
          <w:rFonts w:eastAsia="Times New Roman" w:cstheme="minorHAnsi"/>
        </w:rPr>
        <w:t xml:space="preserve"> </w:t>
      </w:r>
      <w:r w:rsidRPr="00592D99">
        <w:rPr>
          <w:rFonts w:eastAsia="Times New Roman" w:cstheme="minorHAnsi"/>
        </w:rPr>
        <w:tab/>
      </w:r>
    </w:p>
    <w:p w14:paraId="45754298" w14:textId="77777777" w:rsidR="00AB35E6" w:rsidRPr="00592D99" w:rsidRDefault="00AB35E6" w:rsidP="00AB35E6">
      <w:pPr>
        <w:numPr>
          <w:ilvl w:val="0"/>
          <w:numId w:val="2"/>
        </w:numPr>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rPr>
        <w:t>Carey “</w:t>
      </w:r>
      <w:r w:rsidRPr="00592D99">
        <w:rPr>
          <w:rFonts w:eastAsia="Times New Roman" w:cstheme="minorHAnsi"/>
          <w:i/>
        </w:rPr>
        <w:t>Living Until Death:  A Program of Service and Research for the Terminally Ill</w:t>
      </w:r>
      <w:r w:rsidRPr="00592D99">
        <w:rPr>
          <w:rFonts w:eastAsia="Times New Roman" w:cstheme="minorHAnsi"/>
        </w:rPr>
        <w:t>”</w:t>
      </w:r>
      <w:r w:rsidRPr="00592D99">
        <w:rPr>
          <w:rFonts w:eastAsia="Times New Roman" w:cstheme="minorHAnsi"/>
          <w:vertAlign w:val="superscript"/>
        </w:rPr>
        <w:footnoteReference w:id="7"/>
      </w:r>
      <w:r w:rsidRPr="00592D99">
        <w:rPr>
          <w:rFonts w:eastAsia="Times New Roman" w:cstheme="minorHAnsi"/>
        </w:rPr>
        <w:tab/>
      </w:r>
    </w:p>
    <w:p w14:paraId="3E888F38" w14:textId="77777777" w:rsidR="00AB35E6" w:rsidRPr="00592D99" w:rsidRDefault="00AB35E6" w:rsidP="00AB35E6">
      <w:pPr>
        <w:suppressAutoHyphens/>
        <w:autoSpaceDN w:val="0"/>
        <w:spacing w:after="0" w:line="240" w:lineRule="auto"/>
        <w:ind w:right="-270"/>
        <w:textAlignment w:val="baseline"/>
        <w:rPr>
          <w:rFonts w:eastAsia="Times New Roman" w:cstheme="minorHAnsi"/>
        </w:rPr>
      </w:pPr>
      <w:r w:rsidRPr="00592D99">
        <w:rPr>
          <w:rFonts w:eastAsia="Times New Roman" w:cstheme="minorHAnsi"/>
        </w:rPr>
        <w:tab/>
      </w:r>
    </w:p>
    <w:p w14:paraId="17EB348F" w14:textId="0A96848D" w:rsidR="00AB35E6" w:rsidRPr="00592D99" w:rsidRDefault="00AB35E6" w:rsidP="00AB35E6">
      <w:pPr>
        <w:suppressAutoHyphens/>
        <w:autoSpaceDN w:val="0"/>
        <w:spacing w:after="0" w:line="240" w:lineRule="auto"/>
        <w:ind w:left="450" w:right="-270"/>
        <w:textAlignment w:val="baseline"/>
        <w:rPr>
          <w:rFonts w:eastAsia="Times New Roman" w:cstheme="minorHAnsi"/>
          <w:sz w:val="24"/>
          <w:szCs w:val="24"/>
        </w:rPr>
      </w:pPr>
      <w:r w:rsidRPr="00592D99">
        <w:rPr>
          <w:rFonts w:eastAsia="Times New Roman" w:cstheme="minorHAnsi"/>
        </w:rPr>
        <w:tab/>
        <w:t xml:space="preserve">Discussion Post due </w:t>
      </w:r>
      <w:r w:rsidR="004D489C">
        <w:rPr>
          <w:rFonts w:eastAsia="Times New Roman" w:cstheme="minorHAnsi"/>
        </w:rPr>
        <w:t>Thurs</w:t>
      </w:r>
      <w:r w:rsidRPr="00592D99">
        <w:rPr>
          <w:rFonts w:eastAsia="Times New Roman" w:cstheme="minorHAnsi"/>
        </w:rPr>
        <w:t xml:space="preserve">day, </w:t>
      </w:r>
      <w:r w:rsidR="00DD0CFD" w:rsidRPr="00592D99">
        <w:rPr>
          <w:rFonts w:eastAsia="Times New Roman" w:cstheme="minorHAnsi"/>
        </w:rPr>
        <w:t>February 1</w:t>
      </w:r>
      <w:r w:rsidR="004D489C">
        <w:rPr>
          <w:rFonts w:eastAsia="Times New Roman" w:cstheme="minorHAnsi"/>
        </w:rPr>
        <w:t>1</w:t>
      </w:r>
    </w:p>
    <w:p w14:paraId="354C03ED" w14:textId="77777777" w:rsidR="00AB35E6" w:rsidRPr="00592D99" w:rsidRDefault="00AB35E6" w:rsidP="00AB35E6">
      <w:pPr>
        <w:suppressAutoHyphens/>
        <w:autoSpaceDN w:val="0"/>
        <w:spacing w:after="0" w:line="240" w:lineRule="auto"/>
        <w:ind w:left="450" w:right="-270"/>
        <w:textAlignment w:val="baseline"/>
        <w:rPr>
          <w:rFonts w:eastAsia="Times New Roman" w:cstheme="minorHAnsi"/>
        </w:rPr>
      </w:pPr>
    </w:p>
    <w:p w14:paraId="403F7ADB" w14:textId="68BE25E5" w:rsidR="00AB35E6" w:rsidRPr="00592D99" w:rsidRDefault="00AB35E6" w:rsidP="00AB35E6">
      <w:pPr>
        <w:suppressAutoHyphens/>
        <w:autoSpaceDN w:val="0"/>
        <w:spacing w:after="0" w:line="240" w:lineRule="auto"/>
        <w:ind w:left="450" w:right="-270"/>
        <w:textAlignment w:val="baseline"/>
        <w:rPr>
          <w:rFonts w:eastAsia="Times New Roman" w:cstheme="minorHAnsi"/>
          <w:b/>
        </w:rPr>
      </w:pPr>
      <w:r w:rsidRPr="00592D99">
        <w:rPr>
          <w:rFonts w:eastAsia="Times New Roman" w:cstheme="minorHAnsi"/>
          <w:b/>
          <w:highlight w:val="cyan"/>
        </w:rPr>
        <w:t>Test #</w:t>
      </w:r>
      <w:proofErr w:type="gramStart"/>
      <w:r w:rsidRPr="00592D99">
        <w:rPr>
          <w:rFonts w:eastAsia="Times New Roman" w:cstheme="minorHAnsi"/>
          <w:b/>
          <w:highlight w:val="cyan"/>
        </w:rPr>
        <w:t>1  Friday</w:t>
      </w:r>
      <w:proofErr w:type="gramEnd"/>
      <w:r w:rsidRPr="00592D99">
        <w:rPr>
          <w:rFonts w:eastAsia="Times New Roman" w:cstheme="minorHAnsi"/>
          <w:b/>
          <w:highlight w:val="cyan"/>
        </w:rPr>
        <w:t xml:space="preserve">, </w:t>
      </w:r>
      <w:r w:rsidR="00DD0CFD" w:rsidRPr="00592D99">
        <w:rPr>
          <w:rFonts w:eastAsia="Times New Roman" w:cstheme="minorHAnsi"/>
          <w:b/>
          <w:highlight w:val="cyan"/>
        </w:rPr>
        <w:t>February 12</w:t>
      </w:r>
      <w:r w:rsidRPr="00592D99">
        <w:rPr>
          <w:rFonts w:eastAsia="Times New Roman" w:cstheme="minorHAnsi"/>
          <w:b/>
          <w:highlight w:val="cyan"/>
        </w:rPr>
        <w:t xml:space="preserve">  </w:t>
      </w:r>
      <w:r w:rsidRPr="00592D99">
        <w:rPr>
          <w:rFonts w:eastAsia="Times New Roman" w:cstheme="minorHAnsi"/>
          <w:b/>
        </w:rPr>
        <w:t xml:space="preserve">  </w:t>
      </w:r>
    </w:p>
    <w:p w14:paraId="5E5902A4" w14:textId="77777777" w:rsidR="00AB35E6" w:rsidRPr="00592D99" w:rsidRDefault="00AB35E6" w:rsidP="00AB35E6">
      <w:pPr>
        <w:suppressAutoHyphens/>
        <w:autoSpaceDN w:val="0"/>
        <w:spacing w:after="0" w:line="240" w:lineRule="auto"/>
        <w:ind w:left="450" w:right="-270"/>
        <w:textAlignment w:val="baseline"/>
        <w:rPr>
          <w:rFonts w:eastAsia="Times New Roman" w:cstheme="minorHAnsi"/>
          <w:b/>
        </w:rPr>
      </w:pPr>
    </w:p>
    <w:p w14:paraId="17C73AAD" w14:textId="4890C19B" w:rsidR="00AB35E6" w:rsidRPr="00592D99" w:rsidRDefault="00AB35E6" w:rsidP="00AB35E6">
      <w:pPr>
        <w:suppressAutoHyphens/>
        <w:autoSpaceDN w:val="0"/>
        <w:spacing w:after="0" w:line="240" w:lineRule="auto"/>
        <w:ind w:left="450" w:right="-270"/>
        <w:textAlignment w:val="baseline"/>
        <w:rPr>
          <w:rFonts w:eastAsia="Times New Roman" w:cstheme="minorHAnsi"/>
          <w:b/>
        </w:rPr>
      </w:pPr>
      <w:proofErr w:type="gramStart"/>
      <w:r w:rsidRPr="00592D99">
        <w:rPr>
          <w:rFonts w:eastAsia="Times New Roman" w:cstheme="minorHAnsi"/>
          <w:b/>
        </w:rPr>
        <w:t>6  Week</w:t>
      </w:r>
      <w:proofErr w:type="gramEnd"/>
      <w:r w:rsidRPr="00592D99">
        <w:rPr>
          <w:rFonts w:eastAsia="Times New Roman" w:cstheme="minorHAnsi"/>
          <w:b/>
        </w:rPr>
        <w:t xml:space="preserve"> of </w:t>
      </w:r>
      <w:r w:rsidR="00DD0CFD" w:rsidRPr="00592D99">
        <w:rPr>
          <w:rFonts w:eastAsia="Times New Roman" w:cstheme="minorHAnsi"/>
          <w:b/>
        </w:rPr>
        <w:t>February 14</w:t>
      </w:r>
      <w:r w:rsidRPr="00592D99">
        <w:rPr>
          <w:rFonts w:eastAsia="Times New Roman" w:cstheme="minorHAnsi"/>
          <w:b/>
        </w:rPr>
        <w:tab/>
      </w:r>
      <w:r w:rsidRPr="00592D99">
        <w:rPr>
          <w:rFonts w:eastAsia="Times New Roman" w:cstheme="minorHAnsi"/>
          <w:b/>
        </w:rPr>
        <w:tab/>
      </w:r>
      <w:r w:rsidRPr="00592D99">
        <w:rPr>
          <w:rFonts w:eastAsia="Times New Roman" w:cstheme="minorHAnsi"/>
          <w:b/>
        </w:rPr>
        <w:tab/>
        <w:t>Hospice</w:t>
      </w:r>
    </w:p>
    <w:p w14:paraId="5122C44E" w14:textId="77777777" w:rsidR="00AB35E6" w:rsidRPr="00592D99" w:rsidRDefault="00AB35E6" w:rsidP="00AB35E6">
      <w:pPr>
        <w:suppressAutoHyphens/>
        <w:autoSpaceDN w:val="0"/>
        <w:spacing w:after="0" w:line="240" w:lineRule="auto"/>
        <w:ind w:left="450" w:right="-270"/>
        <w:textAlignment w:val="baseline"/>
        <w:rPr>
          <w:rFonts w:eastAsia="Times New Roman" w:cstheme="minorHAnsi"/>
        </w:rPr>
      </w:pPr>
      <w:r w:rsidRPr="00592D99">
        <w:rPr>
          <w:rFonts w:eastAsia="Times New Roman" w:cstheme="minorHAnsi"/>
        </w:rPr>
        <w:tab/>
      </w:r>
    </w:p>
    <w:p w14:paraId="3DD1CCC9" w14:textId="77777777" w:rsidR="00AB35E6" w:rsidRPr="00592D99" w:rsidRDefault="00AB35E6" w:rsidP="00AB35E6">
      <w:pPr>
        <w:suppressAutoHyphens/>
        <w:autoSpaceDN w:val="0"/>
        <w:spacing w:after="0" w:line="240" w:lineRule="auto"/>
        <w:ind w:left="450" w:right="-270" w:firstLine="270"/>
        <w:textAlignment w:val="baseline"/>
        <w:rPr>
          <w:rFonts w:eastAsia="Times New Roman" w:cstheme="minorHAnsi"/>
        </w:rPr>
      </w:pPr>
      <w:r w:rsidRPr="00592D99">
        <w:rPr>
          <w:rFonts w:eastAsia="Times New Roman" w:cstheme="minorHAnsi"/>
        </w:rPr>
        <w:t>Reading Assignment</w:t>
      </w:r>
      <w:r w:rsidRPr="00592D99">
        <w:rPr>
          <w:rFonts w:eastAsia="Times New Roman" w:cstheme="minorHAnsi"/>
        </w:rPr>
        <w:tab/>
      </w:r>
      <w:r w:rsidRPr="00592D99">
        <w:rPr>
          <w:rFonts w:eastAsia="Times New Roman" w:cstheme="minorHAnsi"/>
        </w:rPr>
        <w:tab/>
      </w:r>
    </w:p>
    <w:p w14:paraId="34AA1CCD" w14:textId="77777777" w:rsidR="00AB35E6" w:rsidRPr="00592D99" w:rsidRDefault="00AB35E6" w:rsidP="00AB35E6">
      <w:pPr>
        <w:numPr>
          <w:ilvl w:val="0"/>
          <w:numId w:val="2"/>
        </w:numPr>
        <w:suppressAutoHyphens/>
        <w:autoSpaceDN w:val="0"/>
        <w:spacing w:after="0" w:line="240" w:lineRule="auto"/>
        <w:ind w:right="-270"/>
        <w:textAlignment w:val="baseline"/>
        <w:rPr>
          <w:rFonts w:eastAsia="Times New Roman" w:cstheme="minorHAnsi"/>
          <w:sz w:val="24"/>
          <w:szCs w:val="24"/>
        </w:rPr>
      </w:pPr>
      <w:proofErr w:type="gramStart"/>
      <w:r w:rsidRPr="00592D99">
        <w:rPr>
          <w:rFonts w:eastAsia="Times New Roman" w:cstheme="minorHAnsi"/>
        </w:rPr>
        <w:t>Kastenbaum,  “</w:t>
      </w:r>
      <w:proofErr w:type="gramEnd"/>
      <w:r w:rsidRPr="00592D99">
        <w:rPr>
          <w:rFonts w:eastAsia="Times New Roman" w:cstheme="minorHAnsi"/>
          <w:i/>
        </w:rPr>
        <w:t>Hospice and Palliative Care”</w:t>
      </w:r>
      <w:r w:rsidRPr="00592D99">
        <w:rPr>
          <w:rFonts w:eastAsia="Times New Roman" w:cstheme="minorHAnsi"/>
          <w:i/>
          <w:vertAlign w:val="superscript"/>
        </w:rPr>
        <w:footnoteReference w:id="8"/>
      </w:r>
      <w:r w:rsidRPr="00592D99">
        <w:rPr>
          <w:rFonts w:eastAsia="Times New Roman" w:cstheme="minorHAnsi"/>
          <w:i/>
        </w:rPr>
        <w:tab/>
      </w:r>
      <w:r w:rsidRPr="00592D99">
        <w:rPr>
          <w:rFonts w:eastAsia="Times New Roman" w:cstheme="minorHAnsi"/>
        </w:rPr>
        <w:tab/>
      </w:r>
    </w:p>
    <w:p w14:paraId="7D1FBFE2" w14:textId="77777777" w:rsidR="00AB35E6" w:rsidRPr="00592D99" w:rsidRDefault="00AB35E6" w:rsidP="00AB35E6">
      <w:pPr>
        <w:numPr>
          <w:ilvl w:val="0"/>
          <w:numId w:val="2"/>
        </w:numPr>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rPr>
        <w:t xml:space="preserve">Hannon, </w:t>
      </w:r>
      <w:r w:rsidRPr="00592D99">
        <w:rPr>
          <w:rFonts w:eastAsia="Times New Roman" w:cstheme="minorHAnsi"/>
          <w:i/>
        </w:rPr>
        <w:t>“A Spreading Appreciation for the Benefits of Hospice Care”</w:t>
      </w:r>
      <w:r w:rsidRPr="00592D99">
        <w:rPr>
          <w:rFonts w:eastAsia="Times New Roman" w:cstheme="minorHAnsi"/>
          <w:i/>
          <w:vertAlign w:val="superscript"/>
        </w:rPr>
        <w:footnoteReference w:id="9"/>
      </w:r>
      <w:r w:rsidRPr="00592D99">
        <w:rPr>
          <w:rFonts w:eastAsia="Times New Roman" w:cstheme="minorHAnsi"/>
          <w:i/>
        </w:rPr>
        <w:tab/>
      </w:r>
    </w:p>
    <w:p w14:paraId="46113205" w14:textId="77777777" w:rsidR="00AB35E6" w:rsidRPr="00592D99" w:rsidRDefault="00AB35E6" w:rsidP="00AB35E6">
      <w:pPr>
        <w:numPr>
          <w:ilvl w:val="0"/>
          <w:numId w:val="5"/>
        </w:numPr>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rPr>
        <w:t xml:space="preserve">Song et al., </w:t>
      </w:r>
      <w:r w:rsidRPr="00592D99">
        <w:rPr>
          <w:rFonts w:eastAsia="Times New Roman" w:cstheme="minorHAnsi"/>
          <w:i/>
        </w:rPr>
        <w:t>“Dying on the Streets:  Homeless Persons’ Concerns and Desires about End-of-Life Care”</w:t>
      </w:r>
      <w:r w:rsidRPr="00592D99">
        <w:rPr>
          <w:rFonts w:eastAsia="Times New Roman" w:cstheme="minorHAnsi"/>
          <w:i/>
          <w:vertAlign w:val="superscript"/>
        </w:rPr>
        <w:footnoteReference w:id="10"/>
      </w:r>
      <w:r w:rsidRPr="00592D99">
        <w:rPr>
          <w:rFonts w:eastAsia="Times New Roman" w:cstheme="minorHAnsi"/>
        </w:rPr>
        <w:tab/>
      </w:r>
    </w:p>
    <w:p w14:paraId="1CB8B978" w14:textId="77777777" w:rsidR="00AB35E6" w:rsidRPr="00592D99" w:rsidRDefault="00AB35E6" w:rsidP="00AB35E6">
      <w:pPr>
        <w:suppressAutoHyphens/>
        <w:autoSpaceDN w:val="0"/>
        <w:spacing w:after="0" w:line="240" w:lineRule="auto"/>
        <w:ind w:left="1440" w:right="-270"/>
        <w:textAlignment w:val="baseline"/>
        <w:rPr>
          <w:rFonts w:eastAsia="Times New Roman" w:cstheme="minorHAnsi"/>
        </w:rPr>
      </w:pPr>
    </w:p>
    <w:p w14:paraId="75AFE74A" w14:textId="0D60E525" w:rsidR="00AB35E6" w:rsidRPr="00592D99" w:rsidRDefault="00AB35E6" w:rsidP="00AB35E6">
      <w:pPr>
        <w:suppressAutoHyphens/>
        <w:autoSpaceDN w:val="0"/>
        <w:spacing w:after="0" w:line="240" w:lineRule="auto"/>
        <w:ind w:left="450" w:right="-270"/>
        <w:textAlignment w:val="baseline"/>
        <w:rPr>
          <w:rFonts w:eastAsia="Times New Roman" w:cstheme="minorHAnsi"/>
        </w:rPr>
      </w:pPr>
      <w:r w:rsidRPr="00592D99">
        <w:rPr>
          <w:rFonts w:eastAsia="Times New Roman" w:cstheme="minorHAnsi"/>
        </w:rPr>
        <w:tab/>
        <w:t>Discussion Post due</w:t>
      </w:r>
      <w:r w:rsidR="00192322">
        <w:rPr>
          <w:rFonts w:eastAsia="Times New Roman" w:cstheme="minorHAnsi"/>
        </w:rPr>
        <w:t xml:space="preserve"> </w:t>
      </w:r>
      <w:r w:rsidR="004D489C">
        <w:rPr>
          <w:rFonts w:eastAsia="Times New Roman" w:cstheme="minorHAnsi"/>
        </w:rPr>
        <w:t>Thur</w:t>
      </w:r>
      <w:r w:rsidRPr="00592D99">
        <w:rPr>
          <w:rFonts w:eastAsia="Times New Roman" w:cstheme="minorHAnsi"/>
        </w:rPr>
        <w:t xml:space="preserve">sday, </w:t>
      </w:r>
      <w:r w:rsidR="00DD0CFD" w:rsidRPr="00592D99">
        <w:rPr>
          <w:rFonts w:eastAsia="Times New Roman" w:cstheme="minorHAnsi"/>
        </w:rPr>
        <w:t>February 1</w:t>
      </w:r>
      <w:r w:rsidR="004D489C">
        <w:rPr>
          <w:rFonts w:eastAsia="Times New Roman" w:cstheme="minorHAnsi"/>
        </w:rPr>
        <w:t>8</w:t>
      </w:r>
    </w:p>
    <w:p w14:paraId="7848F2A6" w14:textId="77777777" w:rsidR="00AB35E6" w:rsidRPr="00592D99" w:rsidRDefault="00AB35E6" w:rsidP="00AB35E6">
      <w:pPr>
        <w:suppressAutoHyphens/>
        <w:autoSpaceDN w:val="0"/>
        <w:spacing w:after="0" w:line="240" w:lineRule="auto"/>
        <w:ind w:left="450" w:right="-270"/>
        <w:textAlignment w:val="baseline"/>
        <w:rPr>
          <w:rFonts w:eastAsia="Times New Roman" w:cstheme="minorHAnsi"/>
          <w:b/>
        </w:rPr>
      </w:pPr>
    </w:p>
    <w:p w14:paraId="2191B262" w14:textId="0CB8F338" w:rsidR="00AB35E6" w:rsidRPr="00592D99" w:rsidRDefault="00AB35E6" w:rsidP="00AB35E6">
      <w:pPr>
        <w:suppressAutoHyphens/>
        <w:autoSpaceDN w:val="0"/>
        <w:spacing w:after="0" w:line="240" w:lineRule="auto"/>
        <w:ind w:left="450" w:right="-270"/>
        <w:textAlignment w:val="baseline"/>
        <w:rPr>
          <w:rFonts w:eastAsia="Times New Roman" w:cstheme="minorHAnsi"/>
        </w:rPr>
      </w:pPr>
    </w:p>
    <w:p w14:paraId="6D75189D" w14:textId="1D0CBCF0" w:rsidR="00AB35E6" w:rsidRPr="00592D99" w:rsidRDefault="00AB35E6" w:rsidP="00AB35E6">
      <w:pPr>
        <w:suppressAutoHyphens/>
        <w:autoSpaceDN w:val="0"/>
        <w:spacing w:after="0" w:line="240" w:lineRule="auto"/>
        <w:ind w:left="450" w:right="-270"/>
        <w:textAlignment w:val="baseline"/>
        <w:rPr>
          <w:rFonts w:eastAsia="Times New Roman" w:cstheme="minorHAnsi"/>
          <w:sz w:val="24"/>
          <w:szCs w:val="24"/>
        </w:rPr>
      </w:pPr>
      <w:proofErr w:type="gramStart"/>
      <w:r w:rsidRPr="00592D99">
        <w:rPr>
          <w:rFonts w:eastAsia="Times New Roman" w:cstheme="minorHAnsi"/>
          <w:b/>
        </w:rPr>
        <w:t>7  Week</w:t>
      </w:r>
      <w:proofErr w:type="gramEnd"/>
      <w:r w:rsidRPr="00592D99">
        <w:rPr>
          <w:rFonts w:eastAsia="Times New Roman" w:cstheme="minorHAnsi"/>
          <w:b/>
        </w:rPr>
        <w:t xml:space="preserve"> of </w:t>
      </w:r>
      <w:r w:rsidR="00DD0CFD" w:rsidRPr="00592D99">
        <w:rPr>
          <w:rFonts w:eastAsia="Times New Roman" w:cstheme="minorHAnsi"/>
          <w:b/>
        </w:rPr>
        <w:t>February 21</w:t>
      </w:r>
      <w:r w:rsidRPr="00592D99">
        <w:rPr>
          <w:rFonts w:eastAsia="Times New Roman" w:cstheme="minorHAnsi"/>
          <w:b/>
        </w:rPr>
        <w:tab/>
      </w:r>
      <w:r w:rsidRPr="00592D99">
        <w:rPr>
          <w:rFonts w:eastAsia="Times New Roman" w:cstheme="minorHAnsi"/>
          <w:b/>
        </w:rPr>
        <w:tab/>
      </w:r>
      <w:r w:rsidRPr="00592D99">
        <w:rPr>
          <w:rFonts w:eastAsia="Times New Roman" w:cstheme="minorHAnsi"/>
          <w:b/>
        </w:rPr>
        <w:tab/>
        <w:t>Funerals</w:t>
      </w:r>
    </w:p>
    <w:p w14:paraId="403E3606" w14:textId="77777777" w:rsidR="00AB35E6" w:rsidRPr="00592D99" w:rsidRDefault="00AB35E6" w:rsidP="00AB35E6">
      <w:pPr>
        <w:suppressAutoHyphens/>
        <w:autoSpaceDN w:val="0"/>
        <w:spacing w:after="0" w:line="240" w:lineRule="auto"/>
        <w:ind w:left="450" w:right="-270"/>
        <w:textAlignment w:val="baseline"/>
        <w:rPr>
          <w:rFonts w:eastAsia="Times New Roman" w:cstheme="minorHAnsi"/>
        </w:rPr>
      </w:pPr>
      <w:r w:rsidRPr="00592D99">
        <w:rPr>
          <w:rFonts w:eastAsia="Times New Roman" w:cstheme="minorHAnsi"/>
        </w:rPr>
        <w:tab/>
      </w:r>
    </w:p>
    <w:p w14:paraId="2DAB48BE" w14:textId="77777777" w:rsidR="00AB35E6" w:rsidRPr="00592D99" w:rsidRDefault="00AB35E6" w:rsidP="00AB35E6">
      <w:pPr>
        <w:suppressAutoHyphens/>
        <w:autoSpaceDN w:val="0"/>
        <w:spacing w:after="0" w:line="240" w:lineRule="auto"/>
        <w:ind w:left="450" w:right="-270" w:firstLine="270"/>
        <w:textAlignment w:val="baseline"/>
        <w:rPr>
          <w:rFonts w:eastAsia="Times New Roman" w:cstheme="minorHAnsi"/>
        </w:rPr>
      </w:pPr>
      <w:r w:rsidRPr="00592D99">
        <w:rPr>
          <w:rFonts w:eastAsia="Times New Roman" w:cstheme="minorHAnsi"/>
        </w:rPr>
        <w:t>Reading Assignment:</w:t>
      </w:r>
      <w:r w:rsidRPr="00592D99">
        <w:rPr>
          <w:rFonts w:eastAsia="Times New Roman" w:cstheme="minorHAnsi"/>
        </w:rPr>
        <w:tab/>
      </w:r>
      <w:r w:rsidRPr="00592D99">
        <w:rPr>
          <w:rFonts w:eastAsia="Times New Roman" w:cstheme="minorHAnsi"/>
        </w:rPr>
        <w:tab/>
      </w:r>
    </w:p>
    <w:p w14:paraId="1F125C38" w14:textId="77777777" w:rsidR="00AB35E6" w:rsidRPr="00592D99" w:rsidRDefault="00AB35E6" w:rsidP="00AB35E6">
      <w:pPr>
        <w:numPr>
          <w:ilvl w:val="0"/>
          <w:numId w:val="3"/>
        </w:numPr>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rPr>
        <w:t>Whalen “</w:t>
      </w:r>
      <w:r w:rsidRPr="00592D99">
        <w:rPr>
          <w:rFonts w:eastAsia="Times New Roman" w:cstheme="minorHAnsi"/>
          <w:i/>
        </w:rPr>
        <w:t>How Different Religions Pay their Final Respects</w:t>
      </w:r>
      <w:r w:rsidRPr="00592D99">
        <w:rPr>
          <w:rFonts w:eastAsia="Times New Roman" w:cstheme="minorHAnsi"/>
        </w:rPr>
        <w:t>”</w:t>
      </w:r>
      <w:r w:rsidRPr="00592D99">
        <w:rPr>
          <w:rFonts w:eastAsia="Times New Roman" w:cstheme="minorHAnsi"/>
          <w:vertAlign w:val="superscript"/>
        </w:rPr>
        <w:footnoteReference w:id="11"/>
      </w:r>
      <w:r w:rsidRPr="00592D99">
        <w:rPr>
          <w:rFonts w:eastAsia="Times New Roman" w:cstheme="minorHAnsi"/>
        </w:rPr>
        <w:tab/>
      </w:r>
      <w:r w:rsidRPr="00592D99">
        <w:rPr>
          <w:rFonts w:eastAsia="Times New Roman" w:cstheme="minorHAnsi"/>
        </w:rPr>
        <w:tab/>
      </w:r>
    </w:p>
    <w:p w14:paraId="1E6896DB" w14:textId="77777777" w:rsidR="00AB35E6" w:rsidRPr="00592D99" w:rsidRDefault="00AB35E6" w:rsidP="00AB35E6">
      <w:pPr>
        <w:numPr>
          <w:ilvl w:val="0"/>
          <w:numId w:val="3"/>
        </w:numPr>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rPr>
        <w:t>Mitford, “</w:t>
      </w:r>
      <w:r w:rsidRPr="00592D99">
        <w:rPr>
          <w:rFonts w:eastAsia="Times New Roman" w:cstheme="minorHAnsi"/>
          <w:i/>
        </w:rPr>
        <w:t>Fashions in Funerals”</w:t>
      </w:r>
      <w:r w:rsidRPr="00592D99">
        <w:rPr>
          <w:rFonts w:eastAsia="Times New Roman" w:cstheme="minorHAnsi"/>
          <w:i/>
          <w:vertAlign w:val="superscript"/>
        </w:rPr>
        <w:footnoteReference w:id="12"/>
      </w:r>
      <w:r w:rsidRPr="00592D99">
        <w:rPr>
          <w:rFonts w:eastAsia="Times New Roman" w:cstheme="minorHAnsi"/>
          <w:i/>
        </w:rPr>
        <w:tab/>
      </w:r>
    </w:p>
    <w:p w14:paraId="2D70001D" w14:textId="77777777" w:rsidR="00AB35E6" w:rsidRPr="00592D99" w:rsidRDefault="00AB35E6" w:rsidP="00AB35E6">
      <w:pPr>
        <w:numPr>
          <w:ilvl w:val="0"/>
          <w:numId w:val="3"/>
        </w:numPr>
        <w:suppressAutoHyphens/>
        <w:autoSpaceDN w:val="0"/>
        <w:spacing w:after="0" w:line="240" w:lineRule="auto"/>
        <w:ind w:right="-270"/>
        <w:textAlignment w:val="baseline"/>
        <w:rPr>
          <w:rFonts w:eastAsia="Times New Roman" w:cstheme="minorHAnsi"/>
          <w:sz w:val="24"/>
          <w:szCs w:val="24"/>
        </w:rPr>
      </w:pPr>
      <w:proofErr w:type="gramStart"/>
      <w:r w:rsidRPr="00592D99">
        <w:rPr>
          <w:rFonts w:eastAsia="Times New Roman" w:cstheme="minorHAnsi"/>
        </w:rPr>
        <w:t>Basler,  “</w:t>
      </w:r>
      <w:proofErr w:type="gramEnd"/>
      <w:r w:rsidRPr="00592D99">
        <w:rPr>
          <w:rFonts w:eastAsia="Times New Roman" w:cstheme="minorHAnsi"/>
          <w:i/>
        </w:rPr>
        <w:t>Green Graveyards—A Natural Way to Go</w:t>
      </w:r>
      <w:r w:rsidRPr="00592D99">
        <w:rPr>
          <w:rFonts w:eastAsia="Times New Roman" w:cstheme="minorHAnsi"/>
        </w:rPr>
        <w:t xml:space="preserve">” </w:t>
      </w:r>
      <w:r w:rsidRPr="00592D99">
        <w:rPr>
          <w:rFonts w:eastAsia="Times New Roman" w:cstheme="minorHAnsi"/>
          <w:vertAlign w:val="superscript"/>
        </w:rPr>
        <w:footnoteReference w:id="13"/>
      </w:r>
      <w:r w:rsidRPr="00592D99">
        <w:rPr>
          <w:rFonts w:eastAsia="Times New Roman" w:cstheme="minorHAnsi"/>
        </w:rPr>
        <w:tab/>
      </w:r>
    </w:p>
    <w:p w14:paraId="3CC126FC" w14:textId="77777777" w:rsidR="00AB35E6" w:rsidRPr="00592D99" w:rsidRDefault="00AB35E6" w:rsidP="00AB35E6">
      <w:pPr>
        <w:suppressAutoHyphens/>
        <w:autoSpaceDN w:val="0"/>
        <w:spacing w:after="0" w:line="240" w:lineRule="auto"/>
        <w:ind w:right="-270"/>
        <w:textAlignment w:val="baseline"/>
        <w:rPr>
          <w:rFonts w:eastAsia="Times New Roman" w:cstheme="minorHAnsi"/>
        </w:rPr>
      </w:pPr>
    </w:p>
    <w:p w14:paraId="59017234" w14:textId="0D0C6AF0" w:rsidR="00AB35E6" w:rsidRPr="00592D99" w:rsidRDefault="00AB35E6" w:rsidP="00AB35E6">
      <w:pPr>
        <w:suppressAutoHyphens/>
        <w:autoSpaceDN w:val="0"/>
        <w:spacing w:after="0" w:line="240" w:lineRule="auto"/>
        <w:ind w:left="450" w:right="-270"/>
        <w:textAlignment w:val="baseline"/>
        <w:rPr>
          <w:rFonts w:eastAsia="Times New Roman" w:cstheme="minorHAnsi"/>
        </w:rPr>
      </w:pPr>
      <w:r w:rsidRPr="00592D99">
        <w:rPr>
          <w:rFonts w:eastAsia="Times New Roman" w:cstheme="minorHAnsi"/>
        </w:rPr>
        <w:tab/>
        <w:t>Discussion Post due</w:t>
      </w:r>
      <w:r w:rsidR="00192322">
        <w:rPr>
          <w:rFonts w:eastAsia="Times New Roman" w:cstheme="minorHAnsi"/>
        </w:rPr>
        <w:t xml:space="preserve"> </w:t>
      </w:r>
      <w:r w:rsidR="004D489C">
        <w:rPr>
          <w:rFonts w:eastAsia="Times New Roman" w:cstheme="minorHAnsi"/>
        </w:rPr>
        <w:t xml:space="preserve">Thursday, </w:t>
      </w:r>
      <w:r w:rsidR="00DD0CFD" w:rsidRPr="00592D99">
        <w:rPr>
          <w:rFonts w:eastAsia="Times New Roman" w:cstheme="minorHAnsi"/>
        </w:rPr>
        <w:t>February 2</w:t>
      </w:r>
      <w:r w:rsidR="004D489C">
        <w:rPr>
          <w:rFonts w:eastAsia="Times New Roman" w:cstheme="minorHAnsi"/>
        </w:rPr>
        <w:t>5</w:t>
      </w:r>
    </w:p>
    <w:p w14:paraId="27871ADF" w14:textId="77777777" w:rsidR="00AB35E6" w:rsidRPr="00592D99" w:rsidRDefault="00AB35E6" w:rsidP="00AB35E6">
      <w:pPr>
        <w:suppressAutoHyphens/>
        <w:autoSpaceDN w:val="0"/>
        <w:spacing w:after="0" w:line="240" w:lineRule="auto"/>
        <w:ind w:left="450" w:right="-270"/>
        <w:textAlignment w:val="baseline"/>
        <w:rPr>
          <w:rFonts w:eastAsia="Times New Roman" w:cstheme="minorHAnsi"/>
        </w:rPr>
      </w:pPr>
    </w:p>
    <w:p w14:paraId="2561BAC1" w14:textId="77777777" w:rsidR="00DD0CFD" w:rsidRPr="00592D99" w:rsidRDefault="00DD0CFD">
      <w:pPr>
        <w:rPr>
          <w:rFonts w:eastAsia="Times New Roman" w:cstheme="minorHAnsi"/>
          <w:b/>
        </w:rPr>
      </w:pPr>
      <w:r w:rsidRPr="00592D99">
        <w:rPr>
          <w:rFonts w:eastAsia="Times New Roman" w:cstheme="minorHAnsi"/>
          <w:b/>
        </w:rPr>
        <w:br w:type="page"/>
      </w:r>
    </w:p>
    <w:p w14:paraId="01D32EFD" w14:textId="66535145" w:rsidR="00AB35E6" w:rsidRPr="00592D99" w:rsidRDefault="00AB35E6" w:rsidP="00AB35E6">
      <w:pPr>
        <w:suppressAutoHyphens/>
        <w:autoSpaceDN w:val="0"/>
        <w:spacing w:after="0" w:line="240" w:lineRule="auto"/>
        <w:ind w:left="450" w:right="-270"/>
        <w:textAlignment w:val="baseline"/>
        <w:rPr>
          <w:rFonts w:eastAsia="Times New Roman" w:cstheme="minorHAnsi"/>
        </w:rPr>
      </w:pPr>
      <w:proofErr w:type="gramStart"/>
      <w:r w:rsidRPr="00592D99">
        <w:rPr>
          <w:rFonts w:eastAsia="Times New Roman" w:cstheme="minorHAnsi"/>
          <w:b/>
        </w:rPr>
        <w:lastRenderedPageBreak/>
        <w:t>8  Week</w:t>
      </w:r>
      <w:proofErr w:type="gramEnd"/>
      <w:r w:rsidRPr="00592D99">
        <w:rPr>
          <w:rFonts w:eastAsia="Times New Roman" w:cstheme="minorHAnsi"/>
          <w:b/>
        </w:rPr>
        <w:t xml:space="preserve"> of </w:t>
      </w:r>
      <w:r w:rsidR="00DD0CFD" w:rsidRPr="00592D99">
        <w:rPr>
          <w:rFonts w:eastAsia="Times New Roman" w:cstheme="minorHAnsi"/>
          <w:b/>
        </w:rPr>
        <w:t>February 28</w:t>
      </w:r>
      <w:r w:rsidRPr="00592D99">
        <w:rPr>
          <w:rFonts w:eastAsia="Times New Roman" w:cstheme="minorHAnsi"/>
          <w:b/>
        </w:rPr>
        <w:tab/>
      </w:r>
      <w:r w:rsidRPr="00592D99">
        <w:rPr>
          <w:rFonts w:eastAsia="Times New Roman" w:cstheme="minorHAnsi"/>
          <w:b/>
        </w:rPr>
        <w:tab/>
      </w:r>
      <w:r w:rsidRPr="00592D99">
        <w:rPr>
          <w:rFonts w:eastAsia="Times New Roman" w:cstheme="minorHAnsi"/>
          <w:b/>
        </w:rPr>
        <w:tab/>
        <w:t>Grief and Bereavement</w:t>
      </w:r>
    </w:p>
    <w:p w14:paraId="1DBE5E1A" w14:textId="77777777" w:rsidR="00AB35E6" w:rsidRPr="00592D99" w:rsidRDefault="00AB35E6" w:rsidP="00AB35E6">
      <w:pPr>
        <w:suppressAutoHyphens/>
        <w:autoSpaceDN w:val="0"/>
        <w:spacing w:after="0" w:line="240" w:lineRule="auto"/>
        <w:ind w:left="450" w:right="-270"/>
        <w:textAlignment w:val="baseline"/>
        <w:rPr>
          <w:rFonts w:eastAsia="Times New Roman" w:cstheme="minorHAnsi"/>
        </w:rPr>
      </w:pPr>
      <w:r w:rsidRPr="00592D99">
        <w:rPr>
          <w:rFonts w:eastAsia="Times New Roman" w:cstheme="minorHAnsi"/>
        </w:rPr>
        <w:tab/>
      </w:r>
    </w:p>
    <w:p w14:paraId="2B2CDC26" w14:textId="77777777" w:rsidR="00AB35E6" w:rsidRPr="00592D99" w:rsidRDefault="00AB35E6" w:rsidP="00AB35E6">
      <w:pPr>
        <w:suppressAutoHyphens/>
        <w:autoSpaceDN w:val="0"/>
        <w:spacing w:after="0" w:line="240" w:lineRule="auto"/>
        <w:ind w:left="450" w:right="-270" w:firstLine="270"/>
        <w:textAlignment w:val="baseline"/>
        <w:rPr>
          <w:rFonts w:eastAsia="Times New Roman" w:cstheme="minorHAnsi"/>
        </w:rPr>
      </w:pPr>
      <w:r w:rsidRPr="00592D99">
        <w:rPr>
          <w:rFonts w:eastAsia="Times New Roman" w:cstheme="minorHAnsi"/>
          <w:noProof/>
        </w:rPr>
        <mc:AlternateContent>
          <mc:Choice Requires="wpi">
            <w:drawing>
              <wp:anchor distT="0" distB="0" distL="114300" distR="114300" simplePos="0" relativeHeight="251659264" behindDoc="0" locked="0" layoutInCell="1" allowOverlap="1" wp14:anchorId="602537DC" wp14:editId="0EDCDAED">
                <wp:simplePos x="0" y="0"/>
                <wp:positionH relativeFrom="column">
                  <wp:posOffset>5428161</wp:posOffset>
                </wp:positionH>
                <wp:positionV relativeFrom="paragraph">
                  <wp:posOffset>2552451</wp:posOffset>
                </wp:positionV>
                <wp:extent cx="360" cy="360"/>
                <wp:effectExtent l="38100" t="38100" r="57150" b="57150"/>
                <wp:wrapNone/>
                <wp:docPr id="1" name="Ink 1"/>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 w14:anchorId="43E52A68" id="Ink 1" o:spid="_x0000_s1026" type="#_x0000_t75" style="position:absolute;margin-left:426.7pt;margin-top:200.3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">
                <v:imagedata r:id="rId22" o:title=""/>
              </v:shape>
            </w:pict>
          </mc:Fallback>
        </mc:AlternateContent>
      </w:r>
      <w:r w:rsidRPr="00592D99">
        <w:rPr>
          <w:rFonts w:eastAsia="Times New Roman" w:cstheme="minorHAnsi"/>
        </w:rPr>
        <w:t>Reading Assignment</w:t>
      </w:r>
      <w:r w:rsidRPr="00592D99">
        <w:rPr>
          <w:rFonts w:eastAsia="Times New Roman" w:cstheme="minorHAnsi"/>
        </w:rPr>
        <w:tab/>
      </w:r>
      <w:r w:rsidRPr="00592D99">
        <w:rPr>
          <w:rFonts w:eastAsia="Times New Roman" w:cstheme="minorHAnsi"/>
        </w:rPr>
        <w:tab/>
      </w:r>
    </w:p>
    <w:p w14:paraId="730659F8" w14:textId="77777777" w:rsidR="00AB35E6" w:rsidRPr="00592D99" w:rsidRDefault="00AB35E6" w:rsidP="00AB35E6">
      <w:pPr>
        <w:numPr>
          <w:ilvl w:val="0"/>
          <w:numId w:val="4"/>
        </w:numPr>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rPr>
        <w:t>Rando “</w:t>
      </w:r>
      <w:r w:rsidRPr="00592D99">
        <w:rPr>
          <w:rFonts w:eastAsia="Times New Roman" w:cstheme="minorHAnsi"/>
          <w:i/>
        </w:rPr>
        <w:t xml:space="preserve">The Increased Prevalence of Complicated Mourning: the Onslought is Just Beginning” </w:t>
      </w:r>
      <w:r w:rsidRPr="00592D99">
        <w:rPr>
          <w:rFonts w:eastAsia="Times New Roman" w:cstheme="minorHAnsi"/>
          <w:i/>
          <w:vertAlign w:val="superscript"/>
        </w:rPr>
        <w:footnoteReference w:id="14"/>
      </w:r>
      <w:r w:rsidRPr="00592D99">
        <w:rPr>
          <w:rFonts w:eastAsia="Times New Roman" w:cstheme="minorHAnsi"/>
        </w:rPr>
        <w:tab/>
      </w:r>
    </w:p>
    <w:p w14:paraId="55B679D3" w14:textId="77777777" w:rsidR="00AB35E6" w:rsidRPr="00592D99" w:rsidRDefault="00AB35E6" w:rsidP="00AB35E6">
      <w:pPr>
        <w:numPr>
          <w:ilvl w:val="0"/>
          <w:numId w:val="4"/>
        </w:numPr>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rPr>
        <w:t>Charmaz “</w:t>
      </w:r>
      <w:r w:rsidRPr="00592D99">
        <w:rPr>
          <w:rFonts w:eastAsia="Times New Roman" w:cstheme="minorHAnsi"/>
          <w:i/>
        </w:rPr>
        <w:t>The Social Psychology of Grief and Mourning”</w:t>
      </w:r>
      <w:r w:rsidRPr="00592D99">
        <w:rPr>
          <w:rFonts w:eastAsia="Times New Roman" w:cstheme="minorHAnsi"/>
          <w:i/>
          <w:vertAlign w:val="superscript"/>
        </w:rPr>
        <w:footnoteReference w:id="15"/>
      </w:r>
      <w:r w:rsidRPr="00592D99">
        <w:rPr>
          <w:rFonts w:eastAsia="Times New Roman" w:cstheme="minorHAnsi"/>
        </w:rPr>
        <w:tab/>
        <w:t xml:space="preserve"> </w:t>
      </w:r>
    </w:p>
    <w:p w14:paraId="546C81DF" w14:textId="77777777" w:rsidR="00AB35E6" w:rsidRPr="00592D99" w:rsidRDefault="00AB35E6" w:rsidP="00AB35E6">
      <w:pPr>
        <w:numPr>
          <w:ilvl w:val="0"/>
          <w:numId w:val="4"/>
        </w:numPr>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rPr>
        <w:t xml:space="preserve">Doka, </w:t>
      </w:r>
      <w:r w:rsidRPr="00592D99">
        <w:rPr>
          <w:rFonts w:eastAsia="Times New Roman" w:cstheme="minorHAnsi"/>
          <w:i/>
        </w:rPr>
        <w:t>“Disenfranchised Grief</w:t>
      </w:r>
      <w:r w:rsidRPr="00592D99">
        <w:rPr>
          <w:rFonts w:eastAsia="Times New Roman" w:cstheme="minorHAnsi"/>
        </w:rPr>
        <w:t>”</w:t>
      </w:r>
      <w:r w:rsidRPr="00592D99">
        <w:rPr>
          <w:rFonts w:eastAsia="Times New Roman" w:cstheme="minorHAnsi"/>
          <w:vertAlign w:val="superscript"/>
        </w:rPr>
        <w:footnoteReference w:id="16"/>
      </w:r>
      <w:r w:rsidRPr="00592D99">
        <w:rPr>
          <w:rFonts w:eastAsia="Times New Roman" w:cstheme="minorHAnsi"/>
        </w:rPr>
        <w:tab/>
      </w:r>
      <w:r w:rsidRPr="00592D99">
        <w:rPr>
          <w:rFonts w:eastAsia="Times New Roman" w:cstheme="minorHAnsi"/>
        </w:rPr>
        <w:tab/>
      </w:r>
      <w:r w:rsidRPr="00592D99">
        <w:rPr>
          <w:rFonts w:eastAsia="Times New Roman" w:cstheme="minorHAnsi"/>
        </w:rPr>
        <w:tab/>
      </w:r>
      <w:r w:rsidRPr="00592D99">
        <w:rPr>
          <w:rFonts w:eastAsia="Times New Roman" w:cstheme="minorHAnsi"/>
        </w:rPr>
        <w:tab/>
      </w:r>
      <w:r w:rsidRPr="00592D99">
        <w:rPr>
          <w:rFonts w:eastAsia="Times New Roman" w:cstheme="minorHAnsi"/>
        </w:rPr>
        <w:tab/>
      </w:r>
    </w:p>
    <w:p w14:paraId="61BF2944" w14:textId="77777777" w:rsidR="00AB35E6" w:rsidRPr="00592D99" w:rsidRDefault="00AB35E6" w:rsidP="00AB35E6">
      <w:pPr>
        <w:numPr>
          <w:ilvl w:val="0"/>
          <w:numId w:val="4"/>
        </w:numPr>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rPr>
        <w:t>Corr, “</w:t>
      </w:r>
      <w:r w:rsidRPr="00592D99">
        <w:rPr>
          <w:rFonts w:eastAsia="Times New Roman" w:cstheme="minorHAnsi"/>
          <w:i/>
        </w:rPr>
        <w:t>Enhancing the Concept of Disenfranchised Grief</w:t>
      </w:r>
      <w:r w:rsidRPr="00592D99">
        <w:rPr>
          <w:rFonts w:eastAsia="Times New Roman" w:cstheme="minorHAnsi"/>
        </w:rPr>
        <w:t>”</w:t>
      </w:r>
      <w:r w:rsidRPr="00592D99">
        <w:rPr>
          <w:rFonts w:eastAsia="Times New Roman" w:cstheme="minorHAnsi"/>
        </w:rPr>
        <w:tab/>
      </w:r>
      <w:r w:rsidRPr="00592D99">
        <w:rPr>
          <w:rFonts w:eastAsia="Times New Roman" w:cstheme="minorHAnsi"/>
          <w:vertAlign w:val="superscript"/>
        </w:rPr>
        <w:footnoteReference w:id="17"/>
      </w:r>
      <w:r w:rsidRPr="00592D99">
        <w:rPr>
          <w:rFonts w:eastAsia="Times New Roman" w:cstheme="minorHAnsi"/>
        </w:rPr>
        <w:tab/>
      </w:r>
    </w:p>
    <w:p w14:paraId="7D9F0D0F" w14:textId="77777777" w:rsidR="00AB35E6" w:rsidRPr="00592D99" w:rsidRDefault="00AB35E6" w:rsidP="00AB35E6">
      <w:pPr>
        <w:suppressAutoHyphens/>
        <w:autoSpaceDN w:val="0"/>
        <w:spacing w:after="0" w:line="240" w:lineRule="auto"/>
        <w:ind w:left="450" w:right="-270"/>
        <w:textAlignment w:val="baseline"/>
        <w:rPr>
          <w:rFonts w:eastAsia="Times New Roman" w:cstheme="minorHAnsi"/>
        </w:rPr>
      </w:pPr>
      <w:r w:rsidRPr="00592D99">
        <w:rPr>
          <w:rFonts w:eastAsia="Times New Roman" w:cstheme="minorHAnsi"/>
        </w:rPr>
        <w:tab/>
      </w:r>
      <w:r w:rsidRPr="00592D99">
        <w:rPr>
          <w:rFonts w:eastAsia="Times New Roman" w:cstheme="minorHAnsi"/>
        </w:rPr>
        <w:tab/>
      </w:r>
      <w:r w:rsidRPr="00592D99">
        <w:rPr>
          <w:rFonts w:eastAsia="Times New Roman" w:cstheme="minorHAnsi"/>
        </w:rPr>
        <w:tab/>
      </w:r>
      <w:r w:rsidRPr="00592D99">
        <w:rPr>
          <w:rFonts w:eastAsia="Times New Roman" w:cstheme="minorHAnsi"/>
        </w:rPr>
        <w:tab/>
      </w:r>
      <w:r w:rsidRPr="00592D99">
        <w:rPr>
          <w:rFonts w:eastAsia="Times New Roman" w:cstheme="minorHAnsi"/>
        </w:rPr>
        <w:tab/>
      </w:r>
    </w:p>
    <w:p w14:paraId="59C50636" w14:textId="105DB98C" w:rsidR="00AB35E6" w:rsidRPr="00592D99" w:rsidRDefault="00AB35E6" w:rsidP="00AB35E6">
      <w:pPr>
        <w:suppressAutoHyphens/>
        <w:autoSpaceDN w:val="0"/>
        <w:spacing w:after="0" w:line="240" w:lineRule="auto"/>
        <w:ind w:left="450" w:right="-270"/>
        <w:textAlignment w:val="baseline"/>
        <w:rPr>
          <w:rFonts w:eastAsia="Times New Roman" w:cstheme="minorHAnsi"/>
          <w:sz w:val="24"/>
          <w:szCs w:val="24"/>
        </w:rPr>
      </w:pPr>
      <w:r w:rsidRPr="00592D99">
        <w:rPr>
          <w:rFonts w:eastAsia="Times New Roman" w:cstheme="minorHAnsi"/>
        </w:rPr>
        <w:tab/>
        <w:t>Discussion Post due</w:t>
      </w:r>
      <w:r w:rsidR="002C18F6">
        <w:rPr>
          <w:rFonts w:eastAsia="Times New Roman" w:cstheme="minorHAnsi"/>
        </w:rPr>
        <w:t xml:space="preserve"> </w:t>
      </w:r>
      <w:r w:rsidR="004D489C">
        <w:rPr>
          <w:rFonts w:eastAsia="Times New Roman" w:cstheme="minorHAnsi"/>
        </w:rPr>
        <w:t>Thurs</w:t>
      </w:r>
      <w:r w:rsidRPr="00592D99">
        <w:rPr>
          <w:rFonts w:eastAsia="Times New Roman" w:cstheme="minorHAnsi"/>
        </w:rPr>
        <w:t xml:space="preserve">day, </w:t>
      </w:r>
      <w:r w:rsidR="00DD0CFD" w:rsidRPr="00592D99">
        <w:rPr>
          <w:rFonts w:eastAsia="Times New Roman" w:cstheme="minorHAnsi"/>
        </w:rPr>
        <w:t xml:space="preserve">March </w:t>
      </w:r>
      <w:r w:rsidR="004D489C">
        <w:rPr>
          <w:rFonts w:eastAsia="Times New Roman" w:cstheme="minorHAnsi"/>
        </w:rPr>
        <w:t>4</w:t>
      </w:r>
    </w:p>
    <w:p w14:paraId="768C38EE" w14:textId="77777777" w:rsidR="00AB35E6" w:rsidRPr="00592D99" w:rsidRDefault="00AB35E6" w:rsidP="00AB35E6">
      <w:pPr>
        <w:suppressAutoHyphens/>
        <w:autoSpaceDN w:val="0"/>
        <w:spacing w:after="0" w:line="240" w:lineRule="auto"/>
        <w:ind w:left="450" w:right="-270"/>
        <w:textAlignment w:val="baseline"/>
        <w:rPr>
          <w:rFonts w:eastAsia="Times New Roman" w:cstheme="minorHAnsi"/>
          <w:b/>
        </w:rPr>
      </w:pPr>
      <w:r w:rsidRPr="00592D99">
        <w:rPr>
          <w:rFonts w:eastAsia="Times New Roman" w:cstheme="minorHAnsi"/>
          <w:b/>
        </w:rPr>
        <w:tab/>
      </w:r>
    </w:p>
    <w:p w14:paraId="7C70F134" w14:textId="77777777" w:rsidR="00AB35E6" w:rsidRPr="00592D99" w:rsidRDefault="00AB35E6" w:rsidP="00AB35E6">
      <w:pPr>
        <w:suppressAutoHyphens/>
        <w:autoSpaceDN w:val="0"/>
        <w:spacing w:after="0" w:line="240" w:lineRule="auto"/>
        <w:ind w:left="810" w:right="-270" w:firstLine="630"/>
        <w:textAlignment w:val="baseline"/>
        <w:rPr>
          <w:rFonts w:eastAsia="Times New Roman" w:cstheme="minorHAnsi"/>
        </w:rPr>
      </w:pPr>
    </w:p>
    <w:p w14:paraId="13E243B7" w14:textId="5F40BCB2" w:rsidR="00AB35E6" w:rsidRPr="00592D99" w:rsidRDefault="00AB35E6" w:rsidP="00AB35E6">
      <w:pPr>
        <w:suppressAutoHyphens/>
        <w:autoSpaceDN w:val="0"/>
        <w:spacing w:after="0" w:line="240" w:lineRule="auto"/>
        <w:ind w:left="450" w:right="-270"/>
        <w:textAlignment w:val="baseline"/>
        <w:rPr>
          <w:rFonts w:eastAsia="Times New Roman" w:cstheme="minorHAnsi"/>
          <w:b/>
        </w:rPr>
      </w:pPr>
      <w:proofErr w:type="gramStart"/>
      <w:r w:rsidRPr="00592D99">
        <w:rPr>
          <w:rFonts w:eastAsia="Times New Roman" w:cstheme="minorHAnsi"/>
          <w:b/>
        </w:rPr>
        <w:t xml:space="preserve">9 </w:t>
      </w:r>
      <w:r w:rsidRPr="00592D99">
        <w:rPr>
          <w:rFonts w:eastAsia="Times New Roman" w:cstheme="minorHAnsi"/>
        </w:rPr>
        <w:t xml:space="preserve"> </w:t>
      </w:r>
      <w:r w:rsidRPr="00592D99">
        <w:rPr>
          <w:rFonts w:eastAsia="Times New Roman" w:cstheme="minorHAnsi"/>
          <w:b/>
        </w:rPr>
        <w:t>Week</w:t>
      </w:r>
      <w:proofErr w:type="gramEnd"/>
      <w:r w:rsidRPr="00592D99">
        <w:rPr>
          <w:rFonts w:eastAsia="Times New Roman" w:cstheme="minorHAnsi"/>
          <w:b/>
        </w:rPr>
        <w:t xml:space="preserve"> of </w:t>
      </w:r>
      <w:r w:rsidR="00DD0CFD" w:rsidRPr="00592D99">
        <w:rPr>
          <w:rFonts w:eastAsia="Times New Roman" w:cstheme="minorHAnsi"/>
          <w:b/>
        </w:rPr>
        <w:t>March 7</w:t>
      </w:r>
      <w:r w:rsidR="00DD0CFD" w:rsidRPr="00592D99">
        <w:rPr>
          <w:rFonts w:eastAsia="Times New Roman" w:cstheme="minorHAnsi"/>
          <w:b/>
        </w:rPr>
        <w:tab/>
      </w:r>
      <w:r w:rsidR="00DD0CFD" w:rsidRPr="00592D99">
        <w:rPr>
          <w:rFonts w:eastAsia="Times New Roman" w:cstheme="minorHAnsi"/>
          <w:b/>
        </w:rPr>
        <w:tab/>
      </w:r>
      <w:r w:rsidRPr="00592D99">
        <w:rPr>
          <w:rFonts w:eastAsia="Times New Roman" w:cstheme="minorHAnsi"/>
          <w:b/>
        </w:rPr>
        <w:tab/>
        <w:t>Suicide</w:t>
      </w:r>
    </w:p>
    <w:p w14:paraId="6A4C85A4" w14:textId="77777777" w:rsidR="00AB35E6" w:rsidRPr="00592D99" w:rsidRDefault="00AB35E6" w:rsidP="00AB35E6">
      <w:pPr>
        <w:tabs>
          <w:tab w:val="left" w:pos="4410"/>
        </w:tabs>
        <w:suppressAutoHyphens/>
        <w:autoSpaceDN w:val="0"/>
        <w:spacing w:after="0" w:line="240" w:lineRule="auto"/>
        <w:ind w:left="450" w:right="-270"/>
        <w:textAlignment w:val="baseline"/>
        <w:rPr>
          <w:rFonts w:eastAsia="Times New Roman" w:cstheme="minorHAnsi"/>
        </w:rPr>
      </w:pPr>
      <w:r w:rsidRPr="00592D99">
        <w:rPr>
          <w:rFonts w:eastAsia="Times New Roman" w:cstheme="minorHAnsi"/>
        </w:rPr>
        <w:tab/>
      </w:r>
    </w:p>
    <w:p w14:paraId="14AFCD55" w14:textId="7DAA034A" w:rsidR="00AB35E6" w:rsidRPr="00592D99" w:rsidRDefault="00AB35E6" w:rsidP="00AB35E6">
      <w:pPr>
        <w:tabs>
          <w:tab w:val="left" w:pos="4410"/>
        </w:tabs>
        <w:suppressAutoHyphens/>
        <w:autoSpaceDN w:val="0"/>
        <w:spacing w:after="0" w:line="240" w:lineRule="auto"/>
        <w:ind w:left="450" w:right="-270" w:firstLine="270"/>
        <w:textAlignment w:val="baseline"/>
        <w:rPr>
          <w:rFonts w:eastAsia="Times New Roman" w:cstheme="minorHAnsi"/>
        </w:rPr>
      </w:pPr>
      <w:r w:rsidRPr="00592D99">
        <w:rPr>
          <w:rFonts w:eastAsia="Times New Roman" w:cstheme="minorHAnsi"/>
        </w:rPr>
        <w:t>Reading Assignment</w:t>
      </w:r>
    </w:p>
    <w:p w14:paraId="3764E6CF" w14:textId="77777777" w:rsidR="00AB35E6" w:rsidRPr="00592D99" w:rsidRDefault="00AB35E6" w:rsidP="00AB35E6">
      <w:pPr>
        <w:numPr>
          <w:ilvl w:val="0"/>
          <w:numId w:val="5"/>
        </w:numPr>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rPr>
        <w:t>Kastenbaum, “</w:t>
      </w:r>
      <w:r w:rsidRPr="00592D99">
        <w:rPr>
          <w:rFonts w:eastAsia="Times New Roman" w:cstheme="minorHAnsi"/>
          <w:i/>
        </w:rPr>
        <w:t>Suicide</w:t>
      </w:r>
      <w:r w:rsidRPr="00592D99">
        <w:rPr>
          <w:rFonts w:eastAsia="Times New Roman" w:cstheme="minorHAnsi"/>
        </w:rPr>
        <w:t>”</w:t>
      </w:r>
      <w:r w:rsidRPr="00592D99">
        <w:rPr>
          <w:rFonts w:eastAsia="Times New Roman" w:cstheme="minorHAnsi"/>
          <w:vertAlign w:val="superscript"/>
        </w:rPr>
        <w:footnoteReference w:id="18"/>
      </w:r>
    </w:p>
    <w:p w14:paraId="34F75E21" w14:textId="77777777" w:rsidR="00AB35E6" w:rsidRPr="00592D99" w:rsidRDefault="00AB35E6" w:rsidP="00AB35E6">
      <w:pPr>
        <w:numPr>
          <w:ilvl w:val="0"/>
          <w:numId w:val="5"/>
        </w:numPr>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rPr>
        <w:t>Liu, “</w:t>
      </w:r>
      <w:r w:rsidRPr="00592D99">
        <w:rPr>
          <w:rFonts w:eastAsia="Times New Roman" w:cstheme="minorHAnsi"/>
          <w:i/>
        </w:rPr>
        <w:t>Suicide Rates in the World:  1950-2004</w:t>
      </w:r>
      <w:r w:rsidRPr="00592D99">
        <w:rPr>
          <w:rFonts w:eastAsia="Times New Roman" w:cstheme="minorHAnsi"/>
        </w:rPr>
        <w:t>”</w:t>
      </w:r>
      <w:r w:rsidRPr="00592D99">
        <w:rPr>
          <w:rFonts w:eastAsia="Times New Roman" w:cstheme="minorHAnsi"/>
          <w:vertAlign w:val="superscript"/>
        </w:rPr>
        <w:footnoteReference w:id="19"/>
      </w:r>
      <w:r w:rsidRPr="00592D99">
        <w:rPr>
          <w:rFonts w:eastAsia="Times New Roman" w:cstheme="minorHAnsi"/>
        </w:rPr>
        <w:tab/>
      </w:r>
    </w:p>
    <w:p w14:paraId="10E2E40B" w14:textId="77777777" w:rsidR="00AB35E6" w:rsidRPr="00592D99" w:rsidRDefault="00AB35E6" w:rsidP="00AB35E6">
      <w:pPr>
        <w:suppressAutoHyphens/>
        <w:autoSpaceDN w:val="0"/>
        <w:spacing w:after="0" w:line="240" w:lineRule="auto"/>
        <w:ind w:left="1440" w:right="-270"/>
        <w:textAlignment w:val="baseline"/>
        <w:rPr>
          <w:rFonts w:eastAsia="Times New Roman" w:cstheme="minorHAnsi"/>
          <w:sz w:val="24"/>
          <w:szCs w:val="24"/>
        </w:rPr>
      </w:pPr>
      <w:r w:rsidRPr="00592D99">
        <w:rPr>
          <w:rFonts w:eastAsia="Times New Roman" w:cstheme="minorHAnsi"/>
        </w:rPr>
        <w:tab/>
      </w:r>
    </w:p>
    <w:p w14:paraId="6B533B7B" w14:textId="47AD56E6" w:rsidR="00AB35E6" w:rsidRPr="00592D99" w:rsidRDefault="00AB35E6" w:rsidP="00AB35E6">
      <w:pPr>
        <w:suppressAutoHyphens/>
        <w:autoSpaceDN w:val="0"/>
        <w:spacing w:after="0" w:line="240" w:lineRule="auto"/>
        <w:ind w:left="450" w:right="-270"/>
        <w:textAlignment w:val="baseline"/>
        <w:rPr>
          <w:rFonts w:eastAsia="Times New Roman" w:cstheme="minorHAnsi"/>
          <w:sz w:val="24"/>
          <w:szCs w:val="24"/>
        </w:rPr>
      </w:pPr>
      <w:r w:rsidRPr="00592D99">
        <w:rPr>
          <w:rFonts w:eastAsia="Times New Roman" w:cstheme="minorHAnsi"/>
        </w:rPr>
        <w:tab/>
        <w:t>Discussion Post due</w:t>
      </w:r>
      <w:r w:rsidR="002C18F6">
        <w:rPr>
          <w:rFonts w:eastAsia="Times New Roman" w:cstheme="minorHAnsi"/>
        </w:rPr>
        <w:t xml:space="preserve"> </w:t>
      </w:r>
      <w:r w:rsidR="00ED4CB4">
        <w:rPr>
          <w:rFonts w:eastAsia="Times New Roman" w:cstheme="minorHAnsi"/>
        </w:rPr>
        <w:t>Thurs</w:t>
      </w:r>
      <w:r w:rsidRPr="00592D99">
        <w:rPr>
          <w:rFonts w:eastAsia="Times New Roman" w:cstheme="minorHAnsi"/>
        </w:rPr>
        <w:t xml:space="preserve">day, </w:t>
      </w:r>
      <w:r w:rsidR="00DD0CFD" w:rsidRPr="00592D99">
        <w:rPr>
          <w:rFonts w:eastAsia="Times New Roman" w:cstheme="minorHAnsi"/>
        </w:rPr>
        <w:t>March 1</w:t>
      </w:r>
      <w:r w:rsidR="00ED4CB4">
        <w:rPr>
          <w:rFonts w:eastAsia="Times New Roman" w:cstheme="minorHAnsi"/>
        </w:rPr>
        <w:t>1</w:t>
      </w:r>
    </w:p>
    <w:p w14:paraId="731DD471" w14:textId="77777777" w:rsidR="00AB35E6" w:rsidRPr="00592D99" w:rsidRDefault="00AB35E6" w:rsidP="00AB35E6">
      <w:pPr>
        <w:suppressAutoHyphens/>
        <w:autoSpaceDN w:val="0"/>
        <w:spacing w:after="0" w:line="240" w:lineRule="auto"/>
        <w:ind w:right="-270"/>
        <w:textAlignment w:val="baseline"/>
        <w:rPr>
          <w:rFonts w:eastAsia="Times New Roman" w:cstheme="minorHAnsi"/>
        </w:rPr>
      </w:pPr>
    </w:p>
    <w:p w14:paraId="5A6BEF81" w14:textId="77777777" w:rsidR="00AB35E6" w:rsidRPr="00592D99" w:rsidRDefault="00AB35E6" w:rsidP="00AB35E6">
      <w:pPr>
        <w:suppressAutoHyphens/>
        <w:autoSpaceDN w:val="0"/>
        <w:spacing w:after="0" w:line="240" w:lineRule="auto"/>
        <w:ind w:left="450" w:right="-270"/>
        <w:textAlignment w:val="baseline"/>
        <w:rPr>
          <w:rFonts w:eastAsia="Times New Roman" w:cstheme="minorHAnsi"/>
        </w:rPr>
      </w:pPr>
      <w:r w:rsidRPr="00592D99">
        <w:rPr>
          <w:rFonts w:eastAsia="Times New Roman" w:cstheme="minorHAnsi"/>
        </w:rPr>
        <w:t xml:space="preserve"> </w:t>
      </w:r>
    </w:p>
    <w:p w14:paraId="79D01CD3" w14:textId="41DBD556" w:rsidR="00AB35E6" w:rsidRPr="00592D99" w:rsidRDefault="00AB35E6" w:rsidP="00AB35E6">
      <w:pPr>
        <w:tabs>
          <w:tab w:val="left" w:pos="990"/>
        </w:tabs>
        <w:suppressAutoHyphens/>
        <w:autoSpaceDN w:val="0"/>
        <w:spacing w:after="0" w:line="240" w:lineRule="auto"/>
        <w:ind w:left="450" w:right="-270"/>
        <w:textAlignment w:val="baseline"/>
        <w:rPr>
          <w:rFonts w:eastAsia="Times New Roman" w:cstheme="minorHAnsi"/>
          <w:b/>
        </w:rPr>
      </w:pPr>
      <w:proofErr w:type="gramStart"/>
      <w:r w:rsidRPr="00592D99">
        <w:rPr>
          <w:rFonts w:eastAsia="Times New Roman" w:cstheme="minorHAnsi"/>
          <w:b/>
        </w:rPr>
        <w:t>10  Week</w:t>
      </w:r>
      <w:proofErr w:type="gramEnd"/>
      <w:r w:rsidRPr="00592D99">
        <w:rPr>
          <w:rFonts w:eastAsia="Times New Roman" w:cstheme="minorHAnsi"/>
          <w:b/>
        </w:rPr>
        <w:t xml:space="preserve"> of </w:t>
      </w:r>
      <w:r w:rsidR="00DD0CFD" w:rsidRPr="00592D99">
        <w:rPr>
          <w:rFonts w:eastAsia="Times New Roman" w:cstheme="minorHAnsi"/>
          <w:b/>
        </w:rPr>
        <w:t>March 14</w:t>
      </w:r>
      <w:r w:rsidRPr="00592D99">
        <w:rPr>
          <w:rFonts w:eastAsia="Times New Roman" w:cstheme="minorHAnsi"/>
          <w:b/>
        </w:rPr>
        <w:tab/>
      </w:r>
      <w:r w:rsidRPr="00592D99">
        <w:rPr>
          <w:rFonts w:eastAsia="Times New Roman" w:cstheme="minorHAnsi"/>
          <w:b/>
        </w:rPr>
        <w:tab/>
      </w:r>
      <w:r w:rsidRPr="00592D99">
        <w:rPr>
          <w:rFonts w:eastAsia="Times New Roman" w:cstheme="minorHAnsi"/>
          <w:b/>
        </w:rPr>
        <w:tab/>
        <w:t>Suicide Prevention</w:t>
      </w:r>
    </w:p>
    <w:p w14:paraId="3FEEB93F" w14:textId="77777777" w:rsidR="00AB35E6" w:rsidRPr="00592D99" w:rsidRDefault="00AB35E6" w:rsidP="00AB35E6">
      <w:pPr>
        <w:tabs>
          <w:tab w:val="left" w:pos="990"/>
        </w:tabs>
        <w:suppressAutoHyphens/>
        <w:autoSpaceDN w:val="0"/>
        <w:spacing w:after="0" w:line="240" w:lineRule="auto"/>
        <w:ind w:left="450" w:right="-270"/>
        <w:textAlignment w:val="baseline"/>
        <w:rPr>
          <w:rFonts w:eastAsia="Times New Roman" w:cstheme="minorHAnsi"/>
          <w:sz w:val="24"/>
          <w:szCs w:val="24"/>
        </w:rPr>
      </w:pPr>
      <w:r w:rsidRPr="00592D99">
        <w:rPr>
          <w:rFonts w:eastAsia="Times New Roman" w:cstheme="minorHAnsi"/>
          <w:b/>
        </w:rPr>
        <w:tab/>
      </w:r>
      <w:r w:rsidRPr="00592D99">
        <w:rPr>
          <w:rFonts w:eastAsia="Times New Roman" w:cstheme="minorHAnsi"/>
        </w:rPr>
        <w:t>Reading Assignment</w:t>
      </w:r>
      <w:r w:rsidRPr="00592D99">
        <w:rPr>
          <w:rFonts w:eastAsia="Times New Roman" w:cstheme="minorHAnsi"/>
        </w:rPr>
        <w:tab/>
      </w:r>
    </w:p>
    <w:p w14:paraId="4445839F" w14:textId="77777777" w:rsidR="00AB35E6" w:rsidRPr="00592D99" w:rsidRDefault="00AB35E6" w:rsidP="00AB35E6">
      <w:pPr>
        <w:numPr>
          <w:ilvl w:val="0"/>
          <w:numId w:val="6"/>
        </w:numPr>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rPr>
        <w:t>Murray, “</w:t>
      </w:r>
      <w:r w:rsidRPr="00592D99">
        <w:rPr>
          <w:rFonts w:eastAsia="Times New Roman" w:cstheme="minorHAnsi"/>
          <w:i/>
        </w:rPr>
        <w:t>A Search for Death:  How the Internet is Used as a Suicide Cookbook</w:t>
      </w:r>
      <w:r w:rsidRPr="00592D99">
        <w:rPr>
          <w:rFonts w:eastAsia="Times New Roman" w:cstheme="minorHAnsi"/>
        </w:rPr>
        <w:t>”</w:t>
      </w:r>
      <w:r w:rsidRPr="00592D99">
        <w:rPr>
          <w:rFonts w:eastAsia="Times New Roman" w:cstheme="minorHAnsi"/>
          <w:vertAlign w:val="superscript"/>
        </w:rPr>
        <w:footnoteReference w:id="20"/>
      </w:r>
      <w:r w:rsidRPr="00592D99">
        <w:rPr>
          <w:rFonts w:eastAsia="Times New Roman" w:cstheme="minorHAnsi"/>
        </w:rPr>
        <w:t xml:space="preserve">   </w:t>
      </w:r>
    </w:p>
    <w:p w14:paraId="39D74D85" w14:textId="77777777" w:rsidR="00AB35E6" w:rsidRPr="00592D99" w:rsidRDefault="00AB35E6" w:rsidP="00AB35E6">
      <w:pPr>
        <w:numPr>
          <w:ilvl w:val="0"/>
          <w:numId w:val="6"/>
        </w:numPr>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rPr>
        <w:t>University of Colorado Suicide Prevention Materials</w:t>
      </w:r>
      <w:r w:rsidRPr="00592D99">
        <w:rPr>
          <w:rFonts w:eastAsia="Times New Roman" w:cstheme="minorHAnsi"/>
          <w:vertAlign w:val="superscript"/>
        </w:rPr>
        <w:footnoteReference w:id="21"/>
      </w:r>
    </w:p>
    <w:p w14:paraId="13C5AA3B" w14:textId="77777777" w:rsidR="00AB35E6" w:rsidRPr="00592D99" w:rsidRDefault="00AB35E6" w:rsidP="00AB35E6">
      <w:pPr>
        <w:tabs>
          <w:tab w:val="left" w:pos="990"/>
        </w:tabs>
        <w:suppressAutoHyphens/>
        <w:autoSpaceDN w:val="0"/>
        <w:spacing w:after="0" w:line="240" w:lineRule="auto"/>
        <w:ind w:left="1440" w:right="-270"/>
        <w:contextualSpacing/>
        <w:textAlignment w:val="baseline"/>
        <w:rPr>
          <w:rFonts w:eastAsia="Times New Roman" w:cstheme="minorHAnsi"/>
        </w:rPr>
      </w:pPr>
    </w:p>
    <w:p w14:paraId="212054C7" w14:textId="6C2E6D4A" w:rsidR="00AB35E6" w:rsidRPr="00592D99" w:rsidRDefault="00AB35E6" w:rsidP="00AB35E6">
      <w:pPr>
        <w:suppressAutoHyphens/>
        <w:autoSpaceDN w:val="0"/>
        <w:spacing w:after="0" w:line="240" w:lineRule="auto"/>
        <w:ind w:left="450" w:right="-270"/>
        <w:textAlignment w:val="baseline"/>
        <w:rPr>
          <w:rFonts w:eastAsia="Times New Roman" w:cstheme="minorHAnsi"/>
          <w:sz w:val="24"/>
          <w:szCs w:val="24"/>
        </w:rPr>
      </w:pPr>
      <w:r w:rsidRPr="00592D99">
        <w:rPr>
          <w:rFonts w:eastAsia="Times New Roman" w:cstheme="minorHAnsi"/>
        </w:rPr>
        <w:tab/>
        <w:t>Discussion Post due</w:t>
      </w:r>
      <w:r w:rsidR="002C18F6">
        <w:rPr>
          <w:rFonts w:eastAsia="Times New Roman" w:cstheme="minorHAnsi"/>
        </w:rPr>
        <w:t xml:space="preserve"> </w:t>
      </w:r>
      <w:r w:rsidR="00ED4CB4">
        <w:rPr>
          <w:rFonts w:eastAsia="Times New Roman" w:cstheme="minorHAnsi"/>
        </w:rPr>
        <w:t xml:space="preserve">Thursday, </w:t>
      </w:r>
      <w:r w:rsidR="00DD0CFD" w:rsidRPr="00592D99">
        <w:rPr>
          <w:rFonts w:eastAsia="Times New Roman" w:cstheme="minorHAnsi"/>
        </w:rPr>
        <w:t>March 1</w:t>
      </w:r>
      <w:r w:rsidR="00ED4CB4">
        <w:rPr>
          <w:rFonts w:eastAsia="Times New Roman" w:cstheme="minorHAnsi"/>
        </w:rPr>
        <w:t>8</w:t>
      </w:r>
    </w:p>
    <w:p w14:paraId="70612ABC" w14:textId="77777777" w:rsidR="00AB35E6" w:rsidRPr="00592D99" w:rsidRDefault="00AB35E6" w:rsidP="00AB35E6">
      <w:pPr>
        <w:suppressAutoHyphens/>
        <w:autoSpaceDN w:val="0"/>
        <w:spacing w:after="0" w:line="240" w:lineRule="auto"/>
        <w:ind w:left="450" w:right="-270"/>
        <w:textAlignment w:val="baseline"/>
        <w:rPr>
          <w:rFonts w:eastAsia="Times New Roman" w:cstheme="minorHAnsi"/>
          <w:b/>
        </w:rPr>
      </w:pPr>
    </w:p>
    <w:p w14:paraId="5AB16355" w14:textId="42BC1CC3" w:rsidR="00AB35E6" w:rsidRPr="00592D99" w:rsidRDefault="00AB35E6" w:rsidP="00AB35E6">
      <w:pPr>
        <w:tabs>
          <w:tab w:val="left" w:pos="990"/>
        </w:tabs>
        <w:suppressAutoHyphens/>
        <w:autoSpaceDN w:val="0"/>
        <w:spacing w:after="0" w:line="240" w:lineRule="auto"/>
        <w:ind w:left="450" w:right="-270"/>
        <w:textAlignment w:val="baseline"/>
        <w:rPr>
          <w:rFonts w:eastAsia="Times New Roman" w:cstheme="minorHAnsi"/>
          <w:b/>
        </w:rPr>
      </w:pPr>
      <w:r w:rsidRPr="00592D99">
        <w:rPr>
          <w:rFonts w:eastAsia="Times New Roman" w:cstheme="minorHAnsi"/>
          <w:b/>
          <w:highlight w:val="cyan"/>
        </w:rPr>
        <w:t xml:space="preserve">Test #2 Friday, </w:t>
      </w:r>
      <w:r w:rsidR="00DD0CFD" w:rsidRPr="00592D99">
        <w:rPr>
          <w:rFonts w:eastAsia="Times New Roman" w:cstheme="minorHAnsi"/>
          <w:b/>
          <w:highlight w:val="cyan"/>
        </w:rPr>
        <w:t>March 19</w:t>
      </w:r>
      <w:r w:rsidRPr="00592D99">
        <w:rPr>
          <w:rFonts w:eastAsia="Times New Roman" w:cstheme="minorHAnsi"/>
          <w:b/>
          <w:highlight w:val="cyan"/>
        </w:rPr>
        <w:t xml:space="preserve"> </w:t>
      </w:r>
    </w:p>
    <w:p w14:paraId="623CA997" w14:textId="77777777" w:rsidR="00AB35E6" w:rsidRPr="00592D99" w:rsidRDefault="00AB35E6" w:rsidP="00AB35E6">
      <w:pPr>
        <w:tabs>
          <w:tab w:val="left" w:pos="990"/>
        </w:tabs>
        <w:suppressAutoHyphens/>
        <w:autoSpaceDN w:val="0"/>
        <w:spacing w:after="0" w:line="240" w:lineRule="auto"/>
        <w:ind w:right="-270"/>
        <w:textAlignment w:val="baseline"/>
        <w:rPr>
          <w:rFonts w:eastAsia="Times New Roman" w:cstheme="minorHAnsi"/>
          <w:b/>
        </w:rPr>
      </w:pPr>
    </w:p>
    <w:p w14:paraId="4C42ED68" w14:textId="77777777" w:rsidR="00AB35E6" w:rsidRPr="00592D99" w:rsidRDefault="00AB35E6" w:rsidP="00AB35E6">
      <w:pPr>
        <w:rPr>
          <w:rFonts w:eastAsia="Times New Roman" w:cstheme="minorHAnsi"/>
          <w:b/>
        </w:rPr>
      </w:pPr>
      <w:r w:rsidRPr="00592D99">
        <w:rPr>
          <w:rFonts w:eastAsia="Times New Roman" w:cstheme="minorHAnsi"/>
          <w:b/>
        </w:rPr>
        <w:br w:type="page"/>
      </w:r>
    </w:p>
    <w:p w14:paraId="3E9A89AB" w14:textId="34829B57" w:rsidR="00AB35E6" w:rsidRPr="00592D99" w:rsidRDefault="00AB35E6" w:rsidP="00AB35E6">
      <w:pPr>
        <w:suppressAutoHyphens/>
        <w:autoSpaceDN w:val="0"/>
        <w:spacing w:after="0" w:line="240" w:lineRule="auto"/>
        <w:ind w:left="450" w:right="-270"/>
        <w:textAlignment w:val="baseline"/>
        <w:rPr>
          <w:rFonts w:eastAsia="Times New Roman" w:cstheme="minorHAnsi"/>
          <w:sz w:val="24"/>
          <w:szCs w:val="24"/>
        </w:rPr>
      </w:pPr>
      <w:proofErr w:type="gramStart"/>
      <w:r w:rsidRPr="00592D99">
        <w:rPr>
          <w:rFonts w:eastAsia="Times New Roman" w:cstheme="minorHAnsi"/>
          <w:b/>
        </w:rPr>
        <w:lastRenderedPageBreak/>
        <w:t>11  Week</w:t>
      </w:r>
      <w:proofErr w:type="gramEnd"/>
      <w:r w:rsidRPr="00592D99">
        <w:rPr>
          <w:rFonts w:eastAsia="Times New Roman" w:cstheme="minorHAnsi"/>
          <w:b/>
        </w:rPr>
        <w:t xml:space="preserve"> of </w:t>
      </w:r>
      <w:r w:rsidR="00DD0CFD" w:rsidRPr="00592D99">
        <w:rPr>
          <w:rFonts w:eastAsia="Times New Roman" w:cstheme="minorHAnsi"/>
          <w:b/>
        </w:rPr>
        <w:t>March 21</w:t>
      </w:r>
      <w:r w:rsidRPr="00592D99">
        <w:rPr>
          <w:rFonts w:eastAsia="Times New Roman" w:cstheme="minorHAnsi"/>
          <w:b/>
        </w:rPr>
        <w:tab/>
      </w:r>
      <w:r w:rsidRPr="00592D99">
        <w:rPr>
          <w:rFonts w:eastAsia="Times New Roman" w:cstheme="minorHAnsi"/>
          <w:b/>
        </w:rPr>
        <w:tab/>
      </w:r>
      <w:r w:rsidRPr="00592D99">
        <w:rPr>
          <w:rFonts w:eastAsia="Times New Roman" w:cstheme="minorHAnsi"/>
          <w:b/>
        </w:rPr>
        <w:tab/>
        <w:t>Medical Ethics:  End of Life Choices</w:t>
      </w:r>
    </w:p>
    <w:p w14:paraId="49A04B9F" w14:textId="77777777" w:rsidR="00AB35E6" w:rsidRPr="00592D99" w:rsidRDefault="00AB35E6" w:rsidP="00AB35E6">
      <w:pPr>
        <w:suppressAutoHyphens/>
        <w:autoSpaceDN w:val="0"/>
        <w:spacing w:after="0" w:line="240" w:lineRule="auto"/>
        <w:ind w:left="720" w:right="-270"/>
        <w:textAlignment w:val="baseline"/>
        <w:rPr>
          <w:rFonts w:eastAsia="Times New Roman" w:cstheme="minorHAnsi"/>
        </w:rPr>
      </w:pPr>
    </w:p>
    <w:p w14:paraId="2581FF2F" w14:textId="77777777" w:rsidR="00AB35E6" w:rsidRPr="00592D99" w:rsidRDefault="00AB35E6" w:rsidP="00AB35E6">
      <w:pPr>
        <w:suppressAutoHyphens/>
        <w:autoSpaceDN w:val="0"/>
        <w:spacing w:after="0" w:line="240" w:lineRule="auto"/>
        <w:ind w:left="720" w:right="-270"/>
        <w:textAlignment w:val="baseline"/>
        <w:rPr>
          <w:rFonts w:eastAsia="Times New Roman" w:cstheme="minorHAnsi"/>
        </w:rPr>
      </w:pPr>
      <w:r w:rsidRPr="00592D99">
        <w:rPr>
          <w:rFonts w:eastAsia="Times New Roman" w:cstheme="minorHAnsi"/>
        </w:rPr>
        <w:t>Reading Assignment</w:t>
      </w:r>
      <w:r w:rsidRPr="00592D99">
        <w:rPr>
          <w:rFonts w:eastAsia="Times New Roman" w:cstheme="minorHAnsi"/>
        </w:rPr>
        <w:tab/>
      </w:r>
      <w:r w:rsidRPr="00592D99">
        <w:rPr>
          <w:rFonts w:eastAsia="Times New Roman" w:cstheme="minorHAnsi"/>
        </w:rPr>
        <w:tab/>
      </w:r>
    </w:p>
    <w:p w14:paraId="0727818C" w14:textId="77777777" w:rsidR="00AB35E6" w:rsidRPr="00592D99" w:rsidRDefault="00AB35E6" w:rsidP="00AB35E6">
      <w:pPr>
        <w:numPr>
          <w:ilvl w:val="1"/>
          <w:numId w:val="7"/>
        </w:numPr>
        <w:suppressAutoHyphens/>
        <w:autoSpaceDN w:val="0"/>
        <w:spacing w:after="0" w:line="240" w:lineRule="auto"/>
        <w:ind w:right="-270"/>
        <w:textAlignment w:val="baseline"/>
        <w:rPr>
          <w:rFonts w:eastAsia="Times New Roman" w:cstheme="minorHAnsi"/>
          <w:sz w:val="24"/>
          <w:szCs w:val="24"/>
        </w:rPr>
      </w:pPr>
      <w:proofErr w:type="spellStart"/>
      <w:r w:rsidRPr="00592D99">
        <w:rPr>
          <w:rFonts w:eastAsia="Times New Roman" w:cstheme="minorHAnsi"/>
        </w:rPr>
        <w:t>Shneidman</w:t>
      </w:r>
      <w:proofErr w:type="spellEnd"/>
      <w:r w:rsidRPr="00592D99">
        <w:rPr>
          <w:rFonts w:eastAsia="Times New Roman" w:cstheme="minorHAnsi"/>
        </w:rPr>
        <w:t>, “</w:t>
      </w:r>
      <w:r w:rsidRPr="00592D99">
        <w:rPr>
          <w:rFonts w:eastAsia="Times New Roman" w:cstheme="minorHAnsi"/>
          <w:i/>
        </w:rPr>
        <w:t>Criteria for a Good Death</w:t>
      </w:r>
      <w:r w:rsidRPr="00592D99">
        <w:rPr>
          <w:rFonts w:eastAsia="Times New Roman" w:cstheme="minorHAnsi"/>
        </w:rPr>
        <w:t xml:space="preserve">” </w:t>
      </w:r>
      <w:r w:rsidRPr="00592D99">
        <w:rPr>
          <w:rFonts w:eastAsia="Times New Roman" w:cstheme="minorHAnsi"/>
          <w:vertAlign w:val="superscript"/>
        </w:rPr>
        <w:footnoteReference w:id="22"/>
      </w:r>
      <w:r w:rsidRPr="00592D99">
        <w:rPr>
          <w:rFonts w:eastAsia="Times New Roman" w:cstheme="minorHAnsi"/>
        </w:rPr>
        <w:tab/>
      </w:r>
    </w:p>
    <w:p w14:paraId="11A198AD" w14:textId="77777777" w:rsidR="00AB35E6" w:rsidRPr="00592D99" w:rsidRDefault="00AB35E6" w:rsidP="00AB35E6">
      <w:pPr>
        <w:numPr>
          <w:ilvl w:val="1"/>
          <w:numId w:val="7"/>
        </w:numPr>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rPr>
        <w:t xml:space="preserve">Orr and </w:t>
      </w:r>
      <w:proofErr w:type="spellStart"/>
      <w:r w:rsidRPr="00592D99">
        <w:rPr>
          <w:rFonts w:eastAsia="Times New Roman" w:cstheme="minorHAnsi"/>
        </w:rPr>
        <w:t>Meilander</w:t>
      </w:r>
      <w:proofErr w:type="spellEnd"/>
      <w:r w:rsidRPr="00592D99">
        <w:rPr>
          <w:rFonts w:eastAsia="Times New Roman" w:cstheme="minorHAnsi"/>
        </w:rPr>
        <w:t>, “</w:t>
      </w:r>
      <w:r w:rsidRPr="00592D99">
        <w:rPr>
          <w:rFonts w:eastAsia="Times New Roman" w:cstheme="minorHAnsi"/>
          <w:i/>
        </w:rPr>
        <w:t>Ethics and Life’s Ending:  An Exchange</w:t>
      </w:r>
      <w:r w:rsidRPr="00592D99">
        <w:rPr>
          <w:rFonts w:eastAsia="Times New Roman" w:cstheme="minorHAnsi"/>
        </w:rPr>
        <w:t>”</w:t>
      </w:r>
      <w:r w:rsidRPr="00592D99">
        <w:rPr>
          <w:rFonts w:eastAsia="Times New Roman" w:cstheme="minorHAnsi"/>
          <w:vertAlign w:val="superscript"/>
        </w:rPr>
        <w:footnoteReference w:id="23"/>
      </w:r>
      <w:r w:rsidRPr="00592D99">
        <w:rPr>
          <w:rFonts w:eastAsia="Times New Roman" w:cstheme="minorHAnsi"/>
        </w:rPr>
        <w:t xml:space="preserve"> </w:t>
      </w:r>
      <w:r w:rsidRPr="00592D99">
        <w:rPr>
          <w:rFonts w:eastAsia="Times New Roman" w:cstheme="minorHAnsi"/>
        </w:rPr>
        <w:tab/>
      </w:r>
    </w:p>
    <w:p w14:paraId="7F6ADCE4" w14:textId="77777777" w:rsidR="00AB35E6" w:rsidRPr="00592D99" w:rsidRDefault="00AB35E6" w:rsidP="00AB35E6">
      <w:pPr>
        <w:numPr>
          <w:ilvl w:val="1"/>
          <w:numId w:val="7"/>
        </w:numPr>
        <w:suppressAutoHyphens/>
        <w:autoSpaceDN w:val="0"/>
        <w:spacing w:after="0" w:line="240" w:lineRule="auto"/>
        <w:ind w:right="-270"/>
        <w:textAlignment w:val="baseline"/>
        <w:rPr>
          <w:rFonts w:eastAsia="Times New Roman" w:cstheme="minorHAnsi"/>
        </w:rPr>
      </w:pPr>
      <w:r w:rsidRPr="00592D99">
        <w:rPr>
          <w:rFonts w:eastAsia="Times New Roman" w:cstheme="minorHAnsi"/>
        </w:rPr>
        <w:t>Childress, “</w:t>
      </w:r>
      <w:r w:rsidRPr="00592D99">
        <w:rPr>
          <w:rFonts w:eastAsia="Times New Roman" w:cstheme="minorHAnsi"/>
          <w:i/>
        </w:rPr>
        <w:t>Priorities in the Allocation of Health Care and Health Care Resources</w:t>
      </w:r>
      <w:r w:rsidRPr="00592D99">
        <w:rPr>
          <w:rFonts w:eastAsia="Times New Roman" w:cstheme="minorHAnsi"/>
        </w:rPr>
        <w:t>”</w:t>
      </w:r>
      <w:r w:rsidRPr="00592D99">
        <w:rPr>
          <w:rFonts w:eastAsia="Times New Roman" w:cstheme="minorHAnsi"/>
          <w:vertAlign w:val="superscript"/>
        </w:rPr>
        <w:footnoteReference w:id="24"/>
      </w:r>
      <w:r w:rsidRPr="00592D99">
        <w:rPr>
          <w:rFonts w:eastAsia="Times New Roman" w:cstheme="minorHAnsi"/>
        </w:rPr>
        <w:t xml:space="preserve"> </w:t>
      </w:r>
      <w:r w:rsidRPr="00592D99">
        <w:rPr>
          <w:rFonts w:eastAsia="Times New Roman" w:cstheme="minorHAnsi"/>
        </w:rPr>
        <w:tab/>
      </w:r>
    </w:p>
    <w:p w14:paraId="41A911EF" w14:textId="77777777" w:rsidR="00AB35E6" w:rsidRPr="00592D99" w:rsidRDefault="00AB35E6" w:rsidP="00AB35E6">
      <w:pPr>
        <w:numPr>
          <w:ilvl w:val="1"/>
          <w:numId w:val="7"/>
        </w:numPr>
        <w:suppressAutoHyphens/>
        <w:autoSpaceDN w:val="0"/>
        <w:spacing w:after="0" w:line="240" w:lineRule="auto"/>
        <w:ind w:right="-270"/>
        <w:textAlignment w:val="baseline"/>
        <w:rPr>
          <w:rFonts w:eastAsia="Times New Roman" w:cstheme="minorHAnsi"/>
        </w:rPr>
      </w:pPr>
      <w:r w:rsidRPr="00592D99">
        <w:rPr>
          <w:rFonts w:eastAsia="Times New Roman" w:cstheme="minorHAnsi"/>
        </w:rPr>
        <w:t xml:space="preserve">Collection of </w:t>
      </w:r>
      <w:proofErr w:type="spellStart"/>
      <w:r w:rsidRPr="00592D99">
        <w:rPr>
          <w:rFonts w:eastAsia="Times New Roman" w:cstheme="minorHAnsi"/>
        </w:rPr>
        <w:t>Lamm</w:t>
      </w:r>
      <w:proofErr w:type="spellEnd"/>
      <w:r w:rsidRPr="00592D99">
        <w:rPr>
          <w:rFonts w:eastAsia="Times New Roman" w:cstheme="minorHAnsi"/>
        </w:rPr>
        <w:t xml:space="preserve"> articles </w:t>
      </w:r>
      <w:r w:rsidRPr="00592D99">
        <w:rPr>
          <w:rFonts w:eastAsia="Times New Roman" w:cstheme="minorHAnsi"/>
          <w:vertAlign w:val="superscript"/>
        </w:rPr>
        <w:footnoteReference w:id="25"/>
      </w:r>
      <w:r w:rsidRPr="00592D99">
        <w:rPr>
          <w:rFonts w:eastAsia="Times New Roman" w:cstheme="minorHAnsi"/>
        </w:rPr>
        <w:tab/>
      </w:r>
    </w:p>
    <w:p w14:paraId="0E21E873" w14:textId="77777777" w:rsidR="00AB35E6" w:rsidRPr="00592D99" w:rsidRDefault="00AB35E6" w:rsidP="00AB35E6">
      <w:pPr>
        <w:suppressAutoHyphens/>
        <w:autoSpaceDN w:val="0"/>
        <w:spacing w:after="0" w:line="240" w:lineRule="auto"/>
        <w:ind w:left="1440" w:right="-270"/>
        <w:textAlignment w:val="baseline"/>
        <w:rPr>
          <w:rFonts w:eastAsia="Times New Roman" w:cstheme="minorHAnsi"/>
        </w:rPr>
      </w:pPr>
    </w:p>
    <w:p w14:paraId="1D4D9C2A" w14:textId="7EA95786" w:rsidR="00F93CDE" w:rsidRPr="00592D99" w:rsidRDefault="00F93CDE" w:rsidP="00F93CDE">
      <w:pPr>
        <w:rPr>
          <w:rFonts w:eastAsia="Times New Roman" w:cstheme="minorHAnsi"/>
          <w:i/>
          <w:iCs/>
          <w:sz w:val="21"/>
          <w:szCs w:val="21"/>
        </w:rPr>
      </w:pPr>
      <w:bookmarkStart w:id="7" w:name="_Hlk61338415"/>
      <w:bookmarkStart w:id="8" w:name="_Hlk61359570"/>
      <w:r w:rsidRPr="00592D99">
        <w:rPr>
          <w:rFonts w:eastAsia="Times New Roman" w:cstheme="minorHAnsi"/>
          <w:i/>
          <w:iCs/>
          <w:sz w:val="21"/>
          <w:szCs w:val="21"/>
        </w:rPr>
        <w:t>The week of March 2</w:t>
      </w:r>
      <w:r w:rsidR="00620CAD">
        <w:rPr>
          <w:rFonts w:eastAsia="Times New Roman" w:cstheme="minorHAnsi"/>
          <w:i/>
          <w:iCs/>
          <w:sz w:val="21"/>
          <w:szCs w:val="21"/>
        </w:rPr>
        <w:t>1</w:t>
      </w:r>
      <w:r w:rsidRPr="00592D99">
        <w:rPr>
          <w:rFonts w:eastAsia="Times New Roman" w:cstheme="minorHAnsi"/>
          <w:i/>
          <w:iCs/>
          <w:sz w:val="21"/>
          <w:szCs w:val="21"/>
        </w:rPr>
        <w:t>-26 will be used in this class as a “spring pause” to provide us all with a safe and supportive way to promote health, wellness and learning without leaving campus. During this week, we won’t have any exams or assignments due. We will still have class with interactive class activities that will require your attendance and be part of your final course grade. Attendance is still required for all class sessions that week, except for the campus-wide wellness day on Thursday, March 25. I wish we could take a regular spring break, but public-health concerns prevent us from doing so. I would like to emphasize that it is still important for you all to behave responsibly. Do not use the week to travel or engage in risky behavior that could result in an outbreak on campus.</w:t>
      </w:r>
      <w:bookmarkEnd w:id="7"/>
    </w:p>
    <w:bookmarkEnd w:id="8"/>
    <w:p w14:paraId="5CC94AAB" w14:textId="688E9283" w:rsidR="003D5239" w:rsidRPr="00592D99" w:rsidRDefault="003D5239" w:rsidP="00F93CDE">
      <w:pPr>
        <w:rPr>
          <w:rFonts w:eastAsia="Times New Roman" w:cstheme="minorHAnsi"/>
          <w:sz w:val="24"/>
          <w:szCs w:val="24"/>
        </w:rPr>
      </w:pPr>
      <w:r w:rsidRPr="00592D99">
        <w:rPr>
          <w:rFonts w:eastAsia="Times New Roman" w:cstheme="minorHAnsi"/>
          <w:sz w:val="21"/>
          <w:szCs w:val="21"/>
        </w:rPr>
        <w:tab/>
        <w:t>No Discussion Post due this week.</w:t>
      </w:r>
    </w:p>
    <w:p w14:paraId="29376F58" w14:textId="77777777" w:rsidR="00AB35E6" w:rsidRPr="00592D99" w:rsidRDefault="00AB35E6" w:rsidP="00AB35E6">
      <w:pPr>
        <w:tabs>
          <w:tab w:val="left" w:pos="990"/>
        </w:tabs>
        <w:suppressAutoHyphens/>
        <w:autoSpaceDN w:val="0"/>
        <w:spacing w:after="0" w:line="240" w:lineRule="auto"/>
        <w:ind w:left="1170" w:right="-270"/>
        <w:textAlignment w:val="baseline"/>
        <w:rPr>
          <w:rFonts w:eastAsia="Times New Roman" w:cstheme="minorHAnsi"/>
          <w:b/>
        </w:rPr>
      </w:pPr>
      <w:r w:rsidRPr="00592D99">
        <w:rPr>
          <w:rFonts w:eastAsia="Times New Roman" w:cstheme="minorHAnsi"/>
        </w:rPr>
        <w:tab/>
      </w:r>
    </w:p>
    <w:p w14:paraId="4EB73924" w14:textId="37D0F6E4" w:rsidR="00AB35E6" w:rsidRPr="00592D99" w:rsidRDefault="00AB35E6" w:rsidP="00AB35E6">
      <w:pPr>
        <w:suppressAutoHyphens/>
        <w:autoSpaceDN w:val="0"/>
        <w:spacing w:after="0" w:line="240" w:lineRule="auto"/>
        <w:ind w:left="450" w:right="-270"/>
        <w:textAlignment w:val="baseline"/>
        <w:rPr>
          <w:rFonts w:eastAsia="Times New Roman" w:cstheme="minorHAnsi"/>
          <w:b/>
        </w:rPr>
      </w:pPr>
      <w:proofErr w:type="gramStart"/>
      <w:r w:rsidRPr="00592D99">
        <w:rPr>
          <w:rFonts w:eastAsia="Times New Roman" w:cstheme="minorHAnsi"/>
          <w:b/>
        </w:rPr>
        <w:t>12  Week</w:t>
      </w:r>
      <w:proofErr w:type="gramEnd"/>
      <w:r w:rsidRPr="00592D99">
        <w:rPr>
          <w:rFonts w:eastAsia="Times New Roman" w:cstheme="minorHAnsi"/>
          <w:b/>
        </w:rPr>
        <w:t xml:space="preserve"> of </w:t>
      </w:r>
      <w:r w:rsidR="00DD0CFD" w:rsidRPr="00592D99">
        <w:rPr>
          <w:rFonts w:eastAsia="Times New Roman" w:cstheme="minorHAnsi"/>
          <w:b/>
        </w:rPr>
        <w:t>March 28</w:t>
      </w:r>
      <w:r w:rsidRPr="00592D99">
        <w:rPr>
          <w:rFonts w:eastAsia="Times New Roman" w:cstheme="minorHAnsi"/>
          <w:b/>
        </w:rPr>
        <w:tab/>
      </w:r>
      <w:r w:rsidRPr="00592D99">
        <w:rPr>
          <w:rFonts w:eastAsia="Times New Roman" w:cstheme="minorHAnsi"/>
          <w:b/>
        </w:rPr>
        <w:tab/>
      </w:r>
      <w:r w:rsidRPr="00592D99">
        <w:rPr>
          <w:rFonts w:eastAsia="Times New Roman" w:cstheme="minorHAnsi"/>
          <w:b/>
        </w:rPr>
        <w:tab/>
        <w:t>Physician-Assisted Suicide (PAS)</w:t>
      </w:r>
    </w:p>
    <w:p w14:paraId="6618006E" w14:textId="77777777" w:rsidR="00AB35E6" w:rsidRPr="00592D99" w:rsidRDefault="00AB35E6" w:rsidP="00AB35E6">
      <w:pPr>
        <w:suppressAutoHyphens/>
        <w:autoSpaceDN w:val="0"/>
        <w:spacing w:after="0" w:line="240" w:lineRule="auto"/>
        <w:ind w:left="450" w:right="-270"/>
        <w:textAlignment w:val="baseline"/>
        <w:rPr>
          <w:rFonts w:eastAsia="Times New Roman" w:cstheme="minorHAnsi"/>
          <w:b/>
        </w:rPr>
      </w:pPr>
    </w:p>
    <w:p w14:paraId="41D55A72" w14:textId="77777777" w:rsidR="00AB35E6" w:rsidRPr="00592D99" w:rsidRDefault="00AB35E6" w:rsidP="00AB35E6">
      <w:pPr>
        <w:suppressAutoHyphens/>
        <w:autoSpaceDN w:val="0"/>
        <w:spacing w:after="0" w:line="240" w:lineRule="auto"/>
        <w:ind w:left="720" w:right="-270"/>
        <w:textAlignment w:val="baseline"/>
        <w:rPr>
          <w:rFonts w:eastAsia="Times New Roman" w:cstheme="minorHAnsi"/>
        </w:rPr>
      </w:pPr>
      <w:r w:rsidRPr="00592D99">
        <w:rPr>
          <w:rFonts w:eastAsia="Times New Roman" w:cstheme="minorHAnsi"/>
        </w:rPr>
        <w:t>Reading Assignment</w:t>
      </w:r>
      <w:r w:rsidRPr="00592D99">
        <w:rPr>
          <w:rFonts w:eastAsia="Times New Roman" w:cstheme="minorHAnsi"/>
        </w:rPr>
        <w:tab/>
      </w:r>
      <w:r w:rsidRPr="00592D99">
        <w:rPr>
          <w:rFonts w:eastAsia="Times New Roman" w:cstheme="minorHAnsi"/>
        </w:rPr>
        <w:tab/>
      </w:r>
      <w:r w:rsidRPr="00592D99">
        <w:rPr>
          <w:rFonts w:eastAsia="Times New Roman" w:cstheme="minorHAnsi"/>
        </w:rPr>
        <w:tab/>
      </w:r>
    </w:p>
    <w:p w14:paraId="30FBA321" w14:textId="77777777" w:rsidR="00AB35E6" w:rsidRPr="00592D99" w:rsidRDefault="00AB35E6" w:rsidP="00AB35E6">
      <w:pPr>
        <w:numPr>
          <w:ilvl w:val="1"/>
          <w:numId w:val="7"/>
        </w:numPr>
        <w:suppressAutoHyphens/>
        <w:autoSpaceDN w:val="0"/>
        <w:spacing w:after="0" w:line="240" w:lineRule="auto"/>
        <w:ind w:right="-270"/>
        <w:textAlignment w:val="baseline"/>
        <w:rPr>
          <w:rFonts w:eastAsia="Times New Roman" w:cstheme="minorHAnsi"/>
        </w:rPr>
      </w:pPr>
      <w:r w:rsidRPr="00592D99">
        <w:rPr>
          <w:rFonts w:eastAsia="Times New Roman" w:cstheme="minorHAnsi"/>
        </w:rPr>
        <w:t>Brock, “</w:t>
      </w:r>
      <w:r w:rsidRPr="00592D99">
        <w:rPr>
          <w:rFonts w:eastAsia="Times New Roman" w:cstheme="minorHAnsi"/>
          <w:i/>
        </w:rPr>
        <w:t>How Much is More Life Worth</w:t>
      </w:r>
      <w:r w:rsidRPr="00592D99">
        <w:rPr>
          <w:rFonts w:eastAsia="Times New Roman" w:cstheme="minorHAnsi"/>
        </w:rPr>
        <w:t xml:space="preserve">?” </w:t>
      </w:r>
      <w:r w:rsidRPr="00592D99">
        <w:rPr>
          <w:rFonts w:eastAsia="Times New Roman" w:cstheme="minorHAnsi"/>
          <w:vertAlign w:val="superscript"/>
        </w:rPr>
        <w:footnoteReference w:id="26"/>
      </w:r>
      <w:r w:rsidRPr="00592D99">
        <w:rPr>
          <w:rFonts w:eastAsia="Times New Roman" w:cstheme="minorHAnsi"/>
        </w:rPr>
        <w:tab/>
      </w:r>
    </w:p>
    <w:p w14:paraId="40ADE90D" w14:textId="77777777" w:rsidR="00AB35E6" w:rsidRPr="00592D99" w:rsidRDefault="00AB35E6" w:rsidP="00AB35E6">
      <w:pPr>
        <w:numPr>
          <w:ilvl w:val="1"/>
          <w:numId w:val="7"/>
        </w:numPr>
        <w:suppressAutoHyphens/>
        <w:autoSpaceDN w:val="0"/>
        <w:spacing w:after="0" w:line="240" w:lineRule="auto"/>
        <w:ind w:right="-270"/>
        <w:textAlignment w:val="baseline"/>
        <w:rPr>
          <w:rFonts w:eastAsia="Times New Roman" w:cstheme="minorHAnsi"/>
        </w:rPr>
      </w:pPr>
      <w:r w:rsidRPr="00592D99">
        <w:rPr>
          <w:rFonts w:eastAsia="Times New Roman" w:cstheme="minorHAnsi"/>
        </w:rPr>
        <w:t>Oregon’s Annual Report re Physician-Assisted Suicide</w:t>
      </w:r>
    </w:p>
    <w:p w14:paraId="6AD27D2C" w14:textId="77777777" w:rsidR="00AB35E6" w:rsidRPr="00592D99" w:rsidRDefault="00AB35E6" w:rsidP="00AB35E6">
      <w:pPr>
        <w:suppressAutoHyphens/>
        <w:autoSpaceDN w:val="0"/>
        <w:spacing w:after="0" w:line="240" w:lineRule="auto"/>
        <w:ind w:left="1440" w:right="-270"/>
        <w:textAlignment w:val="baseline"/>
        <w:rPr>
          <w:rFonts w:eastAsia="Times New Roman" w:cstheme="minorHAnsi"/>
        </w:rPr>
      </w:pPr>
    </w:p>
    <w:p w14:paraId="2818FEF1" w14:textId="3580EA7A" w:rsidR="00AB35E6" w:rsidRPr="00592D99" w:rsidRDefault="00AB35E6" w:rsidP="00AB35E6">
      <w:pPr>
        <w:suppressAutoHyphens/>
        <w:autoSpaceDN w:val="0"/>
        <w:spacing w:after="0" w:line="240" w:lineRule="auto"/>
        <w:ind w:left="450" w:right="-270"/>
        <w:textAlignment w:val="baseline"/>
        <w:rPr>
          <w:rFonts w:eastAsia="Times New Roman" w:cstheme="minorHAnsi"/>
          <w:sz w:val="24"/>
          <w:szCs w:val="24"/>
        </w:rPr>
      </w:pPr>
      <w:r w:rsidRPr="00592D99">
        <w:rPr>
          <w:rFonts w:eastAsia="Times New Roman" w:cstheme="minorHAnsi"/>
        </w:rPr>
        <w:tab/>
        <w:t>Discussion Post due</w:t>
      </w:r>
      <w:r w:rsidR="002C18F6">
        <w:rPr>
          <w:rFonts w:eastAsia="Times New Roman" w:cstheme="minorHAnsi"/>
        </w:rPr>
        <w:t xml:space="preserve"> </w:t>
      </w:r>
      <w:r w:rsidR="00ED4CB4">
        <w:rPr>
          <w:rFonts w:eastAsia="Times New Roman" w:cstheme="minorHAnsi"/>
        </w:rPr>
        <w:t>Thursday, April 1</w:t>
      </w:r>
    </w:p>
    <w:p w14:paraId="61F92410" w14:textId="77777777" w:rsidR="00AB35E6" w:rsidRPr="00592D99" w:rsidRDefault="00AB35E6" w:rsidP="00AB35E6">
      <w:pPr>
        <w:suppressAutoHyphens/>
        <w:autoSpaceDN w:val="0"/>
        <w:spacing w:after="0" w:line="240" w:lineRule="auto"/>
        <w:ind w:left="450" w:right="-270"/>
        <w:textAlignment w:val="baseline"/>
        <w:rPr>
          <w:rFonts w:eastAsia="Times New Roman" w:cstheme="minorHAnsi"/>
          <w:b/>
        </w:rPr>
      </w:pPr>
    </w:p>
    <w:p w14:paraId="2DE962B7" w14:textId="77777777" w:rsidR="00AB35E6" w:rsidRPr="00592D99" w:rsidRDefault="00AB35E6" w:rsidP="00AB35E6">
      <w:pPr>
        <w:tabs>
          <w:tab w:val="left" w:pos="990"/>
        </w:tabs>
        <w:suppressAutoHyphens/>
        <w:autoSpaceDN w:val="0"/>
        <w:spacing w:after="0" w:line="240" w:lineRule="auto"/>
        <w:ind w:left="450" w:right="-270"/>
        <w:textAlignment w:val="baseline"/>
        <w:rPr>
          <w:rFonts w:eastAsia="Times New Roman" w:cstheme="minorHAnsi"/>
          <w:b/>
        </w:rPr>
      </w:pPr>
    </w:p>
    <w:p w14:paraId="6D7CC558" w14:textId="75C02730" w:rsidR="00AB35E6" w:rsidRPr="00592D99" w:rsidRDefault="00AB35E6" w:rsidP="00AB35E6">
      <w:pPr>
        <w:tabs>
          <w:tab w:val="left" w:pos="990"/>
        </w:tabs>
        <w:suppressAutoHyphens/>
        <w:autoSpaceDN w:val="0"/>
        <w:spacing w:after="0" w:line="240" w:lineRule="auto"/>
        <w:ind w:left="450" w:right="-270"/>
        <w:textAlignment w:val="baseline"/>
        <w:rPr>
          <w:rFonts w:eastAsia="Times New Roman" w:cstheme="minorHAnsi"/>
          <w:b/>
        </w:rPr>
      </w:pPr>
      <w:proofErr w:type="gramStart"/>
      <w:r w:rsidRPr="00592D99">
        <w:rPr>
          <w:rFonts w:eastAsia="Times New Roman" w:cstheme="minorHAnsi"/>
          <w:b/>
        </w:rPr>
        <w:t>13  Week</w:t>
      </w:r>
      <w:proofErr w:type="gramEnd"/>
      <w:r w:rsidRPr="00592D99">
        <w:rPr>
          <w:rFonts w:eastAsia="Times New Roman" w:cstheme="minorHAnsi"/>
          <w:b/>
        </w:rPr>
        <w:t xml:space="preserve"> of </w:t>
      </w:r>
      <w:r w:rsidR="00DD0CFD" w:rsidRPr="00592D99">
        <w:rPr>
          <w:rFonts w:eastAsia="Times New Roman" w:cstheme="minorHAnsi"/>
          <w:b/>
        </w:rPr>
        <w:t>April 4</w:t>
      </w:r>
      <w:r w:rsidR="00DD0CFD" w:rsidRPr="00592D99">
        <w:rPr>
          <w:rFonts w:eastAsia="Times New Roman" w:cstheme="minorHAnsi"/>
          <w:b/>
        </w:rPr>
        <w:tab/>
      </w:r>
      <w:r w:rsidR="00DD0CFD" w:rsidRPr="00592D99">
        <w:rPr>
          <w:rFonts w:eastAsia="Times New Roman" w:cstheme="minorHAnsi"/>
          <w:b/>
        </w:rPr>
        <w:tab/>
      </w:r>
      <w:r w:rsidRPr="00592D99">
        <w:rPr>
          <w:rFonts w:eastAsia="Times New Roman" w:cstheme="minorHAnsi"/>
          <w:b/>
        </w:rPr>
        <w:tab/>
        <w:t>Terror Management Theory</w:t>
      </w:r>
    </w:p>
    <w:p w14:paraId="66ABAA04" w14:textId="77777777" w:rsidR="00AB35E6" w:rsidRPr="00592D99" w:rsidRDefault="00AB35E6" w:rsidP="00AB35E6">
      <w:pPr>
        <w:tabs>
          <w:tab w:val="left" w:pos="990"/>
        </w:tabs>
        <w:suppressAutoHyphens/>
        <w:autoSpaceDN w:val="0"/>
        <w:spacing w:after="0" w:line="240" w:lineRule="auto"/>
        <w:ind w:left="450" w:right="-270"/>
        <w:textAlignment w:val="baseline"/>
        <w:rPr>
          <w:rFonts w:eastAsia="Times New Roman" w:cstheme="minorHAnsi"/>
          <w:b/>
        </w:rPr>
      </w:pPr>
    </w:p>
    <w:p w14:paraId="62A64EC4" w14:textId="77777777" w:rsidR="00AB35E6" w:rsidRPr="00592D99" w:rsidRDefault="00AB35E6" w:rsidP="00AB35E6">
      <w:pPr>
        <w:tabs>
          <w:tab w:val="left" w:pos="990"/>
        </w:tabs>
        <w:suppressAutoHyphens/>
        <w:autoSpaceDN w:val="0"/>
        <w:spacing w:after="0" w:line="240" w:lineRule="auto"/>
        <w:ind w:left="450" w:right="-270" w:firstLine="270"/>
        <w:textAlignment w:val="baseline"/>
        <w:rPr>
          <w:rFonts w:eastAsia="Times New Roman" w:cstheme="minorHAnsi"/>
          <w:sz w:val="24"/>
          <w:szCs w:val="24"/>
        </w:rPr>
      </w:pPr>
      <w:r w:rsidRPr="00592D99">
        <w:rPr>
          <w:rFonts w:eastAsia="Times New Roman" w:cstheme="minorHAnsi"/>
        </w:rPr>
        <w:t>Reading Assignment</w:t>
      </w:r>
      <w:r w:rsidRPr="00592D99">
        <w:rPr>
          <w:rFonts w:eastAsia="Times New Roman" w:cstheme="minorHAnsi"/>
        </w:rPr>
        <w:tab/>
      </w:r>
    </w:p>
    <w:p w14:paraId="2128A3F3" w14:textId="77777777" w:rsidR="00AB35E6" w:rsidRPr="00592D99" w:rsidRDefault="00AB35E6" w:rsidP="00AB35E6">
      <w:pPr>
        <w:numPr>
          <w:ilvl w:val="0"/>
          <w:numId w:val="9"/>
        </w:numPr>
        <w:tabs>
          <w:tab w:val="left" w:pos="-722"/>
        </w:tabs>
        <w:suppressAutoHyphens/>
        <w:autoSpaceDN w:val="0"/>
        <w:spacing w:after="0" w:line="240" w:lineRule="auto"/>
        <w:ind w:right="-270"/>
        <w:contextualSpacing/>
        <w:textAlignment w:val="baseline"/>
        <w:rPr>
          <w:rFonts w:eastAsia="Times New Roman" w:cstheme="minorHAnsi"/>
        </w:rPr>
      </w:pPr>
      <w:r w:rsidRPr="00592D99">
        <w:rPr>
          <w:rFonts w:eastAsia="Times New Roman" w:cstheme="minorHAnsi"/>
        </w:rPr>
        <w:t>Becker, “</w:t>
      </w:r>
      <w:r w:rsidRPr="00592D99">
        <w:rPr>
          <w:rFonts w:eastAsia="Times New Roman" w:cstheme="minorHAnsi"/>
          <w:i/>
        </w:rPr>
        <w:t>The Terror of Death</w:t>
      </w:r>
      <w:r w:rsidRPr="00592D99">
        <w:rPr>
          <w:rFonts w:eastAsia="Times New Roman" w:cstheme="minorHAnsi"/>
        </w:rPr>
        <w:t xml:space="preserve">” </w:t>
      </w:r>
      <w:r w:rsidRPr="00592D99">
        <w:rPr>
          <w:rFonts w:eastAsia="Times New Roman" w:cstheme="minorHAnsi"/>
          <w:vertAlign w:val="superscript"/>
        </w:rPr>
        <w:footnoteReference w:id="27"/>
      </w:r>
      <w:r w:rsidRPr="00592D99">
        <w:rPr>
          <w:rFonts w:eastAsia="Times New Roman" w:cstheme="minorHAnsi"/>
        </w:rPr>
        <w:tab/>
      </w:r>
      <w:r w:rsidRPr="00592D99">
        <w:rPr>
          <w:rFonts w:eastAsia="Times New Roman" w:cstheme="minorHAnsi"/>
        </w:rPr>
        <w:tab/>
      </w:r>
    </w:p>
    <w:p w14:paraId="2F266696" w14:textId="77777777" w:rsidR="00AB35E6" w:rsidRPr="00592D99" w:rsidRDefault="00AB35E6" w:rsidP="00AB35E6">
      <w:pPr>
        <w:suppressAutoHyphens/>
        <w:autoSpaceDN w:val="0"/>
        <w:spacing w:after="0" w:line="240" w:lineRule="auto"/>
        <w:ind w:left="450" w:right="-270"/>
        <w:textAlignment w:val="baseline"/>
        <w:rPr>
          <w:rFonts w:eastAsia="Times New Roman" w:cstheme="minorHAnsi"/>
        </w:rPr>
      </w:pPr>
      <w:r w:rsidRPr="00592D99">
        <w:rPr>
          <w:rFonts w:eastAsia="Times New Roman" w:cstheme="minorHAnsi"/>
        </w:rPr>
        <w:tab/>
      </w:r>
    </w:p>
    <w:p w14:paraId="6F3A6301" w14:textId="7DD5C06A" w:rsidR="00AB35E6" w:rsidRPr="00592D99" w:rsidRDefault="00AB35E6" w:rsidP="00AB35E6">
      <w:pPr>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rPr>
        <w:t xml:space="preserve"> </w:t>
      </w:r>
      <w:r w:rsidRPr="00592D99">
        <w:rPr>
          <w:rFonts w:eastAsia="Times New Roman" w:cstheme="minorHAnsi"/>
        </w:rPr>
        <w:tab/>
        <w:t>Discussion Post due</w:t>
      </w:r>
      <w:r w:rsidR="002C18F6">
        <w:rPr>
          <w:rFonts w:eastAsia="Times New Roman" w:cstheme="minorHAnsi"/>
        </w:rPr>
        <w:t xml:space="preserve"> </w:t>
      </w:r>
      <w:r w:rsidR="00ED4CB4">
        <w:rPr>
          <w:rFonts w:eastAsia="Times New Roman" w:cstheme="minorHAnsi"/>
        </w:rPr>
        <w:t xml:space="preserve">Thursday, </w:t>
      </w:r>
      <w:r w:rsidR="00DD0CFD" w:rsidRPr="00592D99">
        <w:rPr>
          <w:rFonts w:eastAsia="Times New Roman" w:cstheme="minorHAnsi"/>
        </w:rPr>
        <w:t xml:space="preserve">April </w:t>
      </w:r>
      <w:r w:rsidR="00ED4CB4">
        <w:rPr>
          <w:rFonts w:eastAsia="Times New Roman" w:cstheme="minorHAnsi"/>
        </w:rPr>
        <w:t>8</w:t>
      </w:r>
    </w:p>
    <w:p w14:paraId="2DF50763" w14:textId="77777777" w:rsidR="00AB35E6" w:rsidRPr="00592D99" w:rsidRDefault="00AB35E6" w:rsidP="00AB35E6">
      <w:pPr>
        <w:suppressAutoHyphens/>
        <w:autoSpaceDN w:val="0"/>
        <w:spacing w:after="0" w:line="240" w:lineRule="auto"/>
        <w:ind w:left="450" w:right="-270"/>
        <w:textAlignment w:val="baseline"/>
        <w:rPr>
          <w:rFonts w:eastAsia="Times New Roman" w:cstheme="minorHAnsi"/>
        </w:rPr>
      </w:pPr>
    </w:p>
    <w:p w14:paraId="44E440F5" w14:textId="4BDA3B2F" w:rsidR="00AB35E6" w:rsidRPr="00592D99" w:rsidRDefault="00AB35E6" w:rsidP="004A7AA5">
      <w:pPr>
        <w:ind w:firstLine="720"/>
        <w:rPr>
          <w:rFonts w:eastAsia="Times New Roman" w:cstheme="minorHAnsi"/>
          <w:b/>
        </w:rPr>
      </w:pPr>
      <w:r w:rsidRPr="00592D99">
        <w:rPr>
          <w:rFonts w:eastAsia="Times New Roman" w:cstheme="minorHAnsi"/>
          <w:b/>
        </w:rPr>
        <w:br w:type="page"/>
      </w:r>
      <w:proofErr w:type="gramStart"/>
      <w:r w:rsidRPr="00592D99">
        <w:rPr>
          <w:rFonts w:eastAsia="Times New Roman" w:cstheme="minorHAnsi"/>
          <w:b/>
        </w:rPr>
        <w:lastRenderedPageBreak/>
        <w:t>14  Week</w:t>
      </w:r>
      <w:proofErr w:type="gramEnd"/>
      <w:r w:rsidRPr="00592D99">
        <w:rPr>
          <w:rFonts w:eastAsia="Times New Roman" w:cstheme="minorHAnsi"/>
          <w:b/>
        </w:rPr>
        <w:t xml:space="preserve"> of </w:t>
      </w:r>
      <w:r w:rsidR="00DD0CFD" w:rsidRPr="00592D99">
        <w:rPr>
          <w:rFonts w:eastAsia="Times New Roman" w:cstheme="minorHAnsi"/>
          <w:b/>
        </w:rPr>
        <w:t>April 11</w:t>
      </w:r>
      <w:r w:rsidRPr="00592D99">
        <w:rPr>
          <w:rFonts w:eastAsia="Times New Roman" w:cstheme="minorHAnsi"/>
          <w:b/>
        </w:rPr>
        <w:tab/>
      </w:r>
      <w:r w:rsidRPr="00592D99">
        <w:rPr>
          <w:rFonts w:eastAsia="Times New Roman" w:cstheme="minorHAnsi"/>
          <w:b/>
        </w:rPr>
        <w:tab/>
        <w:t>Sociological Analyses of Near-Death Experiences</w:t>
      </w:r>
    </w:p>
    <w:p w14:paraId="039CC54F" w14:textId="77777777" w:rsidR="00AB35E6" w:rsidRPr="00592D99" w:rsidRDefault="00AB35E6" w:rsidP="00AB35E6">
      <w:pPr>
        <w:tabs>
          <w:tab w:val="left" w:pos="990"/>
        </w:tabs>
        <w:suppressAutoHyphens/>
        <w:autoSpaceDN w:val="0"/>
        <w:spacing w:after="0" w:line="240" w:lineRule="auto"/>
        <w:ind w:left="1170" w:right="-270"/>
        <w:textAlignment w:val="baseline"/>
        <w:rPr>
          <w:rFonts w:eastAsia="Times New Roman" w:cstheme="minorHAnsi"/>
        </w:rPr>
      </w:pPr>
    </w:p>
    <w:p w14:paraId="304A140F" w14:textId="77777777" w:rsidR="00AB35E6" w:rsidRPr="00592D99" w:rsidRDefault="00AB35E6" w:rsidP="00AB35E6">
      <w:pPr>
        <w:tabs>
          <w:tab w:val="left" w:pos="990"/>
        </w:tabs>
        <w:suppressAutoHyphens/>
        <w:autoSpaceDN w:val="0"/>
        <w:spacing w:after="0" w:line="240" w:lineRule="auto"/>
        <w:ind w:left="1170" w:right="-270"/>
        <w:textAlignment w:val="baseline"/>
        <w:rPr>
          <w:rFonts w:eastAsia="Times New Roman" w:cstheme="minorHAnsi"/>
          <w:sz w:val="24"/>
          <w:szCs w:val="24"/>
        </w:rPr>
      </w:pPr>
      <w:r w:rsidRPr="00592D99">
        <w:rPr>
          <w:rFonts w:eastAsia="Times New Roman" w:cstheme="minorHAnsi"/>
        </w:rPr>
        <w:t>Reading Assignment</w:t>
      </w:r>
      <w:r w:rsidRPr="00592D99">
        <w:rPr>
          <w:rFonts w:eastAsia="Times New Roman" w:cstheme="minorHAnsi"/>
        </w:rPr>
        <w:tab/>
      </w:r>
    </w:p>
    <w:p w14:paraId="24F04B4F" w14:textId="77777777" w:rsidR="00AB35E6" w:rsidRPr="00592D99" w:rsidRDefault="00AB35E6" w:rsidP="00AB35E6">
      <w:pPr>
        <w:numPr>
          <w:ilvl w:val="0"/>
          <w:numId w:val="8"/>
        </w:numPr>
        <w:tabs>
          <w:tab w:val="left" w:pos="-900"/>
        </w:tabs>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rPr>
        <w:t>Betty, “</w:t>
      </w:r>
      <w:r w:rsidRPr="00592D99">
        <w:rPr>
          <w:rFonts w:eastAsia="Times New Roman" w:cstheme="minorHAnsi"/>
          <w:i/>
        </w:rPr>
        <w:t xml:space="preserve">Are They Hallucinations or Are They Real?  The Spirituality of </w:t>
      </w:r>
      <w:proofErr w:type="gramStart"/>
      <w:r w:rsidRPr="00592D99">
        <w:rPr>
          <w:rFonts w:eastAsia="Times New Roman" w:cstheme="minorHAnsi"/>
          <w:i/>
        </w:rPr>
        <w:t>Death-bed</w:t>
      </w:r>
      <w:proofErr w:type="gramEnd"/>
      <w:r w:rsidRPr="00592D99">
        <w:rPr>
          <w:rFonts w:eastAsia="Times New Roman" w:cstheme="minorHAnsi"/>
          <w:i/>
        </w:rPr>
        <w:t xml:space="preserve"> and Near-Death Visions</w:t>
      </w:r>
      <w:r w:rsidRPr="00592D99">
        <w:rPr>
          <w:rFonts w:eastAsia="Times New Roman" w:cstheme="minorHAnsi"/>
        </w:rPr>
        <w:t xml:space="preserve">” </w:t>
      </w:r>
      <w:r w:rsidRPr="00592D99">
        <w:rPr>
          <w:rFonts w:eastAsia="Times New Roman" w:cstheme="minorHAnsi"/>
          <w:vertAlign w:val="superscript"/>
        </w:rPr>
        <w:footnoteReference w:id="28"/>
      </w:r>
      <w:r w:rsidRPr="00592D99">
        <w:rPr>
          <w:rFonts w:eastAsia="Times New Roman" w:cstheme="minorHAnsi"/>
        </w:rPr>
        <w:tab/>
      </w:r>
      <w:r w:rsidRPr="00592D99">
        <w:rPr>
          <w:rFonts w:eastAsia="Times New Roman" w:cstheme="minorHAnsi"/>
        </w:rPr>
        <w:tab/>
      </w:r>
    </w:p>
    <w:p w14:paraId="3185D098" w14:textId="77777777" w:rsidR="00AB35E6" w:rsidRPr="00592D99" w:rsidRDefault="00AB35E6" w:rsidP="00AB35E6">
      <w:pPr>
        <w:numPr>
          <w:ilvl w:val="0"/>
          <w:numId w:val="8"/>
        </w:numPr>
        <w:tabs>
          <w:tab w:val="left" w:pos="-900"/>
        </w:tabs>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rPr>
        <w:t>Rinpoche, “</w:t>
      </w:r>
      <w:r w:rsidRPr="00592D99">
        <w:rPr>
          <w:rFonts w:eastAsia="Times New Roman" w:cstheme="minorHAnsi"/>
          <w:i/>
        </w:rPr>
        <w:t>The Near-Death Experience:  A Staircase to Heaven?”</w:t>
      </w:r>
      <w:r w:rsidRPr="00592D99">
        <w:rPr>
          <w:rFonts w:eastAsia="Times New Roman" w:cstheme="minorHAnsi"/>
          <w:i/>
          <w:vertAlign w:val="superscript"/>
        </w:rPr>
        <w:footnoteReference w:id="29"/>
      </w:r>
      <w:r w:rsidRPr="00592D99">
        <w:rPr>
          <w:rFonts w:eastAsia="Times New Roman" w:cstheme="minorHAnsi"/>
          <w:i/>
        </w:rPr>
        <w:tab/>
      </w:r>
      <w:r w:rsidRPr="00592D99">
        <w:rPr>
          <w:rFonts w:eastAsia="Times New Roman" w:cstheme="minorHAnsi"/>
        </w:rPr>
        <w:tab/>
      </w:r>
    </w:p>
    <w:p w14:paraId="75A02837" w14:textId="77777777" w:rsidR="00AB35E6" w:rsidRPr="00592D99" w:rsidRDefault="00AB35E6" w:rsidP="00AB35E6">
      <w:pPr>
        <w:numPr>
          <w:ilvl w:val="0"/>
          <w:numId w:val="8"/>
        </w:numPr>
        <w:tabs>
          <w:tab w:val="left" w:pos="-900"/>
        </w:tabs>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rPr>
        <w:t>Zaleski, “</w:t>
      </w:r>
      <w:r w:rsidRPr="00592D99">
        <w:rPr>
          <w:rFonts w:eastAsia="Times New Roman" w:cstheme="minorHAnsi"/>
          <w:i/>
        </w:rPr>
        <w:t>Evaluating Near-Death Testimony”</w:t>
      </w:r>
      <w:r w:rsidRPr="00592D99">
        <w:rPr>
          <w:rFonts w:eastAsia="Times New Roman" w:cstheme="minorHAnsi"/>
          <w:i/>
          <w:vertAlign w:val="superscript"/>
        </w:rPr>
        <w:footnoteReference w:id="30"/>
      </w:r>
      <w:r w:rsidRPr="00592D99">
        <w:rPr>
          <w:rFonts w:eastAsia="Times New Roman" w:cstheme="minorHAnsi"/>
          <w:i/>
        </w:rPr>
        <w:tab/>
      </w:r>
      <w:r w:rsidRPr="00592D99">
        <w:rPr>
          <w:rFonts w:eastAsia="Times New Roman" w:cstheme="minorHAnsi"/>
          <w:sz w:val="24"/>
          <w:szCs w:val="24"/>
        </w:rPr>
        <w:t xml:space="preserve">   </w:t>
      </w:r>
    </w:p>
    <w:p w14:paraId="1C33AD62" w14:textId="77777777" w:rsidR="00AB35E6" w:rsidRPr="00592D99" w:rsidRDefault="00AB35E6" w:rsidP="00AB35E6">
      <w:pPr>
        <w:numPr>
          <w:ilvl w:val="0"/>
          <w:numId w:val="8"/>
        </w:numPr>
        <w:tabs>
          <w:tab w:val="left" w:pos="-900"/>
        </w:tabs>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sz w:val="24"/>
          <w:szCs w:val="24"/>
        </w:rPr>
        <w:t xml:space="preserve">Jung, Carl G.  </w:t>
      </w:r>
      <w:r w:rsidRPr="00592D99">
        <w:rPr>
          <w:rFonts w:eastAsia="Times New Roman" w:cstheme="minorHAnsi"/>
          <w:sz w:val="24"/>
          <w:szCs w:val="24"/>
          <w:u w:val="single"/>
        </w:rPr>
        <w:t>Memories, Dreams, Reflections.</w:t>
      </w:r>
      <w:r w:rsidRPr="00592D99">
        <w:rPr>
          <w:rFonts w:eastAsia="Times New Roman" w:cstheme="minorHAnsi"/>
          <w:sz w:val="24"/>
          <w:szCs w:val="24"/>
          <w:u w:val="single"/>
          <w:vertAlign w:val="superscript"/>
        </w:rPr>
        <w:footnoteReference w:id="31"/>
      </w:r>
      <w:r w:rsidRPr="00592D99">
        <w:rPr>
          <w:rFonts w:eastAsia="Times New Roman" w:cstheme="minorHAnsi"/>
          <w:sz w:val="24"/>
          <w:szCs w:val="24"/>
        </w:rPr>
        <w:t xml:space="preserve"> </w:t>
      </w:r>
    </w:p>
    <w:p w14:paraId="058F558F" w14:textId="77777777" w:rsidR="00AB35E6" w:rsidRPr="00592D99" w:rsidRDefault="00AB35E6" w:rsidP="00AB35E6">
      <w:pPr>
        <w:tabs>
          <w:tab w:val="left" w:pos="990"/>
        </w:tabs>
        <w:suppressAutoHyphens/>
        <w:autoSpaceDN w:val="0"/>
        <w:spacing w:after="0" w:line="240" w:lineRule="auto"/>
        <w:ind w:left="1170" w:right="-270"/>
        <w:textAlignment w:val="baseline"/>
        <w:rPr>
          <w:rFonts w:eastAsia="Times New Roman" w:cstheme="minorHAnsi"/>
        </w:rPr>
      </w:pPr>
    </w:p>
    <w:p w14:paraId="66D1F0F7" w14:textId="3718DAB9" w:rsidR="00AB35E6" w:rsidRPr="00592D99" w:rsidRDefault="00AB35E6" w:rsidP="00AB35E6">
      <w:pPr>
        <w:suppressAutoHyphens/>
        <w:autoSpaceDN w:val="0"/>
        <w:spacing w:after="0" w:line="240" w:lineRule="auto"/>
        <w:ind w:left="450" w:right="-270"/>
        <w:textAlignment w:val="baseline"/>
        <w:rPr>
          <w:rFonts w:eastAsia="Times New Roman" w:cstheme="minorHAnsi"/>
          <w:sz w:val="24"/>
          <w:szCs w:val="24"/>
        </w:rPr>
      </w:pPr>
      <w:r w:rsidRPr="00592D99">
        <w:rPr>
          <w:rFonts w:eastAsia="Times New Roman" w:cstheme="minorHAnsi"/>
        </w:rPr>
        <w:tab/>
        <w:t>Discussion Post due</w:t>
      </w:r>
      <w:r w:rsidR="00ED4CB4">
        <w:rPr>
          <w:rFonts w:eastAsia="Times New Roman" w:cstheme="minorHAnsi"/>
        </w:rPr>
        <w:t xml:space="preserve"> Thursday, April 15</w:t>
      </w:r>
    </w:p>
    <w:p w14:paraId="1F161F68" w14:textId="77777777" w:rsidR="00AB35E6" w:rsidRPr="00592D99" w:rsidRDefault="00AB35E6" w:rsidP="00AB35E6">
      <w:pPr>
        <w:suppressAutoHyphens/>
        <w:autoSpaceDN w:val="0"/>
        <w:spacing w:after="0" w:line="240" w:lineRule="auto"/>
        <w:ind w:left="450" w:right="-270"/>
        <w:textAlignment w:val="baseline"/>
        <w:rPr>
          <w:rFonts w:eastAsia="Times New Roman" w:cstheme="minorHAnsi"/>
          <w:b/>
        </w:rPr>
      </w:pPr>
    </w:p>
    <w:p w14:paraId="2EBF8CEF" w14:textId="4713461B" w:rsidR="00AB35E6" w:rsidRPr="00592D99" w:rsidRDefault="00AB35E6" w:rsidP="00AB35E6">
      <w:pPr>
        <w:tabs>
          <w:tab w:val="left" w:pos="990"/>
        </w:tabs>
        <w:suppressAutoHyphens/>
        <w:autoSpaceDN w:val="0"/>
        <w:spacing w:after="0" w:line="240" w:lineRule="auto"/>
        <w:ind w:left="450" w:right="-270"/>
        <w:textAlignment w:val="baseline"/>
        <w:rPr>
          <w:rFonts w:eastAsia="Times New Roman" w:cstheme="minorHAnsi"/>
        </w:rPr>
      </w:pPr>
      <w:proofErr w:type="gramStart"/>
      <w:r w:rsidRPr="00592D99">
        <w:rPr>
          <w:rFonts w:eastAsia="Times New Roman" w:cstheme="minorHAnsi"/>
          <w:b/>
        </w:rPr>
        <w:t>15  Week</w:t>
      </w:r>
      <w:proofErr w:type="gramEnd"/>
      <w:r w:rsidRPr="00592D99">
        <w:rPr>
          <w:rFonts w:eastAsia="Times New Roman" w:cstheme="minorHAnsi"/>
          <w:b/>
        </w:rPr>
        <w:t xml:space="preserve"> of </w:t>
      </w:r>
      <w:r w:rsidR="00DD0CFD" w:rsidRPr="00592D99">
        <w:rPr>
          <w:rFonts w:eastAsia="Times New Roman" w:cstheme="minorHAnsi"/>
          <w:b/>
        </w:rPr>
        <w:t>April 18</w:t>
      </w:r>
      <w:r w:rsidR="00DD0CFD" w:rsidRPr="00592D99">
        <w:rPr>
          <w:rFonts w:eastAsia="Times New Roman" w:cstheme="minorHAnsi"/>
          <w:b/>
        </w:rPr>
        <w:tab/>
      </w:r>
      <w:r w:rsidRPr="00592D99">
        <w:rPr>
          <w:rFonts w:eastAsia="Times New Roman" w:cstheme="minorHAnsi"/>
          <w:b/>
        </w:rPr>
        <w:tab/>
        <w:t xml:space="preserve"> </w:t>
      </w:r>
      <w:r w:rsidR="00C42BB8" w:rsidRPr="00592D99">
        <w:rPr>
          <w:rFonts w:eastAsia="Times New Roman" w:cstheme="minorHAnsi"/>
          <w:b/>
        </w:rPr>
        <w:t>The Role of Humor in Coping with Death</w:t>
      </w:r>
      <w:r w:rsidRPr="00592D99">
        <w:rPr>
          <w:rFonts w:eastAsia="Times New Roman" w:cstheme="minorHAnsi"/>
        </w:rPr>
        <w:t xml:space="preserve"> </w:t>
      </w:r>
    </w:p>
    <w:p w14:paraId="058E707D" w14:textId="77777777" w:rsidR="00AB35E6" w:rsidRPr="00592D99" w:rsidRDefault="00AB35E6" w:rsidP="00AB35E6">
      <w:pPr>
        <w:tabs>
          <w:tab w:val="left" w:pos="990"/>
        </w:tabs>
        <w:suppressAutoHyphens/>
        <w:autoSpaceDN w:val="0"/>
        <w:spacing w:after="0" w:line="240" w:lineRule="auto"/>
        <w:ind w:left="450" w:right="-270"/>
        <w:textAlignment w:val="baseline"/>
        <w:rPr>
          <w:rFonts w:eastAsia="Times New Roman" w:cstheme="minorHAnsi"/>
        </w:rPr>
      </w:pPr>
    </w:p>
    <w:p w14:paraId="447E1FB6" w14:textId="0E5633C9" w:rsidR="00AB35E6" w:rsidRPr="00592D99" w:rsidRDefault="00AB35E6" w:rsidP="00AB35E6">
      <w:pPr>
        <w:tabs>
          <w:tab w:val="left" w:pos="990"/>
        </w:tabs>
        <w:suppressAutoHyphens/>
        <w:autoSpaceDN w:val="0"/>
        <w:spacing w:after="0" w:line="240" w:lineRule="auto"/>
        <w:ind w:left="450" w:right="-270"/>
        <w:textAlignment w:val="baseline"/>
        <w:rPr>
          <w:rFonts w:eastAsia="Times New Roman" w:cstheme="minorHAnsi"/>
        </w:rPr>
      </w:pPr>
      <w:r w:rsidRPr="00592D99">
        <w:rPr>
          <w:rFonts w:eastAsia="Times New Roman" w:cstheme="minorHAnsi"/>
        </w:rPr>
        <w:tab/>
        <w:t>Reading Assignment</w:t>
      </w:r>
      <w:r w:rsidR="00F81812" w:rsidRPr="00592D99">
        <w:rPr>
          <w:rFonts w:eastAsia="Times New Roman" w:cstheme="minorHAnsi"/>
        </w:rPr>
        <w:tab/>
      </w:r>
      <w:r w:rsidR="00F81812" w:rsidRPr="00592D99">
        <w:rPr>
          <w:rFonts w:eastAsia="Times New Roman" w:cstheme="minorHAnsi"/>
        </w:rPr>
        <w:tab/>
        <w:t>TBD</w:t>
      </w:r>
    </w:p>
    <w:p w14:paraId="710BF0E6" w14:textId="77777777" w:rsidR="00AB35E6" w:rsidRPr="00592D99" w:rsidRDefault="00AB35E6" w:rsidP="00AB35E6">
      <w:pPr>
        <w:pStyle w:val="ListParagraph"/>
        <w:tabs>
          <w:tab w:val="left" w:pos="990"/>
        </w:tabs>
        <w:suppressAutoHyphens/>
        <w:autoSpaceDN w:val="0"/>
        <w:spacing w:after="0" w:line="240" w:lineRule="auto"/>
        <w:ind w:left="1890" w:right="-270"/>
        <w:textAlignment w:val="baseline"/>
        <w:rPr>
          <w:rFonts w:eastAsia="Times New Roman" w:cstheme="minorHAnsi"/>
          <w:b/>
        </w:rPr>
      </w:pPr>
    </w:p>
    <w:p w14:paraId="7225A043" w14:textId="39DAA8AC" w:rsidR="00AB35E6" w:rsidRPr="00592D99" w:rsidRDefault="00AB35E6" w:rsidP="00AB35E6">
      <w:pPr>
        <w:tabs>
          <w:tab w:val="left" w:pos="990"/>
        </w:tabs>
        <w:suppressAutoHyphens/>
        <w:autoSpaceDN w:val="0"/>
        <w:spacing w:after="0" w:line="240" w:lineRule="auto"/>
        <w:ind w:left="450" w:right="-270"/>
        <w:textAlignment w:val="baseline"/>
        <w:rPr>
          <w:rFonts w:eastAsia="Times New Roman" w:cstheme="minorHAnsi"/>
          <w:bCs/>
        </w:rPr>
      </w:pPr>
      <w:r w:rsidRPr="00592D99">
        <w:rPr>
          <w:rFonts w:eastAsia="Times New Roman" w:cstheme="minorHAnsi"/>
          <w:b/>
        </w:rPr>
        <w:tab/>
      </w:r>
      <w:r w:rsidRPr="00592D99">
        <w:rPr>
          <w:rFonts w:eastAsia="Times New Roman" w:cstheme="minorHAnsi"/>
          <w:bCs/>
        </w:rPr>
        <w:t>Discussion Post due</w:t>
      </w:r>
      <w:r w:rsidR="00620CAD">
        <w:rPr>
          <w:rFonts w:eastAsia="Times New Roman" w:cstheme="minorHAnsi"/>
          <w:bCs/>
        </w:rPr>
        <w:t xml:space="preserve"> Thurs</w:t>
      </w:r>
      <w:r w:rsidRPr="00592D99">
        <w:rPr>
          <w:rFonts w:eastAsia="Times New Roman" w:cstheme="minorHAnsi"/>
          <w:bCs/>
        </w:rPr>
        <w:t xml:space="preserve">day, </w:t>
      </w:r>
      <w:r w:rsidR="00DD0CFD" w:rsidRPr="00592D99">
        <w:rPr>
          <w:rFonts w:eastAsia="Times New Roman" w:cstheme="minorHAnsi"/>
          <w:bCs/>
        </w:rPr>
        <w:t>April 2</w:t>
      </w:r>
      <w:r w:rsidR="00620CAD">
        <w:rPr>
          <w:rFonts w:eastAsia="Times New Roman" w:cstheme="minorHAnsi"/>
          <w:bCs/>
        </w:rPr>
        <w:t>2</w:t>
      </w:r>
    </w:p>
    <w:p w14:paraId="28821C28" w14:textId="77777777" w:rsidR="00AB35E6" w:rsidRPr="00592D99" w:rsidRDefault="00AB35E6" w:rsidP="00AB35E6">
      <w:pPr>
        <w:tabs>
          <w:tab w:val="left" w:pos="990"/>
        </w:tabs>
        <w:suppressAutoHyphens/>
        <w:autoSpaceDN w:val="0"/>
        <w:spacing w:after="0" w:line="240" w:lineRule="auto"/>
        <w:ind w:left="450" w:right="-270"/>
        <w:textAlignment w:val="baseline"/>
        <w:rPr>
          <w:rFonts w:eastAsia="Times New Roman" w:cstheme="minorHAnsi"/>
          <w:b/>
        </w:rPr>
      </w:pPr>
    </w:p>
    <w:p w14:paraId="227F0113" w14:textId="061DD522" w:rsidR="00AB35E6" w:rsidRPr="00592D99" w:rsidRDefault="00AB35E6" w:rsidP="003D5239">
      <w:pPr>
        <w:pStyle w:val="ListParagraph"/>
        <w:numPr>
          <w:ilvl w:val="0"/>
          <w:numId w:val="15"/>
        </w:numPr>
        <w:tabs>
          <w:tab w:val="left" w:pos="990"/>
        </w:tabs>
        <w:suppressAutoHyphens/>
        <w:autoSpaceDN w:val="0"/>
        <w:spacing w:after="0" w:line="240" w:lineRule="auto"/>
        <w:ind w:right="-270"/>
        <w:textAlignment w:val="baseline"/>
        <w:rPr>
          <w:rFonts w:eastAsia="Times New Roman" w:cstheme="minorHAnsi"/>
          <w:b/>
        </w:rPr>
      </w:pPr>
      <w:r w:rsidRPr="00592D99">
        <w:rPr>
          <w:rFonts w:eastAsia="Times New Roman" w:cstheme="minorHAnsi"/>
          <w:b/>
        </w:rPr>
        <w:t xml:space="preserve">Week of </w:t>
      </w:r>
      <w:r w:rsidR="00DD0CFD" w:rsidRPr="00592D99">
        <w:rPr>
          <w:rFonts w:eastAsia="Times New Roman" w:cstheme="minorHAnsi"/>
          <w:b/>
        </w:rPr>
        <w:t>April 25</w:t>
      </w:r>
    </w:p>
    <w:p w14:paraId="7D5907DF" w14:textId="77777777" w:rsidR="00AB35E6" w:rsidRPr="00592D99" w:rsidRDefault="00AB35E6" w:rsidP="00AB35E6">
      <w:pPr>
        <w:tabs>
          <w:tab w:val="left" w:pos="990"/>
        </w:tabs>
        <w:suppressAutoHyphens/>
        <w:autoSpaceDN w:val="0"/>
        <w:spacing w:after="0" w:line="240" w:lineRule="auto"/>
        <w:ind w:left="450" w:right="-270"/>
        <w:textAlignment w:val="baseline"/>
        <w:rPr>
          <w:rFonts w:eastAsia="Times New Roman" w:cstheme="minorHAnsi"/>
          <w:b/>
        </w:rPr>
      </w:pPr>
    </w:p>
    <w:p w14:paraId="44B3BF70" w14:textId="12693625" w:rsidR="00F81812" w:rsidRPr="00592D99" w:rsidRDefault="003D5239" w:rsidP="003D5239">
      <w:pPr>
        <w:tabs>
          <w:tab w:val="left" w:pos="990"/>
        </w:tabs>
        <w:suppressAutoHyphens/>
        <w:autoSpaceDN w:val="0"/>
        <w:spacing w:after="0" w:line="240" w:lineRule="auto"/>
        <w:ind w:right="-270"/>
        <w:textAlignment w:val="baseline"/>
        <w:rPr>
          <w:rFonts w:eastAsia="Times New Roman" w:cstheme="minorHAnsi"/>
          <w:b/>
        </w:rPr>
      </w:pPr>
      <w:r w:rsidRPr="00592D99">
        <w:rPr>
          <w:rFonts w:eastAsia="Times New Roman" w:cstheme="minorHAnsi"/>
        </w:rPr>
        <w:tab/>
      </w:r>
      <w:r w:rsidR="00AB35E6" w:rsidRPr="00592D99">
        <w:rPr>
          <w:rFonts w:eastAsia="Times New Roman" w:cstheme="minorHAnsi"/>
        </w:rPr>
        <w:t>No New Reading Assignment</w:t>
      </w:r>
      <w:r w:rsidR="00F81812" w:rsidRPr="00592D99">
        <w:rPr>
          <w:rFonts w:eastAsia="Times New Roman" w:cstheme="minorHAnsi"/>
        </w:rPr>
        <w:t xml:space="preserve">:  See </w:t>
      </w:r>
      <w:r w:rsidR="00F81812" w:rsidRPr="00592D99">
        <w:rPr>
          <w:rFonts w:eastAsia="Times New Roman" w:cstheme="minorHAnsi"/>
        </w:rPr>
        <w:t>Study Guide for Final Exam</w:t>
      </w:r>
    </w:p>
    <w:p w14:paraId="3B41C09C" w14:textId="77777777" w:rsidR="00AB35E6" w:rsidRPr="00592D99" w:rsidRDefault="00AB35E6" w:rsidP="00AB35E6">
      <w:pPr>
        <w:suppressAutoHyphens/>
        <w:autoSpaceDN w:val="0"/>
        <w:spacing w:after="0" w:line="240" w:lineRule="auto"/>
        <w:ind w:left="450" w:right="-270"/>
        <w:textAlignment w:val="baseline"/>
        <w:rPr>
          <w:rFonts w:eastAsia="Times New Roman" w:cstheme="minorHAnsi"/>
          <w:b/>
        </w:rPr>
      </w:pPr>
    </w:p>
    <w:p w14:paraId="6486F4E4" w14:textId="77777777" w:rsidR="00AB35E6" w:rsidRPr="00592D99" w:rsidRDefault="00AB35E6" w:rsidP="00AB35E6">
      <w:pPr>
        <w:suppressAutoHyphens/>
        <w:autoSpaceDN w:val="0"/>
        <w:spacing w:after="0" w:line="240" w:lineRule="auto"/>
        <w:ind w:left="450" w:right="-270"/>
        <w:textAlignment w:val="baseline"/>
        <w:rPr>
          <w:rFonts w:eastAsia="Times New Roman" w:cstheme="minorHAnsi"/>
          <w:sz w:val="24"/>
          <w:szCs w:val="24"/>
        </w:rPr>
      </w:pPr>
      <w:r w:rsidRPr="00592D99">
        <w:rPr>
          <w:rFonts w:eastAsia="Times New Roman" w:cstheme="minorHAnsi"/>
          <w:b/>
          <w:shd w:val="clear" w:color="auto" w:fill="00FFFF"/>
        </w:rPr>
        <w:t xml:space="preserve">Final Exam </w:t>
      </w:r>
      <w:r w:rsidRPr="00592D99">
        <w:rPr>
          <w:rFonts w:eastAsia="Times New Roman" w:cstheme="minorHAnsi"/>
          <w:b/>
          <w:shd w:val="clear" w:color="auto" w:fill="00FFFF"/>
        </w:rPr>
        <w:tab/>
      </w:r>
      <w:r w:rsidRPr="00592D99">
        <w:rPr>
          <w:rFonts w:eastAsia="Times New Roman" w:cstheme="minorHAnsi"/>
          <w:b/>
          <w:shd w:val="clear" w:color="auto" w:fill="00FFFF"/>
        </w:rPr>
        <w:tab/>
      </w:r>
      <w:r w:rsidRPr="00592D99">
        <w:rPr>
          <w:rFonts w:eastAsia="Times New Roman" w:cstheme="minorHAnsi"/>
          <w:b/>
          <w:shd w:val="clear" w:color="auto" w:fill="00FFFF"/>
        </w:rPr>
        <w:tab/>
      </w:r>
      <w:r w:rsidRPr="00592D99">
        <w:rPr>
          <w:rFonts w:eastAsia="Times New Roman" w:cstheme="minorHAnsi"/>
          <w:b/>
          <w:shd w:val="clear" w:color="auto" w:fill="00FFFF"/>
        </w:rPr>
        <w:tab/>
        <w:t xml:space="preserve">TBD  </w:t>
      </w:r>
    </w:p>
    <w:p w14:paraId="286DAEF6" w14:textId="77777777" w:rsidR="00AB35E6" w:rsidRPr="00592D99" w:rsidRDefault="00AB35E6" w:rsidP="00AB35E6">
      <w:pPr>
        <w:suppressAutoHyphens/>
        <w:autoSpaceDN w:val="0"/>
        <w:spacing w:after="0" w:line="240" w:lineRule="auto"/>
        <w:textAlignment w:val="baseline"/>
        <w:rPr>
          <w:rFonts w:eastAsia="Times New Roman" w:cstheme="minorHAnsi"/>
          <w:sz w:val="24"/>
          <w:szCs w:val="24"/>
        </w:rPr>
      </w:pPr>
      <w:r w:rsidRPr="00592D99">
        <w:rPr>
          <w:rFonts w:eastAsia="Times New Roman" w:cstheme="minorHAnsi"/>
          <w:sz w:val="24"/>
          <w:szCs w:val="24"/>
        </w:rPr>
        <w:t xml:space="preserve"> </w:t>
      </w:r>
    </w:p>
    <w:p w14:paraId="12DDEEEF" w14:textId="77777777" w:rsidR="00AB35E6" w:rsidRPr="00592D99" w:rsidRDefault="00AB35E6" w:rsidP="00AB35E6">
      <w:pPr>
        <w:suppressAutoHyphens/>
        <w:autoSpaceDN w:val="0"/>
        <w:spacing w:after="0" w:line="240" w:lineRule="auto"/>
        <w:textAlignment w:val="baseline"/>
        <w:rPr>
          <w:rFonts w:eastAsia="Times New Roman" w:cstheme="minorHAnsi"/>
          <w:b/>
          <w:sz w:val="24"/>
          <w:szCs w:val="24"/>
        </w:rPr>
      </w:pPr>
      <w:r w:rsidRPr="00592D99">
        <w:rPr>
          <w:rFonts w:eastAsia="Times New Roman" w:cstheme="minorHAnsi"/>
          <w:b/>
          <w:sz w:val="24"/>
          <w:szCs w:val="24"/>
        </w:rPr>
        <w:t>Grading Criteria</w:t>
      </w:r>
    </w:p>
    <w:p w14:paraId="6723F8F3" w14:textId="77777777" w:rsidR="00AB35E6" w:rsidRPr="00592D99" w:rsidRDefault="00AB35E6" w:rsidP="00AB35E6">
      <w:pPr>
        <w:suppressAutoHyphens/>
        <w:autoSpaceDN w:val="0"/>
        <w:spacing w:after="0" w:line="240" w:lineRule="auto"/>
        <w:textAlignment w:val="baseline"/>
        <w:rPr>
          <w:rFonts w:eastAsia="Times New Roman" w:cstheme="minorHAnsi"/>
          <w:b/>
          <w:i/>
        </w:rPr>
      </w:pPr>
    </w:p>
    <w:p w14:paraId="6A126FF8" w14:textId="77777777" w:rsidR="00AB35E6" w:rsidRPr="00592D99" w:rsidRDefault="00AB35E6" w:rsidP="00AB35E6">
      <w:pPr>
        <w:suppressAutoHyphens/>
        <w:autoSpaceDN w:val="0"/>
        <w:spacing w:after="0" w:line="240" w:lineRule="auto"/>
        <w:textAlignment w:val="baseline"/>
        <w:rPr>
          <w:rFonts w:eastAsia="Times New Roman" w:cstheme="minorHAnsi"/>
        </w:rPr>
      </w:pPr>
      <w:bookmarkStart w:id="9" w:name="_Hlk535070772"/>
      <w:r w:rsidRPr="00592D99">
        <w:rPr>
          <w:rFonts w:eastAsia="Times New Roman" w:cstheme="minorHAnsi"/>
        </w:rPr>
        <w:t>Letter grades are assigned only at the end of the semester as final grades for the course.  Individual assignments and exams will receive points and the final letter grade will be based on points accumulated, as indicated below. The instructor will make every effort to grade assignments and exams within one week of the date submitted.  The instructor reserves the right to curve the final grades in the event of lower-than-expected average points accumulated.</w:t>
      </w:r>
    </w:p>
    <w:bookmarkEnd w:id="9"/>
    <w:p w14:paraId="605E7A4C" w14:textId="77777777" w:rsidR="00AB35E6" w:rsidRPr="00592D99" w:rsidRDefault="00AB35E6" w:rsidP="00AB35E6">
      <w:pPr>
        <w:suppressAutoHyphens/>
        <w:autoSpaceDN w:val="0"/>
        <w:spacing w:after="0" w:line="240" w:lineRule="auto"/>
        <w:textAlignment w:val="baseline"/>
        <w:rPr>
          <w:rFonts w:eastAsia="Times New Roman" w:cstheme="minorHAnsi"/>
          <w:color w:val="000000"/>
        </w:rPr>
      </w:pPr>
    </w:p>
    <w:p w14:paraId="2386A375" w14:textId="76B507E3" w:rsidR="00AB35E6" w:rsidRPr="00592D99" w:rsidRDefault="00AB35E6" w:rsidP="00AB35E6">
      <w:pPr>
        <w:suppressAutoHyphens/>
        <w:autoSpaceDN w:val="0"/>
        <w:spacing w:after="0" w:line="240" w:lineRule="auto"/>
        <w:textAlignment w:val="baseline"/>
        <w:rPr>
          <w:rFonts w:eastAsia="Times New Roman" w:cstheme="minorHAnsi"/>
          <w:color w:val="000000"/>
        </w:rPr>
      </w:pPr>
      <w:r w:rsidRPr="00592D99">
        <w:rPr>
          <w:rFonts w:eastAsia="Times New Roman" w:cstheme="minorHAnsi"/>
          <w:color w:val="000000"/>
        </w:rPr>
        <w:t>Discussion Postings</w:t>
      </w:r>
      <w:r w:rsidRPr="00592D99">
        <w:rPr>
          <w:rFonts w:eastAsia="Times New Roman" w:cstheme="minorHAnsi"/>
          <w:color w:val="000000"/>
        </w:rPr>
        <w:tab/>
        <w:t xml:space="preserve"> </w:t>
      </w:r>
      <w:r w:rsidRPr="00592D99">
        <w:rPr>
          <w:rFonts w:eastAsia="Times New Roman" w:cstheme="minorHAnsi"/>
          <w:color w:val="000000"/>
        </w:rPr>
        <w:tab/>
        <w:t>1</w:t>
      </w:r>
      <w:r w:rsidR="00F93CDE" w:rsidRPr="00592D99">
        <w:rPr>
          <w:rFonts w:eastAsia="Times New Roman" w:cstheme="minorHAnsi"/>
          <w:color w:val="000000"/>
        </w:rPr>
        <w:t>3</w:t>
      </w:r>
      <w:r w:rsidRPr="00592D99">
        <w:rPr>
          <w:rFonts w:eastAsia="Times New Roman" w:cstheme="minorHAnsi"/>
          <w:color w:val="000000"/>
        </w:rPr>
        <w:t xml:space="preserve">0 </w:t>
      </w:r>
      <w:r w:rsidRPr="00592D99">
        <w:rPr>
          <w:rFonts w:eastAsia="Times New Roman" w:cstheme="minorHAnsi"/>
          <w:color w:val="000000"/>
        </w:rPr>
        <w:tab/>
        <w:t>points</w:t>
      </w:r>
      <w:r w:rsidRPr="00592D99">
        <w:rPr>
          <w:rFonts w:eastAsia="Times New Roman" w:cstheme="minorHAnsi"/>
          <w:color w:val="000000"/>
        </w:rPr>
        <w:tab/>
      </w:r>
      <w:r w:rsidRPr="00592D99">
        <w:rPr>
          <w:rFonts w:eastAsia="Times New Roman" w:cstheme="minorHAnsi"/>
          <w:color w:val="000000"/>
        </w:rPr>
        <w:tab/>
      </w:r>
      <w:r w:rsidRPr="00592D99">
        <w:rPr>
          <w:rFonts w:eastAsia="Times New Roman" w:cstheme="minorHAnsi"/>
          <w:color w:val="000000"/>
        </w:rPr>
        <w:tab/>
      </w:r>
      <w:r w:rsidRPr="00592D99">
        <w:rPr>
          <w:rFonts w:eastAsia="Times New Roman" w:cstheme="minorHAnsi"/>
          <w:color w:val="000000"/>
        </w:rPr>
        <w:tab/>
      </w:r>
      <w:r w:rsidR="00F93CDE" w:rsidRPr="00592D99">
        <w:rPr>
          <w:rFonts w:eastAsia="Times New Roman" w:cstheme="minorHAnsi"/>
          <w:color w:val="000000"/>
        </w:rPr>
        <w:t>198 - 220</w:t>
      </w:r>
      <w:r w:rsidRPr="00592D99">
        <w:rPr>
          <w:rFonts w:eastAsia="Times New Roman" w:cstheme="minorHAnsi"/>
          <w:color w:val="000000"/>
        </w:rPr>
        <w:tab/>
        <w:t xml:space="preserve">A </w:t>
      </w:r>
    </w:p>
    <w:p w14:paraId="7F397DEA" w14:textId="1AA72A0B" w:rsidR="00AB35E6" w:rsidRPr="00592D99" w:rsidRDefault="00AB35E6" w:rsidP="00AB35E6">
      <w:pPr>
        <w:suppressAutoHyphens/>
        <w:autoSpaceDN w:val="0"/>
        <w:spacing w:after="0" w:line="240" w:lineRule="auto"/>
        <w:textAlignment w:val="baseline"/>
        <w:rPr>
          <w:rFonts w:eastAsia="Times New Roman" w:cstheme="minorHAnsi"/>
          <w:color w:val="000000"/>
        </w:rPr>
      </w:pPr>
      <w:r w:rsidRPr="00592D99">
        <w:rPr>
          <w:rFonts w:eastAsia="Times New Roman" w:cstheme="minorHAnsi"/>
          <w:color w:val="000000"/>
        </w:rPr>
        <w:t>Test #1</w:t>
      </w:r>
      <w:r w:rsidRPr="00592D99">
        <w:rPr>
          <w:rFonts w:eastAsia="Times New Roman" w:cstheme="minorHAnsi"/>
          <w:color w:val="000000"/>
        </w:rPr>
        <w:tab/>
        <w:t xml:space="preserve"> </w:t>
      </w:r>
      <w:r w:rsidRPr="00592D99">
        <w:rPr>
          <w:rFonts w:eastAsia="Times New Roman" w:cstheme="minorHAnsi"/>
          <w:color w:val="000000"/>
        </w:rPr>
        <w:tab/>
      </w:r>
      <w:r w:rsidRPr="00592D99">
        <w:rPr>
          <w:rFonts w:eastAsia="Times New Roman" w:cstheme="minorHAnsi"/>
          <w:color w:val="000000"/>
        </w:rPr>
        <w:tab/>
      </w:r>
      <w:r w:rsidRPr="00592D99">
        <w:rPr>
          <w:rFonts w:eastAsia="Times New Roman" w:cstheme="minorHAnsi"/>
          <w:color w:val="000000"/>
        </w:rPr>
        <w:tab/>
        <w:t xml:space="preserve"> 30</w:t>
      </w:r>
      <w:r w:rsidRPr="00592D99">
        <w:rPr>
          <w:rFonts w:eastAsia="Times New Roman" w:cstheme="minorHAnsi"/>
          <w:color w:val="000000"/>
        </w:rPr>
        <w:tab/>
        <w:t>points</w:t>
      </w:r>
      <w:r w:rsidRPr="00592D99">
        <w:rPr>
          <w:rFonts w:eastAsia="Times New Roman" w:cstheme="minorHAnsi"/>
          <w:color w:val="000000"/>
        </w:rPr>
        <w:tab/>
      </w:r>
      <w:r w:rsidRPr="00592D99">
        <w:rPr>
          <w:rFonts w:eastAsia="Times New Roman" w:cstheme="minorHAnsi"/>
          <w:color w:val="000000"/>
        </w:rPr>
        <w:tab/>
      </w:r>
      <w:r w:rsidRPr="00592D99">
        <w:rPr>
          <w:rFonts w:eastAsia="Times New Roman" w:cstheme="minorHAnsi"/>
          <w:color w:val="000000"/>
        </w:rPr>
        <w:tab/>
      </w:r>
      <w:r w:rsidRPr="00592D99">
        <w:rPr>
          <w:rFonts w:eastAsia="Times New Roman" w:cstheme="minorHAnsi"/>
          <w:color w:val="000000"/>
        </w:rPr>
        <w:tab/>
        <w:t>1</w:t>
      </w:r>
      <w:r w:rsidR="00F93CDE" w:rsidRPr="00592D99">
        <w:rPr>
          <w:rFonts w:eastAsia="Times New Roman" w:cstheme="minorHAnsi"/>
          <w:color w:val="000000"/>
        </w:rPr>
        <w:t>76 - 197</w:t>
      </w:r>
      <w:r w:rsidRPr="00592D99">
        <w:rPr>
          <w:rFonts w:eastAsia="Times New Roman" w:cstheme="minorHAnsi"/>
          <w:color w:val="000000"/>
        </w:rPr>
        <w:tab/>
        <w:t>B</w:t>
      </w:r>
    </w:p>
    <w:p w14:paraId="5BA085F9" w14:textId="5C23065A" w:rsidR="00AB35E6" w:rsidRPr="00592D99" w:rsidRDefault="00AB35E6" w:rsidP="00AB35E6">
      <w:pPr>
        <w:suppressAutoHyphens/>
        <w:autoSpaceDN w:val="0"/>
        <w:spacing w:after="0" w:line="240" w:lineRule="auto"/>
        <w:textAlignment w:val="baseline"/>
        <w:rPr>
          <w:rFonts w:eastAsia="Times New Roman" w:cstheme="minorHAnsi"/>
          <w:color w:val="000000"/>
        </w:rPr>
      </w:pPr>
      <w:r w:rsidRPr="00592D99">
        <w:rPr>
          <w:rFonts w:eastAsia="Times New Roman" w:cstheme="minorHAnsi"/>
          <w:color w:val="000000"/>
        </w:rPr>
        <w:t>Test #2</w:t>
      </w:r>
      <w:r w:rsidRPr="00592D99">
        <w:rPr>
          <w:rFonts w:eastAsia="Times New Roman" w:cstheme="minorHAnsi"/>
          <w:color w:val="000000"/>
        </w:rPr>
        <w:tab/>
        <w:t xml:space="preserve"> </w:t>
      </w:r>
      <w:r w:rsidRPr="00592D99">
        <w:rPr>
          <w:rFonts w:eastAsia="Times New Roman" w:cstheme="minorHAnsi"/>
          <w:color w:val="000000"/>
        </w:rPr>
        <w:tab/>
      </w:r>
      <w:r w:rsidRPr="00592D99">
        <w:rPr>
          <w:rFonts w:eastAsia="Times New Roman" w:cstheme="minorHAnsi"/>
          <w:color w:val="000000"/>
        </w:rPr>
        <w:tab/>
      </w:r>
      <w:r w:rsidRPr="00592D99">
        <w:rPr>
          <w:rFonts w:eastAsia="Times New Roman" w:cstheme="minorHAnsi"/>
          <w:color w:val="000000"/>
        </w:rPr>
        <w:tab/>
        <w:t xml:space="preserve"> 30</w:t>
      </w:r>
      <w:r w:rsidRPr="00592D99">
        <w:rPr>
          <w:rFonts w:eastAsia="Times New Roman" w:cstheme="minorHAnsi"/>
          <w:color w:val="000000"/>
        </w:rPr>
        <w:tab/>
        <w:t>points</w:t>
      </w:r>
      <w:r w:rsidRPr="00592D99">
        <w:rPr>
          <w:rFonts w:eastAsia="Times New Roman" w:cstheme="minorHAnsi"/>
          <w:color w:val="000000"/>
        </w:rPr>
        <w:tab/>
      </w:r>
      <w:r w:rsidRPr="00592D99">
        <w:rPr>
          <w:rFonts w:eastAsia="Times New Roman" w:cstheme="minorHAnsi"/>
          <w:color w:val="000000"/>
        </w:rPr>
        <w:tab/>
      </w:r>
      <w:r w:rsidRPr="00592D99">
        <w:rPr>
          <w:rFonts w:eastAsia="Times New Roman" w:cstheme="minorHAnsi"/>
          <w:color w:val="000000"/>
        </w:rPr>
        <w:tab/>
      </w:r>
      <w:r w:rsidRPr="00592D99">
        <w:rPr>
          <w:rFonts w:eastAsia="Times New Roman" w:cstheme="minorHAnsi"/>
          <w:color w:val="000000"/>
        </w:rPr>
        <w:tab/>
      </w:r>
      <w:r w:rsidR="00F93CDE" w:rsidRPr="00592D99">
        <w:rPr>
          <w:rFonts w:eastAsia="Times New Roman" w:cstheme="minorHAnsi"/>
          <w:color w:val="000000"/>
        </w:rPr>
        <w:t>154 - 175</w:t>
      </w:r>
      <w:r w:rsidRPr="00592D99">
        <w:rPr>
          <w:rFonts w:eastAsia="Times New Roman" w:cstheme="minorHAnsi"/>
          <w:color w:val="000000"/>
        </w:rPr>
        <w:tab/>
        <w:t>C</w:t>
      </w:r>
    </w:p>
    <w:p w14:paraId="384086FC" w14:textId="6036B01F" w:rsidR="00AB35E6" w:rsidRPr="00592D99" w:rsidRDefault="00AB35E6" w:rsidP="00AB35E6">
      <w:pPr>
        <w:suppressAutoHyphens/>
        <w:autoSpaceDN w:val="0"/>
        <w:spacing w:after="0" w:line="240" w:lineRule="auto"/>
        <w:textAlignment w:val="baseline"/>
        <w:rPr>
          <w:rFonts w:eastAsia="Times New Roman" w:cstheme="minorHAnsi"/>
          <w:color w:val="000000"/>
        </w:rPr>
      </w:pPr>
      <w:r w:rsidRPr="00592D99">
        <w:rPr>
          <w:rFonts w:eastAsia="Times New Roman" w:cstheme="minorHAnsi"/>
          <w:color w:val="000000"/>
        </w:rPr>
        <w:t>Final Exam</w:t>
      </w:r>
      <w:r w:rsidRPr="00592D99">
        <w:rPr>
          <w:rFonts w:eastAsia="Times New Roman" w:cstheme="minorHAnsi"/>
          <w:color w:val="000000"/>
        </w:rPr>
        <w:tab/>
      </w:r>
      <w:r w:rsidRPr="00592D99">
        <w:rPr>
          <w:rFonts w:eastAsia="Times New Roman" w:cstheme="minorHAnsi"/>
          <w:color w:val="000000"/>
        </w:rPr>
        <w:tab/>
      </w:r>
      <w:r w:rsidRPr="00592D99">
        <w:rPr>
          <w:rFonts w:eastAsia="Times New Roman" w:cstheme="minorHAnsi"/>
          <w:color w:val="000000"/>
        </w:rPr>
        <w:tab/>
        <w:t xml:space="preserve"> 30</w:t>
      </w:r>
      <w:r w:rsidRPr="00592D99">
        <w:rPr>
          <w:rFonts w:eastAsia="Times New Roman" w:cstheme="minorHAnsi"/>
          <w:color w:val="000000"/>
        </w:rPr>
        <w:tab/>
        <w:t>points</w:t>
      </w:r>
      <w:r w:rsidRPr="00592D99">
        <w:rPr>
          <w:rFonts w:eastAsia="Times New Roman" w:cstheme="minorHAnsi"/>
          <w:color w:val="000000"/>
        </w:rPr>
        <w:tab/>
      </w:r>
      <w:r w:rsidRPr="00592D99">
        <w:rPr>
          <w:rFonts w:eastAsia="Times New Roman" w:cstheme="minorHAnsi"/>
          <w:color w:val="000000"/>
        </w:rPr>
        <w:tab/>
      </w:r>
      <w:r w:rsidRPr="00592D99">
        <w:rPr>
          <w:rFonts w:eastAsia="Times New Roman" w:cstheme="minorHAnsi"/>
          <w:color w:val="000000"/>
        </w:rPr>
        <w:tab/>
      </w:r>
      <w:r w:rsidRPr="00592D99">
        <w:rPr>
          <w:rFonts w:eastAsia="Times New Roman" w:cstheme="minorHAnsi"/>
          <w:color w:val="000000"/>
        </w:rPr>
        <w:tab/>
        <w:t>1</w:t>
      </w:r>
      <w:r w:rsidR="00F93CDE" w:rsidRPr="00592D99">
        <w:rPr>
          <w:rFonts w:eastAsia="Times New Roman" w:cstheme="minorHAnsi"/>
          <w:color w:val="000000"/>
        </w:rPr>
        <w:t>32 - 153</w:t>
      </w:r>
      <w:r w:rsidRPr="00592D99">
        <w:rPr>
          <w:rFonts w:eastAsia="Times New Roman" w:cstheme="minorHAnsi"/>
          <w:color w:val="000000"/>
        </w:rPr>
        <w:tab/>
        <w:t>D</w:t>
      </w:r>
      <w:r w:rsidRPr="00592D99">
        <w:rPr>
          <w:rFonts w:eastAsia="Times New Roman" w:cstheme="minorHAnsi"/>
          <w:color w:val="000000"/>
        </w:rPr>
        <w:tab/>
      </w:r>
    </w:p>
    <w:p w14:paraId="1E87501C" w14:textId="4F9E0F45" w:rsidR="00AB35E6" w:rsidRPr="00592D99" w:rsidRDefault="00AB35E6" w:rsidP="00AB35E6">
      <w:pPr>
        <w:suppressAutoHyphens/>
        <w:autoSpaceDN w:val="0"/>
        <w:spacing w:after="0" w:line="240" w:lineRule="auto"/>
        <w:textAlignment w:val="baseline"/>
        <w:rPr>
          <w:rFonts w:eastAsia="Times New Roman" w:cstheme="minorHAnsi"/>
          <w:i/>
          <w:color w:val="000000"/>
        </w:rPr>
      </w:pPr>
      <w:r w:rsidRPr="00592D99">
        <w:rPr>
          <w:rFonts w:eastAsia="Times New Roman" w:cstheme="minorHAnsi"/>
          <w:i/>
          <w:color w:val="000000"/>
        </w:rPr>
        <w:tab/>
      </w:r>
      <w:r w:rsidRPr="00592D99">
        <w:rPr>
          <w:rFonts w:eastAsia="Times New Roman" w:cstheme="minorHAnsi"/>
          <w:i/>
          <w:color w:val="000000"/>
        </w:rPr>
        <w:tab/>
      </w:r>
      <w:r w:rsidRPr="00592D99">
        <w:rPr>
          <w:rFonts w:eastAsia="Times New Roman" w:cstheme="minorHAnsi"/>
          <w:i/>
          <w:color w:val="000000"/>
        </w:rPr>
        <w:tab/>
      </w:r>
      <w:r w:rsidRPr="00592D99">
        <w:rPr>
          <w:rFonts w:eastAsia="Times New Roman" w:cstheme="minorHAnsi"/>
          <w:i/>
          <w:color w:val="000000"/>
        </w:rPr>
        <w:tab/>
        <w:t>2</w:t>
      </w:r>
      <w:r w:rsidR="00F93CDE" w:rsidRPr="00592D99">
        <w:rPr>
          <w:rFonts w:eastAsia="Times New Roman" w:cstheme="minorHAnsi"/>
          <w:i/>
          <w:color w:val="000000"/>
        </w:rPr>
        <w:t>2</w:t>
      </w:r>
      <w:r w:rsidRPr="00592D99">
        <w:rPr>
          <w:rFonts w:eastAsia="Times New Roman" w:cstheme="minorHAnsi"/>
          <w:i/>
          <w:color w:val="000000"/>
        </w:rPr>
        <w:t xml:space="preserve">0 </w:t>
      </w:r>
      <w:r w:rsidRPr="00592D99">
        <w:rPr>
          <w:rFonts w:eastAsia="Times New Roman" w:cstheme="minorHAnsi"/>
          <w:i/>
          <w:color w:val="000000"/>
        </w:rPr>
        <w:tab/>
        <w:t>Total Points Possible</w:t>
      </w:r>
    </w:p>
    <w:p w14:paraId="4818FE7D" w14:textId="77777777" w:rsidR="00AB35E6" w:rsidRPr="00592D99" w:rsidRDefault="00AB35E6" w:rsidP="00AB35E6">
      <w:pPr>
        <w:suppressAutoHyphens/>
        <w:autoSpaceDN w:val="0"/>
        <w:spacing w:after="0" w:line="240" w:lineRule="auto"/>
        <w:textAlignment w:val="baseline"/>
        <w:rPr>
          <w:rFonts w:eastAsia="Times New Roman" w:cstheme="minorHAnsi"/>
          <w:i/>
          <w:color w:val="000000"/>
        </w:rPr>
      </w:pPr>
    </w:p>
    <w:p w14:paraId="3817C94F" w14:textId="1FCCD38A" w:rsidR="00AB35E6" w:rsidRDefault="00AB35E6" w:rsidP="00AB35E6">
      <w:pPr>
        <w:suppressAutoHyphens/>
        <w:autoSpaceDN w:val="0"/>
        <w:spacing w:after="0" w:line="240" w:lineRule="auto"/>
        <w:textAlignment w:val="baseline"/>
        <w:rPr>
          <w:rFonts w:eastAsia="Times New Roman" w:cstheme="minorHAnsi"/>
          <w:szCs w:val="24"/>
        </w:rPr>
      </w:pPr>
      <w:bookmarkStart w:id="10" w:name="_Hlk535071251"/>
      <w:bookmarkStart w:id="11" w:name="_Hlk61339021"/>
      <w:r w:rsidRPr="00592D99">
        <w:rPr>
          <w:rFonts w:eastAsia="Times New Roman" w:cstheme="minorHAnsi"/>
          <w:szCs w:val="24"/>
        </w:rPr>
        <w:t>Study guides will be provided prior to the exams, and the test questions will be based on the study guides, readings, film assignments, and lectures.</w:t>
      </w:r>
      <w:bookmarkEnd w:id="10"/>
    </w:p>
    <w:p w14:paraId="0FDC1ECA" w14:textId="77777777" w:rsidR="00620CAD" w:rsidRPr="00592D99" w:rsidRDefault="00620CAD" w:rsidP="00AB35E6">
      <w:pPr>
        <w:suppressAutoHyphens/>
        <w:autoSpaceDN w:val="0"/>
        <w:spacing w:after="0" w:line="240" w:lineRule="auto"/>
        <w:textAlignment w:val="baseline"/>
        <w:rPr>
          <w:rFonts w:eastAsia="Times New Roman" w:cstheme="minorHAnsi"/>
          <w:szCs w:val="24"/>
        </w:rPr>
      </w:pPr>
    </w:p>
    <w:p w14:paraId="0392AFC6" w14:textId="1314CB6D" w:rsidR="00AB35E6" w:rsidRPr="00592D99" w:rsidRDefault="00620CAD" w:rsidP="00AB35E6">
      <w:pPr>
        <w:suppressAutoHyphens/>
        <w:autoSpaceDN w:val="0"/>
        <w:spacing w:after="0" w:line="240" w:lineRule="auto"/>
        <w:textAlignment w:val="baseline"/>
        <w:rPr>
          <w:rFonts w:eastAsia="Times New Roman" w:cstheme="minorHAnsi"/>
          <w:b/>
          <w:bCs/>
          <w:i/>
          <w:iCs/>
          <w:szCs w:val="24"/>
        </w:rPr>
      </w:pPr>
      <w:r>
        <w:rPr>
          <w:rFonts w:eastAsia="Times New Roman" w:cstheme="minorHAnsi"/>
          <w:b/>
          <w:bCs/>
          <w:i/>
          <w:iCs/>
          <w:szCs w:val="24"/>
        </w:rPr>
        <w:t xml:space="preserve">Reminder:  </w:t>
      </w:r>
      <w:r w:rsidR="00AB35E6" w:rsidRPr="00592D99">
        <w:rPr>
          <w:rFonts w:eastAsia="Times New Roman" w:cstheme="minorHAnsi"/>
          <w:b/>
          <w:bCs/>
          <w:i/>
          <w:iCs/>
          <w:szCs w:val="24"/>
        </w:rPr>
        <w:t>Letter grades automatically generated in the Canvas Grade Book are NOT official grades—use only as an estimate.</w:t>
      </w:r>
    </w:p>
    <w:bookmarkEnd w:id="11"/>
    <w:p w14:paraId="2D6E01C4" w14:textId="77777777" w:rsidR="00AB35E6" w:rsidRPr="00592D99" w:rsidRDefault="00AB35E6" w:rsidP="00AB35E6">
      <w:pPr>
        <w:suppressAutoHyphens/>
        <w:autoSpaceDN w:val="0"/>
        <w:spacing w:after="0" w:line="240" w:lineRule="auto"/>
        <w:textAlignment w:val="baseline"/>
        <w:rPr>
          <w:rFonts w:eastAsia="Times New Roman" w:cstheme="minorHAnsi"/>
          <w:szCs w:val="24"/>
        </w:rPr>
      </w:pPr>
    </w:p>
    <w:p w14:paraId="704696F0" w14:textId="77777777" w:rsidR="00AB35E6" w:rsidRPr="00592D99" w:rsidRDefault="00AB35E6" w:rsidP="00AB35E6">
      <w:pPr>
        <w:suppressAutoHyphens/>
        <w:autoSpaceDN w:val="0"/>
        <w:spacing w:after="0" w:line="240" w:lineRule="auto"/>
        <w:textAlignment w:val="baseline"/>
        <w:rPr>
          <w:rFonts w:eastAsia="Times New Roman" w:cstheme="minorHAnsi"/>
          <w:szCs w:val="24"/>
        </w:rPr>
      </w:pPr>
    </w:p>
    <w:p w14:paraId="5F19741D" w14:textId="77777777" w:rsidR="00AB35E6" w:rsidRPr="00592D99" w:rsidRDefault="00AB35E6" w:rsidP="00AB35E6">
      <w:pPr>
        <w:suppressAutoHyphens/>
        <w:autoSpaceDN w:val="0"/>
        <w:spacing w:after="0" w:line="240" w:lineRule="auto"/>
        <w:textAlignment w:val="baseline"/>
        <w:rPr>
          <w:rFonts w:eastAsia="Times New Roman" w:cstheme="minorHAnsi"/>
          <w:szCs w:val="24"/>
        </w:rPr>
      </w:pPr>
      <w:bookmarkStart w:id="12" w:name="_Hlk61339155"/>
    </w:p>
    <w:p w14:paraId="6E887159" w14:textId="77777777" w:rsidR="00AB35E6" w:rsidRPr="00592D99" w:rsidRDefault="00AB35E6" w:rsidP="00AB35E6">
      <w:pPr>
        <w:keepNext/>
        <w:keepLines/>
        <w:suppressAutoHyphens/>
        <w:autoSpaceDN w:val="0"/>
        <w:spacing w:before="240" w:after="0" w:line="240" w:lineRule="auto"/>
        <w:jc w:val="center"/>
        <w:textAlignment w:val="baseline"/>
        <w:outlineLvl w:val="0"/>
        <w:rPr>
          <w:rFonts w:eastAsiaTheme="majorEastAsia" w:cstheme="minorHAnsi"/>
          <w:b/>
          <w:color w:val="000000" w:themeColor="text1"/>
          <w:sz w:val="36"/>
          <w:szCs w:val="24"/>
        </w:rPr>
      </w:pPr>
      <w:bookmarkStart w:id="13" w:name="_Hlk535071290"/>
      <w:r w:rsidRPr="00592D99">
        <w:rPr>
          <w:rFonts w:eastAsiaTheme="majorEastAsia" w:cstheme="minorHAnsi"/>
          <w:b/>
          <w:color w:val="000000" w:themeColor="text1"/>
          <w:sz w:val="36"/>
          <w:szCs w:val="24"/>
        </w:rPr>
        <w:t>Class Policies</w:t>
      </w:r>
    </w:p>
    <w:p w14:paraId="037143FE" w14:textId="77777777" w:rsidR="00AB35E6" w:rsidRPr="00592D99" w:rsidRDefault="00AB35E6" w:rsidP="00AB35E6">
      <w:pPr>
        <w:keepNext/>
        <w:keepLines/>
        <w:suppressAutoHyphens/>
        <w:autoSpaceDN w:val="0"/>
        <w:spacing w:before="240" w:after="0" w:line="240" w:lineRule="auto"/>
        <w:textAlignment w:val="baseline"/>
        <w:outlineLvl w:val="0"/>
        <w:rPr>
          <w:rFonts w:eastAsiaTheme="majorEastAsia" w:cstheme="minorHAnsi"/>
          <w:b/>
          <w:color w:val="000000" w:themeColor="text1"/>
          <w:sz w:val="32"/>
          <w:szCs w:val="32"/>
        </w:rPr>
      </w:pPr>
      <w:r w:rsidRPr="00592D99">
        <w:rPr>
          <w:rFonts w:eastAsiaTheme="majorEastAsia" w:cstheme="minorHAnsi"/>
          <w:b/>
          <w:color w:val="000000" w:themeColor="text1"/>
          <w:sz w:val="32"/>
          <w:szCs w:val="32"/>
        </w:rPr>
        <w:t>Student Responsibilities</w:t>
      </w:r>
    </w:p>
    <w:p w14:paraId="2B4A270A" w14:textId="77777777" w:rsidR="00AB35E6" w:rsidRPr="00592D99" w:rsidRDefault="00AB35E6" w:rsidP="00AB35E6">
      <w:pPr>
        <w:suppressAutoHyphens/>
        <w:autoSpaceDN w:val="0"/>
        <w:spacing w:after="0" w:line="240" w:lineRule="auto"/>
        <w:textAlignment w:val="baseline"/>
        <w:rPr>
          <w:rFonts w:eastAsia="Times New Roman" w:cstheme="minorHAnsi"/>
          <w:b/>
          <w:sz w:val="24"/>
          <w:szCs w:val="24"/>
        </w:rPr>
      </w:pPr>
    </w:p>
    <w:p w14:paraId="56C87436" w14:textId="77777777" w:rsidR="00AB35E6" w:rsidRPr="00592D99" w:rsidRDefault="00AB35E6" w:rsidP="00AB35E6">
      <w:pPr>
        <w:suppressAutoHyphens/>
        <w:autoSpaceDN w:val="0"/>
        <w:spacing w:after="0" w:line="240" w:lineRule="auto"/>
        <w:textAlignment w:val="baseline"/>
        <w:rPr>
          <w:rFonts w:eastAsia="Times New Roman" w:cstheme="minorHAnsi"/>
          <w:sz w:val="24"/>
          <w:szCs w:val="24"/>
        </w:rPr>
      </w:pPr>
      <w:r w:rsidRPr="00592D99">
        <w:rPr>
          <w:rFonts w:eastAsia="Times New Roman" w:cstheme="minorHAnsi"/>
          <w:sz w:val="24"/>
          <w:szCs w:val="24"/>
        </w:rPr>
        <w:t xml:space="preserve">Students are expected to participate in assigned online discussions.  </w:t>
      </w:r>
      <w:r w:rsidRPr="00592D99">
        <w:rPr>
          <w:rFonts w:eastAsia="Times New Roman" w:cstheme="minorHAnsi"/>
          <w:b/>
          <w:i/>
          <w:sz w:val="24"/>
          <w:szCs w:val="24"/>
        </w:rPr>
        <w:t xml:space="preserve">It is necessary to keep up with reading and all other assignments to succeed in the class. </w:t>
      </w:r>
    </w:p>
    <w:p w14:paraId="631F23B1" w14:textId="77777777" w:rsidR="00AB35E6" w:rsidRPr="00592D99" w:rsidRDefault="00AB35E6" w:rsidP="00AB35E6">
      <w:pPr>
        <w:suppressAutoHyphens/>
        <w:autoSpaceDN w:val="0"/>
        <w:spacing w:before="100" w:after="100" w:line="240" w:lineRule="auto"/>
        <w:textAlignment w:val="baseline"/>
        <w:rPr>
          <w:rFonts w:eastAsia="Times New Roman" w:cstheme="minorHAnsi"/>
          <w:sz w:val="24"/>
          <w:szCs w:val="24"/>
        </w:rPr>
      </w:pPr>
      <w:r w:rsidRPr="00592D99">
        <w:rPr>
          <w:rFonts w:eastAsia="Times New Roman" w:cstheme="minorHAnsi"/>
          <w:sz w:val="24"/>
          <w:szCs w:val="24"/>
        </w:rPr>
        <w:t xml:space="preserve">Students are responsible for keeping up with postings and other class announcements.  </w:t>
      </w:r>
      <w:r w:rsidRPr="00592D99">
        <w:rPr>
          <w:rFonts w:eastAsia="Times New Roman" w:cstheme="minorHAnsi"/>
          <w:b/>
          <w:i/>
          <w:sz w:val="24"/>
          <w:szCs w:val="24"/>
        </w:rPr>
        <w:t>Students are expected to check both their individual CU email and the Canvas course material a minimum of every two days, Monday through Thursday.</w:t>
      </w:r>
    </w:p>
    <w:p w14:paraId="3CA9229B" w14:textId="77777777" w:rsidR="00AB35E6" w:rsidRPr="00592D99" w:rsidRDefault="00AB35E6" w:rsidP="00AB35E6">
      <w:pPr>
        <w:suppressAutoHyphens/>
        <w:autoSpaceDN w:val="0"/>
        <w:spacing w:after="0" w:line="240" w:lineRule="auto"/>
        <w:textAlignment w:val="baseline"/>
        <w:rPr>
          <w:rFonts w:eastAsia="Times New Roman" w:cstheme="minorHAnsi"/>
          <w:b/>
          <w:sz w:val="24"/>
          <w:szCs w:val="24"/>
        </w:rPr>
      </w:pPr>
    </w:p>
    <w:p w14:paraId="3FA15DF7" w14:textId="77777777" w:rsidR="00AB35E6" w:rsidRPr="00592D99" w:rsidRDefault="00AB35E6" w:rsidP="00AB35E6">
      <w:pPr>
        <w:suppressAutoHyphens/>
        <w:autoSpaceDN w:val="0"/>
        <w:spacing w:after="0" w:line="240" w:lineRule="auto"/>
        <w:textAlignment w:val="baseline"/>
        <w:rPr>
          <w:rFonts w:eastAsia="Times New Roman" w:cstheme="minorHAnsi"/>
          <w:b/>
          <w:sz w:val="32"/>
          <w:szCs w:val="32"/>
        </w:rPr>
      </w:pPr>
      <w:r w:rsidRPr="00592D99">
        <w:rPr>
          <w:rFonts w:eastAsia="Times New Roman" w:cstheme="minorHAnsi"/>
          <w:b/>
          <w:sz w:val="32"/>
          <w:szCs w:val="32"/>
        </w:rPr>
        <w:t xml:space="preserve">Plagiarism Policy  </w:t>
      </w:r>
    </w:p>
    <w:p w14:paraId="2C9E956A" w14:textId="77777777" w:rsidR="00AB35E6" w:rsidRPr="00592D99" w:rsidRDefault="00AB35E6" w:rsidP="00AB35E6">
      <w:pPr>
        <w:spacing w:before="75"/>
        <w:rPr>
          <w:rFonts w:eastAsia="Cambria" w:cstheme="minorHAnsi"/>
          <w:b/>
        </w:rPr>
      </w:pPr>
      <w:r w:rsidRPr="00592D99">
        <w:rPr>
          <w:rFonts w:eastAsia="Times New Roman" w:cstheme="minorHAnsi"/>
          <w:sz w:val="24"/>
          <w:szCs w:val="24"/>
        </w:rPr>
        <w:t>Class policy regarding plagiarism is in keeping with the university policies.  Assignments turned in via Canvas are routinely submitted to an anti-plagiarism soft-ware program.  Appropriate citation of all sources used is required on all assignments. Failure to accurately and adequately cite sources is considered plagiarism.</w:t>
      </w:r>
      <w:r w:rsidRPr="00592D99">
        <w:rPr>
          <w:rFonts w:eastAsia="Cambria" w:cstheme="minorHAnsi"/>
          <w:b/>
        </w:rPr>
        <w:t xml:space="preserve"> </w:t>
      </w:r>
    </w:p>
    <w:p w14:paraId="5AD6BE53" w14:textId="77777777" w:rsidR="00AB35E6" w:rsidRPr="00592D99" w:rsidRDefault="00AB35E6" w:rsidP="00AB35E6">
      <w:pPr>
        <w:spacing w:before="75"/>
        <w:rPr>
          <w:rFonts w:eastAsia="Cambria" w:cstheme="minorHAnsi"/>
          <w:b/>
        </w:rPr>
      </w:pPr>
    </w:p>
    <w:p w14:paraId="7B50668B" w14:textId="77777777" w:rsidR="00AB35E6" w:rsidRPr="00592D99" w:rsidRDefault="00AB35E6" w:rsidP="00AB35E6">
      <w:pPr>
        <w:jc w:val="center"/>
        <w:rPr>
          <w:rFonts w:eastAsia="Cambria" w:cstheme="minorHAnsi"/>
          <w:b/>
          <w:sz w:val="36"/>
          <w:szCs w:val="36"/>
        </w:rPr>
      </w:pPr>
      <w:bookmarkStart w:id="14" w:name="_Hlk61365231"/>
      <w:r w:rsidRPr="00592D99">
        <w:rPr>
          <w:rFonts w:eastAsia="Cambria" w:cstheme="minorHAnsi"/>
          <w:b/>
          <w:sz w:val="36"/>
          <w:szCs w:val="36"/>
        </w:rPr>
        <w:t>Sociology Department Statement on Inclusive Excellence</w:t>
      </w:r>
    </w:p>
    <w:p w14:paraId="567ACE04" w14:textId="77777777" w:rsidR="00AB35E6" w:rsidRPr="00592D99" w:rsidRDefault="00AB35E6" w:rsidP="00AB35E6">
      <w:pPr>
        <w:widowControl w:val="0"/>
        <w:autoSpaceDE w:val="0"/>
        <w:autoSpaceDN w:val="0"/>
        <w:spacing w:before="10" w:after="0" w:line="240" w:lineRule="auto"/>
        <w:rPr>
          <w:rFonts w:eastAsia="Cambria" w:cstheme="minorHAnsi"/>
          <w:b/>
        </w:rPr>
      </w:pPr>
    </w:p>
    <w:p w14:paraId="403E6278" w14:textId="77777777" w:rsidR="00AB35E6" w:rsidRPr="00592D99" w:rsidRDefault="00AB35E6" w:rsidP="00AB35E6">
      <w:pPr>
        <w:widowControl w:val="0"/>
        <w:autoSpaceDE w:val="0"/>
        <w:autoSpaceDN w:val="0"/>
        <w:spacing w:after="0" w:line="240" w:lineRule="auto"/>
        <w:rPr>
          <w:rFonts w:eastAsia="Cambria" w:cstheme="minorHAnsi"/>
        </w:rPr>
      </w:pPr>
      <w:r w:rsidRPr="00592D99">
        <w:rPr>
          <w:rFonts w:eastAsia="Cambria" w:cstheme="minorHAnsi"/>
          <w:noProof/>
        </w:rPr>
        <mc:AlternateContent>
          <mc:Choice Requires="wpi">
            <w:drawing>
              <wp:anchor distT="0" distB="0" distL="114300" distR="114300" simplePos="0" relativeHeight="251664384" behindDoc="0" locked="0" layoutInCell="1" allowOverlap="1" wp14:anchorId="49C76E12" wp14:editId="02D67652">
                <wp:simplePos x="0" y="0"/>
                <wp:positionH relativeFrom="column">
                  <wp:posOffset>6392241</wp:posOffset>
                </wp:positionH>
                <wp:positionV relativeFrom="paragraph">
                  <wp:posOffset>474596</wp:posOffset>
                </wp:positionV>
                <wp:extent cx="360" cy="360"/>
                <wp:effectExtent l="38100" t="38100" r="57150" b="57150"/>
                <wp:wrapNone/>
                <wp:docPr id="6" name="Ink 6"/>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w14:anchorId="7AF1F1EE" id="Ink 6" o:spid="_x0000_s1026" type="#_x0000_t75" style="position:absolute;margin-left:502.65pt;margin-top:36.65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">
                <v:imagedata r:id="rId22" o:title=""/>
              </v:shape>
            </w:pict>
          </mc:Fallback>
        </mc:AlternateContent>
      </w:r>
      <w:r w:rsidRPr="00592D99">
        <w:rPr>
          <w:rFonts w:eastAsia="Cambria" w:cstheme="minorHAnsi"/>
        </w:rPr>
        <w:t xml:space="preserve">Deeply entrenched structural, cultural, and institutional systems have resulted in the accumulation of advantages for some members of the university community at the expense of others. This exclusion is particularly salient in the cases of African Americans, Native Americans, Latinxs, people of low socio-economic status, and women, who have a long history of being excluded from and marginalized within institutions of higher education. This legacy stands in opposition to our commitment to inclusive excellence.  </w:t>
      </w:r>
    </w:p>
    <w:p w14:paraId="34546877" w14:textId="77777777" w:rsidR="00AB35E6" w:rsidRPr="00592D99" w:rsidRDefault="00AB35E6" w:rsidP="00AB35E6">
      <w:pPr>
        <w:widowControl w:val="0"/>
        <w:autoSpaceDE w:val="0"/>
        <w:autoSpaceDN w:val="0"/>
        <w:spacing w:after="0" w:line="240" w:lineRule="auto"/>
        <w:rPr>
          <w:rFonts w:eastAsia="Cambria" w:cstheme="minorHAnsi"/>
        </w:rPr>
      </w:pPr>
    </w:p>
    <w:p w14:paraId="25387306" w14:textId="77777777" w:rsidR="00AB35E6" w:rsidRPr="00592D99" w:rsidRDefault="00AB35E6" w:rsidP="00AB35E6">
      <w:pPr>
        <w:widowControl w:val="0"/>
        <w:autoSpaceDE w:val="0"/>
        <w:autoSpaceDN w:val="0"/>
        <w:spacing w:after="0" w:line="240" w:lineRule="auto"/>
        <w:rPr>
          <w:rFonts w:eastAsia="Cambria" w:cstheme="minorHAnsi"/>
        </w:rPr>
      </w:pPr>
      <w:r w:rsidRPr="00592D99">
        <w:rPr>
          <w:rFonts w:eastAsia="Cambria" w:cstheme="minorHAnsi"/>
        </w:rPr>
        <w:t>As stated in CU’s Inclusion, Diversity and Excellence in Academic Plans, we cannot be truly excellent unless we can guarantee access, equity, opportunity, and advancement to students, faculty, and staff who have experienced systematic disadvantage based on their societal status. Making excellence inclusive is an active, intentional process that engages with inclusivity in the classroom, research, and administrative activities. It requires not only acknowledging discrimination but also identifying and building effective practices to address it. In that vein, the Department of Sociology commits to identifying, challenging and removing barriers to inclusion within our department.</w:t>
      </w:r>
      <w:r w:rsidRPr="00592D99">
        <w:rPr>
          <w:rFonts w:eastAsia="Cambria" w:cstheme="minorHAnsi"/>
          <w:vertAlign w:val="superscript"/>
        </w:rPr>
        <w:footnoteReference w:id="32"/>
      </w:r>
      <w:r w:rsidRPr="00592D99">
        <w:rPr>
          <w:rFonts w:eastAsia="Cambria" w:cstheme="minorHAnsi"/>
          <w:vertAlign w:val="superscript"/>
        </w:rPr>
        <w:footnoteReference w:id="33"/>
      </w:r>
      <w:r w:rsidRPr="00592D99">
        <w:rPr>
          <w:rFonts w:eastAsia="Cambria" w:cstheme="minorHAnsi"/>
          <w:vertAlign w:val="superscript"/>
        </w:rPr>
        <w:endnoteReference w:id="1"/>
      </w:r>
    </w:p>
    <w:p w14:paraId="01A18633" w14:textId="77777777" w:rsidR="00AB35E6" w:rsidRPr="00592D99" w:rsidRDefault="00AB35E6" w:rsidP="00AB35E6">
      <w:pPr>
        <w:suppressAutoHyphens/>
        <w:autoSpaceDN w:val="0"/>
        <w:spacing w:after="0" w:line="240" w:lineRule="auto"/>
        <w:contextualSpacing/>
        <w:textAlignment w:val="baseline"/>
        <w:rPr>
          <w:rFonts w:eastAsiaTheme="majorEastAsia" w:cstheme="minorHAnsi"/>
          <w:b/>
          <w:spacing w:val="-10"/>
          <w:kern w:val="28"/>
          <w:sz w:val="36"/>
          <w:szCs w:val="24"/>
        </w:rPr>
      </w:pPr>
    </w:p>
    <w:p w14:paraId="645CE630" w14:textId="158DD0AB" w:rsidR="00825B26" w:rsidRPr="004A7AA5" w:rsidRDefault="00AB35E6" w:rsidP="004A7AA5">
      <w:pPr>
        <w:pStyle w:val="Heading1"/>
        <w:jc w:val="center"/>
        <w:rPr>
          <w:b/>
          <w:bCs/>
          <w:sz w:val="40"/>
          <w:szCs w:val="40"/>
        </w:rPr>
      </w:pPr>
      <w:r w:rsidRPr="00592D99">
        <w:rPr>
          <w:b/>
          <w:spacing w:val="-10"/>
          <w:kern w:val="28"/>
          <w:szCs w:val="24"/>
        </w:rPr>
        <w:br w:type="page"/>
      </w:r>
      <w:r w:rsidR="00825B26" w:rsidRPr="004A7AA5">
        <w:rPr>
          <w:b/>
          <w:bCs/>
          <w:sz w:val="40"/>
          <w:szCs w:val="40"/>
        </w:rPr>
        <w:lastRenderedPageBreak/>
        <w:t>University Policies</w:t>
      </w:r>
    </w:p>
    <w:p w14:paraId="5AF7A6B0" w14:textId="77777777" w:rsidR="00825B26" w:rsidRPr="00592D99" w:rsidRDefault="00825B26" w:rsidP="00825B26">
      <w:pPr>
        <w:pStyle w:val="Heading1"/>
        <w:rPr>
          <w:rFonts w:asciiTheme="minorHAnsi" w:hAnsiTheme="minorHAnsi" w:cstheme="minorHAnsi"/>
        </w:rPr>
      </w:pPr>
      <w:r w:rsidRPr="00592D99">
        <w:rPr>
          <w:rFonts w:asciiTheme="minorHAnsi" w:hAnsiTheme="minorHAnsi" w:cstheme="minorHAnsi"/>
        </w:rPr>
        <w:t>Classroom Behavior</w:t>
      </w:r>
    </w:p>
    <w:p w14:paraId="69C29350" w14:textId="77777777" w:rsidR="00825B26" w:rsidRPr="00592D99" w:rsidRDefault="00825B26" w:rsidP="00825B26">
      <w:pPr>
        <w:rPr>
          <w:rFonts w:cstheme="minorHAnsi"/>
        </w:rPr>
      </w:pPr>
      <w:sdt>
        <w:sdtPr>
          <w:rPr>
            <w:rFonts w:cstheme="minorHAnsi"/>
          </w:rPr>
          <w:tag w:val="goog_rdk_2"/>
          <w:id w:val="-998114582"/>
        </w:sdtPr>
        <w:sdtContent>
          <w:r w:rsidRPr="00592D99">
            <w:rPr>
              <w:rFonts w:cstheme="minorHAnsi"/>
            </w:rPr>
            <w:t xml:space="preserve">Both </w:t>
          </w:r>
        </w:sdtContent>
      </w:sdt>
      <w:r w:rsidRPr="00592D99">
        <w:rPr>
          <w:rFonts w:cstheme="minorHAnsi"/>
        </w:rPr>
        <w:t xml:space="preserve">students and faculty </w:t>
      </w:r>
      <w:sdt>
        <w:sdtPr>
          <w:rPr>
            <w:rFonts w:cstheme="minorHAnsi"/>
          </w:rPr>
          <w:tag w:val="goog_rdk_3"/>
          <w:id w:val="1508172897"/>
        </w:sdtPr>
        <w:sdtContent>
          <w:r w:rsidRPr="00592D99">
            <w:rPr>
              <w:rFonts w:cstheme="minorHAnsi"/>
            </w:rPr>
            <w:t>are responsible</w:t>
          </w:r>
        </w:sdtContent>
      </w:sdt>
      <w:r w:rsidRPr="00592D99">
        <w:rPr>
          <w:rFonts w:cstheme="minorHAnsi"/>
        </w:rPr>
        <w:t xml:space="preserve"> for maintaining an appropriate learning environment in all instructional settings, whether in person, remote or online.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For more information, see the policies on </w:t>
      </w:r>
      <w:hyperlink r:id="rId27">
        <w:r w:rsidRPr="00592D99">
          <w:rPr>
            <w:rFonts w:cstheme="minorHAnsi"/>
            <w:color w:val="0563C1"/>
            <w:u w:val="single"/>
          </w:rPr>
          <w:t>classroom behavior</w:t>
        </w:r>
      </w:hyperlink>
      <w:r w:rsidRPr="00592D99">
        <w:rPr>
          <w:rFonts w:cstheme="minorHAnsi"/>
        </w:rPr>
        <w:t xml:space="preserve"> and the </w:t>
      </w:r>
      <w:hyperlink r:id="rId28">
        <w:r w:rsidRPr="00592D99">
          <w:rPr>
            <w:rFonts w:cstheme="minorHAnsi"/>
            <w:color w:val="0563C1"/>
            <w:u w:val="single"/>
          </w:rPr>
          <w:t>Student Code of Conduct</w:t>
        </w:r>
      </w:hyperlink>
      <w:r w:rsidRPr="00592D99">
        <w:rPr>
          <w:rFonts w:cstheme="minorHAnsi"/>
        </w:rPr>
        <w:t xml:space="preserve">. </w:t>
      </w:r>
    </w:p>
    <w:p w14:paraId="689A5B0C" w14:textId="77777777" w:rsidR="00825B26" w:rsidRPr="00592D99" w:rsidRDefault="00825B26" w:rsidP="00825B26">
      <w:pPr>
        <w:pStyle w:val="Heading1"/>
        <w:rPr>
          <w:rFonts w:asciiTheme="minorHAnsi" w:hAnsiTheme="minorHAnsi" w:cstheme="minorHAnsi"/>
        </w:rPr>
      </w:pPr>
      <w:r w:rsidRPr="00592D99">
        <w:rPr>
          <w:rFonts w:asciiTheme="minorHAnsi" w:hAnsiTheme="minorHAnsi" w:cstheme="minorHAnsi"/>
        </w:rPr>
        <w:t>Requirements for COVID-19</w:t>
      </w:r>
    </w:p>
    <w:p w14:paraId="04A3C649" w14:textId="77777777" w:rsidR="00825B26" w:rsidRPr="00592D99" w:rsidRDefault="00825B26" w:rsidP="00825B26">
      <w:pPr>
        <w:rPr>
          <w:rFonts w:cstheme="minorHAnsi"/>
          <w:color w:val="111111"/>
        </w:rPr>
      </w:pPr>
      <w:r w:rsidRPr="00592D99">
        <w:rPr>
          <w:rFonts w:cstheme="minorHAnsi"/>
        </w:rPr>
        <w:t>As a matter of public health and safety due to the pandemic, all members of the CU Boulder community and all visitors to campus must follow university, department and building requirements, and public health orders in place to reduce the risk of spreading infectious disease. Required</w:t>
      </w:r>
      <w:r w:rsidRPr="00592D99">
        <w:rPr>
          <w:rFonts w:cstheme="minorHAnsi"/>
          <w:color w:val="111111"/>
        </w:rPr>
        <w:t xml:space="preserve"> safety measures at CU Boulder relevant to the classroom setting include:</w:t>
      </w:r>
    </w:p>
    <w:p w14:paraId="19FA99B7" w14:textId="77777777" w:rsidR="00825B26" w:rsidRPr="00592D99" w:rsidRDefault="00825B26" w:rsidP="00825B26">
      <w:pPr>
        <w:numPr>
          <w:ilvl w:val="0"/>
          <w:numId w:val="13"/>
        </w:numPr>
        <w:shd w:val="clear" w:color="auto" w:fill="FFFFFF"/>
        <w:spacing w:after="150" w:line="276" w:lineRule="auto"/>
        <w:ind w:left="360"/>
        <w:rPr>
          <w:rFonts w:cstheme="minorHAnsi"/>
          <w:color w:val="111111"/>
        </w:rPr>
      </w:pPr>
      <w:r w:rsidRPr="00592D99">
        <w:rPr>
          <w:rFonts w:cstheme="minorHAnsi"/>
          <w:color w:val="111111"/>
        </w:rPr>
        <w:t>maintain 6-foot distancing when possible,</w:t>
      </w:r>
    </w:p>
    <w:p w14:paraId="3DE7C7FD" w14:textId="77777777" w:rsidR="00825B26" w:rsidRPr="00592D99" w:rsidRDefault="00825B26" w:rsidP="00825B26">
      <w:pPr>
        <w:numPr>
          <w:ilvl w:val="0"/>
          <w:numId w:val="13"/>
        </w:numPr>
        <w:shd w:val="clear" w:color="auto" w:fill="FFFFFF"/>
        <w:spacing w:after="150" w:line="276" w:lineRule="auto"/>
        <w:ind w:left="360"/>
        <w:rPr>
          <w:rFonts w:cstheme="minorHAnsi"/>
          <w:color w:val="111111"/>
        </w:rPr>
      </w:pPr>
      <w:r w:rsidRPr="00592D99">
        <w:rPr>
          <w:rFonts w:cstheme="minorHAnsi"/>
          <w:color w:val="111111"/>
        </w:rPr>
        <w:t>wear a face covering in public indoor spaces and outdoors while on campus consistent with state and county health orders,</w:t>
      </w:r>
    </w:p>
    <w:p w14:paraId="7FF00BD3" w14:textId="77777777" w:rsidR="00825B26" w:rsidRPr="00592D99" w:rsidRDefault="00825B26" w:rsidP="00825B26">
      <w:pPr>
        <w:numPr>
          <w:ilvl w:val="0"/>
          <w:numId w:val="13"/>
        </w:numPr>
        <w:shd w:val="clear" w:color="auto" w:fill="FFFFFF"/>
        <w:spacing w:after="150" w:line="276" w:lineRule="auto"/>
        <w:ind w:left="360"/>
        <w:rPr>
          <w:rFonts w:cstheme="minorHAnsi"/>
          <w:color w:val="111111"/>
        </w:rPr>
      </w:pPr>
      <w:r w:rsidRPr="00592D99">
        <w:rPr>
          <w:rFonts w:cstheme="minorHAnsi"/>
          <w:color w:val="111111"/>
        </w:rPr>
        <w:t> clean local work area,</w:t>
      </w:r>
    </w:p>
    <w:p w14:paraId="37029277" w14:textId="77777777" w:rsidR="00825B26" w:rsidRPr="00592D99" w:rsidRDefault="00825B26" w:rsidP="00825B26">
      <w:pPr>
        <w:numPr>
          <w:ilvl w:val="0"/>
          <w:numId w:val="13"/>
        </w:numPr>
        <w:shd w:val="clear" w:color="auto" w:fill="FFFFFF"/>
        <w:spacing w:after="150" w:line="276" w:lineRule="auto"/>
        <w:ind w:left="360"/>
        <w:rPr>
          <w:rFonts w:cstheme="minorHAnsi"/>
          <w:color w:val="111111"/>
        </w:rPr>
      </w:pPr>
      <w:r w:rsidRPr="00592D99">
        <w:rPr>
          <w:rFonts w:cstheme="minorHAnsi"/>
          <w:color w:val="111111"/>
        </w:rPr>
        <w:t> practice hand hygiene,</w:t>
      </w:r>
    </w:p>
    <w:p w14:paraId="78B9BFF6" w14:textId="77777777" w:rsidR="00825B26" w:rsidRPr="00592D99" w:rsidRDefault="00825B26" w:rsidP="00825B26">
      <w:pPr>
        <w:numPr>
          <w:ilvl w:val="0"/>
          <w:numId w:val="13"/>
        </w:numPr>
        <w:shd w:val="clear" w:color="auto" w:fill="FFFFFF"/>
        <w:spacing w:after="150" w:line="276" w:lineRule="auto"/>
        <w:ind w:left="360"/>
        <w:rPr>
          <w:rFonts w:cstheme="minorHAnsi"/>
          <w:color w:val="111111"/>
        </w:rPr>
      </w:pPr>
      <w:r w:rsidRPr="00592D99">
        <w:rPr>
          <w:rFonts w:cstheme="minorHAnsi"/>
          <w:color w:val="111111"/>
        </w:rPr>
        <w:t> follow public health orders, and</w:t>
      </w:r>
    </w:p>
    <w:p w14:paraId="09062D51" w14:textId="77777777" w:rsidR="00825B26" w:rsidRPr="00592D99" w:rsidRDefault="00825B26" w:rsidP="00825B26">
      <w:pPr>
        <w:numPr>
          <w:ilvl w:val="0"/>
          <w:numId w:val="13"/>
        </w:numPr>
        <w:shd w:val="clear" w:color="auto" w:fill="FFFFFF"/>
        <w:spacing w:after="150" w:line="276" w:lineRule="auto"/>
        <w:ind w:left="360"/>
        <w:rPr>
          <w:rFonts w:cstheme="minorHAnsi"/>
          <w:color w:val="111111"/>
        </w:rPr>
      </w:pPr>
      <w:r w:rsidRPr="00592D99">
        <w:rPr>
          <w:rFonts w:cstheme="minorHAnsi"/>
          <w:color w:val="111111"/>
        </w:rPr>
        <w:t xml:space="preserve">if sick and you live off campus, do not come onto campus (unless instructed by a CU Healthcare professional), or if you live on-campus, please alert </w:t>
      </w:r>
      <w:hyperlink r:id="rId29" w:history="1">
        <w:r w:rsidRPr="00592D99">
          <w:rPr>
            <w:rStyle w:val="Hyperlink"/>
            <w:rFonts w:cstheme="minorHAnsi"/>
          </w:rPr>
          <w:t>CU Boulder Medical Services</w:t>
        </w:r>
      </w:hyperlink>
      <w:r w:rsidRPr="00592D99">
        <w:rPr>
          <w:rFonts w:cstheme="minorHAnsi"/>
          <w:color w:val="111111"/>
        </w:rPr>
        <w:t>.</w:t>
      </w:r>
    </w:p>
    <w:p w14:paraId="4D053419" w14:textId="77777777" w:rsidR="00825B26" w:rsidRPr="00592D99" w:rsidRDefault="00825B26" w:rsidP="00825B26">
      <w:pPr>
        <w:rPr>
          <w:rFonts w:cstheme="minorHAnsi"/>
          <w:color w:val="111111"/>
        </w:rPr>
      </w:pPr>
      <w:r w:rsidRPr="00592D99">
        <w:rPr>
          <w:rFonts w:cstheme="minorHAnsi"/>
        </w:rPr>
        <w:t xml:space="preserve">Students who fail to adhere to these requirements will be asked to leave class, and students who do not leave class when asked or who refuse to comply with these requirements will be referred to </w:t>
      </w:r>
      <w:hyperlink r:id="rId30" w:history="1">
        <w:r w:rsidRPr="00592D99">
          <w:rPr>
            <w:rStyle w:val="Hyperlink"/>
            <w:rFonts w:cstheme="minorHAnsi"/>
          </w:rPr>
          <w:t>Student Conduct and Conflict Resolution</w:t>
        </w:r>
      </w:hyperlink>
      <w:r w:rsidRPr="00592D99">
        <w:rPr>
          <w:rFonts w:cstheme="minorHAnsi"/>
        </w:rPr>
        <w:t xml:space="preserve">. For more information, see the policies on </w:t>
      </w:r>
      <w:hyperlink r:id="rId31">
        <w:r w:rsidRPr="00592D99">
          <w:rPr>
            <w:rFonts w:cstheme="minorHAnsi"/>
            <w:color w:val="0563C1"/>
            <w:u w:val="single"/>
          </w:rPr>
          <w:t>COVID-19 Health and Safety</w:t>
        </w:r>
      </w:hyperlink>
      <w:r w:rsidRPr="00592D99">
        <w:rPr>
          <w:rFonts w:cstheme="minorHAnsi"/>
        </w:rPr>
        <w:t xml:space="preserve"> and </w:t>
      </w:r>
      <w:hyperlink r:id="rId32">
        <w:r w:rsidRPr="00592D99">
          <w:rPr>
            <w:rFonts w:cstheme="minorHAnsi"/>
            <w:color w:val="0563C1"/>
            <w:u w:val="single"/>
          </w:rPr>
          <w:t>classroom behavior</w:t>
        </w:r>
      </w:hyperlink>
      <w:r w:rsidRPr="00592D99">
        <w:rPr>
          <w:rFonts w:cstheme="minorHAnsi"/>
        </w:rPr>
        <w:t xml:space="preserve"> and the </w:t>
      </w:r>
      <w:hyperlink r:id="rId33">
        <w:r w:rsidRPr="00592D99">
          <w:rPr>
            <w:rFonts w:cstheme="minorHAnsi"/>
            <w:color w:val="0563C1"/>
            <w:u w:val="single"/>
          </w:rPr>
          <w:t>Student Code of Conduct</w:t>
        </w:r>
      </w:hyperlink>
      <w:r w:rsidRPr="00592D99">
        <w:rPr>
          <w:rFonts w:cstheme="minorHAnsi"/>
        </w:rPr>
        <w:t xml:space="preserve">. </w:t>
      </w:r>
      <w:r w:rsidRPr="00592D99">
        <w:rPr>
          <w:rFonts w:cstheme="minorHAnsi"/>
          <w:color w:val="111111"/>
        </w:rPr>
        <w:t>If you require accommodation because a disability prevents you from fulfilling these safety measures, please see the “Accommodation for Disabilities” statement on this syllabus.</w:t>
      </w:r>
    </w:p>
    <w:p w14:paraId="5BAC7B59" w14:textId="77777777" w:rsidR="00825B26" w:rsidRPr="00592D99" w:rsidRDefault="00825B26" w:rsidP="00825B26">
      <w:pPr>
        <w:rPr>
          <w:rFonts w:cstheme="minorHAnsi"/>
          <w:color w:val="111111"/>
        </w:rPr>
      </w:pPr>
      <w:r w:rsidRPr="00592D99">
        <w:rPr>
          <w:rFonts w:cstheme="minorHAnsi"/>
          <w:iCs/>
          <w:color w:val="111111"/>
        </w:rPr>
        <w:t>All students who are new to campus must complete the </w:t>
      </w:r>
      <w:hyperlink r:id="rId34" w:anchor="anchor1" w:tgtFrame="_blank" w:tooltip="https://www.colorado.edu/protect-our-herd/how#anchor1" w:history="1">
        <w:r w:rsidRPr="00592D99">
          <w:rPr>
            <w:rStyle w:val="Hyperlink"/>
            <w:rFonts w:cstheme="minorHAnsi"/>
            <w:iCs/>
          </w:rPr>
          <w:t>COVID-19 Student Health and Expectations Course</w:t>
        </w:r>
      </w:hyperlink>
      <w:r w:rsidRPr="00592D99">
        <w:rPr>
          <w:rFonts w:cstheme="minorHAnsi"/>
          <w:iCs/>
          <w:color w:val="111111"/>
        </w:rPr>
        <w:t>. Before coming to campus each day, all students are required to complete the </w:t>
      </w:r>
      <w:hyperlink r:id="rId35" w:tgtFrame="_blank" w:tooltip="https://pass.colorado.edu/login" w:history="1">
        <w:r w:rsidRPr="00592D99">
          <w:rPr>
            <w:rStyle w:val="Hyperlink"/>
            <w:rFonts w:cstheme="minorHAnsi"/>
            <w:iCs/>
          </w:rPr>
          <w:t>Buff Pass</w:t>
        </w:r>
      </w:hyperlink>
      <w:r w:rsidRPr="00592D99">
        <w:rPr>
          <w:rFonts w:cstheme="minorHAnsi"/>
          <w:iCs/>
          <w:color w:val="111111"/>
        </w:rPr>
        <w:t xml:space="preserve">. </w:t>
      </w:r>
    </w:p>
    <w:p w14:paraId="0304DE20" w14:textId="77777777" w:rsidR="00825B26" w:rsidRPr="00592D99" w:rsidRDefault="00825B26" w:rsidP="00825B26">
      <w:pPr>
        <w:rPr>
          <w:rFonts w:cstheme="minorHAnsi"/>
          <w:color w:val="111111"/>
        </w:rPr>
      </w:pPr>
      <w:r w:rsidRPr="00592D99">
        <w:rPr>
          <w:rFonts w:cstheme="minorHAnsi"/>
          <w:color w:val="111111"/>
        </w:rPr>
        <w:t> </w:t>
      </w:r>
    </w:p>
    <w:p w14:paraId="6CCA2E77" w14:textId="77777777" w:rsidR="00825B26" w:rsidRPr="00592D99" w:rsidRDefault="00825B26" w:rsidP="00825B26">
      <w:pPr>
        <w:rPr>
          <w:rFonts w:cstheme="minorHAnsi"/>
          <w:color w:val="111111"/>
        </w:rPr>
      </w:pPr>
      <w:r w:rsidRPr="00592D99">
        <w:rPr>
          <w:rFonts w:cstheme="minorHAnsi"/>
          <w:iCs/>
          <w:color w:val="111111"/>
        </w:rPr>
        <w:t xml:space="preserve">Students who have tested positive for COVID-19, have symptoms of COVID-19, or have had close contact with someone who has tested positive for or had symptoms of COVID-19 must stay home. In this class, if you are sick or quarantined, please let the instructor and/or teaching assistant know of any related accommodations you need.   </w:t>
      </w:r>
    </w:p>
    <w:p w14:paraId="236577F5" w14:textId="77777777" w:rsidR="00825B26" w:rsidRPr="00592D99" w:rsidRDefault="00825B26" w:rsidP="00825B26">
      <w:pPr>
        <w:pStyle w:val="Heading1"/>
        <w:rPr>
          <w:rFonts w:asciiTheme="minorHAnsi" w:hAnsiTheme="minorHAnsi" w:cstheme="minorHAnsi"/>
        </w:rPr>
      </w:pPr>
      <w:r w:rsidRPr="00592D99">
        <w:rPr>
          <w:rFonts w:asciiTheme="minorHAnsi" w:hAnsiTheme="minorHAnsi" w:cstheme="minorHAnsi"/>
        </w:rPr>
        <w:lastRenderedPageBreak/>
        <w:t>Accommodation for Disabilities</w:t>
      </w:r>
    </w:p>
    <w:p w14:paraId="06B7ABA1" w14:textId="77777777" w:rsidR="00825B26" w:rsidRPr="00592D99" w:rsidRDefault="00825B26" w:rsidP="00825B26">
      <w:pPr>
        <w:rPr>
          <w:rFonts w:cstheme="minorHAnsi"/>
        </w:rPr>
      </w:pPr>
      <w:r w:rsidRPr="00592D99">
        <w:rPr>
          <w:rFonts w:cstheme="minorHAnsi"/>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36" w:history="1">
        <w:r w:rsidRPr="00592D99">
          <w:rPr>
            <w:rStyle w:val="Hyperlink"/>
            <w:rFonts w:cstheme="minorHAnsi"/>
          </w:rPr>
          <w:t>Disability Services website</w:t>
        </w:r>
      </w:hyperlink>
      <w:r w:rsidRPr="00592D99">
        <w:rPr>
          <w:rFonts w:cstheme="minorHAnsi"/>
        </w:rPr>
        <w:t xml:space="preserve">. Contact Disability Services at 303-492-8671 or </w:t>
      </w:r>
      <w:hyperlink r:id="rId37" w:history="1">
        <w:r w:rsidRPr="00592D99">
          <w:rPr>
            <w:rStyle w:val="Hyperlink"/>
            <w:rFonts w:cstheme="minorHAnsi"/>
          </w:rPr>
          <w:t>dsinfo@colorado.edu</w:t>
        </w:r>
      </w:hyperlink>
      <w:r w:rsidRPr="00592D99">
        <w:rPr>
          <w:rFonts w:cstheme="minorHAnsi"/>
        </w:rPr>
        <w:t xml:space="preserve"> for further assistance.  If you have a temporary medical condition, see </w:t>
      </w:r>
      <w:hyperlink r:id="rId38" w:history="1">
        <w:r w:rsidRPr="00592D99">
          <w:rPr>
            <w:rStyle w:val="Hyperlink"/>
            <w:rFonts w:cstheme="minorHAnsi"/>
          </w:rPr>
          <w:t>Temporary Medical Conditions</w:t>
        </w:r>
      </w:hyperlink>
      <w:r w:rsidRPr="00592D99">
        <w:rPr>
          <w:rFonts w:cstheme="minorHAnsi"/>
        </w:rPr>
        <w:t xml:space="preserve"> on the Disability Services website.</w:t>
      </w:r>
    </w:p>
    <w:p w14:paraId="4F3FE6C0" w14:textId="77777777" w:rsidR="00825B26" w:rsidRPr="00592D99" w:rsidRDefault="00825B26" w:rsidP="00825B26">
      <w:pPr>
        <w:pStyle w:val="Heading1"/>
        <w:rPr>
          <w:rFonts w:asciiTheme="minorHAnsi" w:hAnsiTheme="minorHAnsi" w:cstheme="minorHAnsi"/>
        </w:rPr>
      </w:pPr>
      <w:r w:rsidRPr="00592D99">
        <w:rPr>
          <w:rFonts w:asciiTheme="minorHAnsi" w:hAnsiTheme="minorHAnsi" w:cstheme="minorHAnsi"/>
        </w:rPr>
        <w:t>Preferred Student Names and Pronouns</w:t>
      </w:r>
    </w:p>
    <w:p w14:paraId="6184347B" w14:textId="77777777" w:rsidR="00825B26" w:rsidRPr="00592D99" w:rsidRDefault="00825B26" w:rsidP="00825B26">
      <w:pPr>
        <w:rPr>
          <w:rFonts w:cstheme="minorHAnsi"/>
        </w:rPr>
      </w:pPr>
      <w:r w:rsidRPr="00592D99">
        <w:rPr>
          <w:rFonts w:cstheme="minorHAnsi"/>
        </w:rPr>
        <w:t>CU Boulder recognizes that students' legal information doesn't always align with how they identify. Students may update their preferred names and pronouns via the student portal; those preferred names and pronouns are listed on instructors' class rosters. In the absence of such updates, the name that appears on the class roster is the student's legal name.</w:t>
      </w:r>
    </w:p>
    <w:p w14:paraId="27DE3FA2" w14:textId="77777777" w:rsidR="00825B26" w:rsidRPr="00592D99" w:rsidRDefault="00825B26" w:rsidP="00825B26">
      <w:pPr>
        <w:pStyle w:val="Heading1"/>
        <w:rPr>
          <w:rFonts w:asciiTheme="minorHAnsi" w:hAnsiTheme="minorHAnsi" w:cstheme="minorHAnsi"/>
        </w:rPr>
      </w:pPr>
      <w:r w:rsidRPr="00592D99">
        <w:rPr>
          <w:rFonts w:asciiTheme="minorHAnsi" w:hAnsiTheme="minorHAnsi" w:cstheme="minorHAnsi"/>
        </w:rPr>
        <w:t>Honor Code</w:t>
      </w:r>
    </w:p>
    <w:p w14:paraId="143BE160" w14:textId="77777777" w:rsidR="00825B26" w:rsidRPr="00592D99" w:rsidRDefault="00825B26" w:rsidP="00825B26">
      <w:pPr>
        <w:rPr>
          <w:rFonts w:cstheme="minorHAnsi"/>
        </w:rPr>
      </w:pPr>
      <w:r w:rsidRPr="00592D99">
        <w:rPr>
          <w:rFonts w:cstheme="minorHAnsi"/>
        </w:rPr>
        <w:t>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39" w:tgtFrame="_blank" w:history="1">
        <w:r w:rsidRPr="00592D99">
          <w:rPr>
            <w:rStyle w:val="Hyperlink"/>
            <w:rFonts w:cstheme="minorHAnsi"/>
            <w:color w:val="954F72"/>
          </w:rPr>
          <w:t>honor@colorado.edu</w:t>
        </w:r>
      </w:hyperlink>
      <w:r w:rsidRPr="00592D99">
        <w:rPr>
          <w:rFonts w:cstheme="minorHAnsi"/>
          <w:color w:val="000000" w:themeColor="text1"/>
        </w:rPr>
        <w:t>); </w:t>
      </w:r>
      <w:r w:rsidRPr="00592D99">
        <w:rPr>
          <w:rFonts w:cstheme="minorHAnsi"/>
        </w:rPr>
        <w:t>303-492-5550). Students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40" w:tgtFrame="_blank" w:history="1">
        <w:r w:rsidRPr="00592D99">
          <w:rPr>
            <w:rStyle w:val="Hyperlink"/>
            <w:rFonts w:cstheme="minorHAnsi"/>
          </w:rPr>
          <w:t>Honor Code Office website</w:t>
        </w:r>
      </w:hyperlink>
      <w:r w:rsidRPr="00592D99">
        <w:rPr>
          <w:rFonts w:cstheme="minorHAnsi"/>
        </w:rPr>
        <w:t>.</w:t>
      </w:r>
    </w:p>
    <w:p w14:paraId="5841EA34" w14:textId="77777777" w:rsidR="00825B26" w:rsidRPr="00592D99" w:rsidRDefault="00825B26" w:rsidP="00825B26">
      <w:pPr>
        <w:pStyle w:val="Heading1"/>
        <w:rPr>
          <w:rFonts w:asciiTheme="minorHAnsi" w:hAnsiTheme="minorHAnsi" w:cstheme="minorHAnsi"/>
        </w:rPr>
      </w:pPr>
      <w:r w:rsidRPr="00592D99">
        <w:rPr>
          <w:rFonts w:asciiTheme="minorHAnsi" w:hAnsiTheme="minorHAnsi" w:cstheme="minorHAnsi"/>
        </w:rPr>
        <w:t>Sexual Misconduct, Discrimination, Harassment and/or Related Retaliation</w:t>
      </w:r>
    </w:p>
    <w:p w14:paraId="73C2ADEC" w14:textId="77777777" w:rsidR="00825B26" w:rsidRPr="00592D99" w:rsidRDefault="00825B26" w:rsidP="00825B26">
      <w:pPr>
        <w:rPr>
          <w:rFonts w:cstheme="minorHAnsi"/>
          <w:color w:val="1F497D"/>
        </w:rPr>
      </w:pPr>
      <w:r w:rsidRPr="00592D99">
        <w:rPr>
          <w:rFonts w:cstheme="minorHAnsi"/>
        </w:rPr>
        <w:t xml:space="preserve">The University of Colorado Boulder (CU Boulder) is committed to fostering an inclusive and welcoming learning, working, and living environment. CU Boulder will not tolerate acts of sexual misconduct (harassment, exploitation, and assault), intimate partner violence (dating or domestic violence), stalking, or protected-class discrimination or harassment by members of our community. Individuals who believe they have been subject to misconduct or retaliatory actions for reporting a concern should contact the </w:t>
      </w:r>
      <w:bookmarkStart w:id="15" w:name="_GoBack"/>
      <w:bookmarkEnd w:id="15"/>
      <w:r w:rsidRPr="00592D99">
        <w:rPr>
          <w:rFonts w:cstheme="minorHAnsi"/>
        </w:rPr>
        <w:t xml:space="preserve">Office of Institutional Equity and Compliance (OIEC) at 303-492-2127 or </w:t>
      </w:r>
      <w:hyperlink r:id="rId41" w:history="1">
        <w:r w:rsidRPr="00592D99">
          <w:rPr>
            <w:rStyle w:val="Hyperlink"/>
            <w:rFonts w:cstheme="minorHAnsi"/>
          </w:rPr>
          <w:t>cureport@colorado.edu</w:t>
        </w:r>
      </w:hyperlink>
      <w:r w:rsidRPr="00592D99">
        <w:rPr>
          <w:rFonts w:cstheme="minorHAnsi"/>
        </w:rPr>
        <w:t xml:space="preserve">. Information about the OIEC, university policies, </w:t>
      </w:r>
      <w:hyperlink r:id="rId42" w:history="1">
        <w:r w:rsidRPr="00592D99">
          <w:rPr>
            <w:rStyle w:val="Hyperlink"/>
            <w:rFonts w:cstheme="minorHAnsi"/>
          </w:rPr>
          <w:t>anonymous reporting</w:t>
        </w:r>
      </w:hyperlink>
      <w:r w:rsidRPr="00592D99">
        <w:rPr>
          <w:rFonts w:cstheme="minorHAnsi"/>
        </w:rPr>
        <w:t xml:space="preserve">, and the campus resources can be found on the </w:t>
      </w:r>
      <w:hyperlink r:id="rId43" w:history="1">
        <w:r w:rsidRPr="00592D99">
          <w:rPr>
            <w:rStyle w:val="Hyperlink"/>
            <w:rFonts w:cstheme="minorHAnsi"/>
          </w:rPr>
          <w:t>OIEC website</w:t>
        </w:r>
      </w:hyperlink>
      <w:r w:rsidRPr="00592D99">
        <w:rPr>
          <w:rFonts w:cstheme="minorHAnsi"/>
        </w:rPr>
        <w:t>.</w:t>
      </w:r>
    </w:p>
    <w:p w14:paraId="0E971932" w14:textId="77777777" w:rsidR="00825B26" w:rsidRPr="00592D99" w:rsidRDefault="00825B26" w:rsidP="00825B26">
      <w:pPr>
        <w:rPr>
          <w:rFonts w:cstheme="minorHAnsi"/>
          <w:color w:val="000000"/>
        </w:rPr>
      </w:pPr>
      <w:r w:rsidRPr="00592D99">
        <w:rPr>
          <w:rFonts w:cstheme="minorHAnsi"/>
          <w:color w:val="000000"/>
        </w:rPr>
        <w:t xml:space="preserve">Please know that faculty and graduate instructors have a responsibility to inform OIEC when made aware of incidents of sexual </w:t>
      </w:r>
      <w:r w:rsidRPr="00592D99">
        <w:rPr>
          <w:rFonts w:cstheme="minorHAnsi"/>
        </w:rPr>
        <w:t>misconduct, dating and domestic violence, stalking, discrimi</w:t>
      </w:r>
      <w:r w:rsidRPr="00592D99">
        <w:rPr>
          <w:rFonts w:cstheme="minorHAnsi"/>
          <w:color w:val="000000"/>
        </w:rPr>
        <w:t>nation, harassment and/or related retaliation, to ensure that individuals impacted receive information about options for reporting and support resources.</w:t>
      </w:r>
    </w:p>
    <w:p w14:paraId="55AE3A5A" w14:textId="77777777" w:rsidR="00825B26" w:rsidRPr="00592D99" w:rsidRDefault="00825B26" w:rsidP="00825B26">
      <w:pPr>
        <w:pStyle w:val="Heading2"/>
        <w:spacing w:line="276" w:lineRule="auto"/>
        <w:rPr>
          <w:rFonts w:asciiTheme="minorHAnsi" w:hAnsiTheme="minorHAnsi" w:cstheme="minorHAnsi"/>
        </w:rPr>
      </w:pPr>
      <w:r w:rsidRPr="00592D99">
        <w:rPr>
          <w:rFonts w:asciiTheme="minorHAnsi" w:hAnsiTheme="minorHAnsi" w:cstheme="minorHAnsi"/>
        </w:rPr>
        <w:lastRenderedPageBreak/>
        <w:t>Religious Holidays</w:t>
      </w:r>
    </w:p>
    <w:p w14:paraId="18016876" w14:textId="77777777" w:rsidR="00825B26" w:rsidRPr="00592D99" w:rsidRDefault="00825B26" w:rsidP="00825B26">
      <w:pPr>
        <w:rPr>
          <w:rFonts w:cstheme="minorHAnsi"/>
          <w:b/>
          <w:szCs w:val="24"/>
        </w:rPr>
      </w:pPr>
      <w:r w:rsidRPr="00592D99">
        <w:rPr>
          <w:rFonts w:cstheme="minorHAnsi"/>
          <w:szCs w:val="24"/>
        </w:rPr>
        <w:t>Campus policy regarding religious observances requires that faculty make every effort to deal reasonably and fairly with all students who, because of religious obligations, have conflicts with scheduled exams, assignments or required attendance.  In this class, every effort will be made to accommodate student requests related to their religious holidays and events.</w:t>
      </w:r>
    </w:p>
    <w:p w14:paraId="09114193" w14:textId="77777777" w:rsidR="00825B26" w:rsidRPr="00592D99" w:rsidRDefault="00825B26" w:rsidP="00825B26">
      <w:pPr>
        <w:rPr>
          <w:rFonts w:cstheme="minorHAnsi"/>
        </w:rPr>
      </w:pPr>
      <w:r w:rsidRPr="00592D99">
        <w:rPr>
          <w:rFonts w:cstheme="minorHAnsi"/>
        </w:rPr>
        <w:t xml:space="preserve">See the </w:t>
      </w:r>
      <w:hyperlink r:id="rId44" w:history="1">
        <w:r w:rsidRPr="00592D99">
          <w:rPr>
            <w:rStyle w:val="Hyperlink"/>
            <w:rFonts w:cstheme="minorHAnsi"/>
          </w:rPr>
          <w:t>campus policy regarding religious observances</w:t>
        </w:r>
      </w:hyperlink>
      <w:r w:rsidRPr="00592D99">
        <w:rPr>
          <w:rFonts w:cstheme="minorHAnsi"/>
        </w:rPr>
        <w:t xml:space="preserve"> for full details.</w:t>
      </w:r>
      <w:bookmarkEnd w:id="12"/>
      <w:bookmarkEnd w:id="13"/>
      <w:bookmarkEnd w:id="14"/>
    </w:p>
    <w:sectPr w:rsidR="00825B26" w:rsidRPr="00592D99" w:rsidSect="00DD0CFD">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F8702" w14:textId="77777777" w:rsidR="002F0CC2" w:rsidRDefault="002F0CC2" w:rsidP="00AB35E6">
      <w:pPr>
        <w:spacing w:after="0" w:line="240" w:lineRule="auto"/>
      </w:pPr>
      <w:r>
        <w:separator/>
      </w:r>
    </w:p>
  </w:endnote>
  <w:endnote w:type="continuationSeparator" w:id="0">
    <w:p w14:paraId="527EFE22" w14:textId="77777777" w:rsidR="002F0CC2" w:rsidRDefault="002F0CC2" w:rsidP="00AB35E6">
      <w:pPr>
        <w:spacing w:after="0" w:line="240" w:lineRule="auto"/>
      </w:pPr>
      <w:r>
        <w:continuationSeparator/>
      </w:r>
    </w:p>
  </w:endnote>
  <w:endnote w:id="1">
    <w:p w14:paraId="6DEF6510" w14:textId="77777777" w:rsidR="00DD0CFD" w:rsidRDefault="00DD0CFD" w:rsidP="00AB35E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EBB97" w14:textId="77777777" w:rsidR="002F0CC2" w:rsidRDefault="002F0CC2" w:rsidP="00AB35E6">
      <w:pPr>
        <w:spacing w:after="0" w:line="240" w:lineRule="auto"/>
      </w:pPr>
      <w:r>
        <w:separator/>
      </w:r>
    </w:p>
  </w:footnote>
  <w:footnote w:type="continuationSeparator" w:id="0">
    <w:p w14:paraId="744EC691" w14:textId="77777777" w:rsidR="002F0CC2" w:rsidRDefault="002F0CC2" w:rsidP="00AB35E6">
      <w:pPr>
        <w:spacing w:after="0" w:line="240" w:lineRule="auto"/>
      </w:pPr>
      <w:r>
        <w:continuationSeparator/>
      </w:r>
    </w:p>
  </w:footnote>
  <w:footnote w:id="1">
    <w:p w14:paraId="7885C9BA" w14:textId="77777777" w:rsidR="00DD0CFD" w:rsidRPr="000F240D" w:rsidRDefault="00DD0CFD" w:rsidP="00DD0CFD">
      <w:pPr>
        <w:spacing w:after="0"/>
        <w:ind w:right="-270"/>
      </w:pPr>
      <w:r>
        <w:rPr>
          <w:rStyle w:val="FootnoteReference"/>
        </w:rPr>
        <w:footnoteRef/>
      </w:r>
      <w:r>
        <w:t xml:space="preserve"> </w:t>
      </w:r>
      <w:r w:rsidRPr="000F240D">
        <w:t xml:space="preserve">Tolstoy, Leo </w:t>
      </w:r>
      <w:r w:rsidRPr="000F240D">
        <w:rPr>
          <w:u w:val="single"/>
        </w:rPr>
        <w:t>The Death of Ivan Ilych and Other Stories.</w:t>
      </w:r>
      <w:r w:rsidRPr="000F240D">
        <w:t xml:space="preserve"> New York:  The American Library. 1960.</w:t>
      </w:r>
    </w:p>
  </w:footnote>
  <w:footnote w:id="2">
    <w:p w14:paraId="3F98EFA4" w14:textId="77777777" w:rsidR="00DD0CFD" w:rsidRPr="000F240D" w:rsidRDefault="00DD0CFD" w:rsidP="00DD0CFD">
      <w:pPr>
        <w:pStyle w:val="FootnoteText"/>
        <w:rPr>
          <w:sz w:val="22"/>
          <w:szCs w:val="22"/>
        </w:rPr>
      </w:pPr>
      <w:r w:rsidRPr="000F240D">
        <w:rPr>
          <w:rStyle w:val="FootnoteReference"/>
          <w:sz w:val="22"/>
          <w:szCs w:val="22"/>
        </w:rPr>
        <w:footnoteRef/>
      </w:r>
      <w:r w:rsidRPr="000F240D">
        <w:rPr>
          <w:sz w:val="22"/>
          <w:szCs w:val="22"/>
        </w:rPr>
        <w:t xml:space="preserve"> Aries, Philippe   </w:t>
      </w:r>
      <w:r w:rsidRPr="000F240D">
        <w:rPr>
          <w:sz w:val="22"/>
          <w:szCs w:val="22"/>
          <w:u w:val="single"/>
        </w:rPr>
        <w:t>Western Attitudes toward Death from the Middle Ages to the Present</w:t>
      </w:r>
      <w:r>
        <w:rPr>
          <w:sz w:val="22"/>
          <w:szCs w:val="22"/>
          <w:u w:val="single"/>
        </w:rPr>
        <w:t>.</w:t>
      </w:r>
      <w:r w:rsidRPr="000F240D">
        <w:rPr>
          <w:sz w:val="22"/>
          <w:szCs w:val="22"/>
        </w:rPr>
        <w:t xml:space="preserve"> Translated by Patricia M. </w:t>
      </w:r>
      <w:proofErr w:type="spellStart"/>
      <w:r w:rsidRPr="000F240D">
        <w:rPr>
          <w:sz w:val="22"/>
          <w:szCs w:val="22"/>
        </w:rPr>
        <w:t>Ranum</w:t>
      </w:r>
      <w:proofErr w:type="spellEnd"/>
      <w:r w:rsidRPr="000F240D">
        <w:rPr>
          <w:sz w:val="22"/>
          <w:szCs w:val="22"/>
        </w:rPr>
        <w:t>. Baltimore:  The Johns Hopkins University Press, 1974.</w:t>
      </w:r>
    </w:p>
  </w:footnote>
  <w:footnote w:id="3">
    <w:p w14:paraId="692E35ED" w14:textId="77777777" w:rsidR="00DD0CFD" w:rsidRPr="000F240D" w:rsidRDefault="00DD0CFD" w:rsidP="00DD0CFD">
      <w:pPr>
        <w:pStyle w:val="FootnoteText"/>
        <w:rPr>
          <w:sz w:val="22"/>
          <w:szCs w:val="22"/>
        </w:rPr>
      </w:pPr>
      <w:r w:rsidRPr="000F240D">
        <w:rPr>
          <w:rStyle w:val="FootnoteReference"/>
          <w:sz w:val="22"/>
          <w:szCs w:val="22"/>
        </w:rPr>
        <w:footnoteRef/>
      </w:r>
      <w:r w:rsidRPr="000F240D">
        <w:rPr>
          <w:sz w:val="22"/>
          <w:szCs w:val="22"/>
        </w:rPr>
        <w:t xml:space="preserve"> </w:t>
      </w:r>
      <w:proofErr w:type="spellStart"/>
      <w:r w:rsidRPr="000F240D">
        <w:rPr>
          <w:sz w:val="22"/>
          <w:szCs w:val="22"/>
        </w:rPr>
        <w:t>Gorer</w:t>
      </w:r>
      <w:proofErr w:type="spellEnd"/>
      <w:r w:rsidRPr="000F240D">
        <w:rPr>
          <w:sz w:val="22"/>
          <w:szCs w:val="22"/>
        </w:rPr>
        <w:t xml:space="preserve">, Geoffrey </w:t>
      </w:r>
      <w:r w:rsidRPr="000F240D">
        <w:rPr>
          <w:sz w:val="22"/>
          <w:szCs w:val="22"/>
          <w:u w:val="single"/>
        </w:rPr>
        <w:t>Death, Grief, and Mourning.</w:t>
      </w:r>
      <w:r w:rsidRPr="000F240D">
        <w:rPr>
          <w:sz w:val="22"/>
          <w:szCs w:val="22"/>
        </w:rPr>
        <w:t xml:space="preserve"> New York: Doubleday and Company, Inc., 1965.</w:t>
      </w:r>
    </w:p>
  </w:footnote>
  <w:footnote w:id="4">
    <w:p w14:paraId="2CD7ACA6" w14:textId="77777777" w:rsidR="00DD0CFD" w:rsidRPr="000F240D" w:rsidRDefault="00DD0CFD" w:rsidP="00AB35E6">
      <w:pPr>
        <w:pStyle w:val="FootnoteText"/>
        <w:rPr>
          <w:sz w:val="22"/>
          <w:szCs w:val="22"/>
        </w:rPr>
      </w:pPr>
      <w:r w:rsidRPr="000F240D">
        <w:rPr>
          <w:rStyle w:val="FootnoteReference"/>
          <w:sz w:val="22"/>
          <w:szCs w:val="22"/>
        </w:rPr>
        <w:footnoteRef/>
      </w:r>
      <w:r w:rsidRPr="000F240D">
        <w:rPr>
          <w:sz w:val="22"/>
          <w:szCs w:val="22"/>
        </w:rPr>
        <w:t xml:space="preserve"> Statistical Abstract of the US with latest statistics re Life Expectancy, comparing "from birth" data with "at age 25" data http://www.census.gov/compendia/statab/2012/tables/12s0106.pdf</w:t>
      </w:r>
    </w:p>
  </w:footnote>
  <w:footnote w:id="5">
    <w:p w14:paraId="69073731" w14:textId="77777777" w:rsidR="00DD0CFD" w:rsidRPr="00AE2B4D" w:rsidRDefault="00DD0CFD" w:rsidP="00AB35E6">
      <w:pPr>
        <w:pStyle w:val="FootnoteText"/>
      </w:pPr>
      <w:r w:rsidRPr="00AE2B4D">
        <w:rPr>
          <w:rStyle w:val="FootnoteReference"/>
          <w:sz w:val="22"/>
          <w:szCs w:val="22"/>
        </w:rPr>
        <w:footnoteRef/>
      </w:r>
      <w:r w:rsidRPr="00AE2B4D">
        <w:rPr>
          <w:sz w:val="22"/>
          <w:szCs w:val="22"/>
        </w:rPr>
        <w:t xml:space="preserve"> Charmaz, </w:t>
      </w:r>
      <w:proofErr w:type="gramStart"/>
      <w:r w:rsidRPr="00AE2B4D">
        <w:rPr>
          <w:sz w:val="22"/>
          <w:szCs w:val="22"/>
        </w:rPr>
        <w:t xml:space="preserve">Kathy  </w:t>
      </w:r>
      <w:r w:rsidRPr="00AE2B4D">
        <w:rPr>
          <w:sz w:val="22"/>
          <w:szCs w:val="22"/>
          <w:u w:val="single"/>
        </w:rPr>
        <w:t>The</w:t>
      </w:r>
      <w:proofErr w:type="gramEnd"/>
      <w:r w:rsidRPr="00AE2B4D">
        <w:rPr>
          <w:sz w:val="22"/>
          <w:szCs w:val="22"/>
          <w:u w:val="single"/>
        </w:rPr>
        <w:t xml:space="preserve"> Social Reality of Death:  Death in Contemporary America.</w:t>
      </w:r>
      <w:r w:rsidRPr="00AE2B4D">
        <w:rPr>
          <w:sz w:val="22"/>
          <w:szCs w:val="22"/>
        </w:rPr>
        <w:t xml:space="preserve">  Pp 67-100.  New York:  Addison-Wesley Publishing Co., 1980.</w:t>
      </w:r>
    </w:p>
  </w:footnote>
  <w:footnote w:id="6">
    <w:p w14:paraId="54DD394D" w14:textId="77777777" w:rsidR="00DD0CFD" w:rsidRPr="00AE2B4D" w:rsidRDefault="00DD0CFD" w:rsidP="00AB35E6">
      <w:pPr>
        <w:pStyle w:val="FootnoteText"/>
      </w:pPr>
      <w:r w:rsidRPr="00AE2B4D">
        <w:rPr>
          <w:rStyle w:val="FootnoteReference"/>
        </w:rPr>
        <w:footnoteRef/>
      </w:r>
      <w:r w:rsidRPr="00AE2B4D">
        <w:t xml:space="preserve"> </w:t>
      </w:r>
      <w:proofErr w:type="spellStart"/>
      <w:r w:rsidRPr="00AE2B4D">
        <w:rPr>
          <w:sz w:val="22"/>
          <w:szCs w:val="22"/>
        </w:rPr>
        <w:t>Sudnow</w:t>
      </w:r>
      <w:proofErr w:type="spellEnd"/>
      <w:r w:rsidRPr="00AE2B4D">
        <w:rPr>
          <w:sz w:val="22"/>
          <w:szCs w:val="22"/>
        </w:rPr>
        <w:t xml:space="preserve">, David </w:t>
      </w:r>
      <w:r w:rsidRPr="00AE2B4D">
        <w:rPr>
          <w:sz w:val="22"/>
          <w:szCs w:val="22"/>
          <w:u w:val="single"/>
        </w:rPr>
        <w:t>Passing On: The Social Organization of the Dying.</w:t>
      </w:r>
      <w:r w:rsidRPr="00AE2B4D">
        <w:rPr>
          <w:sz w:val="22"/>
          <w:szCs w:val="22"/>
        </w:rPr>
        <w:t xml:space="preserve"> Englewood Cliffs: Prentice-Hall, Inc. 1967.</w:t>
      </w:r>
    </w:p>
  </w:footnote>
  <w:footnote w:id="7">
    <w:p w14:paraId="45EC2B65" w14:textId="77777777" w:rsidR="00DD0CFD" w:rsidRPr="00AE2B4D" w:rsidRDefault="00DD0CFD" w:rsidP="00AB35E6">
      <w:pPr>
        <w:pStyle w:val="FootnoteText"/>
      </w:pPr>
      <w:r w:rsidRPr="00AE2B4D">
        <w:rPr>
          <w:rStyle w:val="FootnoteReference"/>
        </w:rPr>
        <w:footnoteRef/>
      </w:r>
      <w:r w:rsidRPr="00AE2B4D">
        <w:t xml:space="preserve"> </w:t>
      </w:r>
      <w:r w:rsidRPr="00AE2B4D">
        <w:rPr>
          <w:sz w:val="22"/>
          <w:szCs w:val="22"/>
        </w:rPr>
        <w:t xml:space="preserve">Carey, Raymond G. Chapter in Kubler-Ross, Elisabeth </w:t>
      </w:r>
      <w:r w:rsidRPr="00AE2B4D">
        <w:rPr>
          <w:sz w:val="22"/>
          <w:szCs w:val="22"/>
          <w:u w:val="single"/>
        </w:rPr>
        <w:t>Living with Death and Dying.</w:t>
      </w:r>
      <w:r w:rsidRPr="00AE2B4D">
        <w:rPr>
          <w:sz w:val="22"/>
          <w:szCs w:val="22"/>
        </w:rPr>
        <w:t xml:space="preserve"> New York:  MacMillan. 1981.</w:t>
      </w:r>
    </w:p>
  </w:footnote>
  <w:footnote w:id="8">
    <w:p w14:paraId="1049952A" w14:textId="77777777" w:rsidR="00DD0CFD" w:rsidRPr="00AE2B4D" w:rsidRDefault="00DD0CFD" w:rsidP="00AB35E6">
      <w:pPr>
        <w:pStyle w:val="FootnoteText"/>
      </w:pPr>
      <w:r w:rsidRPr="00AE2B4D">
        <w:rPr>
          <w:rStyle w:val="FootnoteReference"/>
        </w:rPr>
        <w:footnoteRef/>
      </w:r>
      <w:r w:rsidRPr="00AE2B4D">
        <w:t xml:space="preserve"> </w:t>
      </w:r>
      <w:r w:rsidRPr="00AE2B4D">
        <w:rPr>
          <w:sz w:val="22"/>
          <w:szCs w:val="22"/>
        </w:rPr>
        <w:t xml:space="preserve">Kastenbaum, Robert </w:t>
      </w:r>
      <w:r w:rsidRPr="00AE2B4D">
        <w:rPr>
          <w:sz w:val="22"/>
          <w:szCs w:val="22"/>
          <w:u w:val="single"/>
        </w:rPr>
        <w:t xml:space="preserve">Death, Society, and Human Experience.  Pp. 197-234. </w:t>
      </w:r>
      <w:r w:rsidRPr="00AE2B4D">
        <w:rPr>
          <w:sz w:val="22"/>
          <w:szCs w:val="22"/>
        </w:rPr>
        <w:t>Allyn &amp; Bacon, 2007.</w:t>
      </w:r>
      <w:r w:rsidRPr="00AE2B4D">
        <w:rPr>
          <w:i/>
          <w:sz w:val="22"/>
          <w:szCs w:val="22"/>
        </w:rPr>
        <w:tab/>
      </w:r>
    </w:p>
  </w:footnote>
  <w:footnote w:id="9">
    <w:p w14:paraId="71EC2D11" w14:textId="77777777" w:rsidR="00DD0CFD" w:rsidRPr="00AE2B4D" w:rsidRDefault="00DD0CFD" w:rsidP="00AB35E6">
      <w:pPr>
        <w:pStyle w:val="FootnoteText"/>
      </w:pPr>
      <w:r w:rsidRPr="00AE2B4D">
        <w:rPr>
          <w:rStyle w:val="FootnoteReference"/>
        </w:rPr>
        <w:footnoteRef/>
      </w:r>
      <w:r w:rsidRPr="00AE2B4D">
        <w:t xml:space="preserve"> </w:t>
      </w:r>
      <w:r w:rsidRPr="00AE2B4D">
        <w:rPr>
          <w:sz w:val="22"/>
          <w:szCs w:val="22"/>
        </w:rPr>
        <w:t>Hannon, D.  US News and World Report, Dec 2008 pp 77-80.</w:t>
      </w:r>
    </w:p>
  </w:footnote>
  <w:footnote w:id="10">
    <w:p w14:paraId="0C89E9F4" w14:textId="77777777" w:rsidR="00DD0CFD" w:rsidRDefault="00DD0CFD" w:rsidP="00AB35E6">
      <w:pPr>
        <w:ind w:right="-270"/>
      </w:pPr>
      <w:r w:rsidRPr="00AE2B4D">
        <w:rPr>
          <w:rStyle w:val="FootnoteReference"/>
        </w:rPr>
        <w:footnoteRef/>
      </w:r>
      <w:r w:rsidRPr="00AE2B4D">
        <w:t xml:space="preserve">Song et al., </w:t>
      </w:r>
      <w:r w:rsidRPr="00AE2B4D">
        <w:rPr>
          <w:i/>
        </w:rPr>
        <w:t xml:space="preserve">“Dying on the Streets:  Homeless Persons’ Concerns and Desires about End-of-Life Care” </w:t>
      </w:r>
      <w:r w:rsidRPr="00AE2B4D">
        <w:tab/>
        <w:t xml:space="preserve">from </w:t>
      </w:r>
      <w:r w:rsidRPr="00AE2B4D">
        <w:rPr>
          <w:i/>
        </w:rPr>
        <w:t>Journal of General Internal Medicine</w:t>
      </w:r>
      <w:r w:rsidRPr="00AE2B4D">
        <w:t>, Vol 22, No. 4, April 2007, pp 435-441.</w:t>
      </w:r>
    </w:p>
  </w:footnote>
  <w:footnote w:id="11">
    <w:p w14:paraId="21E0E406" w14:textId="77777777" w:rsidR="00DD0CFD" w:rsidRPr="008F6BD4" w:rsidRDefault="00DD0CFD" w:rsidP="00DD0CFD">
      <w:pPr>
        <w:spacing w:after="0"/>
        <w:ind w:right="-270"/>
      </w:pPr>
      <w:r w:rsidRPr="00AE2B4D">
        <w:rPr>
          <w:rStyle w:val="FootnoteReference"/>
        </w:rPr>
        <w:footnoteRef/>
      </w:r>
      <w:r w:rsidRPr="00AE2B4D">
        <w:t xml:space="preserve"> </w:t>
      </w:r>
      <w:r w:rsidRPr="008F6BD4">
        <w:t>Whalen, US Catholic, Sep 1990 pp 29-35, 1990.</w:t>
      </w:r>
    </w:p>
  </w:footnote>
  <w:footnote w:id="12">
    <w:p w14:paraId="4B987E5D" w14:textId="77777777" w:rsidR="00DD0CFD" w:rsidRPr="008F6BD4" w:rsidRDefault="00DD0CFD" w:rsidP="00DD0CFD">
      <w:pPr>
        <w:pStyle w:val="FootnoteText"/>
        <w:rPr>
          <w:sz w:val="22"/>
          <w:szCs w:val="22"/>
        </w:rPr>
      </w:pPr>
      <w:r w:rsidRPr="008F6BD4">
        <w:rPr>
          <w:rStyle w:val="FootnoteReference"/>
          <w:sz w:val="22"/>
          <w:szCs w:val="22"/>
        </w:rPr>
        <w:footnoteRef/>
      </w:r>
      <w:r w:rsidRPr="008F6BD4">
        <w:rPr>
          <w:sz w:val="22"/>
          <w:szCs w:val="22"/>
        </w:rPr>
        <w:t xml:space="preserve"> Mitford, Jessica </w:t>
      </w:r>
      <w:r w:rsidRPr="008F6BD4">
        <w:rPr>
          <w:sz w:val="22"/>
          <w:szCs w:val="22"/>
          <w:u w:val="single"/>
        </w:rPr>
        <w:t>The American Way of Death</w:t>
      </w:r>
      <w:r w:rsidRPr="008F6BD4">
        <w:rPr>
          <w:sz w:val="22"/>
          <w:szCs w:val="22"/>
        </w:rPr>
        <w:t>. Simon and Schuster, pp 187-201.  1963.</w:t>
      </w:r>
    </w:p>
  </w:footnote>
  <w:footnote w:id="13">
    <w:p w14:paraId="34349ADD" w14:textId="77777777" w:rsidR="00DD0CFD" w:rsidRPr="008F6BD4" w:rsidRDefault="00DD0CFD" w:rsidP="00DD0CFD">
      <w:pPr>
        <w:pStyle w:val="FootnoteText"/>
        <w:rPr>
          <w:sz w:val="22"/>
          <w:szCs w:val="22"/>
        </w:rPr>
      </w:pPr>
      <w:r w:rsidRPr="008F6BD4">
        <w:rPr>
          <w:rStyle w:val="FootnoteReference"/>
          <w:sz w:val="22"/>
          <w:szCs w:val="22"/>
        </w:rPr>
        <w:footnoteRef/>
      </w:r>
      <w:r w:rsidRPr="008F6BD4">
        <w:rPr>
          <w:sz w:val="22"/>
          <w:szCs w:val="22"/>
        </w:rPr>
        <w:t xml:space="preserve"> Basler AARP Bulletin, vol 45, no 7, March 4, 2005.</w:t>
      </w:r>
    </w:p>
  </w:footnote>
  <w:footnote w:id="14">
    <w:p w14:paraId="6125EB65" w14:textId="77777777" w:rsidR="00DD0CFD" w:rsidRPr="008F6BD4" w:rsidRDefault="00DD0CFD" w:rsidP="00AB35E6">
      <w:pPr>
        <w:pStyle w:val="FootnoteText"/>
        <w:rPr>
          <w:sz w:val="22"/>
          <w:szCs w:val="22"/>
        </w:rPr>
      </w:pPr>
      <w:r w:rsidRPr="008F6BD4">
        <w:rPr>
          <w:rStyle w:val="FootnoteReference"/>
          <w:sz w:val="22"/>
          <w:szCs w:val="22"/>
        </w:rPr>
        <w:footnoteRef/>
      </w:r>
      <w:r w:rsidRPr="008F6BD4">
        <w:rPr>
          <w:sz w:val="22"/>
          <w:szCs w:val="22"/>
        </w:rPr>
        <w:t xml:space="preserve"> Rando, Therese A.  </w:t>
      </w:r>
      <w:r w:rsidRPr="008F6BD4">
        <w:rPr>
          <w:i/>
          <w:sz w:val="22"/>
          <w:szCs w:val="22"/>
        </w:rPr>
        <w:t xml:space="preserve">Omega, </w:t>
      </w:r>
      <w:r w:rsidRPr="008F6BD4">
        <w:rPr>
          <w:sz w:val="22"/>
          <w:szCs w:val="22"/>
        </w:rPr>
        <w:t>Vol 26, No 1 1992/1993 Pp. 43-59.</w:t>
      </w:r>
    </w:p>
  </w:footnote>
  <w:footnote w:id="15">
    <w:p w14:paraId="06C47D1A" w14:textId="77777777" w:rsidR="00DD0CFD" w:rsidRPr="008F6BD4" w:rsidRDefault="00DD0CFD" w:rsidP="00AB35E6">
      <w:pPr>
        <w:pStyle w:val="FootnoteText"/>
        <w:rPr>
          <w:sz w:val="22"/>
          <w:szCs w:val="22"/>
        </w:rPr>
      </w:pPr>
      <w:r w:rsidRPr="008F6BD4">
        <w:rPr>
          <w:rStyle w:val="FootnoteReference"/>
          <w:sz w:val="22"/>
          <w:szCs w:val="22"/>
        </w:rPr>
        <w:footnoteRef/>
      </w:r>
      <w:r w:rsidRPr="008F6BD4">
        <w:rPr>
          <w:sz w:val="22"/>
          <w:szCs w:val="22"/>
        </w:rPr>
        <w:t xml:space="preserve"> Charmaz, Kathy </w:t>
      </w:r>
      <w:r w:rsidRPr="008F6BD4">
        <w:rPr>
          <w:sz w:val="22"/>
          <w:szCs w:val="22"/>
          <w:u w:val="single"/>
        </w:rPr>
        <w:t xml:space="preserve">The Social Reality of </w:t>
      </w:r>
      <w:proofErr w:type="gramStart"/>
      <w:r w:rsidRPr="008F6BD4">
        <w:rPr>
          <w:sz w:val="22"/>
          <w:szCs w:val="22"/>
          <w:u w:val="single"/>
        </w:rPr>
        <w:t>Death;  Death</w:t>
      </w:r>
      <w:proofErr w:type="gramEnd"/>
      <w:r w:rsidRPr="008F6BD4">
        <w:rPr>
          <w:sz w:val="22"/>
          <w:szCs w:val="22"/>
          <w:u w:val="single"/>
        </w:rPr>
        <w:t xml:space="preserve"> in Contemporary America.</w:t>
      </w:r>
      <w:r w:rsidRPr="008F6BD4">
        <w:rPr>
          <w:sz w:val="22"/>
          <w:szCs w:val="22"/>
        </w:rPr>
        <w:t xml:space="preserve">  Pp 280-319.  New York:  Addison-Wesley Publishing Co., 1980.</w:t>
      </w:r>
      <w:r w:rsidRPr="008F6BD4">
        <w:rPr>
          <w:sz w:val="22"/>
          <w:szCs w:val="22"/>
          <w:u w:val="single"/>
        </w:rPr>
        <w:t xml:space="preserve"> </w:t>
      </w:r>
      <w:r w:rsidRPr="008F6BD4">
        <w:rPr>
          <w:sz w:val="22"/>
          <w:szCs w:val="22"/>
        </w:rPr>
        <w:t xml:space="preserve">  </w:t>
      </w:r>
    </w:p>
  </w:footnote>
  <w:footnote w:id="16">
    <w:p w14:paraId="3B000824" w14:textId="77777777" w:rsidR="00DD0CFD" w:rsidRPr="008F6BD4" w:rsidRDefault="00DD0CFD" w:rsidP="00AB35E6">
      <w:pPr>
        <w:pStyle w:val="FootnoteText"/>
        <w:rPr>
          <w:sz w:val="22"/>
          <w:szCs w:val="22"/>
        </w:rPr>
      </w:pPr>
      <w:r w:rsidRPr="008F6BD4">
        <w:rPr>
          <w:rStyle w:val="FootnoteReference"/>
          <w:sz w:val="22"/>
          <w:szCs w:val="22"/>
        </w:rPr>
        <w:footnoteRef/>
      </w:r>
      <w:r w:rsidRPr="008F6BD4">
        <w:rPr>
          <w:sz w:val="22"/>
          <w:szCs w:val="22"/>
        </w:rPr>
        <w:t xml:space="preserve"> Doka, </w:t>
      </w:r>
      <w:r w:rsidRPr="008F6BD4">
        <w:rPr>
          <w:sz w:val="22"/>
          <w:szCs w:val="22"/>
          <w:u w:val="single"/>
        </w:rPr>
        <w:t>Disenfranchised Grief:  Recognizing Hidden Sorrows.</w:t>
      </w:r>
      <w:r w:rsidRPr="008F6BD4">
        <w:rPr>
          <w:sz w:val="22"/>
          <w:szCs w:val="22"/>
        </w:rPr>
        <w:t xml:space="preserve"> Lexington Books, 1989, pp 3-11.</w:t>
      </w:r>
      <w:r w:rsidRPr="008F6BD4">
        <w:rPr>
          <w:sz w:val="22"/>
          <w:szCs w:val="22"/>
        </w:rPr>
        <w:tab/>
      </w:r>
    </w:p>
  </w:footnote>
  <w:footnote w:id="17">
    <w:p w14:paraId="0B4521AD" w14:textId="77777777" w:rsidR="00DD0CFD" w:rsidRPr="008F6BD4" w:rsidRDefault="00DD0CFD" w:rsidP="00AB35E6">
      <w:pPr>
        <w:pStyle w:val="FootnoteText"/>
        <w:rPr>
          <w:sz w:val="22"/>
          <w:szCs w:val="22"/>
        </w:rPr>
      </w:pPr>
      <w:r w:rsidRPr="008F6BD4">
        <w:rPr>
          <w:rStyle w:val="FootnoteReference"/>
          <w:sz w:val="22"/>
          <w:szCs w:val="22"/>
        </w:rPr>
        <w:footnoteRef/>
      </w:r>
      <w:r w:rsidRPr="008F6BD4">
        <w:rPr>
          <w:sz w:val="22"/>
          <w:szCs w:val="22"/>
        </w:rPr>
        <w:t xml:space="preserve"> Corr, Charles A. </w:t>
      </w:r>
      <w:r w:rsidRPr="008F6BD4">
        <w:rPr>
          <w:i/>
          <w:sz w:val="22"/>
          <w:szCs w:val="22"/>
        </w:rPr>
        <w:t>Omega</w:t>
      </w:r>
      <w:r w:rsidRPr="008F6BD4">
        <w:rPr>
          <w:sz w:val="22"/>
          <w:szCs w:val="22"/>
        </w:rPr>
        <w:t>, vol 38, No. 1, 1998/1999.  Pp 1-20.</w:t>
      </w:r>
    </w:p>
  </w:footnote>
  <w:footnote w:id="18">
    <w:p w14:paraId="7629A018" w14:textId="77777777" w:rsidR="00DD0CFD" w:rsidRPr="008F6BD4" w:rsidRDefault="00DD0CFD" w:rsidP="00AB35E6">
      <w:pPr>
        <w:pStyle w:val="FootnoteText"/>
        <w:rPr>
          <w:sz w:val="22"/>
          <w:szCs w:val="22"/>
        </w:rPr>
      </w:pPr>
      <w:r w:rsidRPr="008F6BD4">
        <w:rPr>
          <w:rStyle w:val="FootnoteReference"/>
          <w:sz w:val="22"/>
          <w:szCs w:val="22"/>
        </w:rPr>
        <w:footnoteRef/>
      </w:r>
      <w:r w:rsidRPr="008F6BD4">
        <w:rPr>
          <w:sz w:val="22"/>
          <w:szCs w:val="22"/>
        </w:rPr>
        <w:t xml:space="preserve"> Durkheim, E. </w:t>
      </w:r>
      <w:r w:rsidRPr="008F6BD4">
        <w:rPr>
          <w:sz w:val="22"/>
          <w:szCs w:val="22"/>
          <w:u w:val="single"/>
        </w:rPr>
        <w:t xml:space="preserve">Suicide </w:t>
      </w:r>
      <w:r w:rsidRPr="008F6BD4">
        <w:rPr>
          <w:sz w:val="22"/>
          <w:szCs w:val="22"/>
        </w:rPr>
        <w:t>JA Spaulding &amp; G. Simpson, Tran</w:t>
      </w:r>
      <w:r>
        <w:rPr>
          <w:sz w:val="22"/>
          <w:szCs w:val="22"/>
        </w:rPr>
        <w:t>s. New York:  Free Press, 1951.</w:t>
      </w:r>
      <w:r w:rsidRPr="008F6BD4">
        <w:rPr>
          <w:sz w:val="22"/>
          <w:szCs w:val="22"/>
        </w:rPr>
        <w:t xml:space="preserve"> Original work published 1897.</w:t>
      </w:r>
    </w:p>
  </w:footnote>
  <w:footnote w:id="19">
    <w:p w14:paraId="35EFA60A" w14:textId="77777777" w:rsidR="00DD0CFD" w:rsidRPr="008F6BD4" w:rsidRDefault="00DD0CFD" w:rsidP="00AB35E6">
      <w:pPr>
        <w:pStyle w:val="FootnoteText"/>
        <w:rPr>
          <w:sz w:val="22"/>
          <w:szCs w:val="22"/>
        </w:rPr>
      </w:pPr>
      <w:r w:rsidRPr="008F6BD4">
        <w:rPr>
          <w:rStyle w:val="FootnoteReference"/>
          <w:sz w:val="22"/>
          <w:szCs w:val="22"/>
        </w:rPr>
        <w:footnoteRef/>
      </w:r>
      <w:r w:rsidRPr="008F6BD4">
        <w:rPr>
          <w:sz w:val="22"/>
          <w:szCs w:val="22"/>
        </w:rPr>
        <w:t xml:space="preserve"> Liu, Ka-</w:t>
      </w:r>
      <w:proofErr w:type="spellStart"/>
      <w:proofErr w:type="gramStart"/>
      <w:r w:rsidRPr="008F6BD4">
        <w:rPr>
          <w:sz w:val="22"/>
          <w:szCs w:val="22"/>
        </w:rPr>
        <w:t>Yuet</w:t>
      </w:r>
      <w:proofErr w:type="spellEnd"/>
      <w:r w:rsidRPr="008F6BD4">
        <w:rPr>
          <w:sz w:val="22"/>
          <w:szCs w:val="22"/>
        </w:rPr>
        <w:t xml:space="preserve">  </w:t>
      </w:r>
      <w:r w:rsidRPr="008F6BD4">
        <w:rPr>
          <w:i/>
          <w:sz w:val="22"/>
          <w:szCs w:val="22"/>
        </w:rPr>
        <w:t>Suicide</w:t>
      </w:r>
      <w:proofErr w:type="gramEnd"/>
      <w:r w:rsidRPr="008F6BD4">
        <w:rPr>
          <w:i/>
          <w:sz w:val="22"/>
          <w:szCs w:val="22"/>
        </w:rPr>
        <w:t xml:space="preserve"> and Life-Threatening Behavior</w:t>
      </w:r>
      <w:r w:rsidRPr="008F6BD4">
        <w:rPr>
          <w:sz w:val="22"/>
          <w:szCs w:val="22"/>
        </w:rPr>
        <w:t>, vol 39, no 2, April 2009, pp 204-213.</w:t>
      </w:r>
    </w:p>
  </w:footnote>
  <w:footnote w:id="20">
    <w:p w14:paraId="45C1A812" w14:textId="77777777" w:rsidR="00DD0CFD" w:rsidRDefault="00DD0CFD" w:rsidP="00AB35E6">
      <w:pPr>
        <w:pStyle w:val="FootnoteText"/>
      </w:pPr>
      <w:r w:rsidRPr="008F6BD4">
        <w:rPr>
          <w:rStyle w:val="FootnoteReference"/>
          <w:sz w:val="22"/>
          <w:szCs w:val="22"/>
        </w:rPr>
        <w:footnoteRef/>
      </w:r>
      <w:r w:rsidRPr="008F6BD4">
        <w:rPr>
          <w:sz w:val="22"/>
          <w:szCs w:val="22"/>
        </w:rPr>
        <w:t xml:space="preserve"> Murray, </w:t>
      </w:r>
      <w:proofErr w:type="spellStart"/>
      <w:r w:rsidRPr="008F6BD4">
        <w:rPr>
          <w:sz w:val="22"/>
          <w:szCs w:val="22"/>
        </w:rPr>
        <w:t>Rheana</w:t>
      </w:r>
      <w:proofErr w:type="spellEnd"/>
      <w:r w:rsidRPr="008F6BD4">
        <w:rPr>
          <w:sz w:val="22"/>
          <w:szCs w:val="22"/>
        </w:rPr>
        <w:t xml:space="preserve"> </w:t>
      </w:r>
      <w:proofErr w:type="gramStart"/>
      <w:r w:rsidRPr="008F6BD4">
        <w:rPr>
          <w:i/>
          <w:sz w:val="22"/>
          <w:szCs w:val="22"/>
        </w:rPr>
        <w:t xml:space="preserve">Chrestomathy </w:t>
      </w:r>
      <w:r w:rsidRPr="008F6BD4">
        <w:rPr>
          <w:sz w:val="22"/>
          <w:szCs w:val="22"/>
        </w:rPr>
        <w:t xml:space="preserve"> vol</w:t>
      </w:r>
      <w:proofErr w:type="gramEnd"/>
      <w:r w:rsidRPr="008F6BD4">
        <w:rPr>
          <w:sz w:val="22"/>
          <w:szCs w:val="22"/>
        </w:rPr>
        <w:t xml:space="preserve"> 7, 2008 pp 142-156.</w:t>
      </w:r>
    </w:p>
  </w:footnote>
  <w:footnote w:id="21">
    <w:p w14:paraId="31599D98" w14:textId="77777777" w:rsidR="00DD0CFD" w:rsidRDefault="00DD0CFD" w:rsidP="00AB35E6">
      <w:pPr>
        <w:pStyle w:val="FootnoteText"/>
      </w:pPr>
      <w:r>
        <w:rPr>
          <w:rStyle w:val="FootnoteReference"/>
        </w:rPr>
        <w:footnoteRef/>
      </w:r>
      <w:r>
        <w:t xml:space="preserve"> University of Colorado Suicide Prevention Materials include “Suicide Prevention Quick Reference Guide”, Listing of Campus Resources, and “Living from the Inside Out” by Amy Robertson, LCSW.</w:t>
      </w:r>
    </w:p>
  </w:footnote>
  <w:footnote w:id="22">
    <w:p w14:paraId="55FFAF01" w14:textId="77777777" w:rsidR="00DD0CFD" w:rsidRPr="00F354EA" w:rsidRDefault="00DD0CFD" w:rsidP="00DD0CFD">
      <w:pPr>
        <w:spacing w:after="0"/>
        <w:ind w:right="-270"/>
      </w:pPr>
      <w:r w:rsidRPr="00F354EA">
        <w:rPr>
          <w:rStyle w:val="FootnoteReference"/>
        </w:rPr>
        <w:footnoteRef/>
      </w:r>
      <w:r w:rsidRPr="00F354EA">
        <w:t xml:space="preserve"> </w:t>
      </w:r>
      <w:proofErr w:type="spellStart"/>
      <w:r w:rsidRPr="00F354EA">
        <w:t>Shneidman</w:t>
      </w:r>
      <w:proofErr w:type="spellEnd"/>
      <w:r w:rsidRPr="00F354EA">
        <w:t xml:space="preserve">, Edwin </w:t>
      </w:r>
      <w:r w:rsidRPr="00F354EA">
        <w:rPr>
          <w:i/>
        </w:rPr>
        <w:t>Suicide and Life-Threatening Behavior, vol 37, no 3, 2007.  Pp 245-247.</w:t>
      </w:r>
    </w:p>
  </w:footnote>
  <w:footnote w:id="23">
    <w:p w14:paraId="4CE98A96" w14:textId="77777777" w:rsidR="00DD0CFD" w:rsidRPr="00F354EA" w:rsidRDefault="00DD0CFD" w:rsidP="00DD0CFD">
      <w:pPr>
        <w:spacing w:after="0"/>
        <w:ind w:right="-270"/>
      </w:pPr>
      <w:r w:rsidRPr="00F354EA">
        <w:rPr>
          <w:rStyle w:val="FootnoteReference"/>
        </w:rPr>
        <w:footnoteRef/>
      </w:r>
      <w:r w:rsidRPr="00F354EA">
        <w:t xml:space="preserve"> Orr, Robert D. and </w:t>
      </w:r>
      <w:proofErr w:type="spellStart"/>
      <w:r w:rsidRPr="00F354EA">
        <w:t>Meilander</w:t>
      </w:r>
      <w:proofErr w:type="spellEnd"/>
      <w:r w:rsidRPr="00F354EA">
        <w:t xml:space="preserve">, Gilbert </w:t>
      </w:r>
      <w:r w:rsidRPr="00F354EA">
        <w:rPr>
          <w:i/>
        </w:rPr>
        <w:t>Current</w:t>
      </w:r>
      <w:r w:rsidRPr="00F354EA">
        <w:t>, Oct 2005 pp 24-30.</w:t>
      </w:r>
    </w:p>
  </w:footnote>
  <w:footnote w:id="24">
    <w:p w14:paraId="08B537D5" w14:textId="700EE9F1" w:rsidR="00DD0CFD" w:rsidRPr="00F354EA" w:rsidRDefault="00DD0CFD" w:rsidP="00DD0CFD">
      <w:pPr>
        <w:pStyle w:val="FootnoteText"/>
      </w:pPr>
      <w:r w:rsidRPr="00F354EA">
        <w:rPr>
          <w:rStyle w:val="FootnoteReference"/>
        </w:rPr>
        <w:footnoteRef/>
      </w:r>
      <w:r w:rsidRPr="00F354EA">
        <w:t xml:space="preserve"> </w:t>
      </w:r>
      <w:r w:rsidRPr="00F354EA">
        <w:rPr>
          <w:sz w:val="22"/>
          <w:szCs w:val="22"/>
        </w:rPr>
        <w:t xml:space="preserve">Childress, James F. </w:t>
      </w:r>
      <w:r w:rsidRPr="00F354EA">
        <w:rPr>
          <w:i/>
          <w:sz w:val="22"/>
          <w:szCs w:val="22"/>
        </w:rPr>
        <w:t xml:space="preserve">Soundings </w:t>
      </w:r>
      <w:r w:rsidRPr="00F354EA">
        <w:rPr>
          <w:sz w:val="22"/>
          <w:szCs w:val="22"/>
        </w:rPr>
        <w:t>pp 256-274.</w:t>
      </w:r>
    </w:p>
  </w:footnote>
  <w:footnote w:id="25">
    <w:p w14:paraId="54B9E7F5" w14:textId="1B3FD57B" w:rsidR="00DD0CFD" w:rsidRPr="00F354EA" w:rsidRDefault="00DD0CFD" w:rsidP="00DD0CFD">
      <w:pPr>
        <w:pStyle w:val="FootnoteText"/>
      </w:pPr>
      <w:r w:rsidRPr="00F354EA">
        <w:rPr>
          <w:rStyle w:val="FootnoteReference"/>
        </w:rPr>
        <w:footnoteRef/>
      </w:r>
      <w:r w:rsidRPr="00F354EA">
        <w:t xml:space="preserve"> </w:t>
      </w:r>
      <w:r w:rsidRPr="00F354EA">
        <w:rPr>
          <w:sz w:val="22"/>
          <w:szCs w:val="22"/>
        </w:rPr>
        <w:t xml:space="preserve">Collection of </w:t>
      </w:r>
      <w:proofErr w:type="spellStart"/>
      <w:r w:rsidRPr="00F354EA">
        <w:rPr>
          <w:sz w:val="22"/>
          <w:szCs w:val="22"/>
        </w:rPr>
        <w:t>Lamm</w:t>
      </w:r>
      <w:proofErr w:type="spellEnd"/>
      <w:r w:rsidRPr="00F354EA">
        <w:rPr>
          <w:sz w:val="22"/>
          <w:szCs w:val="22"/>
        </w:rPr>
        <w:t xml:space="preserve"> articles:  First article) AP (The New York Times); National Desk March 29, 1984 Late City Final Edition, Section A, Page 16, Colum 5, 512 wor</w:t>
      </w:r>
      <w:r>
        <w:rPr>
          <w:sz w:val="22"/>
          <w:szCs w:val="22"/>
        </w:rPr>
        <w:t xml:space="preserve">ds with Editors' Note Appended </w:t>
      </w:r>
      <w:r w:rsidRPr="00F354EA">
        <w:rPr>
          <w:sz w:val="22"/>
          <w:szCs w:val="22"/>
        </w:rPr>
        <w:t>(Second article) by Saul Friedman Columnist, Gray Matters "Are the Frail Elderly Being Urged to Die?"  in Huffington Post: Healthy Living: The Internet Newspaper: News Blogs Video Community January 17, 2012 (third article) by Michael Booth in the Denver Post 09/02/2009 Denver and the West  "</w:t>
      </w:r>
      <w:proofErr w:type="spellStart"/>
      <w:r w:rsidRPr="00F354EA">
        <w:rPr>
          <w:sz w:val="22"/>
          <w:szCs w:val="22"/>
        </w:rPr>
        <w:t>Lamm</w:t>
      </w:r>
      <w:proofErr w:type="spellEnd"/>
      <w:r w:rsidRPr="00F354EA">
        <w:rPr>
          <w:sz w:val="22"/>
          <w:szCs w:val="22"/>
        </w:rPr>
        <w:t xml:space="preserve"> feels vindicated, frustrated by reform debate" (fourth article) by Michael Roberts Sep 21, 2009, Denver Post "The Rebirth of the Dick </w:t>
      </w:r>
      <w:proofErr w:type="spellStart"/>
      <w:r w:rsidRPr="00F354EA">
        <w:rPr>
          <w:sz w:val="22"/>
          <w:szCs w:val="22"/>
        </w:rPr>
        <w:t>Lamm</w:t>
      </w:r>
      <w:proofErr w:type="spellEnd"/>
      <w:r w:rsidRPr="00F354EA">
        <w:rPr>
          <w:sz w:val="22"/>
          <w:szCs w:val="22"/>
        </w:rPr>
        <w:t xml:space="preserve"> duty-to-die controversy" (fifth article) by Gov. Dick </w:t>
      </w:r>
      <w:proofErr w:type="spellStart"/>
      <w:r w:rsidRPr="00F354EA">
        <w:rPr>
          <w:sz w:val="22"/>
          <w:szCs w:val="22"/>
        </w:rPr>
        <w:t>Lamm</w:t>
      </w:r>
      <w:proofErr w:type="spellEnd"/>
      <w:r w:rsidRPr="00F354EA">
        <w:rPr>
          <w:sz w:val="22"/>
          <w:szCs w:val="22"/>
        </w:rPr>
        <w:t xml:space="preserve"> Huffington Post Denver Sep 24, 2009  "Better Health Care Through Rationing"</w:t>
      </w:r>
      <w:r>
        <w:rPr>
          <w:sz w:val="22"/>
          <w:szCs w:val="22"/>
        </w:rPr>
        <w:t>.</w:t>
      </w:r>
    </w:p>
  </w:footnote>
  <w:footnote w:id="26">
    <w:p w14:paraId="1A51B44D" w14:textId="77777777" w:rsidR="00DD0CFD" w:rsidRPr="00F354EA" w:rsidRDefault="00DD0CFD" w:rsidP="00DD0CFD">
      <w:pPr>
        <w:spacing w:after="0"/>
        <w:ind w:right="-270"/>
      </w:pPr>
      <w:r w:rsidRPr="00F354EA">
        <w:rPr>
          <w:rStyle w:val="FootnoteReference"/>
        </w:rPr>
        <w:footnoteRef/>
      </w:r>
      <w:r w:rsidRPr="00F354EA">
        <w:t xml:space="preserve"> Brock, Dan W.  </w:t>
      </w:r>
      <w:r w:rsidRPr="00F354EA">
        <w:rPr>
          <w:i/>
        </w:rPr>
        <w:t xml:space="preserve">Hastings Center Report </w:t>
      </w:r>
      <w:r w:rsidRPr="00F354EA">
        <w:t>36, no 3 2006 pp 17-19.</w:t>
      </w:r>
    </w:p>
  </w:footnote>
  <w:footnote w:id="27">
    <w:p w14:paraId="4B7EA8CA" w14:textId="77777777" w:rsidR="00DD0CFD" w:rsidRPr="00F354EA" w:rsidRDefault="00DD0CFD" w:rsidP="00DD0CFD">
      <w:pPr>
        <w:tabs>
          <w:tab w:val="left" w:pos="-722"/>
        </w:tabs>
        <w:spacing w:after="0"/>
        <w:ind w:right="-270"/>
      </w:pPr>
      <w:r w:rsidRPr="00F354EA">
        <w:rPr>
          <w:rStyle w:val="FootnoteReference"/>
        </w:rPr>
        <w:footnoteRef/>
      </w:r>
      <w:r w:rsidRPr="00F354EA">
        <w:t xml:space="preserve"> Becker, Ernest </w:t>
      </w:r>
      <w:r w:rsidRPr="00F354EA">
        <w:rPr>
          <w:u w:val="single"/>
        </w:rPr>
        <w:t>The Denial of Death.</w:t>
      </w:r>
      <w:r w:rsidRPr="00F354EA">
        <w:t xml:space="preserve"> Simon and Schuster, 1973.</w:t>
      </w:r>
    </w:p>
  </w:footnote>
  <w:footnote w:id="28">
    <w:p w14:paraId="551E3DC6" w14:textId="77777777" w:rsidR="00DD0CFD" w:rsidRDefault="00DD0CFD" w:rsidP="00AB35E6">
      <w:pPr>
        <w:pStyle w:val="FootnoteText"/>
      </w:pPr>
      <w:r w:rsidRPr="00F354EA">
        <w:rPr>
          <w:rStyle w:val="FootnoteReference"/>
        </w:rPr>
        <w:footnoteRef/>
      </w:r>
      <w:r w:rsidRPr="00F354EA">
        <w:t xml:space="preserve"> </w:t>
      </w:r>
      <w:r w:rsidRPr="00F354EA">
        <w:rPr>
          <w:sz w:val="22"/>
          <w:szCs w:val="22"/>
        </w:rPr>
        <w:t xml:space="preserve">Betty, L. Stafford </w:t>
      </w:r>
      <w:r w:rsidRPr="00F354EA">
        <w:rPr>
          <w:i/>
          <w:sz w:val="22"/>
          <w:szCs w:val="22"/>
        </w:rPr>
        <w:t>Omega:  Journal of Death and Dying</w:t>
      </w:r>
      <w:r w:rsidRPr="00F354EA">
        <w:rPr>
          <w:sz w:val="22"/>
          <w:szCs w:val="22"/>
        </w:rPr>
        <w:t xml:space="preserve"> vol 53, no 1-2, 2006. Pp. 37-49.</w:t>
      </w:r>
    </w:p>
  </w:footnote>
  <w:footnote w:id="29">
    <w:p w14:paraId="0434C075" w14:textId="77777777" w:rsidR="00DD0CFD" w:rsidRPr="00574C60" w:rsidRDefault="00DD0CFD" w:rsidP="00AB35E6">
      <w:pPr>
        <w:pStyle w:val="FootnoteText"/>
        <w:rPr>
          <w:sz w:val="22"/>
          <w:szCs w:val="22"/>
        </w:rPr>
      </w:pPr>
      <w:r>
        <w:rPr>
          <w:rStyle w:val="FootnoteReference"/>
        </w:rPr>
        <w:footnoteRef/>
      </w:r>
      <w:r>
        <w:t xml:space="preserve"> </w:t>
      </w:r>
      <w:r w:rsidRPr="00574C60">
        <w:rPr>
          <w:sz w:val="22"/>
          <w:szCs w:val="22"/>
        </w:rPr>
        <w:t xml:space="preserve">Rinpoche, </w:t>
      </w:r>
      <w:proofErr w:type="spellStart"/>
      <w:proofErr w:type="gramStart"/>
      <w:r w:rsidRPr="00574C60">
        <w:rPr>
          <w:sz w:val="22"/>
          <w:szCs w:val="22"/>
        </w:rPr>
        <w:t>Sogyal</w:t>
      </w:r>
      <w:proofErr w:type="spellEnd"/>
      <w:r>
        <w:rPr>
          <w:sz w:val="22"/>
          <w:szCs w:val="22"/>
        </w:rPr>
        <w:t xml:space="preserve"> </w:t>
      </w:r>
      <w:r w:rsidRPr="00574C60">
        <w:rPr>
          <w:sz w:val="22"/>
          <w:szCs w:val="22"/>
        </w:rPr>
        <w:t xml:space="preserve"> </w:t>
      </w:r>
      <w:r w:rsidRPr="00574C60">
        <w:rPr>
          <w:sz w:val="22"/>
          <w:szCs w:val="22"/>
          <w:u w:val="single"/>
        </w:rPr>
        <w:t>The</w:t>
      </w:r>
      <w:proofErr w:type="gramEnd"/>
      <w:r w:rsidRPr="00574C60">
        <w:rPr>
          <w:sz w:val="22"/>
          <w:szCs w:val="22"/>
          <w:u w:val="single"/>
        </w:rPr>
        <w:t xml:space="preserve"> Tibetan Book of Living and Dying.</w:t>
      </w:r>
      <w:r w:rsidRPr="00574C60">
        <w:rPr>
          <w:sz w:val="22"/>
          <w:szCs w:val="22"/>
        </w:rPr>
        <w:t xml:space="preserve">  </w:t>
      </w:r>
      <w:proofErr w:type="spellStart"/>
      <w:r w:rsidRPr="00574C60">
        <w:rPr>
          <w:sz w:val="22"/>
          <w:szCs w:val="22"/>
        </w:rPr>
        <w:t>HarperSanFrancisco</w:t>
      </w:r>
      <w:proofErr w:type="spellEnd"/>
      <w:r w:rsidRPr="00574C60">
        <w:rPr>
          <w:sz w:val="22"/>
          <w:szCs w:val="22"/>
        </w:rPr>
        <w:t>.</w:t>
      </w:r>
    </w:p>
  </w:footnote>
  <w:footnote w:id="30">
    <w:p w14:paraId="76C7EEB7" w14:textId="77777777" w:rsidR="00DD0CFD" w:rsidRPr="00574C60" w:rsidRDefault="00DD0CFD" w:rsidP="00AB35E6">
      <w:pPr>
        <w:pStyle w:val="FootnoteText"/>
        <w:rPr>
          <w:sz w:val="22"/>
          <w:szCs w:val="22"/>
        </w:rPr>
      </w:pPr>
      <w:r w:rsidRPr="00574C60">
        <w:rPr>
          <w:rStyle w:val="FootnoteReference"/>
          <w:sz w:val="22"/>
          <w:szCs w:val="22"/>
        </w:rPr>
        <w:footnoteRef/>
      </w:r>
      <w:r w:rsidRPr="00574C60">
        <w:rPr>
          <w:sz w:val="22"/>
          <w:szCs w:val="22"/>
        </w:rPr>
        <w:t xml:space="preserve"> Zaleski, Carol “</w:t>
      </w:r>
      <w:r w:rsidRPr="00574C60">
        <w:rPr>
          <w:i/>
          <w:sz w:val="22"/>
          <w:szCs w:val="22"/>
        </w:rPr>
        <w:t>Evaluating Near-Death Testimony” and “</w:t>
      </w:r>
      <w:proofErr w:type="spellStart"/>
      <w:r w:rsidRPr="00574C60">
        <w:rPr>
          <w:i/>
          <w:sz w:val="22"/>
          <w:szCs w:val="22"/>
        </w:rPr>
        <w:t>Ecstatics</w:t>
      </w:r>
      <w:proofErr w:type="spellEnd"/>
      <w:r w:rsidRPr="00574C60">
        <w:rPr>
          <w:i/>
          <w:sz w:val="22"/>
          <w:szCs w:val="22"/>
        </w:rPr>
        <w:t xml:space="preserve"> and Statistics” </w:t>
      </w:r>
      <w:r w:rsidRPr="00574C60">
        <w:rPr>
          <w:sz w:val="22"/>
          <w:szCs w:val="22"/>
        </w:rPr>
        <w:t xml:space="preserve">chapters </w:t>
      </w:r>
      <w:r>
        <w:rPr>
          <w:sz w:val="22"/>
          <w:szCs w:val="22"/>
        </w:rPr>
        <w:t>from</w:t>
      </w:r>
      <w:r w:rsidRPr="00574C60">
        <w:rPr>
          <w:sz w:val="22"/>
          <w:szCs w:val="22"/>
        </w:rPr>
        <w:t xml:space="preserve"> </w:t>
      </w:r>
      <w:r w:rsidRPr="00574C60">
        <w:rPr>
          <w:sz w:val="22"/>
          <w:szCs w:val="22"/>
          <w:u w:val="single"/>
        </w:rPr>
        <w:t>Otherworld Journeys:  Accounts of Near-Death Experience in Medieval and Modern Times</w:t>
      </w:r>
      <w:r w:rsidRPr="00574C60">
        <w:rPr>
          <w:sz w:val="22"/>
          <w:szCs w:val="22"/>
        </w:rPr>
        <w:t>.  Oxford University Press, 1987.</w:t>
      </w:r>
    </w:p>
  </w:footnote>
  <w:footnote w:id="31">
    <w:p w14:paraId="6F1DD4BE" w14:textId="77777777" w:rsidR="00DD0CFD" w:rsidRDefault="00DD0CFD" w:rsidP="00AB35E6">
      <w:pPr>
        <w:pStyle w:val="FootnoteText"/>
      </w:pPr>
      <w:r w:rsidRPr="00574C60">
        <w:rPr>
          <w:rStyle w:val="FootnoteReference"/>
          <w:sz w:val="22"/>
          <w:szCs w:val="22"/>
        </w:rPr>
        <w:footnoteRef/>
      </w:r>
      <w:r w:rsidRPr="00574C60">
        <w:rPr>
          <w:sz w:val="22"/>
          <w:szCs w:val="22"/>
        </w:rPr>
        <w:t xml:space="preserve"> Jung, Carl G. </w:t>
      </w:r>
      <w:r w:rsidRPr="00574C60">
        <w:rPr>
          <w:sz w:val="22"/>
          <w:szCs w:val="22"/>
          <w:u w:val="single"/>
        </w:rPr>
        <w:t xml:space="preserve">Memories, Dreams, Reflections </w:t>
      </w:r>
      <w:r w:rsidRPr="00574C60">
        <w:rPr>
          <w:sz w:val="22"/>
          <w:szCs w:val="22"/>
        </w:rPr>
        <w:t>Recorded and edited by Jaffe, Aniela. Translated by Winston, Richard and Clara.  New York:  Pantheon Books.  1963.</w:t>
      </w:r>
    </w:p>
  </w:footnote>
  <w:footnote w:id="32">
    <w:p w14:paraId="66777D60" w14:textId="77777777" w:rsidR="00DD0CFD" w:rsidRPr="00F47451" w:rsidRDefault="00DD0CFD" w:rsidP="00AB35E6">
      <w:pPr>
        <w:pStyle w:val="FootnoteText"/>
        <w:rPr>
          <w:sz w:val="16"/>
          <w:szCs w:val="16"/>
        </w:rPr>
      </w:pPr>
      <w:r w:rsidRPr="00F47451">
        <w:rPr>
          <w:rStyle w:val="FootnoteReference"/>
          <w:rFonts w:eastAsia="Cambria"/>
          <w:sz w:val="16"/>
          <w:szCs w:val="16"/>
        </w:rPr>
        <w:footnoteRef/>
      </w:r>
      <w:r w:rsidRPr="00F47451">
        <w:rPr>
          <w:sz w:val="16"/>
          <w:szCs w:val="16"/>
        </w:rPr>
        <w:t xml:space="preserve"> In formulating this summary and definition of inclusive excellence for our unit, we drew on four sources: 1) CU’s definition (https://www.colorado.edu/odece/diversity-plan/campus-definition-inclusive-excellence); 2) the sociology department’s 2016 report on inclusive excellence (Appendix A); 3) the 2019 University of Colorado Inclusion, Diversity and Excellence in Academics (IDEA) plan (https://www.colorado.edu/odece/diversity-plan/inclusion-diversity-and-excellence-academics-idea-plan) and 4) diversity statements from peer sociology departments (e.g. University of Washington).  </w:t>
      </w:r>
    </w:p>
  </w:footnote>
  <w:footnote w:id="33">
    <w:p w14:paraId="1111AB90" w14:textId="77777777" w:rsidR="00DD0CFD" w:rsidRPr="00BE0BDF" w:rsidRDefault="00DD0CFD" w:rsidP="00AB35E6">
      <w:pPr>
        <w:pStyle w:val="FootnoteText"/>
        <w:rPr>
          <w:sz w:val="16"/>
          <w:szCs w:val="16"/>
        </w:rPr>
      </w:pPr>
      <w:r w:rsidRPr="00BE0BDF">
        <w:rPr>
          <w:rStyle w:val="FootnoteReference"/>
          <w:sz w:val="16"/>
          <w:szCs w:val="16"/>
        </w:rPr>
        <w:footnoteRef/>
      </w:r>
      <w:r w:rsidRPr="00BE0BDF">
        <w:rPr>
          <w:sz w:val="16"/>
          <w:szCs w:val="16"/>
        </w:rPr>
        <w:t xml:space="preserve"> For full statement, see Sociology Department Webpage (https://www.colorado.edu/sociology)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40F"/>
    <w:multiLevelType w:val="hybridMultilevel"/>
    <w:tmpl w:val="1FE6239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30A5408"/>
    <w:multiLevelType w:val="hybridMultilevel"/>
    <w:tmpl w:val="1A7A2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0007CC"/>
    <w:multiLevelType w:val="multilevel"/>
    <w:tmpl w:val="B3CE66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3C64366"/>
    <w:multiLevelType w:val="multilevel"/>
    <w:tmpl w:val="A3964466"/>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1C9D6502"/>
    <w:multiLevelType w:val="multilevel"/>
    <w:tmpl w:val="959C157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21573E7F"/>
    <w:multiLevelType w:val="multilevel"/>
    <w:tmpl w:val="8FFEA8D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305A33FE"/>
    <w:multiLevelType w:val="multilevel"/>
    <w:tmpl w:val="CB589E2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35C7594F"/>
    <w:multiLevelType w:val="multilevel"/>
    <w:tmpl w:val="D6CC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876352"/>
    <w:multiLevelType w:val="multilevel"/>
    <w:tmpl w:val="28FA870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418551EB"/>
    <w:multiLevelType w:val="hybridMultilevel"/>
    <w:tmpl w:val="DAEC3EF0"/>
    <w:lvl w:ilvl="0" w:tplc="F3E8CA84">
      <w:start w:val="1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53687EEC"/>
    <w:multiLevelType w:val="multilevel"/>
    <w:tmpl w:val="0A2C7CB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5A4E2887"/>
    <w:multiLevelType w:val="hybridMultilevel"/>
    <w:tmpl w:val="D886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4E1CF1"/>
    <w:multiLevelType w:val="multilevel"/>
    <w:tmpl w:val="1E8E88BA"/>
    <w:lvl w:ilvl="0">
      <w:numFmt w:val="bullet"/>
      <w:lvlText w:val=""/>
      <w:lvlJc w:val="left"/>
      <w:pPr>
        <w:ind w:left="1890" w:hanging="360"/>
      </w:pPr>
      <w:rPr>
        <w:rFonts w:ascii="Symbol" w:hAnsi="Symbol"/>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13" w15:restartNumberingAfterBreak="0">
    <w:nsid w:val="6F525B2F"/>
    <w:multiLevelType w:val="multilevel"/>
    <w:tmpl w:val="C9E62812"/>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97D7770"/>
    <w:multiLevelType w:val="multilevel"/>
    <w:tmpl w:val="8DA4406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6"/>
  </w:num>
  <w:num w:numId="2">
    <w:abstractNumId w:val="14"/>
  </w:num>
  <w:num w:numId="3">
    <w:abstractNumId w:val="4"/>
  </w:num>
  <w:num w:numId="4">
    <w:abstractNumId w:val="5"/>
  </w:num>
  <w:num w:numId="5">
    <w:abstractNumId w:val="8"/>
  </w:num>
  <w:num w:numId="6">
    <w:abstractNumId w:val="10"/>
  </w:num>
  <w:num w:numId="7">
    <w:abstractNumId w:val="13"/>
  </w:num>
  <w:num w:numId="8">
    <w:abstractNumId w:val="12"/>
  </w:num>
  <w:num w:numId="9">
    <w:abstractNumId w:val="0"/>
  </w:num>
  <w:num w:numId="10">
    <w:abstractNumId w:val="3"/>
  </w:num>
  <w:num w:numId="11">
    <w:abstractNumId w:val="1"/>
  </w:num>
  <w:num w:numId="12">
    <w:abstractNumId w:val="7"/>
  </w:num>
  <w:num w:numId="13">
    <w:abstractNumId w:val="2"/>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5E6"/>
    <w:rsid w:val="00055F19"/>
    <w:rsid w:val="00067297"/>
    <w:rsid w:val="000A7C36"/>
    <w:rsid w:val="000B2178"/>
    <w:rsid w:val="00111DE6"/>
    <w:rsid w:val="00192322"/>
    <w:rsid w:val="001E1B59"/>
    <w:rsid w:val="00274F20"/>
    <w:rsid w:val="0029592E"/>
    <w:rsid w:val="002C18F6"/>
    <w:rsid w:val="002F0CC2"/>
    <w:rsid w:val="0032414D"/>
    <w:rsid w:val="003B418B"/>
    <w:rsid w:val="003D5239"/>
    <w:rsid w:val="004A7AA5"/>
    <w:rsid w:val="004D489C"/>
    <w:rsid w:val="00514E7C"/>
    <w:rsid w:val="00592D99"/>
    <w:rsid w:val="00620CAD"/>
    <w:rsid w:val="007A55AC"/>
    <w:rsid w:val="00825B26"/>
    <w:rsid w:val="00A279DE"/>
    <w:rsid w:val="00AB35E6"/>
    <w:rsid w:val="00B55F2C"/>
    <w:rsid w:val="00C0279E"/>
    <w:rsid w:val="00C42BB8"/>
    <w:rsid w:val="00C95D34"/>
    <w:rsid w:val="00D12DBF"/>
    <w:rsid w:val="00DB046F"/>
    <w:rsid w:val="00DD0CFD"/>
    <w:rsid w:val="00ED4CB4"/>
    <w:rsid w:val="00F81812"/>
    <w:rsid w:val="00F93CDE"/>
    <w:rsid w:val="00FC0891"/>
    <w:rsid w:val="00FF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A5E31"/>
  <w15:chartTrackingRefBased/>
  <w15:docId w15:val="{3466C9F8-7DD4-46F9-ADB7-31A7DAAE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5E6"/>
  </w:style>
  <w:style w:type="paragraph" w:styleId="Heading1">
    <w:name w:val="heading 1"/>
    <w:basedOn w:val="Normal"/>
    <w:next w:val="Normal"/>
    <w:link w:val="Heading1Char"/>
    <w:uiPriority w:val="9"/>
    <w:qFormat/>
    <w:rsid w:val="00825B26"/>
    <w:pPr>
      <w:spacing w:before="480" w:after="0" w:line="276" w:lineRule="auto"/>
      <w:contextualSpacing/>
      <w:outlineLvl w:val="0"/>
    </w:pPr>
    <w:rPr>
      <w:rFonts w:asciiTheme="majorHAnsi" w:eastAsiaTheme="majorEastAsia" w:hAnsiTheme="majorHAnsi" w:cstheme="majorBidi"/>
      <w:smallCaps/>
      <w:spacing w:val="5"/>
      <w:sz w:val="36"/>
      <w:szCs w:val="36"/>
    </w:rPr>
  </w:style>
  <w:style w:type="paragraph" w:styleId="Heading2">
    <w:name w:val="heading 2"/>
    <w:basedOn w:val="Normal"/>
    <w:next w:val="Normal"/>
    <w:link w:val="Heading2Char"/>
    <w:uiPriority w:val="9"/>
    <w:unhideWhenUsed/>
    <w:qFormat/>
    <w:rsid w:val="00825B26"/>
    <w:pPr>
      <w:spacing w:before="200" w:after="0" w:line="271" w:lineRule="auto"/>
      <w:outlineLvl w:val="1"/>
    </w:pPr>
    <w:rPr>
      <w:rFonts w:asciiTheme="majorHAnsi" w:eastAsiaTheme="majorEastAsia" w:hAnsiTheme="majorHAnsi" w:cstheme="majorBidi"/>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AB35E6"/>
    <w:pPr>
      <w:suppressAutoHyphens/>
      <w:autoSpaceDN w:val="0"/>
      <w:spacing w:after="0" w:line="240" w:lineRule="auto"/>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B35E6"/>
    <w:rPr>
      <w:rFonts w:ascii="Times New Roman" w:eastAsia="Times New Roman" w:hAnsi="Times New Roman" w:cs="Times New Roman"/>
      <w:sz w:val="20"/>
      <w:szCs w:val="20"/>
    </w:rPr>
  </w:style>
  <w:style w:type="character" w:styleId="FootnoteReference">
    <w:name w:val="footnote reference"/>
    <w:basedOn w:val="DefaultParagraphFont"/>
    <w:rsid w:val="00AB35E6"/>
    <w:rPr>
      <w:position w:val="0"/>
      <w:vertAlign w:val="superscript"/>
    </w:rPr>
  </w:style>
  <w:style w:type="paragraph" w:styleId="ListParagraph">
    <w:name w:val="List Paragraph"/>
    <w:basedOn w:val="Normal"/>
    <w:uiPriority w:val="34"/>
    <w:qFormat/>
    <w:rsid w:val="00AB35E6"/>
    <w:pPr>
      <w:ind w:left="720"/>
      <w:contextualSpacing/>
    </w:pPr>
  </w:style>
  <w:style w:type="paragraph" w:styleId="EndnoteText">
    <w:name w:val="endnote text"/>
    <w:basedOn w:val="Normal"/>
    <w:link w:val="EndnoteTextChar"/>
    <w:uiPriority w:val="99"/>
    <w:semiHidden/>
    <w:unhideWhenUsed/>
    <w:rsid w:val="00AB35E6"/>
    <w:pPr>
      <w:widowControl w:val="0"/>
      <w:autoSpaceDE w:val="0"/>
      <w:autoSpaceDN w:val="0"/>
      <w:spacing w:after="0" w:line="240" w:lineRule="auto"/>
    </w:pPr>
    <w:rPr>
      <w:rFonts w:ascii="Cambria" w:eastAsia="Cambria" w:hAnsi="Cambria" w:cs="Cambria"/>
      <w:sz w:val="20"/>
      <w:szCs w:val="20"/>
    </w:rPr>
  </w:style>
  <w:style w:type="character" w:customStyle="1" w:styleId="EndnoteTextChar">
    <w:name w:val="Endnote Text Char"/>
    <w:basedOn w:val="DefaultParagraphFont"/>
    <w:link w:val="EndnoteText"/>
    <w:uiPriority w:val="99"/>
    <w:semiHidden/>
    <w:rsid w:val="00AB35E6"/>
    <w:rPr>
      <w:rFonts w:ascii="Cambria" w:eastAsia="Cambria" w:hAnsi="Cambria" w:cs="Cambria"/>
      <w:sz w:val="20"/>
      <w:szCs w:val="20"/>
    </w:rPr>
  </w:style>
  <w:style w:type="character" w:customStyle="1" w:styleId="Heading1Char">
    <w:name w:val="Heading 1 Char"/>
    <w:basedOn w:val="DefaultParagraphFont"/>
    <w:link w:val="Heading1"/>
    <w:uiPriority w:val="9"/>
    <w:rsid w:val="00825B26"/>
    <w:rPr>
      <w:rFonts w:asciiTheme="majorHAnsi" w:eastAsiaTheme="majorEastAsia" w:hAnsiTheme="majorHAnsi" w:cstheme="majorBidi"/>
      <w:smallCaps/>
      <w:spacing w:val="5"/>
      <w:sz w:val="36"/>
      <w:szCs w:val="36"/>
    </w:rPr>
  </w:style>
  <w:style w:type="character" w:customStyle="1" w:styleId="Heading2Char">
    <w:name w:val="Heading 2 Char"/>
    <w:basedOn w:val="DefaultParagraphFont"/>
    <w:link w:val="Heading2"/>
    <w:uiPriority w:val="9"/>
    <w:rsid w:val="00825B26"/>
    <w:rPr>
      <w:rFonts w:asciiTheme="majorHAnsi" w:eastAsiaTheme="majorEastAsia" w:hAnsiTheme="majorHAnsi" w:cstheme="majorBidi"/>
      <w:smallCaps/>
      <w:sz w:val="28"/>
      <w:szCs w:val="28"/>
    </w:rPr>
  </w:style>
  <w:style w:type="paragraph" w:styleId="Title">
    <w:name w:val="Title"/>
    <w:basedOn w:val="Normal"/>
    <w:next w:val="Normal"/>
    <w:link w:val="TitleChar"/>
    <w:uiPriority w:val="10"/>
    <w:qFormat/>
    <w:rsid w:val="00825B26"/>
    <w:pPr>
      <w:spacing w:after="300" w:line="240" w:lineRule="auto"/>
      <w:contextualSpacing/>
    </w:pPr>
    <w:rPr>
      <w:rFonts w:asciiTheme="majorHAnsi" w:eastAsiaTheme="majorEastAsia" w:hAnsiTheme="majorHAnsi" w:cstheme="majorBidi"/>
      <w:smallCaps/>
      <w:sz w:val="52"/>
      <w:szCs w:val="52"/>
    </w:rPr>
  </w:style>
  <w:style w:type="character" w:customStyle="1" w:styleId="TitleChar">
    <w:name w:val="Title Char"/>
    <w:basedOn w:val="DefaultParagraphFont"/>
    <w:link w:val="Title"/>
    <w:uiPriority w:val="10"/>
    <w:rsid w:val="00825B26"/>
    <w:rPr>
      <w:rFonts w:asciiTheme="majorHAnsi" w:eastAsiaTheme="majorEastAsia" w:hAnsiTheme="majorHAnsi" w:cstheme="majorBidi"/>
      <w:smallCaps/>
      <w:sz w:val="52"/>
      <w:szCs w:val="52"/>
    </w:rPr>
  </w:style>
  <w:style w:type="character" w:styleId="Hyperlink">
    <w:name w:val="Hyperlink"/>
    <w:basedOn w:val="DefaultParagraphFont"/>
    <w:uiPriority w:val="99"/>
    <w:unhideWhenUsed/>
    <w:rsid w:val="00825B26"/>
    <w:rPr>
      <w:color w:val="0563C1" w:themeColor="hyperlink"/>
      <w:u w:val="single"/>
    </w:rPr>
  </w:style>
  <w:style w:type="character" w:styleId="UnresolvedMention">
    <w:name w:val="Unresolved Mention"/>
    <w:basedOn w:val="DefaultParagraphFont"/>
    <w:uiPriority w:val="99"/>
    <w:semiHidden/>
    <w:unhideWhenUsed/>
    <w:rsid w:val="00C02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506927">
      <w:bodyDiv w:val="1"/>
      <w:marLeft w:val="0"/>
      <w:marRight w:val="0"/>
      <w:marTop w:val="0"/>
      <w:marBottom w:val="0"/>
      <w:divBdr>
        <w:top w:val="none" w:sz="0" w:space="0" w:color="auto"/>
        <w:left w:val="none" w:sz="0" w:space="0" w:color="auto"/>
        <w:bottom w:val="none" w:sz="0" w:space="0" w:color="auto"/>
        <w:right w:val="none" w:sz="0" w:space="0" w:color="auto"/>
      </w:divBdr>
      <w:divsChild>
        <w:div w:id="145443707">
          <w:marLeft w:val="0"/>
          <w:marRight w:val="0"/>
          <w:marTop w:val="0"/>
          <w:marBottom w:val="0"/>
          <w:divBdr>
            <w:top w:val="none" w:sz="0" w:space="0" w:color="auto"/>
            <w:left w:val="none" w:sz="0" w:space="0" w:color="auto"/>
            <w:bottom w:val="none" w:sz="0" w:space="0" w:color="auto"/>
            <w:right w:val="none" w:sz="0" w:space="0" w:color="auto"/>
          </w:divBdr>
        </w:div>
      </w:divsChild>
    </w:div>
    <w:div w:id="1785809582">
      <w:bodyDiv w:val="1"/>
      <w:marLeft w:val="0"/>
      <w:marRight w:val="0"/>
      <w:marTop w:val="0"/>
      <w:marBottom w:val="0"/>
      <w:divBdr>
        <w:top w:val="none" w:sz="0" w:space="0" w:color="auto"/>
        <w:left w:val="none" w:sz="0" w:space="0" w:color="auto"/>
        <w:bottom w:val="none" w:sz="0" w:space="0" w:color="auto"/>
        <w:right w:val="none" w:sz="0" w:space="0" w:color="auto"/>
      </w:divBdr>
      <w:divsChild>
        <w:div w:id="1779177737">
          <w:marLeft w:val="600"/>
          <w:marRight w:val="0"/>
          <w:marTop w:val="0"/>
          <w:marBottom w:val="0"/>
          <w:divBdr>
            <w:top w:val="none" w:sz="0" w:space="0" w:color="auto"/>
            <w:left w:val="none" w:sz="0" w:space="0" w:color="auto"/>
            <w:bottom w:val="none" w:sz="0" w:space="0" w:color="auto"/>
            <w:right w:val="none" w:sz="0" w:space="0" w:color="auto"/>
          </w:divBdr>
        </w:div>
        <w:div w:id="1950234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uldercounty.org/families/housing/rental-assistance/" TargetMode="External"/><Relationship Id="rId13" Type="http://schemas.openxmlformats.org/officeDocument/2006/relationships/hyperlink" Target="https://www.colorado.edu/studentaffairs/student-emergency-fund" TargetMode="External"/><Relationship Id="rId18" Type="http://schemas.openxmlformats.org/officeDocument/2006/relationships/hyperlink" Target="http://www.colorado.edu/oit/" TargetMode="External"/><Relationship Id="rId26" Type="http://schemas.openxmlformats.org/officeDocument/2006/relationships/customXml" Target="ink/ink5.xml"/><Relationship Id="rId39" Type="http://schemas.openxmlformats.org/officeDocument/2006/relationships/hyperlink" Target="mailto:honor@colorado.edu" TargetMode="External"/><Relationship Id="rId3" Type="http://schemas.openxmlformats.org/officeDocument/2006/relationships/settings" Target="settings.xml"/><Relationship Id="rId21" Type="http://schemas.openxmlformats.org/officeDocument/2006/relationships/customXml" Target="ink/ink1.xml"/><Relationship Id="rId34" Type="http://schemas.openxmlformats.org/officeDocument/2006/relationships/hyperlink" Target="https://www.colorado.edu/protect-our-herd/how" TargetMode="External"/><Relationship Id="rId42" Type="http://schemas.openxmlformats.org/officeDocument/2006/relationships/hyperlink" Target="https://cuboulder.qualtrics.com/jfe/form/SV_0PnqVK4kkIJIZnf" TargetMode="External"/><Relationship Id="rId7" Type="http://schemas.openxmlformats.org/officeDocument/2006/relationships/hyperlink" Target="mailto:food@colorado.edu" TargetMode="External"/><Relationship Id="rId12" Type="http://schemas.openxmlformats.org/officeDocument/2006/relationships/hyperlink" Target="mailto:mediation@bouldercolorado.edu" TargetMode="External"/><Relationship Id="rId17" Type="http://schemas.openxmlformats.org/officeDocument/2006/relationships/hyperlink" Target="mailto:liane.gallegos@colorado.edu" TargetMode="External"/><Relationship Id="rId25" Type="http://schemas.openxmlformats.org/officeDocument/2006/relationships/customXml" Target="ink/ink4.xml"/><Relationship Id="rId33" Type="http://schemas.openxmlformats.org/officeDocument/2006/relationships/hyperlink" Target="http://www.colorado.edu/osccr/" TargetMode="External"/><Relationship Id="rId38" Type="http://schemas.openxmlformats.org/officeDocument/2006/relationships/hyperlink" Target="http://www.colorado.edu/disabilityservices/students/temporary-medical-conditions"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olorado.edu/resources/suicide-prevention" TargetMode="External"/><Relationship Id="rId20" Type="http://schemas.openxmlformats.org/officeDocument/2006/relationships/hyperlink" Target="http://www.colorado.edu/osc/sites/default/files/attached-files/OSC_Handbook_2014-15.pdf" TargetMode="External"/><Relationship Id="rId29" Type="http://schemas.openxmlformats.org/officeDocument/2006/relationships/hyperlink" Target="https://www.colorado.edu/healthcenter/coronavirus-updates/symptoms-and-what-do-if-you-feel-sick" TargetMode="External"/><Relationship Id="rId41" Type="http://schemas.openxmlformats.org/officeDocument/2006/relationships/hyperlink" Target="mailto:cureport@colorado.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uldercolorado.gov/community-relations/mediation-program" TargetMode="External"/><Relationship Id="rId24" Type="http://schemas.openxmlformats.org/officeDocument/2006/relationships/customXml" Target="ink/ink3.xml"/><Relationship Id="rId32" Type="http://schemas.openxmlformats.org/officeDocument/2006/relationships/hyperlink" Target="http://www.colorado.edu/policies/student-classroom-and-course-related-behavior" TargetMode="External"/><Relationship Id="rId37" Type="http://schemas.openxmlformats.org/officeDocument/2006/relationships/hyperlink" Target="mailto:dsinfo@colorado.edu" TargetMode="External"/><Relationship Id="rId40" Type="http://schemas.openxmlformats.org/officeDocument/2006/relationships/hyperlink" Target="https://www.colorado.edu/osccr/honor-code"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olorado.edu/studentaffairs/sscm" TargetMode="External"/><Relationship Id="rId23" Type="http://schemas.openxmlformats.org/officeDocument/2006/relationships/customXml" Target="ink/ink2.xml"/><Relationship Id="rId28" Type="http://schemas.openxmlformats.org/officeDocument/2006/relationships/hyperlink" Target="https://www.colorado.edu/sccr/sites/default/files/attached-files/2020-2021_student_code_of_conduct_0.pdf" TargetMode="External"/><Relationship Id="rId36" Type="http://schemas.openxmlformats.org/officeDocument/2006/relationships/hyperlink" Target="https://www.colorado.edu/disabilityservices/" TargetMode="External"/><Relationship Id="rId10" Type="http://schemas.openxmlformats.org/officeDocument/2006/relationships/hyperlink" Target="mailto:och@colorado.edu" TargetMode="External"/><Relationship Id="rId19" Type="http://schemas.openxmlformats.org/officeDocument/2006/relationships/hyperlink" Target="http://www.colorado.edu/policies/student-e-mail-policy" TargetMode="External"/><Relationship Id="rId31" Type="http://schemas.openxmlformats.org/officeDocument/2006/relationships/hyperlink" Target="https://www.colorado.edu/policies/covid-19-health-and-safety-policy" TargetMode="External"/><Relationship Id="rId44" Type="http://schemas.openxmlformats.org/officeDocument/2006/relationships/hyperlink" Target="http://www.colorado.edu/policies/observance-religious-holidays-and-absences-classes-andor-exams" TargetMode="External"/><Relationship Id="rId4" Type="http://schemas.openxmlformats.org/officeDocument/2006/relationships/webSettings" Target="webSettings.xml"/><Relationship Id="rId9" Type="http://schemas.openxmlformats.org/officeDocument/2006/relationships/hyperlink" Target="https://www.colorado.edu/offcampus/" TargetMode="External"/><Relationship Id="rId14" Type="http://schemas.openxmlformats.org/officeDocument/2006/relationships/hyperlink" Target="https://www.colorado.edu/counseling/" TargetMode="External"/><Relationship Id="rId22" Type="http://schemas.openxmlformats.org/officeDocument/2006/relationships/image" Target="media/image1.png"/><Relationship Id="rId27" Type="http://schemas.openxmlformats.org/officeDocument/2006/relationships/hyperlink" Target="http://www.colorado.edu/policies/student-classroom-and-course-related-behavior" TargetMode="External"/><Relationship Id="rId30" Type="http://schemas.openxmlformats.org/officeDocument/2006/relationships/hyperlink" Target="https://www.colorado.edu/sccr/" TargetMode="External"/><Relationship Id="rId35" Type="http://schemas.openxmlformats.org/officeDocument/2006/relationships/hyperlink" Target="https://pass.colorado.edu/login" TargetMode="External"/><Relationship Id="rId43" Type="http://schemas.openxmlformats.org/officeDocument/2006/relationships/hyperlink" Target="http://www.colorado.edu/institutionalequity/"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5T18:35:03.537"/>
    </inkml:context>
    <inkml:brush xml:id="br0">
      <inkml:brushProperty name="width" value="0.05" units="cm"/>
      <inkml:brushProperty name="height" value="0.05" units="cm"/>
    </inkml:brush>
  </inkml:definitions>
  <inkml:trace contextRef="#ctx0" brushRef="#br0">1 1 15360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5T18:37:37.705"/>
    </inkml:context>
    <inkml:brush xml:id="br0">
      <inkml:brushProperty name="width" value="0.05" units="cm"/>
      <inkml:brushProperty name="height" value="0.05" units="cm"/>
    </inkml:brush>
  </inkml:definitions>
  <inkml:trace contextRef="#ctx0" brushRef="#br0">0 1 19839</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5T18:37:36.714"/>
    </inkml:context>
    <inkml:brush xml:id="br0">
      <inkml:brushProperty name="width" value="0.05" units="cm"/>
      <inkml:brushProperty name="height" value="0.05" units="cm"/>
    </inkml:brush>
  </inkml:definitions>
  <inkml:trace contextRef="#ctx0" brushRef="#br0">0 0 26495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3T18:49:23.839"/>
    </inkml:context>
    <inkml:brush xml:id="br0">
      <inkml:brushProperty name="width" value="0.05" units="cm"/>
      <inkml:brushProperty name="height" value="0.05" units="cm"/>
    </inkml:brush>
  </inkml:definitions>
  <inkml:trace contextRef="#ctx0" brushRef="#br0">1 0 28799</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6T15:25:52.085"/>
    </inkml:context>
    <inkml:brush xml:id="br0">
      <inkml:brushProperty name="width" value="0.05" units="cm"/>
      <inkml:brushProperty name="height" value="0.05" units="cm"/>
    </inkml:brush>
  </inkml:definitions>
  <inkml:trace contextRef="#ctx0" brushRef="#br0">1 0 15488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15</Pages>
  <Words>5070</Words>
  <Characters>28903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G Pedersen-Gallegos</dc:creator>
  <cp:keywords/>
  <dc:description/>
  <cp:lastModifiedBy>Liane G Pedersen-Gallegos</cp:lastModifiedBy>
  <cp:revision>3</cp:revision>
  <dcterms:created xsi:type="dcterms:W3CDTF">2021-01-12T17:21:00Z</dcterms:created>
  <dcterms:modified xsi:type="dcterms:W3CDTF">2021-01-13T14:31:00Z</dcterms:modified>
</cp:coreProperties>
</file>