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2877" w14:textId="2AC2C0FC" w:rsidR="00C1581E" w:rsidRDefault="004C0461" w:rsidP="00AC3770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Deviance</w:t>
      </w:r>
      <w:r w:rsidR="00E53AB6">
        <w:rPr>
          <w:rFonts w:ascii="Garamond" w:hAnsi="Garamond"/>
          <w:b/>
          <w:sz w:val="36"/>
          <w:szCs w:val="36"/>
        </w:rPr>
        <w:t xml:space="preserve">, </w:t>
      </w:r>
      <w:r>
        <w:rPr>
          <w:rFonts w:ascii="Garamond" w:hAnsi="Garamond"/>
          <w:b/>
          <w:sz w:val="36"/>
          <w:szCs w:val="36"/>
        </w:rPr>
        <w:t>Law</w:t>
      </w:r>
      <w:r w:rsidR="00E53AB6">
        <w:rPr>
          <w:rFonts w:ascii="Garamond" w:hAnsi="Garamond"/>
          <w:b/>
          <w:sz w:val="36"/>
          <w:szCs w:val="36"/>
        </w:rPr>
        <w:t>, and Social Control</w:t>
      </w:r>
    </w:p>
    <w:p w14:paraId="0A151DAC" w14:textId="77777777" w:rsidR="004C0461" w:rsidRPr="004C0461" w:rsidRDefault="004C0461">
      <w:pPr>
        <w:rPr>
          <w:rFonts w:ascii="Garamond" w:hAnsi="Garamond"/>
        </w:rPr>
      </w:pPr>
    </w:p>
    <w:p w14:paraId="21117C2A" w14:textId="77777777" w:rsidR="004C0461" w:rsidRDefault="004C0461" w:rsidP="004C0461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Sociology of Punishment</w:t>
      </w:r>
    </w:p>
    <w:p w14:paraId="36D51885" w14:textId="77777777" w:rsidR="004C0461" w:rsidRDefault="004C0461" w:rsidP="004C0461">
      <w:pPr>
        <w:rPr>
          <w:rFonts w:ascii="Garamond" w:hAnsi="Garamond"/>
          <w:b/>
          <w:sz w:val="36"/>
          <w:szCs w:val="36"/>
        </w:rPr>
      </w:pPr>
    </w:p>
    <w:p w14:paraId="281A882D" w14:textId="77777777" w:rsidR="004E7A5F" w:rsidRPr="004E7A5F" w:rsidRDefault="004E7A5F" w:rsidP="004C046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Foundational Theories and Perspectives</w:t>
      </w:r>
    </w:p>
    <w:p w14:paraId="1CE6E25E" w14:textId="77777777" w:rsidR="004E7A5F" w:rsidRDefault="004E7A5F" w:rsidP="004C0461">
      <w:pPr>
        <w:rPr>
          <w:rFonts w:ascii="Garamond" w:hAnsi="Garamond"/>
          <w:b/>
          <w:sz w:val="36"/>
          <w:szCs w:val="36"/>
        </w:rPr>
      </w:pPr>
    </w:p>
    <w:p w14:paraId="6086F694" w14:textId="77777777" w:rsidR="004C0461" w:rsidRDefault="004C0461" w:rsidP="004C0461">
      <w:pPr>
        <w:rPr>
          <w:rFonts w:ascii="Garamond" w:hAnsi="Garamond"/>
        </w:rPr>
      </w:pPr>
      <w:r>
        <w:rPr>
          <w:rFonts w:ascii="Garamond" w:hAnsi="Garamond"/>
        </w:rPr>
        <w:t>Durkheim, Emile</w:t>
      </w:r>
    </w:p>
    <w:p w14:paraId="34AE8214" w14:textId="77777777" w:rsidR="004C0461" w:rsidRDefault="004C0461" w:rsidP="004C0461">
      <w:pPr>
        <w:rPr>
          <w:rFonts w:ascii="Garamond" w:hAnsi="Garamond"/>
          <w:i/>
        </w:rPr>
      </w:pPr>
      <w:r>
        <w:rPr>
          <w:rFonts w:ascii="Garamond" w:hAnsi="Garamond"/>
        </w:rPr>
        <w:tab/>
        <w:t>1973</w:t>
      </w:r>
      <w:r>
        <w:rPr>
          <w:rFonts w:ascii="Garamond" w:hAnsi="Garamond"/>
        </w:rPr>
        <w:tab/>
        <w:t xml:space="preserve">Two laws of penal evolution. </w:t>
      </w:r>
      <w:r>
        <w:rPr>
          <w:rFonts w:ascii="Garamond" w:hAnsi="Garamond"/>
          <w:i/>
        </w:rPr>
        <w:t>Economy and Society</w:t>
      </w:r>
    </w:p>
    <w:p w14:paraId="25C10BD7" w14:textId="77777777" w:rsidR="004C0461" w:rsidRDefault="004C0461" w:rsidP="004C0461">
      <w:pPr>
        <w:rPr>
          <w:rFonts w:ascii="Garamond" w:hAnsi="Garamond"/>
          <w:i/>
        </w:rPr>
      </w:pPr>
    </w:p>
    <w:p w14:paraId="79EFF106" w14:textId="640EC2AD" w:rsidR="004C0461" w:rsidRDefault="004C0461" w:rsidP="004C0461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Rusche</w:t>
      </w:r>
      <w:proofErr w:type="spellEnd"/>
      <w:r>
        <w:rPr>
          <w:rFonts w:ascii="Garamond" w:hAnsi="Garamond"/>
        </w:rPr>
        <w:t xml:space="preserve">, George and Otto </w:t>
      </w:r>
      <w:proofErr w:type="spellStart"/>
      <w:r>
        <w:rPr>
          <w:rFonts w:ascii="Garamond" w:hAnsi="Garamond"/>
        </w:rPr>
        <w:t>Kirch</w:t>
      </w:r>
      <w:r w:rsidR="00AC3770">
        <w:rPr>
          <w:rFonts w:ascii="Garamond" w:hAnsi="Garamond"/>
        </w:rPr>
        <w:t>eimer</w:t>
      </w:r>
      <w:r>
        <w:rPr>
          <w:rFonts w:ascii="Garamond" w:hAnsi="Garamond"/>
        </w:rPr>
        <w:t>er</w:t>
      </w:r>
      <w:proofErr w:type="spellEnd"/>
    </w:p>
    <w:p w14:paraId="04FE5CAF" w14:textId="77777777" w:rsidR="004C0461" w:rsidRDefault="004C0461" w:rsidP="004C0461">
      <w:pPr>
        <w:rPr>
          <w:rFonts w:ascii="Garamond" w:hAnsi="Garamond"/>
          <w:i/>
        </w:rPr>
      </w:pPr>
      <w:r>
        <w:rPr>
          <w:rFonts w:ascii="Garamond" w:hAnsi="Garamond"/>
        </w:rPr>
        <w:tab/>
        <w:t>1934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Punishment and Social Structure.</w:t>
      </w:r>
    </w:p>
    <w:p w14:paraId="2D364F76" w14:textId="77777777" w:rsidR="004C0461" w:rsidRDefault="004C0461" w:rsidP="004C0461">
      <w:pPr>
        <w:rPr>
          <w:rFonts w:ascii="Garamond" w:hAnsi="Garamond"/>
        </w:rPr>
      </w:pPr>
    </w:p>
    <w:p w14:paraId="179329F3" w14:textId="77777777" w:rsidR="004C0461" w:rsidRDefault="004C0461" w:rsidP="004C0461">
      <w:pPr>
        <w:rPr>
          <w:rFonts w:ascii="Garamond" w:hAnsi="Garamond"/>
        </w:rPr>
      </w:pPr>
      <w:r>
        <w:rPr>
          <w:rFonts w:ascii="Garamond" w:hAnsi="Garamond"/>
        </w:rPr>
        <w:t>Foucaul</w:t>
      </w:r>
      <w:r w:rsidR="001A4483">
        <w:rPr>
          <w:rFonts w:ascii="Garamond" w:hAnsi="Garamond"/>
        </w:rPr>
        <w:t>t</w:t>
      </w:r>
      <w:r>
        <w:rPr>
          <w:rFonts w:ascii="Garamond" w:hAnsi="Garamond"/>
        </w:rPr>
        <w:t>, Michel</w:t>
      </w:r>
    </w:p>
    <w:p w14:paraId="03BD1F14" w14:textId="517ED886" w:rsidR="004C0461" w:rsidRDefault="004C0461" w:rsidP="004C0461">
      <w:pPr>
        <w:rPr>
          <w:rFonts w:ascii="Garamond" w:hAnsi="Garamond"/>
        </w:rPr>
      </w:pPr>
      <w:r>
        <w:rPr>
          <w:rFonts w:ascii="Garamond" w:hAnsi="Garamond"/>
        </w:rPr>
        <w:tab/>
        <w:t>1975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Discipline and Punish. </w:t>
      </w:r>
    </w:p>
    <w:p w14:paraId="095E06E7" w14:textId="77777777" w:rsidR="004C0461" w:rsidRPr="004C0461" w:rsidRDefault="004C0461" w:rsidP="004C0461">
      <w:pPr>
        <w:rPr>
          <w:rFonts w:ascii="Garamond" w:hAnsi="Garamond"/>
        </w:rPr>
      </w:pPr>
    </w:p>
    <w:p w14:paraId="773B8E14" w14:textId="77777777" w:rsidR="004C0461" w:rsidRDefault="004C0461" w:rsidP="004C0461">
      <w:pPr>
        <w:rPr>
          <w:rFonts w:ascii="Garamond" w:hAnsi="Garamond"/>
        </w:rPr>
      </w:pPr>
      <w:r>
        <w:rPr>
          <w:rFonts w:ascii="Garamond" w:hAnsi="Garamond"/>
        </w:rPr>
        <w:t>Garland, David</w:t>
      </w:r>
    </w:p>
    <w:p w14:paraId="42C67E04" w14:textId="0A4578CE" w:rsidR="004C0461" w:rsidRDefault="004C0461" w:rsidP="004C0461">
      <w:pPr>
        <w:rPr>
          <w:rFonts w:ascii="Garamond" w:hAnsi="Garamond"/>
          <w:i/>
        </w:rPr>
      </w:pPr>
      <w:r>
        <w:rPr>
          <w:rFonts w:ascii="Garamond" w:hAnsi="Garamond"/>
        </w:rPr>
        <w:tab/>
        <w:t>199</w:t>
      </w:r>
      <w:r w:rsidR="00EE3D1F">
        <w:rPr>
          <w:rFonts w:ascii="Garamond" w:hAnsi="Garamond"/>
        </w:rPr>
        <w:t>3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Punishment and Modern Society.</w:t>
      </w:r>
    </w:p>
    <w:p w14:paraId="53DD36E5" w14:textId="77777777" w:rsidR="004C0461" w:rsidRDefault="004C0461" w:rsidP="004C0461">
      <w:pPr>
        <w:rPr>
          <w:rFonts w:ascii="Garamond" w:hAnsi="Garamond"/>
        </w:rPr>
      </w:pPr>
    </w:p>
    <w:p w14:paraId="688FC80E" w14:textId="77777777" w:rsidR="004E7A5F" w:rsidRDefault="004E7A5F" w:rsidP="004C0461">
      <w:pPr>
        <w:rPr>
          <w:rFonts w:ascii="Garamond" w:hAnsi="Garamond"/>
        </w:rPr>
      </w:pPr>
      <w:r>
        <w:rPr>
          <w:rFonts w:ascii="Garamond" w:hAnsi="Garamond"/>
        </w:rPr>
        <w:t>Weber, Max</w:t>
      </w:r>
    </w:p>
    <w:p w14:paraId="7E7FC2EE" w14:textId="06661C80" w:rsidR="00CA7A13" w:rsidRPr="00AC3770" w:rsidRDefault="004E7A5F" w:rsidP="00CA7A13">
      <w:pPr>
        <w:rPr>
          <w:rFonts w:ascii="Garamond" w:hAnsi="Garamond"/>
          <w:i/>
        </w:rPr>
      </w:pPr>
      <w:r>
        <w:rPr>
          <w:rFonts w:ascii="Garamond" w:hAnsi="Garamond"/>
        </w:rPr>
        <w:tab/>
        <w:t>1974</w:t>
      </w:r>
      <w:r>
        <w:rPr>
          <w:rFonts w:ascii="Garamond" w:hAnsi="Garamond"/>
        </w:rPr>
        <w:tab/>
      </w:r>
      <w:r w:rsidRPr="00F121C2">
        <w:rPr>
          <w:rFonts w:ascii="Garamond" w:hAnsi="Garamond"/>
        </w:rPr>
        <w:t>Bureaucracy</w:t>
      </w:r>
      <w:r>
        <w:rPr>
          <w:rFonts w:ascii="Garamond" w:hAnsi="Garamond"/>
          <w:i/>
        </w:rPr>
        <w:t>.</w:t>
      </w:r>
      <w:r>
        <w:rPr>
          <w:rFonts w:ascii="Garamond" w:hAnsi="Garamond"/>
        </w:rPr>
        <w:t xml:space="preserve"> From </w:t>
      </w:r>
      <w:r>
        <w:rPr>
          <w:rFonts w:ascii="Garamond" w:hAnsi="Garamond"/>
          <w:i/>
        </w:rPr>
        <w:t>Essays in Sociology</w:t>
      </w:r>
    </w:p>
    <w:p w14:paraId="622D0105" w14:textId="16B5DDF9" w:rsidR="001E21D5" w:rsidRDefault="001E21D5" w:rsidP="004C0461">
      <w:pPr>
        <w:rPr>
          <w:rFonts w:ascii="Garamond" w:hAnsi="Garamond"/>
        </w:rPr>
      </w:pPr>
    </w:p>
    <w:p w14:paraId="5A11533A" w14:textId="7F1ADC40" w:rsidR="003E74C6" w:rsidRDefault="003E74C6" w:rsidP="004C0461">
      <w:pPr>
        <w:rPr>
          <w:rFonts w:ascii="Garamond" w:hAnsi="Garamond"/>
        </w:rPr>
      </w:pPr>
      <w:r>
        <w:rPr>
          <w:rFonts w:ascii="Garamond" w:hAnsi="Garamond"/>
        </w:rPr>
        <w:t>Feeley, Malcolm, and Jonathan Simon</w:t>
      </w:r>
    </w:p>
    <w:p w14:paraId="333CB8CA" w14:textId="4B3E0EAF" w:rsidR="003E74C6" w:rsidRDefault="003E74C6" w:rsidP="00AC3770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1992</w:t>
      </w:r>
      <w:r>
        <w:rPr>
          <w:rFonts w:ascii="Garamond" w:hAnsi="Garamond"/>
        </w:rPr>
        <w:tab/>
        <w:t xml:space="preserve">The new penology: Notes on the emerging strategy of corrections and its implications. </w:t>
      </w:r>
      <w:r>
        <w:rPr>
          <w:rFonts w:ascii="Garamond" w:hAnsi="Garamond"/>
          <w:i/>
          <w:iCs/>
        </w:rPr>
        <w:t>Criminology</w:t>
      </w:r>
    </w:p>
    <w:p w14:paraId="5DFE049E" w14:textId="77777777" w:rsidR="003E74C6" w:rsidRPr="00AC3770" w:rsidRDefault="003E74C6" w:rsidP="003E74C6">
      <w:pPr>
        <w:rPr>
          <w:rFonts w:ascii="Garamond" w:hAnsi="Garamond"/>
          <w:i/>
          <w:iCs/>
        </w:rPr>
      </w:pPr>
    </w:p>
    <w:p w14:paraId="63380950" w14:textId="34DAF139" w:rsidR="00CA7A13" w:rsidRDefault="00CA7A13" w:rsidP="004C0461">
      <w:pPr>
        <w:rPr>
          <w:rFonts w:ascii="Garamond" w:hAnsi="Garamond"/>
        </w:rPr>
      </w:pPr>
      <w:r>
        <w:rPr>
          <w:rFonts w:ascii="Garamond" w:hAnsi="Garamond"/>
        </w:rPr>
        <w:t>Garland, David</w:t>
      </w:r>
    </w:p>
    <w:p w14:paraId="4E64EC4D" w14:textId="5D9DFC6E" w:rsidR="00CA7A13" w:rsidRPr="00AC3770" w:rsidRDefault="00CA7A13" w:rsidP="00AC3770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Theoretical advances and problems in the sociology of punishment. </w:t>
      </w:r>
      <w:r>
        <w:rPr>
          <w:rFonts w:ascii="Garamond" w:hAnsi="Garamond"/>
          <w:i/>
          <w:iCs/>
        </w:rPr>
        <w:t>Punishment &amp; Society</w:t>
      </w:r>
    </w:p>
    <w:p w14:paraId="7DF98202" w14:textId="77777777" w:rsidR="00CA7A13" w:rsidRDefault="00CA7A13" w:rsidP="004C0461">
      <w:pPr>
        <w:rPr>
          <w:rFonts w:ascii="Garamond" w:hAnsi="Garamond"/>
        </w:rPr>
      </w:pPr>
    </w:p>
    <w:p w14:paraId="0CB32D86" w14:textId="163C4787" w:rsidR="00E53AB6" w:rsidRDefault="00E53AB6" w:rsidP="004C046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Deviance and the Creation of Law </w:t>
      </w:r>
    </w:p>
    <w:p w14:paraId="2190C0F0" w14:textId="4946882F" w:rsidR="00E53AB6" w:rsidRDefault="00E53AB6" w:rsidP="004C0461">
      <w:pPr>
        <w:rPr>
          <w:rFonts w:ascii="Garamond" w:hAnsi="Garamond"/>
          <w:b/>
          <w:sz w:val="32"/>
          <w:szCs w:val="32"/>
        </w:rPr>
      </w:pPr>
    </w:p>
    <w:p w14:paraId="088972B9" w14:textId="77777777" w:rsidR="00E53AB6" w:rsidRDefault="00E53AB6" w:rsidP="00E53AB6">
      <w:pPr>
        <w:rPr>
          <w:rFonts w:ascii="Garamond" w:hAnsi="Garamond"/>
        </w:rPr>
      </w:pPr>
      <w:r>
        <w:rPr>
          <w:rFonts w:ascii="Garamond" w:hAnsi="Garamond"/>
        </w:rPr>
        <w:t>Quinney, Robert</w:t>
      </w:r>
    </w:p>
    <w:p w14:paraId="1C02EA9E" w14:textId="77777777" w:rsidR="00E53AB6" w:rsidRDefault="00E53AB6" w:rsidP="00E53AB6">
      <w:pPr>
        <w:rPr>
          <w:rFonts w:ascii="Garamond" w:hAnsi="Garamond"/>
          <w:i/>
        </w:rPr>
      </w:pPr>
      <w:r>
        <w:rPr>
          <w:rFonts w:ascii="Garamond" w:hAnsi="Garamond"/>
        </w:rPr>
        <w:tab/>
        <w:t>1970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The Social Reality of Crime. </w:t>
      </w:r>
    </w:p>
    <w:p w14:paraId="36EF66D9" w14:textId="77777777" w:rsidR="00E53AB6" w:rsidRPr="004C0461" w:rsidRDefault="00E53AB6" w:rsidP="00E53AB6">
      <w:pPr>
        <w:rPr>
          <w:rFonts w:ascii="Garamond" w:hAnsi="Garamond"/>
        </w:rPr>
      </w:pPr>
    </w:p>
    <w:p w14:paraId="19495632" w14:textId="77777777" w:rsidR="00E53AB6" w:rsidRDefault="00E53AB6" w:rsidP="00E53AB6">
      <w:pPr>
        <w:rPr>
          <w:rFonts w:ascii="Garamond" w:hAnsi="Garamond"/>
        </w:rPr>
      </w:pPr>
      <w:r>
        <w:rPr>
          <w:rFonts w:ascii="Garamond" w:hAnsi="Garamond"/>
        </w:rPr>
        <w:t>Rafter, Nicole</w:t>
      </w:r>
    </w:p>
    <w:p w14:paraId="2D7C7AF5" w14:textId="77777777" w:rsidR="00E53AB6" w:rsidRDefault="00E53AB6" w:rsidP="00E53AB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1990</w:t>
      </w:r>
      <w:r>
        <w:rPr>
          <w:rFonts w:ascii="Garamond" w:hAnsi="Garamond"/>
        </w:rPr>
        <w:tab/>
        <w:t xml:space="preserve">The social construction of crime and crime control. </w:t>
      </w:r>
      <w:r>
        <w:rPr>
          <w:rFonts w:ascii="Garamond" w:hAnsi="Garamond"/>
          <w:i/>
        </w:rPr>
        <w:t>Journal of Research in Crime and Delinquency.</w:t>
      </w:r>
    </w:p>
    <w:p w14:paraId="1B85C4B9" w14:textId="77777777" w:rsidR="00E53AB6" w:rsidRDefault="00E53AB6" w:rsidP="00E53AB6">
      <w:pPr>
        <w:rPr>
          <w:rFonts w:ascii="Garamond" w:hAnsi="Garamond"/>
        </w:rPr>
      </w:pPr>
    </w:p>
    <w:p w14:paraId="75D8BE20" w14:textId="77777777" w:rsidR="00E53AB6" w:rsidRDefault="00E53AB6" w:rsidP="00E53AB6">
      <w:pPr>
        <w:rPr>
          <w:rFonts w:ascii="Garamond" w:hAnsi="Garamond"/>
        </w:rPr>
      </w:pPr>
      <w:r>
        <w:rPr>
          <w:rFonts w:ascii="Garamond" w:hAnsi="Garamond"/>
        </w:rPr>
        <w:t>Valverde, Marianna</w:t>
      </w:r>
    </w:p>
    <w:p w14:paraId="1702D86C" w14:textId="269F4683" w:rsidR="00E53AB6" w:rsidRDefault="00E53AB6" w:rsidP="00E53AB6">
      <w:pPr>
        <w:rPr>
          <w:rFonts w:ascii="Garamond" w:hAnsi="Garamond"/>
          <w:i/>
        </w:rPr>
      </w:pPr>
      <w:r>
        <w:rPr>
          <w:rFonts w:ascii="Garamond" w:hAnsi="Garamond"/>
        </w:rPr>
        <w:tab/>
        <w:t>2015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Everyday Laws on the Streets: City Governance in an Age of Diversity. </w:t>
      </w:r>
    </w:p>
    <w:p w14:paraId="4760D712" w14:textId="6927B251" w:rsidR="005713D6" w:rsidRDefault="005713D6" w:rsidP="00E53AB6">
      <w:pPr>
        <w:rPr>
          <w:rFonts w:ascii="Garamond" w:hAnsi="Garamond"/>
          <w:i/>
        </w:rPr>
      </w:pPr>
    </w:p>
    <w:p w14:paraId="32F0B308" w14:textId="437854BF" w:rsidR="005713D6" w:rsidRDefault="005713D6" w:rsidP="00E53AB6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Cohen, Stanley</w:t>
      </w:r>
    </w:p>
    <w:p w14:paraId="40B13D4F" w14:textId="26382E6F" w:rsidR="00F27538" w:rsidRDefault="005713D6" w:rsidP="00E53AB6">
      <w:pPr>
        <w:rPr>
          <w:rFonts w:ascii="Garamond" w:hAnsi="Garamond"/>
          <w:i/>
        </w:rPr>
      </w:pPr>
      <w:r>
        <w:rPr>
          <w:rFonts w:ascii="Garamond" w:hAnsi="Garamond"/>
          <w:iCs/>
        </w:rPr>
        <w:tab/>
        <w:t>2002</w:t>
      </w:r>
      <w:r>
        <w:rPr>
          <w:rFonts w:ascii="Garamond" w:hAnsi="Garamond"/>
          <w:iCs/>
        </w:rPr>
        <w:tab/>
      </w:r>
      <w:r>
        <w:rPr>
          <w:rFonts w:ascii="Garamond" w:hAnsi="Garamond"/>
          <w:i/>
        </w:rPr>
        <w:t xml:space="preserve">Folk Devils and Moral Panics: </w:t>
      </w:r>
      <w:r w:rsidR="00E95CA0">
        <w:rPr>
          <w:rFonts w:ascii="Garamond" w:hAnsi="Garamond"/>
          <w:i/>
        </w:rPr>
        <w:t xml:space="preserve">The Creation of the Mods and the Rockers </w:t>
      </w:r>
      <w:r w:rsidR="003E74C6">
        <w:rPr>
          <w:rFonts w:ascii="Garamond" w:hAnsi="Garamond"/>
          <w:iCs/>
        </w:rPr>
        <w:t>(3</w:t>
      </w:r>
      <w:r w:rsidR="003E74C6" w:rsidRPr="00AC3770">
        <w:rPr>
          <w:rFonts w:ascii="Garamond" w:hAnsi="Garamond"/>
          <w:iCs/>
          <w:vertAlign w:val="superscript"/>
        </w:rPr>
        <w:t>rd</w:t>
      </w:r>
      <w:r w:rsidR="003E74C6">
        <w:rPr>
          <w:rFonts w:ascii="Garamond" w:hAnsi="Garamond"/>
          <w:iCs/>
        </w:rPr>
        <w:t xml:space="preserve"> ed)</w:t>
      </w:r>
    </w:p>
    <w:p w14:paraId="5464FC12" w14:textId="6A30FA44" w:rsidR="00F27538" w:rsidRDefault="00F27538" w:rsidP="00E53AB6">
      <w:pPr>
        <w:rPr>
          <w:rFonts w:ascii="Garamond" w:hAnsi="Garamond"/>
          <w:i/>
        </w:rPr>
      </w:pPr>
    </w:p>
    <w:p w14:paraId="73FDED9F" w14:textId="0BC26DB2" w:rsidR="00F27538" w:rsidRDefault="00F27538" w:rsidP="00E53AB6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Zimring, Franklin, et al.</w:t>
      </w:r>
    </w:p>
    <w:p w14:paraId="3CF70AAC" w14:textId="76E22932" w:rsidR="00F27538" w:rsidRPr="00AC3770" w:rsidRDefault="00F27538" w:rsidP="00E53AB6">
      <w:pPr>
        <w:rPr>
          <w:rFonts w:ascii="Garamond" w:hAnsi="Garamond"/>
          <w:iCs/>
        </w:rPr>
      </w:pPr>
      <w:r>
        <w:rPr>
          <w:rFonts w:ascii="Garamond" w:hAnsi="Garamond"/>
          <w:iCs/>
        </w:rPr>
        <w:lastRenderedPageBreak/>
        <w:tab/>
        <w:t>2001</w:t>
      </w:r>
      <w:r>
        <w:rPr>
          <w:rFonts w:ascii="Garamond" w:hAnsi="Garamond"/>
          <w:iCs/>
        </w:rPr>
        <w:tab/>
      </w:r>
      <w:r>
        <w:rPr>
          <w:rFonts w:ascii="Garamond" w:hAnsi="Garamond"/>
          <w:i/>
        </w:rPr>
        <w:t>Punishment and Democracy: Three Strikes and You’re Out in California</w:t>
      </w:r>
      <w:r>
        <w:rPr>
          <w:rFonts w:ascii="Garamond" w:hAnsi="Garamond"/>
          <w:iCs/>
        </w:rPr>
        <w:t xml:space="preserve">. Oxford. </w:t>
      </w:r>
    </w:p>
    <w:p w14:paraId="63357861" w14:textId="77777777" w:rsidR="00E53AB6" w:rsidRDefault="00E53AB6" w:rsidP="00E95CA0">
      <w:pPr>
        <w:rPr>
          <w:rFonts w:ascii="Garamond" w:hAnsi="Garamond"/>
          <w:i/>
        </w:rPr>
      </w:pPr>
    </w:p>
    <w:p w14:paraId="1CC2561F" w14:textId="0B31B32B" w:rsidR="004E7A5F" w:rsidRDefault="004E7A5F" w:rsidP="004C046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Legal Processes and Criminal Law</w:t>
      </w:r>
    </w:p>
    <w:p w14:paraId="666EB66E" w14:textId="77777777" w:rsidR="004E7A5F" w:rsidRDefault="004E7A5F" w:rsidP="004C0461">
      <w:pPr>
        <w:rPr>
          <w:rFonts w:ascii="Garamond" w:hAnsi="Garamond"/>
          <w:b/>
          <w:sz w:val="32"/>
          <w:szCs w:val="32"/>
        </w:rPr>
      </w:pPr>
    </w:p>
    <w:p w14:paraId="40598BA1" w14:textId="77777777" w:rsidR="004E7A5F" w:rsidRDefault="004E7A5F" w:rsidP="004C0461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Stuntz</w:t>
      </w:r>
      <w:proofErr w:type="spellEnd"/>
      <w:r>
        <w:rPr>
          <w:rFonts w:ascii="Garamond" w:hAnsi="Garamond"/>
        </w:rPr>
        <w:t>, William</w:t>
      </w:r>
    </w:p>
    <w:p w14:paraId="464E6805" w14:textId="77777777" w:rsidR="004E7A5F" w:rsidRDefault="004E7A5F" w:rsidP="004C0461">
      <w:pPr>
        <w:rPr>
          <w:rFonts w:ascii="Garamond" w:hAnsi="Garamond"/>
          <w:i/>
        </w:rPr>
      </w:pPr>
      <w:r>
        <w:rPr>
          <w:rFonts w:ascii="Garamond" w:hAnsi="Garamond"/>
        </w:rPr>
        <w:tab/>
        <w:t>2008</w:t>
      </w:r>
      <w:r>
        <w:rPr>
          <w:rFonts w:ascii="Garamond" w:hAnsi="Garamond"/>
        </w:rPr>
        <w:tab/>
        <w:t xml:space="preserve">Unequal justice. </w:t>
      </w:r>
      <w:r>
        <w:rPr>
          <w:rFonts w:ascii="Garamond" w:hAnsi="Garamond"/>
          <w:i/>
        </w:rPr>
        <w:t>Harvard Law Review</w:t>
      </w:r>
    </w:p>
    <w:p w14:paraId="48F95B10" w14:textId="77777777" w:rsidR="004E7A5F" w:rsidRDefault="004E7A5F" w:rsidP="004C0461">
      <w:pPr>
        <w:rPr>
          <w:rFonts w:ascii="Garamond" w:hAnsi="Garamond"/>
          <w:i/>
        </w:rPr>
      </w:pPr>
    </w:p>
    <w:p w14:paraId="21274716" w14:textId="77777777" w:rsidR="004E7A5F" w:rsidRDefault="004E7A5F" w:rsidP="004C0461">
      <w:pPr>
        <w:rPr>
          <w:rFonts w:ascii="Garamond" w:hAnsi="Garamond"/>
        </w:rPr>
      </w:pPr>
      <w:r>
        <w:rPr>
          <w:rFonts w:ascii="Garamond" w:hAnsi="Garamond"/>
        </w:rPr>
        <w:t>Kohler-</w:t>
      </w:r>
      <w:proofErr w:type="spellStart"/>
      <w:r>
        <w:rPr>
          <w:rFonts w:ascii="Garamond" w:hAnsi="Garamond"/>
        </w:rPr>
        <w:t>Haussman</w:t>
      </w:r>
      <w:proofErr w:type="spellEnd"/>
      <w:r>
        <w:rPr>
          <w:rFonts w:ascii="Garamond" w:hAnsi="Garamond"/>
        </w:rPr>
        <w:t>, Issa</w:t>
      </w:r>
    </w:p>
    <w:p w14:paraId="7ADEDB66" w14:textId="77777777" w:rsidR="004E7A5F" w:rsidRDefault="004E7A5F" w:rsidP="004C0461">
      <w:pPr>
        <w:rPr>
          <w:rFonts w:ascii="Garamond" w:hAnsi="Garamond"/>
          <w:i/>
        </w:rPr>
      </w:pPr>
      <w:r>
        <w:rPr>
          <w:rFonts w:ascii="Garamond" w:hAnsi="Garamond"/>
        </w:rPr>
        <w:tab/>
        <w:t>2013</w:t>
      </w:r>
      <w:r>
        <w:rPr>
          <w:rFonts w:ascii="Garamond" w:hAnsi="Garamond"/>
        </w:rPr>
        <w:tab/>
        <w:t xml:space="preserve">Misdemeanor justice: Control without conviction. </w:t>
      </w:r>
      <w:r>
        <w:rPr>
          <w:rFonts w:ascii="Garamond" w:hAnsi="Garamond"/>
          <w:i/>
        </w:rPr>
        <w:t>American Journal of Sociology</w:t>
      </w:r>
    </w:p>
    <w:p w14:paraId="5293D20A" w14:textId="77777777" w:rsidR="004E7A5F" w:rsidRDefault="004E7A5F" w:rsidP="004C0461">
      <w:pPr>
        <w:rPr>
          <w:rFonts w:ascii="Garamond" w:hAnsi="Garamond"/>
          <w:i/>
        </w:rPr>
      </w:pPr>
    </w:p>
    <w:p w14:paraId="0BED9863" w14:textId="77777777" w:rsidR="004E7A5F" w:rsidRDefault="004E7A5F" w:rsidP="004C0461">
      <w:pPr>
        <w:rPr>
          <w:rFonts w:ascii="Garamond" w:hAnsi="Garamond"/>
        </w:rPr>
      </w:pPr>
      <w:r>
        <w:rPr>
          <w:rFonts w:ascii="Garamond" w:hAnsi="Garamond"/>
        </w:rPr>
        <w:t xml:space="preserve">Beckett, </w:t>
      </w:r>
      <w:proofErr w:type="gramStart"/>
      <w:r>
        <w:rPr>
          <w:rFonts w:ascii="Garamond" w:hAnsi="Garamond"/>
        </w:rPr>
        <w:t>Katherine</w:t>
      </w:r>
      <w:proofErr w:type="gramEnd"/>
      <w:r>
        <w:rPr>
          <w:rFonts w:ascii="Garamond" w:hAnsi="Garamond"/>
        </w:rPr>
        <w:t xml:space="preserve"> and Steve Herbert</w:t>
      </w:r>
    </w:p>
    <w:p w14:paraId="34FBBDC5" w14:textId="77777777" w:rsidR="004E7A5F" w:rsidRDefault="004E7A5F" w:rsidP="004E7A5F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  <w:t xml:space="preserve">Penal boundaries: Banishment and the expansion of punishment. </w:t>
      </w:r>
      <w:r>
        <w:rPr>
          <w:rFonts w:ascii="Garamond" w:hAnsi="Garamond"/>
          <w:i/>
        </w:rPr>
        <w:t>Law and Social Inquiry.</w:t>
      </w:r>
    </w:p>
    <w:p w14:paraId="38AC040F" w14:textId="77777777" w:rsidR="004E7A5F" w:rsidRDefault="004E7A5F" w:rsidP="004E7A5F">
      <w:pPr>
        <w:rPr>
          <w:rFonts w:ascii="Garamond" w:hAnsi="Garamond"/>
          <w:i/>
        </w:rPr>
      </w:pPr>
    </w:p>
    <w:p w14:paraId="3A2496F4" w14:textId="77777777" w:rsidR="004E7A5F" w:rsidRDefault="00F359AE" w:rsidP="004E7A5F">
      <w:pPr>
        <w:rPr>
          <w:rFonts w:ascii="Garamond" w:hAnsi="Garamond"/>
        </w:rPr>
      </w:pPr>
      <w:r>
        <w:rPr>
          <w:rFonts w:ascii="Garamond" w:hAnsi="Garamond"/>
        </w:rPr>
        <w:t xml:space="preserve">Campbell, </w:t>
      </w:r>
      <w:proofErr w:type="gramStart"/>
      <w:r>
        <w:rPr>
          <w:rFonts w:ascii="Garamond" w:hAnsi="Garamond"/>
        </w:rPr>
        <w:t>Michael</w:t>
      </w:r>
      <w:proofErr w:type="gramEnd"/>
      <w:r>
        <w:rPr>
          <w:rFonts w:ascii="Garamond" w:hAnsi="Garamond"/>
        </w:rPr>
        <w:t xml:space="preserve"> and Heather Schoenfeld</w:t>
      </w:r>
    </w:p>
    <w:p w14:paraId="28BFF0E0" w14:textId="288D67D3" w:rsidR="00F359AE" w:rsidRDefault="00F359AE" w:rsidP="00F359AE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  <w:t xml:space="preserve">The transformation of America’s penal order: A historized political sociology of punishment. </w:t>
      </w:r>
      <w:r>
        <w:rPr>
          <w:rFonts w:ascii="Garamond" w:hAnsi="Garamond"/>
          <w:i/>
        </w:rPr>
        <w:t>American Journal of Sociology.</w:t>
      </w:r>
    </w:p>
    <w:p w14:paraId="668879DE" w14:textId="786F3321" w:rsidR="00F359AE" w:rsidRDefault="00F359AE" w:rsidP="00F359AE">
      <w:pPr>
        <w:rPr>
          <w:rFonts w:ascii="Garamond" w:hAnsi="Garamond"/>
          <w:i/>
        </w:rPr>
      </w:pPr>
    </w:p>
    <w:p w14:paraId="3A421978" w14:textId="77777777" w:rsidR="00CA7A13" w:rsidRDefault="00CA7A13" w:rsidP="00CA7A13">
      <w:pPr>
        <w:rPr>
          <w:rFonts w:ascii="Garamond" w:hAnsi="Garamond"/>
        </w:rPr>
      </w:pPr>
      <w:r>
        <w:rPr>
          <w:rFonts w:ascii="Garamond" w:hAnsi="Garamond"/>
        </w:rPr>
        <w:t>Pfaff, John</w:t>
      </w:r>
    </w:p>
    <w:p w14:paraId="14D7D35C" w14:textId="0C9EE46D" w:rsidR="00CA7A13" w:rsidRDefault="00CA7A13" w:rsidP="00CA7A13">
      <w:pPr>
        <w:rPr>
          <w:rFonts w:ascii="Garamond" w:hAnsi="Garamond"/>
          <w:i/>
        </w:rPr>
      </w:pPr>
      <w:r>
        <w:rPr>
          <w:rFonts w:ascii="Garamond" w:hAnsi="Garamond"/>
        </w:rPr>
        <w:tab/>
        <w:t>2017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Locked In: The True Causes of Mass Incarceration- And How to Achieve Real Reform.</w:t>
      </w:r>
    </w:p>
    <w:p w14:paraId="46ADD3A2" w14:textId="78588919" w:rsidR="003E74C6" w:rsidRDefault="003E74C6" w:rsidP="00CA7A13">
      <w:pPr>
        <w:rPr>
          <w:rFonts w:ascii="Garamond" w:hAnsi="Garamond"/>
          <w:i/>
        </w:rPr>
      </w:pPr>
    </w:p>
    <w:p w14:paraId="7790731F" w14:textId="1B3F8424" w:rsidR="003E74C6" w:rsidRPr="003E6776" w:rsidRDefault="003E74C6" w:rsidP="00CA7A13">
      <w:pPr>
        <w:rPr>
          <w:rFonts w:ascii="Garamond" w:hAnsi="Garamond"/>
          <w:iCs/>
        </w:rPr>
      </w:pPr>
      <w:r w:rsidRPr="003E6776">
        <w:rPr>
          <w:rFonts w:ascii="Garamond" w:hAnsi="Garamond"/>
          <w:iCs/>
        </w:rPr>
        <w:t>Gonzalez, Nicole Van Cleve</w:t>
      </w:r>
    </w:p>
    <w:p w14:paraId="6EBD2820" w14:textId="0BCF5F20" w:rsidR="003E74C6" w:rsidRPr="00AC3770" w:rsidRDefault="003E74C6" w:rsidP="00CA7A13">
      <w:pPr>
        <w:rPr>
          <w:rFonts w:ascii="Garamond" w:hAnsi="Garamond"/>
          <w:iCs/>
        </w:rPr>
      </w:pPr>
      <w:r w:rsidRPr="003E6776"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>2016</w:t>
      </w:r>
      <w:r w:rsidRPr="00AC3770">
        <w:rPr>
          <w:rFonts w:ascii="Garamond" w:hAnsi="Garamond"/>
          <w:iCs/>
        </w:rPr>
        <w:tab/>
      </w:r>
      <w:r w:rsidRPr="00AC3770">
        <w:rPr>
          <w:rFonts w:ascii="Garamond" w:hAnsi="Garamond"/>
          <w:i/>
        </w:rPr>
        <w:t xml:space="preserve">Crook County: Racism and </w:t>
      </w:r>
      <w:r>
        <w:rPr>
          <w:rFonts w:ascii="Garamond" w:hAnsi="Garamond"/>
          <w:i/>
        </w:rPr>
        <w:t xml:space="preserve">Injustice in America’s Largest Criminal Court. </w:t>
      </w:r>
      <w:r>
        <w:rPr>
          <w:rFonts w:ascii="Garamond" w:hAnsi="Garamond"/>
          <w:iCs/>
        </w:rPr>
        <w:t xml:space="preserve">Stanford. </w:t>
      </w:r>
    </w:p>
    <w:p w14:paraId="36D41DD4" w14:textId="77777777" w:rsidR="00CA7A13" w:rsidRPr="003E74C6" w:rsidRDefault="00CA7A13" w:rsidP="00CA7A13">
      <w:pPr>
        <w:rPr>
          <w:rFonts w:ascii="Garamond" w:hAnsi="Garamond"/>
        </w:rPr>
      </w:pPr>
    </w:p>
    <w:p w14:paraId="5D097059" w14:textId="61ABBDEE" w:rsidR="00CA7A13" w:rsidRPr="003E6776" w:rsidRDefault="0088676D" w:rsidP="00F359AE">
      <w:pPr>
        <w:rPr>
          <w:rFonts w:ascii="Garamond" w:hAnsi="Garamond"/>
          <w:iCs/>
        </w:rPr>
      </w:pPr>
      <w:r w:rsidRPr="003E6776">
        <w:rPr>
          <w:rFonts w:ascii="Garamond" w:hAnsi="Garamond"/>
          <w:iCs/>
        </w:rPr>
        <w:t>Hinton, Elizabeth</w:t>
      </w:r>
    </w:p>
    <w:p w14:paraId="47DA0CBB" w14:textId="5B2681C5" w:rsidR="0088676D" w:rsidRDefault="0088676D" w:rsidP="00F359AE">
      <w:pPr>
        <w:rPr>
          <w:rFonts w:ascii="Garamond" w:hAnsi="Garamond"/>
          <w:i/>
        </w:rPr>
      </w:pPr>
      <w:r w:rsidRPr="003E6776"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>2021</w:t>
      </w:r>
      <w:r>
        <w:rPr>
          <w:rFonts w:ascii="Garamond" w:hAnsi="Garamond"/>
          <w:iCs/>
        </w:rPr>
        <w:tab/>
      </w:r>
      <w:r>
        <w:rPr>
          <w:rFonts w:ascii="Garamond" w:hAnsi="Garamond"/>
          <w:i/>
        </w:rPr>
        <w:t>American on Fire: The Untold History of Police Violence and Black Rebellion Since the 1960s</w:t>
      </w:r>
    </w:p>
    <w:p w14:paraId="6F4D4EE9" w14:textId="77777777" w:rsidR="00AC3770" w:rsidRDefault="00AC3770" w:rsidP="00F359AE">
      <w:pPr>
        <w:rPr>
          <w:rFonts w:ascii="Garamond" w:hAnsi="Garamond"/>
          <w:i/>
        </w:rPr>
      </w:pPr>
    </w:p>
    <w:p w14:paraId="1CB83834" w14:textId="77777777" w:rsidR="00F121C2" w:rsidRDefault="00F121C2" w:rsidP="00F359AE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Formal Systems of Social Control</w:t>
      </w:r>
    </w:p>
    <w:p w14:paraId="6250F4B6" w14:textId="77777777" w:rsidR="00F121C2" w:rsidRPr="00F121C2" w:rsidRDefault="00F121C2" w:rsidP="00F359AE">
      <w:pPr>
        <w:rPr>
          <w:rFonts w:ascii="Garamond" w:hAnsi="Garamond"/>
          <w:b/>
          <w:sz w:val="36"/>
          <w:szCs w:val="36"/>
        </w:rPr>
      </w:pPr>
    </w:p>
    <w:p w14:paraId="56C8D171" w14:textId="77777777" w:rsidR="00F359AE" w:rsidRDefault="00F359AE" w:rsidP="00F359AE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Police and Society</w:t>
      </w:r>
    </w:p>
    <w:p w14:paraId="7117C865" w14:textId="77777777" w:rsidR="00F359AE" w:rsidRDefault="00F359AE" w:rsidP="00F359AE">
      <w:pPr>
        <w:rPr>
          <w:rFonts w:ascii="Garamond" w:hAnsi="Garamond"/>
          <w:b/>
          <w:sz w:val="32"/>
          <w:szCs w:val="32"/>
        </w:rPr>
      </w:pPr>
    </w:p>
    <w:p w14:paraId="1EF3DACB" w14:textId="55AC8172" w:rsidR="002C73D4" w:rsidRDefault="002C73D4" w:rsidP="00F359AE">
      <w:pPr>
        <w:rPr>
          <w:rFonts w:ascii="Garamond" w:hAnsi="Garamond"/>
        </w:rPr>
      </w:pPr>
      <w:r>
        <w:rPr>
          <w:rFonts w:ascii="Garamond" w:hAnsi="Garamond"/>
        </w:rPr>
        <w:t xml:space="preserve">Crank, John, and Robert </w:t>
      </w:r>
      <w:proofErr w:type="spellStart"/>
      <w:r>
        <w:rPr>
          <w:rFonts w:ascii="Garamond" w:hAnsi="Garamond"/>
        </w:rPr>
        <w:t>Langworthy</w:t>
      </w:r>
      <w:proofErr w:type="spellEnd"/>
    </w:p>
    <w:p w14:paraId="55EECF79" w14:textId="654D8649" w:rsidR="002C73D4" w:rsidRDefault="002C73D4" w:rsidP="00F359AE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1992</w:t>
      </w:r>
      <w:r>
        <w:rPr>
          <w:rFonts w:ascii="Garamond" w:hAnsi="Garamond"/>
        </w:rPr>
        <w:tab/>
        <w:t xml:space="preserve">An institutional perspective on policing. </w:t>
      </w:r>
      <w:r>
        <w:rPr>
          <w:rFonts w:ascii="Garamond" w:hAnsi="Garamond"/>
          <w:i/>
          <w:iCs/>
        </w:rPr>
        <w:t>Journal of Criminal Law and Criminology</w:t>
      </w:r>
    </w:p>
    <w:p w14:paraId="6A258F5C" w14:textId="77777777" w:rsidR="002C73D4" w:rsidRPr="00AC3770" w:rsidRDefault="002C73D4" w:rsidP="00F359AE">
      <w:pPr>
        <w:rPr>
          <w:rFonts w:ascii="Garamond" w:hAnsi="Garamond"/>
          <w:i/>
          <w:iCs/>
        </w:rPr>
      </w:pPr>
    </w:p>
    <w:p w14:paraId="386FBD8F" w14:textId="4B8741CB" w:rsidR="00E075F4" w:rsidRDefault="00E075F4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Kelling</w:t>
      </w:r>
      <w:proofErr w:type="spellEnd"/>
      <w:r>
        <w:rPr>
          <w:rFonts w:ascii="Garamond" w:hAnsi="Garamond"/>
        </w:rPr>
        <w:t>, George and Mark Moore</w:t>
      </w:r>
    </w:p>
    <w:p w14:paraId="31C7DBF6" w14:textId="77777777" w:rsidR="00E075F4" w:rsidRDefault="00E075F4" w:rsidP="00F359AE">
      <w:pPr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 xml:space="preserve"> Evolving strategy of policing. Office of Justice Programs</w:t>
      </w:r>
    </w:p>
    <w:p w14:paraId="5B4E2B02" w14:textId="77777777" w:rsidR="00E075F4" w:rsidRDefault="00E075F4" w:rsidP="00F359AE">
      <w:pPr>
        <w:rPr>
          <w:rFonts w:ascii="Garamond" w:hAnsi="Garamond"/>
        </w:rPr>
      </w:pPr>
    </w:p>
    <w:p w14:paraId="1C899006" w14:textId="77777777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>Meares, Tracey and Tom Tyler</w:t>
      </w:r>
    </w:p>
    <w:p w14:paraId="64670108" w14:textId="77777777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ab/>
        <w:t>2020</w:t>
      </w:r>
      <w:r>
        <w:rPr>
          <w:rFonts w:ascii="Garamond" w:hAnsi="Garamond"/>
        </w:rPr>
        <w:tab/>
        <w:t xml:space="preserve">The first step is figuring out what police are for. </w:t>
      </w:r>
      <w:r>
        <w:rPr>
          <w:rFonts w:ascii="Garamond" w:hAnsi="Garamond"/>
          <w:i/>
        </w:rPr>
        <w:t xml:space="preserve">The Atlantic. </w:t>
      </w:r>
    </w:p>
    <w:p w14:paraId="5E9F7B5A" w14:textId="77777777" w:rsidR="00130165" w:rsidRDefault="00130165" w:rsidP="00F359AE">
      <w:pPr>
        <w:rPr>
          <w:rFonts w:ascii="Garamond" w:hAnsi="Garamond"/>
        </w:rPr>
      </w:pPr>
    </w:p>
    <w:p w14:paraId="274C17AB" w14:textId="77777777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>Lum, Cynthia</w:t>
      </w:r>
    </w:p>
    <w:p w14:paraId="2D34CB25" w14:textId="77777777" w:rsidR="00130165" w:rsidRDefault="00130165" w:rsidP="00F359AE">
      <w:pPr>
        <w:rPr>
          <w:rFonts w:ascii="Garamond" w:hAnsi="Garamond"/>
          <w:i/>
        </w:rPr>
      </w:pPr>
      <w:r>
        <w:rPr>
          <w:rFonts w:ascii="Garamond" w:hAnsi="Garamond"/>
        </w:rPr>
        <w:tab/>
        <w:t>2021</w:t>
      </w:r>
      <w:r>
        <w:rPr>
          <w:rFonts w:ascii="Garamond" w:hAnsi="Garamond"/>
        </w:rPr>
        <w:tab/>
        <w:t xml:space="preserve">Perspectives on policing. </w:t>
      </w:r>
      <w:r>
        <w:rPr>
          <w:rFonts w:ascii="Garamond" w:hAnsi="Garamond"/>
          <w:i/>
        </w:rPr>
        <w:t>Annual Review of Criminology.</w:t>
      </w:r>
    </w:p>
    <w:p w14:paraId="5D6223FB" w14:textId="77777777" w:rsidR="00130165" w:rsidRDefault="00130165" w:rsidP="00F359AE">
      <w:pPr>
        <w:rPr>
          <w:rFonts w:ascii="Garamond" w:hAnsi="Garamond"/>
          <w:i/>
        </w:rPr>
      </w:pPr>
    </w:p>
    <w:p w14:paraId="28FB8B57" w14:textId="2A89EC39" w:rsidR="00891A4B" w:rsidRDefault="00891A4B" w:rsidP="00F359AE">
      <w:pPr>
        <w:rPr>
          <w:rFonts w:ascii="Garamond" w:hAnsi="Garamond"/>
        </w:rPr>
      </w:pPr>
      <w:r>
        <w:rPr>
          <w:rFonts w:ascii="Garamond" w:hAnsi="Garamond"/>
        </w:rPr>
        <w:t>Sierra-Arevalo, Michael</w:t>
      </w:r>
    </w:p>
    <w:p w14:paraId="08380D7B" w14:textId="3C6A0BED" w:rsidR="00891A4B" w:rsidRDefault="00891A4B" w:rsidP="00F359AE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2021</w:t>
      </w:r>
      <w:r>
        <w:rPr>
          <w:rFonts w:ascii="Garamond" w:hAnsi="Garamond"/>
        </w:rPr>
        <w:tab/>
        <w:t xml:space="preserve">American policing and the danger imperative. </w:t>
      </w:r>
      <w:r>
        <w:rPr>
          <w:rFonts w:ascii="Garamond" w:hAnsi="Garamond"/>
          <w:i/>
          <w:iCs/>
        </w:rPr>
        <w:t>Law &amp; Society Review</w:t>
      </w:r>
    </w:p>
    <w:p w14:paraId="4B5853A5" w14:textId="77777777" w:rsidR="00891A4B" w:rsidRPr="00AC3770" w:rsidRDefault="00891A4B" w:rsidP="00F359AE">
      <w:pPr>
        <w:rPr>
          <w:rFonts w:ascii="Garamond" w:hAnsi="Garamond"/>
          <w:i/>
          <w:iCs/>
        </w:rPr>
      </w:pPr>
    </w:p>
    <w:p w14:paraId="190B3059" w14:textId="60D6BC1D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 xml:space="preserve">Desmond, </w:t>
      </w:r>
      <w:proofErr w:type="gramStart"/>
      <w:r>
        <w:rPr>
          <w:rFonts w:ascii="Garamond" w:hAnsi="Garamond"/>
        </w:rPr>
        <w:t>Matthew</w:t>
      </w:r>
      <w:proofErr w:type="gramEnd"/>
      <w:r>
        <w:rPr>
          <w:rFonts w:ascii="Garamond" w:hAnsi="Garamond"/>
        </w:rPr>
        <w:t xml:space="preserve"> and Nicol Valdez</w:t>
      </w:r>
    </w:p>
    <w:p w14:paraId="5D4A89D7" w14:textId="77777777" w:rsidR="00130165" w:rsidRDefault="00130165" w:rsidP="00130165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Unpolicing</w:t>
      </w:r>
      <w:proofErr w:type="spellEnd"/>
      <w:r>
        <w:rPr>
          <w:rFonts w:ascii="Garamond" w:hAnsi="Garamond"/>
        </w:rPr>
        <w:t xml:space="preserve"> the urban poor: Consequences of third-party policing for inner-city women. </w:t>
      </w:r>
      <w:r>
        <w:rPr>
          <w:rFonts w:ascii="Garamond" w:hAnsi="Garamond"/>
          <w:i/>
        </w:rPr>
        <w:t>American Sociological Review</w:t>
      </w:r>
    </w:p>
    <w:p w14:paraId="0F96F033" w14:textId="77777777" w:rsidR="00130165" w:rsidRPr="00130165" w:rsidRDefault="00130165" w:rsidP="00F359AE">
      <w:pPr>
        <w:rPr>
          <w:rFonts w:ascii="Garamond" w:hAnsi="Garamond"/>
          <w:i/>
        </w:rPr>
      </w:pPr>
    </w:p>
    <w:p w14:paraId="2C898801" w14:textId="77777777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 xml:space="preserve">Gaston, </w:t>
      </w:r>
      <w:proofErr w:type="spellStart"/>
      <w:r>
        <w:rPr>
          <w:rFonts w:ascii="Garamond" w:hAnsi="Garamond"/>
        </w:rPr>
        <w:t>Shytierra</w:t>
      </w:r>
      <w:proofErr w:type="spellEnd"/>
    </w:p>
    <w:p w14:paraId="33336009" w14:textId="77777777" w:rsidR="00130165" w:rsidRDefault="00130165" w:rsidP="00F359AE">
      <w:pPr>
        <w:rPr>
          <w:rFonts w:ascii="Garamond" w:hAnsi="Garamond"/>
          <w:i/>
        </w:rPr>
      </w:pPr>
      <w:r>
        <w:rPr>
          <w:rFonts w:ascii="Garamond" w:hAnsi="Garamond"/>
        </w:rPr>
        <w:tab/>
        <w:t>2019</w:t>
      </w:r>
      <w:r>
        <w:rPr>
          <w:rFonts w:ascii="Garamond" w:hAnsi="Garamond"/>
        </w:rPr>
        <w:tab/>
        <w:t xml:space="preserve">Producing race disparities: A study of drug arrests across place and race. </w:t>
      </w:r>
      <w:r>
        <w:rPr>
          <w:rFonts w:ascii="Garamond" w:hAnsi="Garamond"/>
          <w:i/>
        </w:rPr>
        <w:t>Criminology</w:t>
      </w:r>
    </w:p>
    <w:p w14:paraId="54F812A8" w14:textId="77777777" w:rsidR="00130165" w:rsidRPr="00130165" w:rsidRDefault="00130165" w:rsidP="00F359AE">
      <w:pPr>
        <w:rPr>
          <w:rFonts w:ascii="Garamond" w:hAnsi="Garamond"/>
          <w:i/>
        </w:rPr>
      </w:pPr>
    </w:p>
    <w:p w14:paraId="136A377F" w14:textId="0D10F2F2" w:rsidR="00891A4B" w:rsidRDefault="00891A4B" w:rsidP="00F359AE">
      <w:pPr>
        <w:rPr>
          <w:rFonts w:ascii="Garamond" w:hAnsi="Garamond"/>
        </w:rPr>
      </w:pPr>
      <w:r>
        <w:rPr>
          <w:rFonts w:ascii="Garamond" w:hAnsi="Garamond"/>
        </w:rPr>
        <w:t xml:space="preserve">Brame, Robert et al. </w:t>
      </w:r>
    </w:p>
    <w:p w14:paraId="5E44D673" w14:textId="2E53CF53" w:rsidR="00891A4B" w:rsidRDefault="00891A4B" w:rsidP="00891A4B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  <w:t xml:space="preserve">Demographic patterns of cumulative arrest prevalence by ages 18 and 23. </w:t>
      </w:r>
      <w:r>
        <w:rPr>
          <w:rFonts w:ascii="Garamond" w:hAnsi="Garamond"/>
          <w:i/>
          <w:iCs/>
        </w:rPr>
        <w:t>Crime and Delinquency</w:t>
      </w:r>
    </w:p>
    <w:p w14:paraId="6045623E" w14:textId="77777777" w:rsidR="00891A4B" w:rsidRPr="00AC3770" w:rsidRDefault="00891A4B" w:rsidP="00AC3770">
      <w:pPr>
        <w:ind w:left="1440" w:hanging="720"/>
        <w:rPr>
          <w:rFonts w:ascii="Garamond" w:hAnsi="Garamond"/>
          <w:i/>
          <w:iCs/>
        </w:rPr>
      </w:pPr>
    </w:p>
    <w:p w14:paraId="4BF0AB9F" w14:textId="78348F4B" w:rsidR="00130165" w:rsidRDefault="00130165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Brayne</w:t>
      </w:r>
      <w:proofErr w:type="spellEnd"/>
      <w:r>
        <w:rPr>
          <w:rFonts w:ascii="Garamond" w:hAnsi="Garamond"/>
        </w:rPr>
        <w:t>, Sarah</w:t>
      </w:r>
    </w:p>
    <w:p w14:paraId="6AF4BE83" w14:textId="77777777" w:rsidR="00130165" w:rsidRPr="00130165" w:rsidRDefault="00130165" w:rsidP="00F359AE">
      <w:pPr>
        <w:rPr>
          <w:rFonts w:ascii="Garamond" w:hAnsi="Garamond"/>
          <w:i/>
        </w:rPr>
      </w:pPr>
      <w:r>
        <w:rPr>
          <w:rFonts w:ascii="Garamond" w:hAnsi="Garamond"/>
        </w:rPr>
        <w:tab/>
        <w:t>2017</w:t>
      </w:r>
      <w:r>
        <w:rPr>
          <w:rFonts w:ascii="Garamond" w:hAnsi="Garamond"/>
        </w:rPr>
        <w:tab/>
        <w:t xml:space="preserve">Big data surveillance: The case of policing. </w:t>
      </w:r>
      <w:r>
        <w:rPr>
          <w:rFonts w:ascii="Garamond" w:hAnsi="Garamond"/>
          <w:i/>
        </w:rPr>
        <w:t>American Sociological Review</w:t>
      </w:r>
    </w:p>
    <w:p w14:paraId="4A3D99EE" w14:textId="2D880111" w:rsidR="00130165" w:rsidRDefault="00130165" w:rsidP="00F359AE">
      <w:pPr>
        <w:rPr>
          <w:rFonts w:ascii="Garamond" w:hAnsi="Garamond"/>
          <w:b/>
          <w:sz w:val="32"/>
          <w:szCs w:val="32"/>
        </w:rPr>
      </w:pPr>
    </w:p>
    <w:p w14:paraId="552AB104" w14:textId="77777777" w:rsidR="00DE009F" w:rsidRDefault="00DE009F" w:rsidP="00F359AE">
      <w:pPr>
        <w:rPr>
          <w:rFonts w:ascii="Garamond" w:hAnsi="Garamond"/>
        </w:rPr>
      </w:pPr>
      <w:r>
        <w:rPr>
          <w:rFonts w:ascii="Garamond" w:hAnsi="Garamond"/>
        </w:rPr>
        <w:t>Edwards, Frank et al.</w:t>
      </w:r>
    </w:p>
    <w:p w14:paraId="40809A4E" w14:textId="3AA658BF" w:rsidR="00DE009F" w:rsidRPr="00AC3770" w:rsidRDefault="00DE009F" w:rsidP="00AC3770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Risk of being killed by police use of force in the United States by age, race-ethnicity, and sex. </w:t>
      </w:r>
      <w:r>
        <w:rPr>
          <w:rFonts w:ascii="Garamond" w:hAnsi="Garamond"/>
          <w:i/>
          <w:iCs/>
        </w:rPr>
        <w:t>Proceedings of the National Academy of Sciences</w:t>
      </w:r>
    </w:p>
    <w:p w14:paraId="19CC2D28" w14:textId="77777777" w:rsidR="00DE009F" w:rsidRDefault="00DE009F" w:rsidP="00F359AE">
      <w:pPr>
        <w:rPr>
          <w:rFonts w:ascii="Garamond" w:hAnsi="Garamond"/>
        </w:rPr>
      </w:pPr>
    </w:p>
    <w:p w14:paraId="2B49FC55" w14:textId="5DD1463E" w:rsidR="003E1C1F" w:rsidRDefault="003E1C1F" w:rsidP="00F359AE">
      <w:pPr>
        <w:rPr>
          <w:rFonts w:ascii="Garamond" w:hAnsi="Garamond"/>
        </w:rPr>
      </w:pPr>
      <w:r>
        <w:rPr>
          <w:rFonts w:ascii="Garamond" w:hAnsi="Garamond"/>
        </w:rPr>
        <w:t>Wolfe, Scott, and Spencer Lawson</w:t>
      </w:r>
    </w:p>
    <w:p w14:paraId="2FA02067" w14:textId="5187B740" w:rsidR="003E1C1F" w:rsidRPr="00AC3770" w:rsidRDefault="00DE009F" w:rsidP="00AC3770">
      <w:pPr>
        <w:ind w:left="1440" w:hanging="720"/>
        <w:rPr>
          <w:rFonts w:ascii="Garamond" w:hAnsi="Garamond"/>
          <w:i/>
          <w:iCs/>
        </w:rPr>
      </w:pPr>
      <w:r w:rsidRPr="00DE009F">
        <w:rPr>
          <w:rFonts w:ascii="Garamond" w:hAnsi="Garamond"/>
        </w:rPr>
        <w:t>2020</w:t>
      </w:r>
      <w:r w:rsidRPr="00DE009F">
        <w:rPr>
          <w:rFonts w:ascii="Garamond" w:hAnsi="Garamond"/>
        </w:rPr>
        <w:tab/>
        <w:t xml:space="preserve">The </w:t>
      </w:r>
      <w:r w:rsidRPr="00AC3770">
        <w:rPr>
          <w:rFonts w:ascii="Garamond" w:hAnsi="Garamond"/>
        </w:rPr>
        <w:t xml:space="preserve">organizational justice effect among </w:t>
      </w:r>
      <w:r>
        <w:rPr>
          <w:rFonts w:ascii="Garamond" w:hAnsi="Garamond"/>
        </w:rPr>
        <w:t xml:space="preserve">criminal justice employees: A meta-analysis. </w:t>
      </w:r>
      <w:r>
        <w:rPr>
          <w:rFonts w:ascii="Garamond" w:hAnsi="Garamond"/>
          <w:i/>
          <w:iCs/>
        </w:rPr>
        <w:t>Criminology</w:t>
      </w:r>
    </w:p>
    <w:p w14:paraId="2238C379" w14:textId="77777777" w:rsidR="003E1C1F" w:rsidRPr="00DE009F" w:rsidRDefault="003E1C1F" w:rsidP="00F359AE">
      <w:pPr>
        <w:rPr>
          <w:rFonts w:ascii="Garamond" w:hAnsi="Garamond"/>
        </w:rPr>
      </w:pPr>
    </w:p>
    <w:p w14:paraId="3847207E" w14:textId="1D5060D9" w:rsidR="002B7105" w:rsidRPr="00AC3770" w:rsidRDefault="002B7105" w:rsidP="00F359AE">
      <w:pPr>
        <w:rPr>
          <w:rFonts w:ascii="Garamond" w:hAnsi="Garamond"/>
          <w:lang w:val="da-DK"/>
        </w:rPr>
      </w:pPr>
      <w:r w:rsidRPr="00AC3770">
        <w:rPr>
          <w:rFonts w:ascii="Garamond" w:hAnsi="Garamond"/>
          <w:lang w:val="da-DK"/>
        </w:rPr>
        <w:t>Kelling, George et al.</w:t>
      </w:r>
    </w:p>
    <w:p w14:paraId="1BB6643B" w14:textId="77777777" w:rsidR="002B7105" w:rsidRDefault="002B7105" w:rsidP="00F359AE">
      <w:pPr>
        <w:rPr>
          <w:rFonts w:ascii="Garamond" w:hAnsi="Garamond"/>
          <w:i/>
        </w:rPr>
      </w:pPr>
      <w:r w:rsidRPr="00AC3770">
        <w:rPr>
          <w:rFonts w:ascii="Garamond" w:hAnsi="Garamond"/>
          <w:lang w:val="da-DK"/>
        </w:rPr>
        <w:tab/>
      </w:r>
      <w:r>
        <w:rPr>
          <w:rFonts w:ascii="Garamond" w:hAnsi="Garamond"/>
        </w:rPr>
        <w:t>1974</w:t>
      </w:r>
      <w:r>
        <w:rPr>
          <w:rFonts w:ascii="Garamond" w:hAnsi="Garamond"/>
        </w:rPr>
        <w:tab/>
        <w:t xml:space="preserve">The Kansas City preventative patrol experiment: A technical report. </w:t>
      </w:r>
      <w:r>
        <w:rPr>
          <w:rFonts w:ascii="Garamond" w:hAnsi="Garamond"/>
          <w:i/>
        </w:rPr>
        <w:t>Police Foundation.</w:t>
      </w:r>
    </w:p>
    <w:p w14:paraId="3F2FF8D6" w14:textId="77777777" w:rsidR="002B7105" w:rsidRDefault="002B7105" w:rsidP="00F359AE">
      <w:pPr>
        <w:rPr>
          <w:rFonts w:ascii="Garamond" w:hAnsi="Garamond"/>
          <w:i/>
        </w:rPr>
      </w:pPr>
    </w:p>
    <w:p w14:paraId="32CA2302" w14:textId="77777777" w:rsidR="0052028C" w:rsidRDefault="0052028C" w:rsidP="003E1C1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Telep</w:t>
      </w:r>
      <w:proofErr w:type="spellEnd"/>
      <w:r>
        <w:rPr>
          <w:rFonts w:ascii="Garamond" w:hAnsi="Garamond"/>
        </w:rPr>
        <w:t>, Cody and David Weisburd</w:t>
      </w:r>
    </w:p>
    <w:p w14:paraId="0FADE0F1" w14:textId="77777777" w:rsidR="0052028C" w:rsidRDefault="0052028C" w:rsidP="0052028C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2012</w:t>
      </w:r>
      <w:r>
        <w:rPr>
          <w:rFonts w:ascii="Garamond" w:hAnsi="Garamond"/>
        </w:rPr>
        <w:tab/>
        <w:t xml:space="preserve">What is known about the effectiveness of police practices in reducing crime and disorder? </w:t>
      </w:r>
      <w:r>
        <w:rPr>
          <w:rFonts w:ascii="Garamond" w:hAnsi="Garamond"/>
          <w:i/>
        </w:rPr>
        <w:t>Police Quarterly</w:t>
      </w:r>
    </w:p>
    <w:p w14:paraId="1C9B2F88" w14:textId="3C91CC89" w:rsidR="0052028C" w:rsidRDefault="0052028C" w:rsidP="00F359AE">
      <w:pPr>
        <w:rPr>
          <w:rFonts w:ascii="Garamond" w:hAnsi="Garamond"/>
          <w:i/>
        </w:rPr>
      </w:pPr>
    </w:p>
    <w:p w14:paraId="05BE443C" w14:textId="77777777" w:rsidR="00D178F6" w:rsidRDefault="00D178F6" w:rsidP="00F359AE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Braga, Anthony et al.</w:t>
      </w:r>
    </w:p>
    <w:p w14:paraId="406081E1" w14:textId="0C70956B" w:rsidR="00D178F6" w:rsidRDefault="00D178F6" w:rsidP="00D178F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  <w:iCs/>
        </w:rPr>
        <w:t>2018</w:t>
      </w:r>
      <w:r>
        <w:rPr>
          <w:rFonts w:ascii="Garamond" w:hAnsi="Garamond"/>
          <w:iCs/>
        </w:rPr>
        <w:tab/>
      </w:r>
      <w:r w:rsidRPr="00AC3770">
        <w:rPr>
          <w:rFonts w:ascii="Garamond" w:hAnsi="Garamond"/>
          <w:iCs/>
        </w:rPr>
        <w:t>Focused deterrence strategies and crime control: An updated systematic review and meta-analysis of the empirical evidence</w:t>
      </w:r>
      <w:r>
        <w:rPr>
          <w:rFonts w:ascii="Garamond" w:hAnsi="Garamond"/>
          <w:iCs/>
        </w:rPr>
        <w:t xml:space="preserve">. </w:t>
      </w:r>
      <w:r>
        <w:rPr>
          <w:rFonts w:ascii="Garamond" w:hAnsi="Garamond"/>
          <w:i/>
        </w:rPr>
        <w:t>Criminology and Public Policy</w:t>
      </w:r>
    </w:p>
    <w:p w14:paraId="5620EAAF" w14:textId="77777777" w:rsidR="00D178F6" w:rsidRPr="00D178F6" w:rsidRDefault="00D178F6" w:rsidP="00AC3770">
      <w:pPr>
        <w:ind w:left="1440" w:hanging="720"/>
        <w:rPr>
          <w:rFonts w:ascii="Garamond" w:hAnsi="Garamond"/>
          <w:i/>
        </w:rPr>
      </w:pPr>
    </w:p>
    <w:p w14:paraId="087B2DCE" w14:textId="77777777" w:rsidR="00130165" w:rsidRDefault="00130165" w:rsidP="00F359AE">
      <w:pPr>
        <w:rPr>
          <w:rFonts w:ascii="Garamond" w:hAnsi="Garamond"/>
        </w:rPr>
      </w:pPr>
      <w:r>
        <w:rPr>
          <w:rFonts w:ascii="Garamond" w:hAnsi="Garamond"/>
        </w:rPr>
        <w:t>Sherman, Lawrence</w:t>
      </w:r>
    </w:p>
    <w:p w14:paraId="7898F08E" w14:textId="77777777" w:rsidR="00130165" w:rsidRPr="00130165" w:rsidRDefault="00130165" w:rsidP="00130165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  <w:t xml:space="preserve">A tipping point for “totally evidenced policing”: Ten ideas for building an evidence-based policy agency. </w:t>
      </w:r>
      <w:r>
        <w:rPr>
          <w:rFonts w:ascii="Garamond" w:hAnsi="Garamond"/>
          <w:i/>
        </w:rPr>
        <w:t>International Criminal Justice Review.</w:t>
      </w:r>
    </w:p>
    <w:p w14:paraId="1E5164AF" w14:textId="77777777" w:rsidR="00130165" w:rsidRDefault="00130165" w:rsidP="00F359AE">
      <w:pPr>
        <w:rPr>
          <w:rFonts w:ascii="Garamond" w:hAnsi="Garamond"/>
          <w:b/>
          <w:sz w:val="32"/>
          <w:szCs w:val="32"/>
        </w:rPr>
      </w:pPr>
    </w:p>
    <w:p w14:paraId="33905309" w14:textId="77777777" w:rsidR="0052028C" w:rsidRDefault="0052028C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Xie</w:t>
      </w:r>
      <w:proofErr w:type="spellEnd"/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Min</w:t>
      </w:r>
      <w:proofErr w:type="gramEnd"/>
      <w:r>
        <w:rPr>
          <w:rFonts w:ascii="Garamond" w:hAnsi="Garamond"/>
        </w:rPr>
        <w:t xml:space="preserve"> and Eric Baumer</w:t>
      </w:r>
    </w:p>
    <w:p w14:paraId="42CE425B" w14:textId="775FA32B" w:rsidR="0052028C" w:rsidRDefault="0052028C" w:rsidP="0052028C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Crime victims’ decisions to call the police: Past research and new directions. </w:t>
      </w:r>
      <w:r>
        <w:rPr>
          <w:rFonts w:ascii="Garamond" w:hAnsi="Garamond"/>
          <w:i/>
        </w:rPr>
        <w:t>Annual Review of Criminology.</w:t>
      </w:r>
    </w:p>
    <w:p w14:paraId="2B03933F" w14:textId="43349DA5" w:rsidR="00D178F6" w:rsidRDefault="00D178F6" w:rsidP="0052028C">
      <w:pPr>
        <w:ind w:left="1440" w:hanging="720"/>
        <w:rPr>
          <w:rFonts w:ascii="Garamond" w:hAnsi="Garamond"/>
          <w:i/>
        </w:rPr>
      </w:pPr>
    </w:p>
    <w:p w14:paraId="5490A0E7" w14:textId="5CD15C12" w:rsidR="00D178F6" w:rsidRDefault="00D178F6" w:rsidP="00D178F6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Weisburd, David et al.</w:t>
      </w:r>
    </w:p>
    <w:p w14:paraId="1405615C" w14:textId="640EA8DC" w:rsidR="00D178F6" w:rsidRPr="00D178F6" w:rsidRDefault="00D178F6" w:rsidP="00D178F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  <w:iCs/>
        </w:rPr>
        <w:t>2017</w:t>
      </w:r>
      <w:r>
        <w:rPr>
          <w:rFonts w:ascii="Garamond" w:hAnsi="Garamond"/>
          <w:iCs/>
        </w:rPr>
        <w:tab/>
        <w:t xml:space="preserve">Proactive policing: Effects on Crime, Communities, and Civil Liberties in the United States. </w:t>
      </w:r>
      <w:r>
        <w:rPr>
          <w:rFonts w:ascii="Garamond" w:hAnsi="Garamond"/>
          <w:i/>
        </w:rPr>
        <w:t>National Academies Press.</w:t>
      </w:r>
    </w:p>
    <w:p w14:paraId="7DD47ED6" w14:textId="77777777" w:rsidR="0052028C" w:rsidRPr="0052028C" w:rsidRDefault="0052028C" w:rsidP="00F359AE">
      <w:pPr>
        <w:rPr>
          <w:rFonts w:ascii="Garamond" w:hAnsi="Garamond"/>
          <w:i/>
        </w:rPr>
      </w:pPr>
    </w:p>
    <w:p w14:paraId="5C12D984" w14:textId="77777777" w:rsidR="00F359AE" w:rsidRDefault="00F359AE" w:rsidP="00F359AE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Courts and Sentencing</w:t>
      </w:r>
    </w:p>
    <w:p w14:paraId="5A2F8DDE" w14:textId="77777777" w:rsidR="00F359AE" w:rsidRDefault="00F359AE" w:rsidP="00F359AE">
      <w:pPr>
        <w:rPr>
          <w:rFonts w:ascii="Garamond" w:hAnsi="Garamond"/>
          <w:b/>
          <w:sz w:val="32"/>
          <w:szCs w:val="32"/>
        </w:rPr>
      </w:pPr>
    </w:p>
    <w:p w14:paraId="6D627395" w14:textId="77777777" w:rsidR="0052028C" w:rsidRDefault="0052028C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Gertner</w:t>
      </w:r>
      <w:proofErr w:type="spellEnd"/>
      <w:r>
        <w:rPr>
          <w:rFonts w:ascii="Garamond" w:hAnsi="Garamond"/>
        </w:rPr>
        <w:t>, Nancy</w:t>
      </w:r>
    </w:p>
    <w:p w14:paraId="74F91795" w14:textId="77777777" w:rsidR="0052028C" w:rsidRDefault="0052028C" w:rsidP="0052028C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  <w:t xml:space="preserve">A short history of American sentencing: Too little law, too much law, or just right. </w:t>
      </w:r>
      <w:r>
        <w:rPr>
          <w:rFonts w:ascii="Garamond" w:hAnsi="Garamond"/>
          <w:i/>
        </w:rPr>
        <w:t>Journal of Criminal Law and Criminology.</w:t>
      </w:r>
    </w:p>
    <w:p w14:paraId="130AA418" w14:textId="77777777" w:rsidR="0052028C" w:rsidRPr="0052028C" w:rsidRDefault="0052028C" w:rsidP="00F359AE">
      <w:pPr>
        <w:rPr>
          <w:rFonts w:ascii="Garamond" w:hAnsi="Garamond"/>
          <w:i/>
        </w:rPr>
      </w:pPr>
    </w:p>
    <w:p w14:paraId="7B900317" w14:textId="3A42DAEF" w:rsidR="00891A4B" w:rsidRDefault="00891A4B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Tonry</w:t>
      </w:r>
      <w:proofErr w:type="spellEnd"/>
      <w:r>
        <w:rPr>
          <w:rFonts w:ascii="Garamond" w:hAnsi="Garamond"/>
        </w:rPr>
        <w:t>, Michael</w:t>
      </w:r>
      <w:r>
        <w:rPr>
          <w:rFonts w:ascii="Garamond" w:hAnsi="Garamond"/>
        </w:rPr>
        <w:tab/>
      </w:r>
    </w:p>
    <w:p w14:paraId="1FEBBA22" w14:textId="6489836B" w:rsidR="00891A4B" w:rsidRDefault="00891A4B" w:rsidP="00F359AE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2013</w:t>
      </w:r>
      <w:r>
        <w:rPr>
          <w:rFonts w:ascii="Garamond" w:hAnsi="Garamond"/>
        </w:rPr>
        <w:tab/>
        <w:t xml:space="preserve">Sentencing in America, 1975-2025. </w:t>
      </w:r>
      <w:r>
        <w:rPr>
          <w:rFonts w:ascii="Garamond" w:hAnsi="Garamond"/>
          <w:i/>
          <w:iCs/>
        </w:rPr>
        <w:t>Crime and Justice</w:t>
      </w:r>
    </w:p>
    <w:p w14:paraId="0A838F5E" w14:textId="77777777" w:rsidR="00891A4B" w:rsidRPr="00AC3770" w:rsidRDefault="00891A4B" w:rsidP="00F359AE">
      <w:pPr>
        <w:rPr>
          <w:rFonts w:ascii="Garamond" w:hAnsi="Garamond"/>
          <w:i/>
          <w:iCs/>
        </w:rPr>
      </w:pPr>
    </w:p>
    <w:p w14:paraId="4E7492BC" w14:textId="77777777" w:rsidR="00454794" w:rsidRDefault="00454794" w:rsidP="00454794">
      <w:pPr>
        <w:rPr>
          <w:rFonts w:ascii="Garamond" w:hAnsi="Garamond"/>
        </w:rPr>
      </w:pPr>
      <w:r>
        <w:rPr>
          <w:rFonts w:ascii="Garamond" w:hAnsi="Garamond"/>
        </w:rPr>
        <w:t>Cullen, Francis</w:t>
      </w:r>
    </w:p>
    <w:p w14:paraId="692E1AA0" w14:textId="77777777" w:rsidR="00454794" w:rsidRDefault="00454794" w:rsidP="00454794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2005</w:t>
      </w:r>
      <w:r>
        <w:rPr>
          <w:rFonts w:ascii="Garamond" w:hAnsi="Garamond"/>
        </w:rPr>
        <w:tab/>
        <w:t xml:space="preserve">The twelve people who saved rehabilitation: How the science of criminology made a difference. </w:t>
      </w:r>
      <w:r>
        <w:rPr>
          <w:rFonts w:ascii="Garamond" w:hAnsi="Garamond"/>
          <w:i/>
        </w:rPr>
        <w:t>Criminology</w:t>
      </w:r>
    </w:p>
    <w:p w14:paraId="28C04E48" w14:textId="77777777" w:rsidR="00454794" w:rsidRDefault="00454794" w:rsidP="00454794">
      <w:pPr>
        <w:rPr>
          <w:rFonts w:ascii="Garamond" w:hAnsi="Garamond"/>
        </w:rPr>
      </w:pPr>
    </w:p>
    <w:p w14:paraId="57CF0E89" w14:textId="23DCA364" w:rsidR="001C4312" w:rsidRDefault="001C4312" w:rsidP="001C4312">
      <w:pPr>
        <w:rPr>
          <w:rFonts w:ascii="Garamond" w:hAnsi="Garamond"/>
        </w:rPr>
      </w:pPr>
      <w:r>
        <w:rPr>
          <w:rFonts w:ascii="Garamond" w:hAnsi="Garamond"/>
        </w:rPr>
        <w:t>Feld, Barry</w:t>
      </w:r>
    </w:p>
    <w:p w14:paraId="2CDCFE79" w14:textId="41A676B4" w:rsidR="001C4312" w:rsidRDefault="001C4312" w:rsidP="001C4312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2015</w:t>
      </w:r>
      <w:r>
        <w:rPr>
          <w:rFonts w:ascii="Garamond" w:hAnsi="Garamond"/>
        </w:rPr>
        <w:tab/>
        <w:t xml:space="preserve">Punishing kids in juvenile and criminal courts. </w:t>
      </w:r>
      <w:r>
        <w:rPr>
          <w:rFonts w:ascii="Garamond" w:hAnsi="Garamond"/>
          <w:i/>
          <w:iCs/>
        </w:rPr>
        <w:t>Crime and Justice</w:t>
      </w:r>
    </w:p>
    <w:p w14:paraId="48618A70" w14:textId="563D7FD1" w:rsidR="001C4312" w:rsidRDefault="001C4312" w:rsidP="001C4312">
      <w:pPr>
        <w:rPr>
          <w:rFonts w:ascii="Garamond" w:hAnsi="Garamond"/>
          <w:i/>
        </w:rPr>
      </w:pPr>
    </w:p>
    <w:p w14:paraId="105D6399" w14:textId="18CAF330" w:rsidR="003E1C1F" w:rsidRDefault="003E1C1F" w:rsidP="001C4312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Spohn, Cassia, et al.</w:t>
      </w:r>
    </w:p>
    <w:p w14:paraId="3CE024DF" w14:textId="33A48AFA" w:rsidR="003E1C1F" w:rsidRPr="003E1C1F" w:rsidRDefault="003E1C1F" w:rsidP="003E1C1F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  <w:iCs/>
        </w:rPr>
        <w:t>2001</w:t>
      </w:r>
      <w:r>
        <w:rPr>
          <w:rFonts w:ascii="Garamond" w:hAnsi="Garamond"/>
          <w:iCs/>
        </w:rPr>
        <w:tab/>
        <w:t xml:space="preserve">Prosecutorial justifications for sexual assault case rejection: Guarding the “gateway to justice”. </w:t>
      </w:r>
      <w:r>
        <w:rPr>
          <w:rFonts w:ascii="Garamond" w:hAnsi="Garamond"/>
          <w:i/>
        </w:rPr>
        <w:t>Social Problems</w:t>
      </w:r>
    </w:p>
    <w:p w14:paraId="3BF8E387" w14:textId="77777777" w:rsidR="003E1C1F" w:rsidRDefault="003E1C1F" w:rsidP="00F359AE">
      <w:pPr>
        <w:rPr>
          <w:rFonts w:ascii="Garamond" w:hAnsi="Garamond"/>
          <w:b/>
        </w:rPr>
      </w:pPr>
    </w:p>
    <w:p w14:paraId="26C6C4F3" w14:textId="77777777" w:rsidR="00F37C44" w:rsidRDefault="00F37C44" w:rsidP="00F359A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Albonetti</w:t>
      </w:r>
      <w:proofErr w:type="spellEnd"/>
      <w:r>
        <w:rPr>
          <w:rFonts w:ascii="Garamond" w:hAnsi="Garamond"/>
        </w:rPr>
        <w:t>, Celeste</w:t>
      </w:r>
    </w:p>
    <w:p w14:paraId="327E561A" w14:textId="77777777" w:rsidR="00F37C44" w:rsidRDefault="00F37C44" w:rsidP="00F37C44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1997</w:t>
      </w:r>
      <w:r>
        <w:rPr>
          <w:rFonts w:ascii="Garamond" w:hAnsi="Garamond"/>
        </w:rPr>
        <w:tab/>
        <w:t xml:space="preserve">Sentencing under the federal sentencing guidelines: Effects of defendant characteristics, guilty </w:t>
      </w:r>
      <w:proofErr w:type="spellStart"/>
      <w:r>
        <w:rPr>
          <w:rFonts w:ascii="Garamond" w:hAnsi="Garamond"/>
        </w:rPr>
        <w:t>please</w:t>
      </w:r>
      <w:proofErr w:type="spellEnd"/>
      <w:r>
        <w:rPr>
          <w:rFonts w:ascii="Garamond" w:hAnsi="Garamond"/>
        </w:rPr>
        <w:t xml:space="preserve"> and departures on sentencing outcomes for drug offenses. </w:t>
      </w:r>
      <w:r>
        <w:rPr>
          <w:rFonts w:ascii="Garamond" w:hAnsi="Garamond"/>
          <w:i/>
        </w:rPr>
        <w:t>Law and Society Review</w:t>
      </w:r>
    </w:p>
    <w:p w14:paraId="33B9E349" w14:textId="77777777" w:rsidR="00F37C44" w:rsidRDefault="00F37C44" w:rsidP="00F37C44">
      <w:pPr>
        <w:rPr>
          <w:rFonts w:ascii="Garamond" w:hAnsi="Garamond"/>
          <w:i/>
        </w:rPr>
      </w:pPr>
    </w:p>
    <w:p w14:paraId="7D513810" w14:textId="77777777" w:rsidR="00F37C44" w:rsidRDefault="00F37C44" w:rsidP="00F37C44">
      <w:pPr>
        <w:rPr>
          <w:rFonts w:ascii="Garamond" w:hAnsi="Garamond"/>
        </w:rPr>
      </w:pPr>
      <w:r>
        <w:rPr>
          <w:rFonts w:ascii="Garamond" w:hAnsi="Garamond"/>
        </w:rPr>
        <w:t xml:space="preserve">Steffensmeier, Darrell, Jeffrey </w:t>
      </w:r>
      <w:proofErr w:type="gramStart"/>
      <w:r>
        <w:rPr>
          <w:rFonts w:ascii="Garamond" w:hAnsi="Garamond"/>
        </w:rPr>
        <w:t>Ulmer</w:t>
      </w:r>
      <w:proofErr w:type="gramEnd"/>
      <w:r>
        <w:rPr>
          <w:rFonts w:ascii="Garamond" w:hAnsi="Garamond"/>
        </w:rPr>
        <w:t xml:space="preserve"> and John Kramer</w:t>
      </w:r>
    </w:p>
    <w:p w14:paraId="2FE0C822" w14:textId="77777777" w:rsidR="00F37C44" w:rsidRDefault="00F37C44" w:rsidP="00F37C44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1998</w:t>
      </w:r>
      <w:r>
        <w:rPr>
          <w:rFonts w:ascii="Garamond" w:hAnsi="Garamond"/>
        </w:rPr>
        <w:tab/>
        <w:t xml:space="preserve">The interaction of race, </w:t>
      </w:r>
      <w:proofErr w:type="gramStart"/>
      <w:r>
        <w:rPr>
          <w:rFonts w:ascii="Garamond" w:hAnsi="Garamond"/>
        </w:rPr>
        <w:t>gender</w:t>
      </w:r>
      <w:proofErr w:type="gramEnd"/>
      <w:r>
        <w:rPr>
          <w:rFonts w:ascii="Garamond" w:hAnsi="Garamond"/>
        </w:rPr>
        <w:t xml:space="preserve"> and age in criminal sentencing: The punishment cost of being young, black and male. </w:t>
      </w:r>
      <w:r>
        <w:rPr>
          <w:rFonts w:ascii="Garamond" w:hAnsi="Garamond"/>
          <w:i/>
        </w:rPr>
        <w:t>Criminology.</w:t>
      </w:r>
    </w:p>
    <w:p w14:paraId="5D6A7FD0" w14:textId="0708B8F1" w:rsidR="00F37C44" w:rsidRDefault="00F37C44" w:rsidP="00F37C44">
      <w:pPr>
        <w:rPr>
          <w:rFonts w:ascii="Garamond" w:hAnsi="Garamond"/>
          <w:i/>
        </w:rPr>
      </w:pPr>
    </w:p>
    <w:p w14:paraId="74ABBA08" w14:textId="7B660EBD" w:rsidR="00741EAA" w:rsidRDefault="00741EAA" w:rsidP="00F37C44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Johnson, Brian et al.</w:t>
      </w:r>
    </w:p>
    <w:p w14:paraId="1550723B" w14:textId="731B01E7" w:rsidR="00741EAA" w:rsidRPr="00AC3770" w:rsidRDefault="00741EAA" w:rsidP="00AC3770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  <w:iCs/>
        </w:rPr>
        <w:t>2016</w:t>
      </w:r>
      <w:r>
        <w:rPr>
          <w:rFonts w:ascii="Garamond" w:hAnsi="Garamond"/>
          <w:iCs/>
        </w:rPr>
        <w:tab/>
        <w:t xml:space="preserve">Sociolegal approaches to the study of guilty pleas and prosecution. </w:t>
      </w:r>
      <w:r>
        <w:rPr>
          <w:rFonts w:ascii="Garamond" w:hAnsi="Garamond"/>
          <w:i/>
        </w:rPr>
        <w:t>Annual Review of Law and Social Science</w:t>
      </w:r>
    </w:p>
    <w:p w14:paraId="3F45A2F0" w14:textId="77777777" w:rsidR="00741EAA" w:rsidRPr="00AC3770" w:rsidRDefault="00741EAA" w:rsidP="00F37C44">
      <w:pPr>
        <w:rPr>
          <w:rFonts w:ascii="Garamond" w:hAnsi="Garamond"/>
          <w:iCs/>
        </w:rPr>
      </w:pPr>
    </w:p>
    <w:p w14:paraId="59B648FE" w14:textId="77777777" w:rsidR="00F37C44" w:rsidRDefault="00F37C44" w:rsidP="00F37C44">
      <w:pPr>
        <w:rPr>
          <w:rFonts w:ascii="Garamond" w:hAnsi="Garamond"/>
        </w:rPr>
      </w:pPr>
      <w:r>
        <w:rPr>
          <w:rFonts w:ascii="Garamond" w:hAnsi="Garamond"/>
        </w:rPr>
        <w:t>Johnson, Brian</w:t>
      </w:r>
    </w:p>
    <w:p w14:paraId="411B30D5" w14:textId="77777777" w:rsidR="00F37C44" w:rsidRDefault="00F37C44" w:rsidP="00F37C44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  <w:t xml:space="preserve">The multilevel context of criminal sentencing: Integration judge- and county-level influences. </w:t>
      </w:r>
      <w:r>
        <w:rPr>
          <w:rFonts w:ascii="Garamond" w:hAnsi="Garamond"/>
          <w:i/>
        </w:rPr>
        <w:t>Criminology.</w:t>
      </w:r>
    </w:p>
    <w:p w14:paraId="5370B0A9" w14:textId="77777777" w:rsidR="0052028C" w:rsidRDefault="0052028C" w:rsidP="0052028C">
      <w:pPr>
        <w:rPr>
          <w:rFonts w:ascii="Garamond" w:hAnsi="Garamond"/>
          <w:i/>
        </w:rPr>
      </w:pPr>
    </w:p>
    <w:p w14:paraId="0B36A9C7" w14:textId="77777777" w:rsidR="0052028C" w:rsidRDefault="0052028C" w:rsidP="0052028C">
      <w:pPr>
        <w:rPr>
          <w:rFonts w:ascii="Garamond" w:hAnsi="Garamond"/>
        </w:rPr>
      </w:pPr>
      <w:r>
        <w:rPr>
          <w:rFonts w:ascii="Garamond" w:hAnsi="Garamond"/>
        </w:rPr>
        <w:t xml:space="preserve">King, </w:t>
      </w:r>
      <w:proofErr w:type="gramStart"/>
      <w:r>
        <w:rPr>
          <w:rFonts w:ascii="Garamond" w:hAnsi="Garamond"/>
        </w:rPr>
        <w:t>Ryan</w:t>
      </w:r>
      <w:proofErr w:type="gramEnd"/>
      <w:r>
        <w:rPr>
          <w:rFonts w:ascii="Garamond" w:hAnsi="Garamond"/>
        </w:rPr>
        <w:t xml:space="preserve"> and Brian Johnson</w:t>
      </w:r>
    </w:p>
    <w:p w14:paraId="4B1BDFD4" w14:textId="77777777" w:rsidR="0052028C" w:rsidRDefault="0052028C" w:rsidP="0052028C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 xml:space="preserve">A punishing look: Skin tone and </w:t>
      </w:r>
      <w:proofErr w:type="spellStart"/>
      <w:r>
        <w:rPr>
          <w:rFonts w:ascii="Garamond" w:hAnsi="Garamond"/>
        </w:rPr>
        <w:t>afrocentric</w:t>
      </w:r>
      <w:proofErr w:type="spellEnd"/>
      <w:r>
        <w:rPr>
          <w:rFonts w:ascii="Garamond" w:hAnsi="Garamond"/>
        </w:rPr>
        <w:t xml:space="preserve"> features in the halls of justice. </w:t>
      </w:r>
      <w:r>
        <w:rPr>
          <w:rFonts w:ascii="Garamond" w:hAnsi="Garamond"/>
          <w:i/>
        </w:rPr>
        <w:t>American Journal of Sociology.</w:t>
      </w:r>
    </w:p>
    <w:p w14:paraId="0766AC20" w14:textId="77777777" w:rsidR="00326976" w:rsidRDefault="00326976" w:rsidP="00326976">
      <w:pPr>
        <w:rPr>
          <w:rFonts w:ascii="Garamond" w:hAnsi="Garamond"/>
        </w:rPr>
      </w:pPr>
    </w:p>
    <w:p w14:paraId="08E5EE84" w14:textId="77777777" w:rsidR="00326976" w:rsidRDefault="00326976" w:rsidP="0032697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Kurlychek</w:t>
      </w:r>
      <w:proofErr w:type="spellEnd"/>
      <w:r>
        <w:rPr>
          <w:rFonts w:ascii="Garamond" w:hAnsi="Garamond"/>
        </w:rPr>
        <w:t>, Megan and Brian Johnson</w:t>
      </w:r>
    </w:p>
    <w:p w14:paraId="77FBFBD7" w14:textId="77777777" w:rsidR="00326976" w:rsidRDefault="00326976" w:rsidP="0032697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Cumulative disadvantage and the American Justice System. </w:t>
      </w:r>
      <w:r>
        <w:rPr>
          <w:rFonts w:ascii="Garamond" w:hAnsi="Garamond"/>
          <w:i/>
        </w:rPr>
        <w:t>Annual Review of Criminology.</w:t>
      </w:r>
    </w:p>
    <w:p w14:paraId="18F968A9" w14:textId="77777777" w:rsidR="00326976" w:rsidRDefault="00326976" w:rsidP="00326976">
      <w:pPr>
        <w:rPr>
          <w:rFonts w:ascii="Garamond" w:hAnsi="Garamond"/>
          <w:i/>
        </w:rPr>
      </w:pPr>
    </w:p>
    <w:p w14:paraId="3330D11F" w14:textId="77777777" w:rsidR="00326976" w:rsidRDefault="00326976" w:rsidP="00326976">
      <w:pPr>
        <w:rPr>
          <w:rFonts w:ascii="Garamond" w:hAnsi="Garamond"/>
        </w:rPr>
      </w:pPr>
      <w:r>
        <w:rPr>
          <w:rFonts w:ascii="Garamond" w:hAnsi="Garamond"/>
        </w:rPr>
        <w:t>Light, Michael</w:t>
      </w:r>
    </w:p>
    <w:p w14:paraId="72D34ECD" w14:textId="6213FED7" w:rsidR="00326976" w:rsidRDefault="00326976" w:rsidP="0032697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 xml:space="preserve">The declining significance of race in criminal sentencing: Evidence from US Federal courts. </w:t>
      </w:r>
      <w:r>
        <w:rPr>
          <w:rFonts w:ascii="Garamond" w:hAnsi="Garamond"/>
          <w:i/>
        </w:rPr>
        <w:t>Social Forces</w:t>
      </w:r>
    </w:p>
    <w:p w14:paraId="464DB7A4" w14:textId="77777777" w:rsidR="0082408D" w:rsidRDefault="0082408D" w:rsidP="0082408D">
      <w:pPr>
        <w:rPr>
          <w:rFonts w:ascii="Garamond" w:hAnsi="Garamond"/>
          <w:iCs/>
        </w:rPr>
      </w:pPr>
    </w:p>
    <w:p w14:paraId="756DA11F" w14:textId="56AD02B5" w:rsidR="0082408D" w:rsidRDefault="0082408D" w:rsidP="0082408D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Harding, David, et al.</w:t>
      </w:r>
    </w:p>
    <w:p w14:paraId="09CB11C2" w14:textId="52AF9829" w:rsidR="0082408D" w:rsidRPr="008A33D9" w:rsidRDefault="0082408D" w:rsidP="0082408D">
      <w:pPr>
        <w:ind w:left="1440" w:hanging="720"/>
        <w:rPr>
          <w:rFonts w:ascii="Garamond" w:hAnsi="Garamond"/>
          <w:i/>
        </w:rPr>
      </w:pPr>
      <w:r w:rsidRPr="0082408D">
        <w:rPr>
          <w:rFonts w:ascii="Garamond" w:hAnsi="Garamond"/>
          <w:iCs/>
        </w:rPr>
        <w:t>2018</w:t>
      </w:r>
      <w:r w:rsidRPr="0082408D">
        <w:rPr>
          <w:rFonts w:ascii="Garamond" w:hAnsi="Garamond"/>
          <w:iCs/>
        </w:rPr>
        <w:tab/>
        <w:t xml:space="preserve">Imprisonment </w:t>
      </w:r>
      <w:r w:rsidRPr="008A33D9">
        <w:rPr>
          <w:rFonts w:ascii="Garamond" w:hAnsi="Garamond"/>
          <w:iCs/>
        </w:rPr>
        <w:t xml:space="preserve">and labor market outcomes: Evidence from a natural </w:t>
      </w:r>
      <w:r>
        <w:rPr>
          <w:rFonts w:ascii="Garamond" w:hAnsi="Garamond"/>
          <w:iCs/>
        </w:rPr>
        <w:t xml:space="preserve">experiment. </w:t>
      </w:r>
      <w:r>
        <w:rPr>
          <w:rFonts w:ascii="Garamond" w:hAnsi="Garamond"/>
          <w:i/>
        </w:rPr>
        <w:t>American Journal of Sociology</w:t>
      </w:r>
    </w:p>
    <w:p w14:paraId="4E74FDBE" w14:textId="77777777" w:rsidR="0082408D" w:rsidRPr="008A33D9" w:rsidRDefault="0082408D" w:rsidP="0082408D">
      <w:pPr>
        <w:rPr>
          <w:rFonts w:ascii="Garamond" w:hAnsi="Garamond"/>
          <w:iCs/>
        </w:rPr>
      </w:pPr>
    </w:p>
    <w:p w14:paraId="507DE41D" w14:textId="77777777" w:rsidR="00F359AE" w:rsidRDefault="00F359AE" w:rsidP="00F359AE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Institutionalization</w:t>
      </w:r>
      <w:r w:rsidR="00326976">
        <w:rPr>
          <w:rFonts w:ascii="Garamond" w:hAnsi="Garamond"/>
          <w:b/>
          <w:sz w:val="32"/>
          <w:szCs w:val="32"/>
        </w:rPr>
        <w:t xml:space="preserve"> and Corrections</w:t>
      </w:r>
    </w:p>
    <w:p w14:paraId="08A508B3" w14:textId="77777777" w:rsidR="00326976" w:rsidRDefault="00326976" w:rsidP="00F359AE">
      <w:pPr>
        <w:rPr>
          <w:rFonts w:ascii="Garamond" w:hAnsi="Garamond"/>
          <w:b/>
          <w:sz w:val="32"/>
          <w:szCs w:val="32"/>
        </w:rPr>
      </w:pPr>
    </w:p>
    <w:p w14:paraId="0B608491" w14:textId="77777777" w:rsidR="00AC3770" w:rsidRPr="007674AB" w:rsidRDefault="00AC3770" w:rsidP="00AC3770">
      <w:pPr>
        <w:rPr>
          <w:rFonts w:ascii="Garamond" w:hAnsi="Garamond"/>
          <w:color w:val="000000"/>
        </w:rPr>
      </w:pPr>
      <w:r w:rsidRPr="007674AB">
        <w:rPr>
          <w:rFonts w:ascii="Garamond" w:hAnsi="Garamond"/>
          <w:color w:val="000000"/>
        </w:rPr>
        <w:t xml:space="preserve">Sykes, Gresham M. </w:t>
      </w:r>
    </w:p>
    <w:p w14:paraId="19971156" w14:textId="511C7681" w:rsidR="00AC3770" w:rsidRPr="007674AB" w:rsidRDefault="00AC3770" w:rsidP="00AC3770">
      <w:pPr>
        <w:ind w:left="720"/>
        <w:rPr>
          <w:rFonts w:ascii="Garamond" w:hAnsi="Garamond"/>
          <w:color w:val="000000"/>
        </w:rPr>
      </w:pPr>
      <w:r w:rsidRPr="007674AB">
        <w:rPr>
          <w:rFonts w:ascii="Garamond" w:hAnsi="Garamond"/>
          <w:color w:val="000000"/>
        </w:rPr>
        <w:t>1958</w:t>
      </w:r>
      <w:r w:rsidRPr="007674AB">
        <w:rPr>
          <w:rStyle w:val="apple-converted-space"/>
          <w:rFonts w:ascii="Garamond" w:hAnsi="Garamond"/>
          <w:color w:val="000000"/>
        </w:rPr>
        <w:t> </w:t>
      </w:r>
      <w:r w:rsidR="007674AB">
        <w:rPr>
          <w:rStyle w:val="apple-converted-space"/>
          <w:rFonts w:ascii="Garamond" w:hAnsi="Garamond"/>
          <w:color w:val="000000"/>
        </w:rPr>
        <w:tab/>
      </w:r>
      <w:r w:rsidRPr="007674AB">
        <w:rPr>
          <w:rFonts w:ascii="Garamond" w:hAnsi="Garamond"/>
          <w:i/>
          <w:iCs/>
          <w:color w:val="000000"/>
        </w:rPr>
        <w:t xml:space="preserve">The society of captives: A study of a </w:t>
      </w:r>
      <w:proofErr w:type="gramStart"/>
      <w:r w:rsidRPr="007674AB">
        <w:rPr>
          <w:rFonts w:ascii="Garamond" w:hAnsi="Garamond"/>
          <w:i/>
          <w:iCs/>
          <w:color w:val="000000"/>
        </w:rPr>
        <w:t>maximum security</w:t>
      </w:r>
      <w:proofErr w:type="gramEnd"/>
      <w:r w:rsidRPr="007674AB">
        <w:rPr>
          <w:rFonts w:ascii="Garamond" w:hAnsi="Garamond"/>
          <w:i/>
          <w:iCs/>
          <w:color w:val="000000"/>
        </w:rPr>
        <w:t xml:space="preserve"> prison</w:t>
      </w:r>
      <w:r w:rsidRPr="007674AB">
        <w:rPr>
          <w:rFonts w:ascii="Garamond" w:hAnsi="Garamond"/>
          <w:color w:val="000000"/>
        </w:rPr>
        <w:t xml:space="preserve">. Princeton, NJ: Princeton </w:t>
      </w:r>
    </w:p>
    <w:p w14:paraId="6EE58132" w14:textId="2BD4B100" w:rsidR="00AC3770" w:rsidRPr="007674AB" w:rsidRDefault="00AC3770" w:rsidP="007674AB">
      <w:pPr>
        <w:ind w:left="720" w:firstLine="720"/>
        <w:rPr>
          <w:rFonts w:ascii="Garamond" w:hAnsi="Garamond"/>
          <w:color w:val="000000"/>
        </w:rPr>
      </w:pPr>
      <w:r w:rsidRPr="007674AB">
        <w:rPr>
          <w:rFonts w:ascii="Garamond" w:hAnsi="Garamond"/>
          <w:color w:val="000000"/>
        </w:rPr>
        <w:t>University Press.</w:t>
      </w:r>
    </w:p>
    <w:p w14:paraId="6575E2A1" w14:textId="77777777" w:rsidR="00AC3770" w:rsidRDefault="00AC3770" w:rsidP="00326976">
      <w:pPr>
        <w:rPr>
          <w:rFonts w:ascii="Garamond" w:hAnsi="Garamond"/>
        </w:rPr>
      </w:pPr>
    </w:p>
    <w:p w14:paraId="24A5057C" w14:textId="33C69CB0" w:rsidR="00326976" w:rsidRDefault="00117976" w:rsidP="00326976">
      <w:pPr>
        <w:rPr>
          <w:rFonts w:ascii="Garamond" w:hAnsi="Garamond"/>
        </w:rPr>
      </w:pPr>
      <w:r>
        <w:rPr>
          <w:rFonts w:ascii="Garamond" w:hAnsi="Garamond"/>
        </w:rPr>
        <w:t xml:space="preserve">Travis, Jeremy, Bruce Western, and Steve </w:t>
      </w:r>
      <w:proofErr w:type="spellStart"/>
      <w:r>
        <w:rPr>
          <w:rFonts w:ascii="Garamond" w:hAnsi="Garamond"/>
        </w:rPr>
        <w:t>Redburn</w:t>
      </w:r>
      <w:r w:rsidR="00326976">
        <w:rPr>
          <w:rFonts w:ascii="Garamond" w:hAnsi="Garamond"/>
        </w:rPr>
        <w:t>Beckett</w:t>
      </w:r>
      <w:proofErr w:type="spellEnd"/>
      <w:r w:rsidR="00326976">
        <w:rPr>
          <w:rFonts w:ascii="Garamond" w:hAnsi="Garamond"/>
        </w:rPr>
        <w:t>, Katherine</w:t>
      </w:r>
    </w:p>
    <w:p w14:paraId="69D0206A" w14:textId="4FA6D61B" w:rsidR="00326976" w:rsidRDefault="00326976" w:rsidP="00326976">
      <w:pPr>
        <w:ind w:left="1440" w:hanging="720"/>
        <w:rPr>
          <w:rFonts w:ascii="Garamond" w:hAnsi="Garamond"/>
          <w:i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The politics, promise and peril of criminal justice reform in the context of mass incarceration. </w:t>
      </w:r>
      <w:r>
        <w:rPr>
          <w:rFonts w:ascii="Garamond" w:hAnsi="Garamond"/>
          <w:i/>
        </w:rPr>
        <w:t>Annual Review of Criminology</w:t>
      </w:r>
    </w:p>
    <w:p w14:paraId="4E70A811" w14:textId="42563BC4" w:rsidR="001E21D5" w:rsidRDefault="001E21D5" w:rsidP="00326976">
      <w:pPr>
        <w:ind w:left="1440" w:hanging="720"/>
        <w:rPr>
          <w:rFonts w:ascii="Garamond" w:hAnsi="Garamond"/>
          <w:i/>
        </w:rPr>
      </w:pPr>
    </w:p>
    <w:p w14:paraId="3C8AA9E7" w14:textId="77777777" w:rsidR="001E21D5" w:rsidRDefault="001E21D5" w:rsidP="001E21D5">
      <w:pPr>
        <w:rPr>
          <w:rFonts w:ascii="Garamond" w:hAnsi="Garamond"/>
        </w:rPr>
      </w:pPr>
      <w:r>
        <w:rPr>
          <w:rFonts w:ascii="Garamond" w:hAnsi="Garamond"/>
        </w:rPr>
        <w:t>Muller, Christopher</w:t>
      </w:r>
    </w:p>
    <w:p w14:paraId="2EA4C9A7" w14:textId="77777777" w:rsidR="001E21D5" w:rsidRDefault="001E21D5" w:rsidP="001E21D5">
      <w:pPr>
        <w:rPr>
          <w:rFonts w:ascii="Garamond" w:hAnsi="Garamond"/>
        </w:rPr>
      </w:pPr>
      <w:r>
        <w:rPr>
          <w:rFonts w:ascii="Garamond" w:hAnsi="Garamond"/>
        </w:rPr>
        <w:tab/>
        <w:t>2012</w:t>
      </w:r>
      <w:r>
        <w:rPr>
          <w:rFonts w:ascii="Garamond" w:hAnsi="Garamond"/>
        </w:rPr>
        <w:tab/>
        <w:t xml:space="preserve">Northward migration and the rise of racial disparity in American incarceration. </w:t>
      </w:r>
    </w:p>
    <w:p w14:paraId="02D8D121" w14:textId="77777777" w:rsidR="001E21D5" w:rsidRDefault="001E21D5" w:rsidP="001E21D5">
      <w:pPr>
        <w:ind w:left="720" w:firstLine="720"/>
        <w:rPr>
          <w:rFonts w:ascii="Garamond" w:hAnsi="Garamond"/>
          <w:i/>
        </w:rPr>
      </w:pPr>
      <w:r>
        <w:rPr>
          <w:rFonts w:ascii="Garamond" w:hAnsi="Garamond"/>
          <w:i/>
        </w:rPr>
        <w:t>American Journal of Sociology.</w:t>
      </w:r>
    </w:p>
    <w:p w14:paraId="52DBA113" w14:textId="77777777" w:rsidR="001E21D5" w:rsidRPr="00F359AE" w:rsidRDefault="001E21D5" w:rsidP="001E21D5">
      <w:pPr>
        <w:ind w:left="720" w:firstLine="720"/>
        <w:rPr>
          <w:rFonts w:ascii="Garamond" w:hAnsi="Garamond"/>
          <w:i/>
        </w:rPr>
      </w:pPr>
    </w:p>
    <w:p w14:paraId="35C3EEFE" w14:textId="02C818BB" w:rsidR="00BF0702" w:rsidRPr="003E6776" w:rsidRDefault="00BF0702" w:rsidP="00E53AB6">
      <w:pPr>
        <w:rPr>
          <w:rFonts w:ascii="Garamond" w:hAnsi="Garamond"/>
        </w:rPr>
      </w:pPr>
      <w:r w:rsidRPr="003E6776">
        <w:rPr>
          <w:rFonts w:ascii="Garamond" w:hAnsi="Garamond"/>
        </w:rPr>
        <w:t>Goffman, Erving</w:t>
      </w:r>
    </w:p>
    <w:p w14:paraId="51696F16" w14:textId="3B7081FC" w:rsidR="00BF0702" w:rsidRPr="00AC3770" w:rsidRDefault="00BF0702" w:rsidP="00E53AB6">
      <w:pPr>
        <w:rPr>
          <w:rFonts w:ascii="Garamond" w:hAnsi="Garamond"/>
        </w:rPr>
      </w:pPr>
      <w:r w:rsidRPr="003E6776">
        <w:rPr>
          <w:rFonts w:ascii="Garamond" w:hAnsi="Garamond"/>
        </w:rPr>
        <w:tab/>
        <w:t>1968</w:t>
      </w:r>
      <w:r w:rsidRPr="003E6776">
        <w:rPr>
          <w:rFonts w:ascii="Garamond" w:hAnsi="Garamond"/>
        </w:rPr>
        <w:tab/>
      </w:r>
      <w:r w:rsidRPr="003E6776">
        <w:rPr>
          <w:rFonts w:ascii="Garamond" w:hAnsi="Garamond"/>
          <w:i/>
          <w:iCs/>
        </w:rPr>
        <w:t>Aslyums</w:t>
      </w:r>
      <w:r w:rsidRPr="003E6776">
        <w:rPr>
          <w:rFonts w:ascii="Garamond" w:hAnsi="Garamond"/>
        </w:rPr>
        <w:t xml:space="preserve">. Adline. </w:t>
      </w:r>
      <w:r w:rsidRPr="00AC3770">
        <w:rPr>
          <w:rFonts w:ascii="Garamond" w:hAnsi="Garamond"/>
        </w:rPr>
        <w:t>Chapter 1 (</w:t>
      </w:r>
      <w:r>
        <w:rPr>
          <w:rFonts w:ascii="Garamond" w:hAnsi="Garamond"/>
        </w:rPr>
        <w:t>“</w:t>
      </w:r>
      <w:r w:rsidRPr="00AC3770">
        <w:rPr>
          <w:rFonts w:ascii="Garamond" w:hAnsi="Garamond"/>
        </w:rPr>
        <w:t xml:space="preserve">On the Characteristics of Total </w:t>
      </w:r>
      <w:r>
        <w:rPr>
          <w:rFonts w:ascii="Garamond" w:hAnsi="Garamond"/>
        </w:rPr>
        <w:t>Institutions”)</w:t>
      </w:r>
    </w:p>
    <w:p w14:paraId="23255FC5" w14:textId="77777777" w:rsidR="00BF0702" w:rsidRPr="00AC3770" w:rsidRDefault="00BF0702" w:rsidP="00E53AB6">
      <w:pPr>
        <w:rPr>
          <w:rFonts w:ascii="Garamond" w:hAnsi="Garamond"/>
        </w:rPr>
      </w:pPr>
    </w:p>
    <w:p w14:paraId="3AD52563" w14:textId="50E67FDC" w:rsidR="00E53AB6" w:rsidRPr="003E6776" w:rsidRDefault="00E53AB6" w:rsidP="00E53AB6">
      <w:pPr>
        <w:rPr>
          <w:rFonts w:ascii="Garamond" w:hAnsi="Garamond"/>
        </w:rPr>
      </w:pPr>
      <w:r w:rsidRPr="003E6776">
        <w:rPr>
          <w:rFonts w:ascii="Garamond" w:hAnsi="Garamond"/>
        </w:rPr>
        <w:t>Wacquant, Loic</w:t>
      </w:r>
    </w:p>
    <w:p w14:paraId="1E08133F" w14:textId="77777777" w:rsidR="00E53AB6" w:rsidRDefault="00E53AB6" w:rsidP="00E53AB6">
      <w:pPr>
        <w:rPr>
          <w:rFonts w:ascii="Garamond" w:hAnsi="Garamond"/>
        </w:rPr>
      </w:pPr>
      <w:r w:rsidRPr="003E6776">
        <w:rPr>
          <w:rFonts w:ascii="Garamond" w:hAnsi="Garamond"/>
        </w:rPr>
        <w:tab/>
      </w:r>
      <w:r>
        <w:rPr>
          <w:rFonts w:ascii="Garamond" w:hAnsi="Garamond"/>
        </w:rPr>
        <w:t>2001</w:t>
      </w:r>
      <w:r>
        <w:rPr>
          <w:rFonts w:ascii="Garamond" w:hAnsi="Garamond"/>
        </w:rPr>
        <w:tab/>
        <w:t xml:space="preserve">Deadly symbiosis: When ghetto and prison meet and mesh. </w:t>
      </w:r>
      <w:r>
        <w:rPr>
          <w:rFonts w:ascii="Garamond" w:hAnsi="Garamond"/>
          <w:i/>
        </w:rPr>
        <w:t xml:space="preserve">Punishment and Society. </w:t>
      </w:r>
    </w:p>
    <w:p w14:paraId="36D707EB" w14:textId="791B58B9" w:rsidR="00E53AB6" w:rsidRDefault="00E53AB6" w:rsidP="00E53AB6">
      <w:pPr>
        <w:rPr>
          <w:rFonts w:ascii="Garamond" w:hAnsi="Garamond"/>
        </w:rPr>
      </w:pPr>
    </w:p>
    <w:p w14:paraId="2927A6FF" w14:textId="1ABB5C65" w:rsidR="00BF0702" w:rsidRDefault="00BF0702" w:rsidP="00E53AB6">
      <w:pPr>
        <w:rPr>
          <w:rFonts w:ascii="Garamond" w:hAnsi="Garamond"/>
        </w:rPr>
      </w:pPr>
      <w:r>
        <w:rPr>
          <w:rFonts w:ascii="Garamond" w:hAnsi="Garamond"/>
        </w:rPr>
        <w:t>Sparks, Richard, et al.</w:t>
      </w:r>
    </w:p>
    <w:p w14:paraId="20D44D8F" w14:textId="2E8AD8E9" w:rsidR="00BF0702" w:rsidRDefault="00BF0702" w:rsidP="00E53AB6">
      <w:pPr>
        <w:rPr>
          <w:rFonts w:ascii="Garamond" w:hAnsi="Garamond"/>
        </w:rPr>
      </w:pPr>
      <w:r>
        <w:rPr>
          <w:rFonts w:ascii="Garamond" w:hAnsi="Garamond"/>
        </w:rPr>
        <w:tab/>
        <w:t>1996</w:t>
      </w:r>
      <w:r>
        <w:rPr>
          <w:rFonts w:ascii="Garamond" w:hAnsi="Garamond"/>
        </w:rPr>
        <w:tab/>
      </w:r>
      <w:r w:rsidRPr="00AC3770">
        <w:rPr>
          <w:rFonts w:ascii="Garamond" w:hAnsi="Garamond"/>
          <w:i/>
          <w:iCs/>
        </w:rPr>
        <w:t>Prisons and the Problem of Order</w:t>
      </w:r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Claredon</w:t>
      </w:r>
      <w:proofErr w:type="spellEnd"/>
      <w:r>
        <w:rPr>
          <w:rFonts w:ascii="Garamond" w:hAnsi="Garamond"/>
        </w:rPr>
        <w:t xml:space="preserve"> Press. Chapter 2 (“Social Order in Prisons”). </w:t>
      </w:r>
    </w:p>
    <w:p w14:paraId="1FB01D51" w14:textId="42616885" w:rsidR="0082408D" w:rsidRDefault="0082408D" w:rsidP="00E53AB6">
      <w:pPr>
        <w:rPr>
          <w:rFonts w:ascii="Garamond" w:hAnsi="Garamond"/>
        </w:rPr>
      </w:pPr>
    </w:p>
    <w:p w14:paraId="2DF383B8" w14:textId="51C31D09" w:rsidR="0082408D" w:rsidRDefault="0082408D" w:rsidP="00E53AB6">
      <w:pPr>
        <w:rPr>
          <w:rFonts w:ascii="Garamond" w:hAnsi="Garamond"/>
        </w:rPr>
      </w:pPr>
      <w:r>
        <w:rPr>
          <w:rFonts w:ascii="Garamond" w:hAnsi="Garamond"/>
        </w:rPr>
        <w:t>Crewe, Ben</w:t>
      </w:r>
    </w:p>
    <w:p w14:paraId="453DB990" w14:textId="7F3FD026" w:rsidR="0082408D" w:rsidRPr="00AC3770" w:rsidRDefault="0082408D" w:rsidP="00AC3770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  <w:t xml:space="preserve">Depth, weight, and tightness: Revisiting the pains of imprisonment. </w:t>
      </w:r>
      <w:r>
        <w:rPr>
          <w:rFonts w:ascii="Garamond" w:hAnsi="Garamond"/>
          <w:i/>
          <w:iCs/>
        </w:rPr>
        <w:t>Punishment &amp; Society</w:t>
      </w:r>
    </w:p>
    <w:p w14:paraId="790E7D41" w14:textId="2D18ACB8" w:rsidR="00BF0702" w:rsidRDefault="00BF0702" w:rsidP="00E53AB6">
      <w:pPr>
        <w:rPr>
          <w:rFonts w:ascii="Garamond" w:hAnsi="Garamond"/>
        </w:rPr>
      </w:pPr>
    </w:p>
    <w:p w14:paraId="26A6E0AB" w14:textId="7BC15A3A" w:rsidR="00280B71" w:rsidRDefault="00280B71" w:rsidP="00E53AB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Jenness</w:t>
      </w:r>
      <w:proofErr w:type="spellEnd"/>
      <w:r>
        <w:rPr>
          <w:rFonts w:ascii="Garamond" w:hAnsi="Garamond"/>
        </w:rPr>
        <w:t>, Valerie, et al.</w:t>
      </w:r>
    </w:p>
    <w:p w14:paraId="43AF672B" w14:textId="17C6B093" w:rsidR="00280B71" w:rsidRDefault="00280B71" w:rsidP="00AC3770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Sexual victimization against transgender women in prison: Consent and coercion in context. </w:t>
      </w:r>
      <w:r>
        <w:rPr>
          <w:rFonts w:ascii="Garamond" w:hAnsi="Garamond"/>
          <w:i/>
          <w:iCs/>
        </w:rPr>
        <w:t>Criminology</w:t>
      </w:r>
    </w:p>
    <w:p w14:paraId="2326CF99" w14:textId="77777777" w:rsidR="00280B71" w:rsidRPr="00AC3770" w:rsidRDefault="00280B71" w:rsidP="00E53AB6">
      <w:pPr>
        <w:rPr>
          <w:rFonts w:ascii="Garamond" w:hAnsi="Garamond"/>
          <w:i/>
          <w:iCs/>
        </w:rPr>
      </w:pPr>
    </w:p>
    <w:p w14:paraId="00321439" w14:textId="239262FE" w:rsidR="001F4B58" w:rsidRPr="00AC3770" w:rsidRDefault="001F4B58" w:rsidP="00891A4B">
      <w:pPr>
        <w:rPr>
          <w:rFonts w:ascii="Garamond" w:hAnsi="Garamond"/>
          <w:lang w:val="da-DK"/>
        </w:rPr>
      </w:pPr>
      <w:r w:rsidRPr="00AC3770">
        <w:rPr>
          <w:rFonts w:ascii="Garamond" w:hAnsi="Garamond"/>
          <w:lang w:val="da-DK"/>
        </w:rPr>
        <w:t>Kreager, Derek, et al.</w:t>
      </w:r>
    </w:p>
    <w:p w14:paraId="41EC7161" w14:textId="7D19A021" w:rsidR="001F4B58" w:rsidRDefault="001F4B58" w:rsidP="001F4B58">
      <w:pPr>
        <w:ind w:left="1440" w:hanging="720"/>
        <w:rPr>
          <w:rFonts w:ascii="Garamond" w:hAnsi="Garamond"/>
          <w:i/>
          <w:iCs/>
        </w:rPr>
      </w:pPr>
      <w:r w:rsidRPr="001F4B58">
        <w:rPr>
          <w:rFonts w:ascii="Garamond" w:hAnsi="Garamond"/>
        </w:rPr>
        <w:t>2018</w:t>
      </w:r>
      <w:r w:rsidRPr="001F4B58">
        <w:rPr>
          <w:rFonts w:ascii="Garamond" w:hAnsi="Garamond"/>
        </w:rPr>
        <w:tab/>
        <w:t xml:space="preserve">Where “old </w:t>
      </w:r>
      <w:r w:rsidRPr="00AC3770">
        <w:rPr>
          <w:rFonts w:ascii="Garamond" w:hAnsi="Garamond"/>
        </w:rPr>
        <w:t>heads” prevail: Inmate hie</w:t>
      </w:r>
      <w:r>
        <w:rPr>
          <w:rFonts w:ascii="Garamond" w:hAnsi="Garamond"/>
        </w:rPr>
        <w:t xml:space="preserve">rarchy in a men’s prison unit. </w:t>
      </w:r>
      <w:r>
        <w:rPr>
          <w:rFonts w:ascii="Garamond" w:hAnsi="Garamond"/>
          <w:i/>
          <w:iCs/>
        </w:rPr>
        <w:t>American Sociological Review</w:t>
      </w:r>
    </w:p>
    <w:p w14:paraId="5B211E41" w14:textId="77777777" w:rsidR="00AC3770" w:rsidRDefault="00AC3770" w:rsidP="001F4B58">
      <w:pPr>
        <w:ind w:left="1440" w:hanging="720"/>
        <w:rPr>
          <w:rFonts w:ascii="Garamond" w:hAnsi="Garamond"/>
          <w:i/>
          <w:iCs/>
        </w:rPr>
      </w:pPr>
    </w:p>
    <w:p w14:paraId="4F69F399" w14:textId="77777777" w:rsidR="00AC3770" w:rsidRPr="007674AB" w:rsidRDefault="00AC3770" w:rsidP="00AC3770">
      <w:pPr>
        <w:rPr>
          <w:rFonts w:ascii="Garamond" w:hAnsi="Garamond"/>
          <w:color w:val="222222"/>
          <w:shd w:val="clear" w:color="auto" w:fill="FFFFFF"/>
        </w:rPr>
      </w:pPr>
      <w:r w:rsidRPr="007674AB">
        <w:rPr>
          <w:rFonts w:ascii="Garamond" w:hAnsi="Garamond"/>
          <w:color w:val="222222"/>
          <w:shd w:val="clear" w:color="auto" w:fill="FFFFFF"/>
        </w:rPr>
        <w:t xml:space="preserve">Kreager, </w:t>
      </w:r>
      <w:proofErr w:type="gramStart"/>
      <w:r w:rsidRPr="007674AB">
        <w:rPr>
          <w:rFonts w:ascii="Garamond" w:hAnsi="Garamond"/>
          <w:color w:val="222222"/>
          <w:shd w:val="clear" w:color="auto" w:fill="FFFFFF"/>
        </w:rPr>
        <w:t>Derek .</w:t>
      </w:r>
      <w:proofErr w:type="gramEnd"/>
      <w:r w:rsidRPr="007674AB">
        <w:rPr>
          <w:rFonts w:ascii="Garamond" w:hAnsi="Garamond"/>
          <w:color w:val="222222"/>
          <w:shd w:val="clear" w:color="auto" w:fill="FFFFFF"/>
        </w:rPr>
        <w:t xml:space="preserve"> A., and Candace </w:t>
      </w:r>
      <w:proofErr w:type="spellStart"/>
      <w:r w:rsidRPr="007674AB">
        <w:rPr>
          <w:rFonts w:ascii="Garamond" w:hAnsi="Garamond"/>
          <w:color w:val="222222"/>
          <w:shd w:val="clear" w:color="auto" w:fill="FFFFFF"/>
        </w:rPr>
        <w:t>Kruttschnitt</w:t>
      </w:r>
      <w:proofErr w:type="spellEnd"/>
      <w:r w:rsidRPr="007674AB">
        <w:rPr>
          <w:rFonts w:ascii="Garamond" w:hAnsi="Garamond"/>
          <w:color w:val="222222"/>
          <w:shd w:val="clear" w:color="auto" w:fill="FFFFFF"/>
        </w:rPr>
        <w:t>.</w:t>
      </w:r>
    </w:p>
    <w:p w14:paraId="31548835" w14:textId="050FFAFD" w:rsidR="00AC3770" w:rsidRPr="007674AB" w:rsidRDefault="00AC3770" w:rsidP="007674AB">
      <w:pPr>
        <w:ind w:left="720"/>
        <w:rPr>
          <w:rFonts w:ascii="Garamond" w:hAnsi="Garamond"/>
          <w:color w:val="000000"/>
        </w:rPr>
      </w:pPr>
      <w:r w:rsidRPr="007674AB">
        <w:rPr>
          <w:rFonts w:ascii="Garamond" w:hAnsi="Garamond"/>
          <w:color w:val="222222"/>
          <w:shd w:val="clear" w:color="auto" w:fill="FFFFFF"/>
        </w:rPr>
        <w:t>2018</w:t>
      </w:r>
      <w:r w:rsidRPr="007674AB">
        <w:rPr>
          <w:rFonts w:ascii="Garamond" w:hAnsi="Garamond"/>
          <w:color w:val="222222"/>
          <w:shd w:val="clear" w:color="auto" w:fill="FFFFFF"/>
        </w:rPr>
        <w:tab/>
        <w:t xml:space="preserve"> Inmate society in the era of mass incarceration. </w:t>
      </w:r>
      <w:r w:rsidRPr="007674AB">
        <w:rPr>
          <w:rFonts w:ascii="Garamond" w:hAnsi="Garamond"/>
          <w:i/>
          <w:iCs/>
          <w:color w:val="222222"/>
          <w:shd w:val="clear" w:color="auto" w:fill="FFFFFF"/>
        </w:rPr>
        <w:t>Annual Review of Criminology</w:t>
      </w:r>
    </w:p>
    <w:p w14:paraId="25A4B71E" w14:textId="56CEF20C" w:rsidR="00117976" w:rsidRDefault="00117976" w:rsidP="00117976">
      <w:pPr>
        <w:rPr>
          <w:rFonts w:ascii="Garamond" w:hAnsi="Garamond"/>
        </w:rPr>
      </w:pPr>
    </w:p>
    <w:p w14:paraId="1ADA8A15" w14:textId="226C304F" w:rsidR="003E1C1F" w:rsidRDefault="003E1C1F" w:rsidP="003E1C1F">
      <w:pPr>
        <w:rPr>
          <w:rFonts w:ascii="Garamond" w:hAnsi="Garamond"/>
        </w:rPr>
      </w:pPr>
      <w:r>
        <w:rPr>
          <w:rFonts w:ascii="Garamond" w:hAnsi="Garamond"/>
        </w:rPr>
        <w:t>Pyrooz, David</w:t>
      </w:r>
    </w:p>
    <w:p w14:paraId="2B85FE5F" w14:textId="186CA8F5" w:rsidR="003E1C1F" w:rsidRDefault="003E1C1F" w:rsidP="003E1C1F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2022</w:t>
      </w:r>
      <w:r>
        <w:rPr>
          <w:rFonts w:ascii="Garamond" w:hAnsi="Garamond"/>
        </w:rPr>
        <w:tab/>
        <w:t xml:space="preserve">The prison and the gang. </w:t>
      </w:r>
      <w:r>
        <w:rPr>
          <w:rFonts w:ascii="Garamond" w:hAnsi="Garamond"/>
          <w:i/>
          <w:iCs/>
        </w:rPr>
        <w:t xml:space="preserve">Crime and Justice </w:t>
      </w:r>
    </w:p>
    <w:p w14:paraId="1B9A6CB6" w14:textId="77777777" w:rsidR="003E1C1F" w:rsidRPr="00AC3770" w:rsidRDefault="003E1C1F" w:rsidP="003E1C1F">
      <w:pPr>
        <w:rPr>
          <w:rFonts w:ascii="Garamond" w:hAnsi="Garamond"/>
          <w:i/>
          <w:iCs/>
        </w:rPr>
      </w:pPr>
    </w:p>
    <w:p w14:paraId="4CF00332" w14:textId="77777777" w:rsidR="003E1C1F" w:rsidRDefault="003E1C1F" w:rsidP="003E1C1F">
      <w:pPr>
        <w:rPr>
          <w:rFonts w:ascii="Garamond" w:hAnsi="Garamond"/>
        </w:rPr>
      </w:pPr>
      <w:r>
        <w:rPr>
          <w:rFonts w:ascii="Garamond" w:hAnsi="Garamond"/>
        </w:rPr>
        <w:t>Walker, Michael</w:t>
      </w:r>
    </w:p>
    <w:p w14:paraId="2EB77E84" w14:textId="77777777" w:rsidR="003E1C1F" w:rsidRPr="00BF0702" w:rsidRDefault="003E1C1F" w:rsidP="003E1C1F">
      <w:pPr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2016</w:t>
      </w:r>
      <w:r>
        <w:rPr>
          <w:rFonts w:ascii="Garamond" w:hAnsi="Garamond"/>
        </w:rPr>
        <w:tab/>
        <w:t xml:space="preserve">Race making in a penal institution. </w:t>
      </w:r>
      <w:r>
        <w:rPr>
          <w:rFonts w:ascii="Garamond" w:hAnsi="Garamond"/>
          <w:i/>
          <w:iCs/>
        </w:rPr>
        <w:t>American Journal of Sociology</w:t>
      </w:r>
    </w:p>
    <w:p w14:paraId="507D5044" w14:textId="77777777" w:rsidR="003E1C1F" w:rsidRDefault="003E1C1F" w:rsidP="003E1C1F">
      <w:pPr>
        <w:rPr>
          <w:rFonts w:ascii="Garamond" w:hAnsi="Garamond"/>
        </w:rPr>
      </w:pPr>
    </w:p>
    <w:p w14:paraId="2E30F58B" w14:textId="7BCE4391" w:rsidR="002C73D4" w:rsidRDefault="002C73D4" w:rsidP="00117976">
      <w:pPr>
        <w:rPr>
          <w:rFonts w:ascii="Garamond" w:hAnsi="Garamond"/>
        </w:rPr>
      </w:pPr>
      <w:r>
        <w:rPr>
          <w:rFonts w:ascii="Garamond" w:hAnsi="Garamond"/>
        </w:rPr>
        <w:t xml:space="preserve">Rubin, Ashley, and </w:t>
      </w:r>
      <w:proofErr w:type="spellStart"/>
      <w:r>
        <w:rPr>
          <w:rFonts w:ascii="Garamond" w:hAnsi="Garamond"/>
        </w:rPr>
        <w:t>Keramet</w:t>
      </w:r>
      <w:proofErr w:type="spellEnd"/>
      <w:r>
        <w:rPr>
          <w:rFonts w:ascii="Garamond" w:hAnsi="Garamond"/>
        </w:rPr>
        <w:t xml:space="preserve"> Reiter</w:t>
      </w:r>
    </w:p>
    <w:p w14:paraId="33031F37" w14:textId="7324F621" w:rsidR="002C73D4" w:rsidRDefault="002C73D4" w:rsidP="00D178F6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Continuity in the face of legal innovation: Revisiting the history </w:t>
      </w:r>
      <w:r w:rsidR="00D178F6">
        <w:rPr>
          <w:rFonts w:ascii="Garamond" w:hAnsi="Garamond"/>
        </w:rPr>
        <w:t xml:space="preserve">of American solitary confinement. </w:t>
      </w:r>
      <w:r w:rsidR="00D178F6">
        <w:rPr>
          <w:rFonts w:ascii="Garamond" w:hAnsi="Garamond"/>
          <w:i/>
          <w:iCs/>
        </w:rPr>
        <w:t>Law &amp; Social Inquiry</w:t>
      </w:r>
    </w:p>
    <w:p w14:paraId="6C035489" w14:textId="77777777" w:rsidR="003E1C1F" w:rsidRPr="00AC3770" w:rsidRDefault="003E1C1F" w:rsidP="00AC3770">
      <w:pPr>
        <w:ind w:left="1440" w:hanging="720"/>
        <w:rPr>
          <w:rFonts w:ascii="Garamond" w:hAnsi="Garamond"/>
          <w:i/>
          <w:iCs/>
        </w:rPr>
      </w:pPr>
    </w:p>
    <w:p w14:paraId="4BF3148A" w14:textId="353AB795" w:rsidR="00117976" w:rsidRPr="00AC3770" w:rsidRDefault="00117976" w:rsidP="00117976">
      <w:pPr>
        <w:rPr>
          <w:rFonts w:ascii="Garamond" w:hAnsi="Garamond"/>
        </w:rPr>
      </w:pPr>
      <w:r w:rsidRPr="00AC3770">
        <w:rPr>
          <w:rFonts w:ascii="Garamond" w:hAnsi="Garamond"/>
        </w:rPr>
        <w:t>Jonson, Cheryl, and Francis Cullen</w:t>
      </w:r>
    </w:p>
    <w:p w14:paraId="4767D437" w14:textId="77777777" w:rsidR="00117976" w:rsidRPr="008A33D9" w:rsidRDefault="00117976" w:rsidP="00117976">
      <w:pPr>
        <w:rPr>
          <w:rFonts w:ascii="Garamond" w:hAnsi="Garamond"/>
          <w:i/>
          <w:iCs/>
        </w:rPr>
      </w:pPr>
      <w:r w:rsidRPr="00AC3770">
        <w:rPr>
          <w:rFonts w:ascii="Garamond" w:hAnsi="Garamond"/>
        </w:rPr>
        <w:tab/>
      </w:r>
      <w:r w:rsidRPr="00117976">
        <w:rPr>
          <w:rFonts w:ascii="Garamond" w:hAnsi="Garamond"/>
        </w:rPr>
        <w:t>2</w:t>
      </w:r>
      <w:r w:rsidRPr="008A33D9">
        <w:rPr>
          <w:rFonts w:ascii="Garamond" w:hAnsi="Garamond"/>
        </w:rPr>
        <w:t>015</w:t>
      </w:r>
      <w:r w:rsidRPr="008A33D9">
        <w:rPr>
          <w:rFonts w:ascii="Garamond" w:hAnsi="Garamond"/>
        </w:rPr>
        <w:tab/>
        <w:t xml:space="preserve">Prisoner reentry programs. </w:t>
      </w:r>
      <w:r w:rsidRPr="008A33D9">
        <w:rPr>
          <w:rFonts w:ascii="Garamond" w:hAnsi="Garamond"/>
          <w:i/>
          <w:iCs/>
        </w:rPr>
        <w:t xml:space="preserve">Crime and Justice </w:t>
      </w:r>
    </w:p>
    <w:p w14:paraId="6F54DDDC" w14:textId="20BC73CB" w:rsidR="00117976" w:rsidRDefault="00117976" w:rsidP="00117976">
      <w:pPr>
        <w:rPr>
          <w:rFonts w:ascii="Garamond" w:hAnsi="Garamond"/>
        </w:rPr>
      </w:pPr>
    </w:p>
    <w:p w14:paraId="00A713C9" w14:textId="77777777" w:rsidR="00117976" w:rsidRDefault="00117976" w:rsidP="00117976">
      <w:pPr>
        <w:rPr>
          <w:rFonts w:ascii="Garamond" w:hAnsi="Garamond"/>
        </w:rPr>
      </w:pPr>
      <w:r>
        <w:rPr>
          <w:rFonts w:ascii="Garamond" w:hAnsi="Garamond"/>
        </w:rPr>
        <w:t xml:space="preserve">Pager, </w:t>
      </w:r>
      <w:proofErr w:type="spellStart"/>
      <w:r>
        <w:rPr>
          <w:rFonts w:ascii="Garamond" w:hAnsi="Garamond"/>
        </w:rPr>
        <w:t>Devah</w:t>
      </w:r>
      <w:proofErr w:type="spellEnd"/>
    </w:p>
    <w:p w14:paraId="24AEC988" w14:textId="1438B2ED" w:rsidR="00117976" w:rsidRDefault="00117976" w:rsidP="00117976">
      <w:pPr>
        <w:rPr>
          <w:rFonts w:ascii="Garamond" w:hAnsi="Garamond"/>
          <w:i/>
        </w:rPr>
      </w:pPr>
      <w:r>
        <w:rPr>
          <w:rFonts w:ascii="Garamond" w:hAnsi="Garamond"/>
        </w:rPr>
        <w:tab/>
        <w:t>2003</w:t>
      </w:r>
      <w:r>
        <w:rPr>
          <w:rFonts w:ascii="Garamond" w:hAnsi="Garamond"/>
        </w:rPr>
        <w:tab/>
        <w:t xml:space="preserve">The mark of a criminal record. </w:t>
      </w:r>
      <w:r>
        <w:rPr>
          <w:rFonts w:ascii="Garamond" w:hAnsi="Garamond"/>
          <w:i/>
        </w:rPr>
        <w:t>American Journal of Sociology</w:t>
      </w:r>
    </w:p>
    <w:p w14:paraId="60763322" w14:textId="77777777" w:rsidR="00117976" w:rsidRDefault="00117976" w:rsidP="00117976">
      <w:pPr>
        <w:rPr>
          <w:rFonts w:ascii="Garamond" w:hAnsi="Garamond"/>
        </w:rPr>
      </w:pPr>
    </w:p>
    <w:p w14:paraId="1771A82D" w14:textId="4651CF38" w:rsidR="00117976" w:rsidRDefault="00117976" w:rsidP="0011797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Skeem</w:t>
      </w:r>
      <w:proofErr w:type="spellEnd"/>
      <w:r>
        <w:rPr>
          <w:rFonts w:ascii="Garamond" w:hAnsi="Garamond"/>
        </w:rPr>
        <w:t xml:space="preserve">, Jennifer, and Christopher </w:t>
      </w:r>
      <w:proofErr w:type="spellStart"/>
      <w:r>
        <w:rPr>
          <w:rFonts w:ascii="Garamond" w:hAnsi="Garamond"/>
        </w:rPr>
        <w:t>Lowenkamp</w:t>
      </w:r>
      <w:proofErr w:type="spellEnd"/>
    </w:p>
    <w:p w14:paraId="4B87706F" w14:textId="0DCB5C71" w:rsidR="00117976" w:rsidRDefault="00117976" w:rsidP="00117976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2016</w:t>
      </w:r>
      <w:r>
        <w:rPr>
          <w:rFonts w:ascii="Garamond" w:hAnsi="Garamond"/>
        </w:rPr>
        <w:tab/>
        <w:t xml:space="preserve">Risk, race, and recidivism: Predictive bias and disparate impact. </w:t>
      </w:r>
      <w:r>
        <w:rPr>
          <w:rFonts w:ascii="Garamond" w:hAnsi="Garamond"/>
          <w:i/>
          <w:iCs/>
        </w:rPr>
        <w:t>Criminology</w:t>
      </w:r>
    </w:p>
    <w:p w14:paraId="4DA604B6" w14:textId="77777777" w:rsidR="00117976" w:rsidRPr="00AC3770" w:rsidRDefault="00117976" w:rsidP="00117976">
      <w:pPr>
        <w:rPr>
          <w:rFonts w:ascii="Garamond" w:hAnsi="Garamond"/>
          <w:i/>
          <w:iCs/>
        </w:rPr>
      </w:pPr>
    </w:p>
    <w:p w14:paraId="631F75C6" w14:textId="77777777" w:rsidR="00117976" w:rsidRPr="00AC3770" w:rsidRDefault="00117976" w:rsidP="00117976">
      <w:pPr>
        <w:rPr>
          <w:rFonts w:ascii="Garamond" w:hAnsi="Garamond" w:cs="Times New Roman"/>
          <w:color w:val="000000"/>
        </w:rPr>
      </w:pPr>
      <w:r w:rsidRPr="00AC3770">
        <w:rPr>
          <w:rFonts w:ascii="Garamond" w:hAnsi="Garamond" w:cs="Times New Roman"/>
          <w:color w:val="000000"/>
        </w:rPr>
        <w:t xml:space="preserve">Behrens, Angela, Christopher </w:t>
      </w:r>
      <w:proofErr w:type="spellStart"/>
      <w:r w:rsidRPr="00AC3770">
        <w:rPr>
          <w:rFonts w:ascii="Garamond" w:hAnsi="Garamond" w:cs="Times New Roman"/>
          <w:color w:val="000000"/>
        </w:rPr>
        <w:t>Uggen</w:t>
      </w:r>
      <w:proofErr w:type="spellEnd"/>
      <w:r w:rsidRPr="00AC3770">
        <w:rPr>
          <w:rFonts w:ascii="Garamond" w:hAnsi="Garamond" w:cs="Times New Roman"/>
          <w:color w:val="000000"/>
        </w:rPr>
        <w:t xml:space="preserve">, and Jeff </w:t>
      </w:r>
      <w:proofErr w:type="spellStart"/>
      <w:r w:rsidRPr="00AC3770">
        <w:rPr>
          <w:rFonts w:ascii="Garamond" w:hAnsi="Garamond" w:cs="Times New Roman"/>
          <w:color w:val="000000"/>
        </w:rPr>
        <w:t>Manza</w:t>
      </w:r>
      <w:proofErr w:type="spellEnd"/>
    </w:p>
    <w:p w14:paraId="48F61E25" w14:textId="56233D84" w:rsidR="00117976" w:rsidRDefault="00117976" w:rsidP="00117976">
      <w:pPr>
        <w:ind w:left="1440" w:hanging="720"/>
        <w:rPr>
          <w:rFonts w:ascii="Garamond" w:hAnsi="Garamond" w:cs="Times New Roman"/>
          <w:i/>
          <w:color w:val="000000"/>
        </w:rPr>
      </w:pPr>
      <w:r w:rsidRPr="000D31D6">
        <w:rPr>
          <w:rFonts w:ascii="Garamond" w:hAnsi="Garamond"/>
        </w:rPr>
        <w:t>2003</w:t>
      </w:r>
      <w:r w:rsidRPr="000D31D6">
        <w:rPr>
          <w:rFonts w:ascii="Garamond" w:hAnsi="Garamond"/>
        </w:rPr>
        <w:tab/>
      </w:r>
      <w:r w:rsidRPr="000D31D6">
        <w:rPr>
          <w:rFonts w:ascii="Garamond" w:hAnsi="Garamond" w:cs="Times New Roman"/>
          <w:color w:val="000000"/>
        </w:rPr>
        <w:t xml:space="preserve">Ballot </w:t>
      </w:r>
      <w:r w:rsidR="00454794">
        <w:rPr>
          <w:rFonts w:ascii="Garamond" w:hAnsi="Garamond" w:cs="Times New Roman"/>
          <w:color w:val="000000"/>
        </w:rPr>
        <w:t>m</w:t>
      </w:r>
      <w:r w:rsidRPr="000D31D6">
        <w:rPr>
          <w:rFonts w:ascii="Garamond" w:hAnsi="Garamond" w:cs="Times New Roman"/>
          <w:color w:val="000000"/>
        </w:rPr>
        <w:t>anipulation and the “</w:t>
      </w:r>
      <w:r w:rsidR="00454794">
        <w:rPr>
          <w:rFonts w:ascii="Garamond" w:hAnsi="Garamond" w:cs="Times New Roman"/>
          <w:color w:val="000000"/>
        </w:rPr>
        <w:t>m</w:t>
      </w:r>
      <w:r w:rsidRPr="000D31D6">
        <w:rPr>
          <w:rFonts w:ascii="Garamond" w:hAnsi="Garamond" w:cs="Times New Roman"/>
          <w:color w:val="000000"/>
        </w:rPr>
        <w:t xml:space="preserve">enace of </w:t>
      </w:r>
      <w:r w:rsidR="00454794">
        <w:rPr>
          <w:rFonts w:ascii="Garamond" w:hAnsi="Garamond" w:cs="Times New Roman"/>
          <w:color w:val="000000"/>
        </w:rPr>
        <w:t>n</w:t>
      </w:r>
      <w:r w:rsidRPr="000D31D6">
        <w:rPr>
          <w:rFonts w:ascii="Garamond" w:hAnsi="Garamond" w:cs="Times New Roman"/>
          <w:color w:val="000000"/>
        </w:rPr>
        <w:t xml:space="preserve">egro </w:t>
      </w:r>
      <w:r w:rsidR="00454794">
        <w:rPr>
          <w:rFonts w:ascii="Garamond" w:hAnsi="Garamond" w:cs="Times New Roman"/>
          <w:color w:val="000000"/>
        </w:rPr>
        <w:t>d</w:t>
      </w:r>
      <w:r w:rsidRPr="000D31D6">
        <w:rPr>
          <w:rFonts w:ascii="Garamond" w:hAnsi="Garamond" w:cs="Times New Roman"/>
          <w:color w:val="000000"/>
        </w:rPr>
        <w:t xml:space="preserve">omination”: Racial </w:t>
      </w:r>
      <w:r w:rsidR="00454794">
        <w:rPr>
          <w:rFonts w:ascii="Garamond" w:hAnsi="Garamond" w:cs="Times New Roman"/>
          <w:color w:val="000000"/>
        </w:rPr>
        <w:t>t</w:t>
      </w:r>
      <w:r w:rsidRPr="000D31D6">
        <w:rPr>
          <w:rFonts w:ascii="Garamond" w:hAnsi="Garamond" w:cs="Times New Roman"/>
          <w:color w:val="000000"/>
        </w:rPr>
        <w:t xml:space="preserve">hreat and </w:t>
      </w:r>
      <w:r w:rsidR="00454794">
        <w:rPr>
          <w:rFonts w:ascii="Garamond" w:hAnsi="Garamond" w:cs="Times New Roman"/>
          <w:color w:val="000000"/>
        </w:rPr>
        <w:t>f</w:t>
      </w:r>
      <w:r w:rsidRPr="000D31D6">
        <w:rPr>
          <w:rFonts w:ascii="Garamond" w:hAnsi="Garamond" w:cs="Times New Roman"/>
          <w:color w:val="000000"/>
        </w:rPr>
        <w:t xml:space="preserve">elon </w:t>
      </w:r>
      <w:r w:rsidR="00454794">
        <w:rPr>
          <w:rFonts w:ascii="Garamond" w:hAnsi="Garamond" w:cs="Times New Roman"/>
          <w:color w:val="000000"/>
        </w:rPr>
        <w:t>d</w:t>
      </w:r>
      <w:r w:rsidRPr="000D31D6">
        <w:rPr>
          <w:rFonts w:ascii="Garamond" w:hAnsi="Garamond" w:cs="Times New Roman"/>
          <w:color w:val="000000"/>
        </w:rPr>
        <w:t xml:space="preserve">isenfranchisement in the United States. </w:t>
      </w:r>
      <w:r w:rsidRPr="000D31D6">
        <w:rPr>
          <w:rFonts w:ascii="Garamond" w:hAnsi="Garamond" w:cs="Times New Roman"/>
          <w:i/>
          <w:color w:val="000000"/>
        </w:rPr>
        <w:t>American Journal of Sociology</w:t>
      </w:r>
    </w:p>
    <w:p w14:paraId="1625D067" w14:textId="7B332777" w:rsidR="00454794" w:rsidRDefault="00454794" w:rsidP="00454794">
      <w:pPr>
        <w:rPr>
          <w:rFonts w:ascii="Garamond" w:hAnsi="Garamond"/>
        </w:rPr>
      </w:pPr>
    </w:p>
    <w:p w14:paraId="747E0753" w14:textId="248B14BF" w:rsidR="00454794" w:rsidRDefault="00454794" w:rsidP="0045479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Lageson</w:t>
      </w:r>
      <w:proofErr w:type="spellEnd"/>
      <w:r>
        <w:rPr>
          <w:rFonts w:ascii="Garamond" w:hAnsi="Garamond"/>
        </w:rPr>
        <w:t>, Sarah</w:t>
      </w:r>
    </w:p>
    <w:p w14:paraId="06A7AC25" w14:textId="02354095" w:rsidR="00454794" w:rsidRDefault="00454794" w:rsidP="00AC3770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2021</w:t>
      </w:r>
      <w:r>
        <w:rPr>
          <w:rFonts w:ascii="Garamond" w:hAnsi="Garamond"/>
        </w:rPr>
        <w:tab/>
        <w:t xml:space="preserve">Criminal record stigma and surveillance in the digital age. </w:t>
      </w:r>
      <w:r>
        <w:rPr>
          <w:rFonts w:ascii="Garamond" w:hAnsi="Garamond"/>
          <w:i/>
          <w:iCs/>
        </w:rPr>
        <w:t>Annual Review of Criminology</w:t>
      </w:r>
    </w:p>
    <w:p w14:paraId="4FFB4AE7" w14:textId="77777777" w:rsidR="00AC3770" w:rsidRPr="00AC3770" w:rsidRDefault="00AC3770" w:rsidP="00AC3770">
      <w:pPr>
        <w:rPr>
          <w:rFonts w:ascii="Garamond" w:hAnsi="Garamond"/>
          <w:i/>
          <w:iCs/>
        </w:rPr>
      </w:pPr>
    </w:p>
    <w:p w14:paraId="1357FAD9" w14:textId="77777777" w:rsidR="00AC3770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 xml:space="preserve">Muller, C. </w:t>
      </w:r>
    </w:p>
    <w:p w14:paraId="038B328D" w14:textId="2D5DC70B" w:rsidR="00AC3770" w:rsidRPr="007674AB" w:rsidRDefault="00AC3770" w:rsidP="007674AB">
      <w:pPr>
        <w:ind w:left="1440" w:hanging="720"/>
        <w:rPr>
          <w:rFonts w:ascii="Garamond" w:hAnsi="Garamond"/>
          <w:color w:val="000000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2021</w:t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Pr="007674AB">
        <w:rPr>
          <w:rFonts w:ascii="Garamond" w:hAnsi="Garamond" w:cs="Arial"/>
          <w:color w:val="222222"/>
          <w:shd w:val="clear" w:color="auto" w:fill="FFFFFF"/>
        </w:rPr>
        <w:t>Exclusion and exploitation: The incarceration of Black Americans from slavery to the present.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Science</w:t>
      </w:r>
      <w:r w:rsidRPr="007674AB">
        <w:rPr>
          <w:rFonts w:ascii="Garamond" w:hAnsi="Garamond" w:cs="Arial"/>
          <w:color w:val="222222"/>
          <w:shd w:val="clear" w:color="auto" w:fill="FFFFFF"/>
        </w:rPr>
        <w:t>,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374</w:t>
      </w:r>
      <w:r w:rsidRPr="007674AB">
        <w:rPr>
          <w:rFonts w:ascii="Garamond" w:hAnsi="Garamond" w:cs="Arial"/>
          <w:color w:val="222222"/>
          <w:shd w:val="clear" w:color="auto" w:fill="FFFFFF"/>
        </w:rPr>
        <w:t>(6565), 282-286.</w:t>
      </w:r>
    </w:p>
    <w:p w14:paraId="70786F73" w14:textId="6AC4DE82" w:rsidR="000D31D6" w:rsidRPr="001F4B58" w:rsidRDefault="000D31D6" w:rsidP="00F359AE">
      <w:pPr>
        <w:rPr>
          <w:rFonts w:ascii="Garamond" w:hAnsi="Garamond"/>
          <w:b/>
          <w:sz w:val="32"/>
          <w:szCs w:val="32"/>
        </w:rPr>
      </w:pPr>
    </w:p>
    <w:p w14:paraId="0C0A092B" w14:textId="7AEB28D3" w:rsidR="00326976" w:rsidRDefault="00AC3770" w:rsidP="00326976">
      <w:pPr>
        <w:rPr>
          <w:rFonts w:ascii="Garamond" w:hAnsi="Garamond"/>
          <w:b/>
          <w:sz w:val="36"/>
          <w:szCs w:val="36"/>
        </w:rPr>
      </w:pPr>
      <w:r w:rsidRPr="007674AB">
        <w:rPr>
          <w:rFonts w:ascii="Garamond" w:hAnsi="Garamond"/>
          <w:b/>
          <w:sz w:val="36"/>
          <w:szCs w:val="36"/>
        </w:rPr>
        <w:t>Collateral Consequences of Punishment</w:t>
      </w:r>
    </w:p>
    <w:p w14:paraId="2A8A1493" w14:textId="0E4410DD" w:rsidR="00AC3770" w:rsidRDefault="00AC3770" w:rsidP="00326976">
      <w:pPr>
        <w:rPr>
          <w:rFonts w:ascii="Garamond" w:hAnsi="Garamond"/>
          <w:b/>
          <w:sz w:val="36"/>
          <w:szCs w:val="36"/>
        </w:rPr>
      </w:pPr>
    </w:p>
    <w:p w14:paraId="3CD03F57" w14:textId="6BB68AEC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 xml:space="preserve">Clear, Todd </w:t>
      </w:r>
    </w:p>
    <w:p w14:paraId="5585FCF8" w14:textId="4BFB0E5A" w:rsidR="00AC3770" w:rsidRPr="007674AB" w:rsidRDefault="00AC3770" w:rsidP="007674AB">
      <w:pPr>
        <w:ind w:left="720"/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2008</w:t>
      </w:r>
      <w:r w:rsidRPr="007674AB">
        <w:rPr>
          <w:rFonts w:ascii="Garamond" w:hAnsi="Garamond" w:cs="Arial"/>
          <w:color w:val="222222"/>
          <w:shd w:val="clear" w:color="auto" w:fill="FFFFFF"/>
        </w:rPr>
        <w:tab/>
        <w:t>The effects of high imprisonment rates on communities.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Crime and Justice</w:t>
      </w:r>
    </w:p>
    <w:p w14:paraId="38CAEC0F" w14:textId="77777777" w:rsidR="00AC3770" w:rsidRPr="007674AB" w:rsidRDefault="00AC3770" w:rsidP="007674AB">
      <w:pPr>
        <w:rPr>
          <w:rFonts w:ascii="Garamond" w:hAnsi="Garamond"/>
          <w:color w:val="000000"/>
        </w:rPr>
      </w:pPr>
    </w:p>
    <w:p w14:paraId="12374172" w14:textId="77777777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Kirk, David S., and Sarah Wakefield</w:t>
      </w:r>
    </w:p>
    <w:p w14:paraId="10468E5D" w14:textId="0F83117B" w:rsidR="00AC3770" w:rsidRPr="007674AB" w:rsidRDefault="00AC3770" w:rsidP="007674AB">
      <w:pPr>
        <w:ind w:left="1440" w:hanging="660"/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2018</w:t>
      </w:r>
      <w:r w:rsidRPr="007674AB">
        <w:rPr>
          <w:rFonts w:ascii="Garamond" w:hAnsi="Garamond" w:cs="Arial"/>
          <w:color w:val="222222"/>
          <w:shd w:val="clear" w:color="auto" w:fill="FFFFFF"/>
        </w:rPr>
        <w:tab/>
        <w:t>Collateral consequences of punishment: A critical review and path forward.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Annual Review of Criminology</w:t>
      </w:r>
      <w:r w:rsidRPr="007674AB">
        <w:rPr>
          <w:rFonts w:ascii="Garamond" w:hAnsi="Garamond" w:cs="Arial"/>
          <w:color w:val="222222"/>
          <w:shd w:val="clear" w:color="auto" w:fill="FFFFFF"/>
        </w:rPr>
        <w:t>,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1</w:t>
      </w:r>
      <w:r w:rsidRPr="007674AB">
        <w:rPr>
          <w:rFonts w:ascii="Garamond" w:hAnsi="Garamond" w:cs="Arial"/>
          <w:color w:val="222222"/>
          <w:shd w:val="clear" w:color="auto" w:fill="FFFFFF"/>
        </w:rPr>
        <w:t>, 171-194.</w:t>
      </w:r>
    </w:p>
    <w:p w14:paraId="5539B989" w14:textId="77777777" w:rsidR="00AC3770" w:rsidRPr="007674AB" w:rsidRDefault="00AC3770" w:rsidP="007674AB">
      <w:pPr>
        <w:rPr>
          <w:rFonts w:ascii="Garamond" w:hAnsi="Garamond"/>
          <w:color w:val="000000"/>
        </w:rPr>
      </w:pPr>
    </w:p>
    <w:p w14:paraId="2FF8F606" w14:textId="456CE0B3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Lee, H</w:t>
      </w:r>
      <w:r w:rsidR="007674AB">
        <w:rPr>
          <w:rFonts w:ascii="Garamond" w:hAnsi="Garamond" w:cs="Arial"/>
          <w:color w:val="222222"/>
          <w:shd w:val="clear" w:color="auto" w:fill="FFFFFF"/>
        </w:rPr>
        <w:t>edwig</w:t>
      </w:r>
      <w:r w:rsidRPr="007674AB">
        <w:rPr>
          <w:rFonts w:ascii="Garamond" w:hAnsi="Garamond" w:cs="Arial"/>
          <w:color w:val="222222"/>
          <w:shd w:val="clear" w:color="auto" w:fill="FFFFFF"/>
        </w:rPr>
        <w:t xml:space="preserve">, and Christopher </w:t>
      </w:r>
      <w:proofErr w:type="spellStart"/>
      <w:r w:rsidRPr="007674AB">
        <w:rPr>
          <w:rFonts w:ascii="Garamond" w:hAnsi="Garamond" w:cs="Arial"/>
          <w:color w:val="222222"/>
          <w:shd w:val="clear" w:color="auto" w:fill="FFFFFF"/>
        </w:rPr>
        <w:t>Wildeman</w:t>
      </w:r>
      <w:proofErr w:type="spellEnd"/>
      <w:r w:rsidRPr="007674AB">
        <w:rPr>
          <w:rFonts w:ascii="Garamond" w:hAnsi="Garamond" w:cs="Arial"/>
          <w:color w:val="222222"/>
          <w:shd w:val="clear" w:color="auto" w:fill="FFFFFF"/>
        </w:rPr>
        <w:t xml:space="preserve"> </w:t>
      </w:r>
    </w:p>
    <w:p w14:paraId="7DD03835" w14:textId="0CBB7BA5" w:rsidR="00AC3770" w:rsidRPr="007674AB" w:rsidRDefault="00AC3770" w:rsidP="007674AB">
      <w:pPr>
        <w:ind w:firstLine="720"/>
        <w:rPr>
          <w:rFonts w:ascii="Garamond" w:hAnsi="Garamond"/>
          <w:color w:val="000000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2021</w:t>
      </w:r>
      <w:r w:rsidRPr="007674AB">
        <w:rPr>
          <w:rFonts w:ascii="Garamond" w:hAnsi="Garamond" w:cs="Arial"/>
          <w:color w:val="222222"/>
          <w:shd w:val="clear" w:color="auto" w:fill="FFFFFF"/>
        </w:rPr>
        <w:tab/>
        <w:t xml:space="preserve"> Assessing mass incarceration’s effects on families.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Science</w:t>
      </w:r>
    </w:p>
    <w:p w14:paraId="0EBD3B75" w14:textId="77777777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</w:p>
    <w:p w14:paraId="016B3267" w14:textId="77777777" w:rsidR="007674AB" w:rsidRDefault="00AC3770" w:rsidP="007674AB">
      <w:pPr>
        <w:rPr>
          <w:rFonts w:ascii="Garamond" w:hAnsi="Garamond" w:cs="Arial"/>
          <w:color w:val="222222"/>
          <w:shd w:val="clear" w:color="auto" w:fill="FFFFFF"/>
        </w:rPr>
      </w:pPr>
      <w:proofErr w:type="spellStart"/>
      <w:r w:rsidRPr="007674AB">
        <w:rPr>
          <w:rFonts w:ascii="Garamond" w:hAnsi="Garamond" w:cs="Arial"/>
          <w:color w:val="222222"/>
          <w:shd w:val="clear" w:color="auto" w:fill="FFFFFF"/>
        </w:rPr>
        <w:t>Morenoff</w:t>
      </w:r>
      <w:proofErr w:type="spellEnd"/>
      <w:r w:rsidRPr="007674AB">
        <w:rPr>
          <w:rFonts w:ascii="Garamond" w:hAnsi="Garamond" w:cs="Arial"/>
          <w:color w:val="222222"/>
          <w:shd w:val="clear" w:color="auto" w:fill="FFFFFF"/>
        </w:rPr>
        <w:t>, Jeffrey,</w:t>
      </w:r>
      <w:r w:rsidR="007674AB">
        <w:rPr>
          <w:rFonts w:ascii="Garamond" w:hAnsi="Garamond" w:cs="Arial"/>
          <w:color w:val="222222"/>
          <w:shd w:val="clear" w:color="auto" w:fill="FFFFFF"/>
        </w:rPr>
        <w:t xml:space="preserve"> and</w:t>
      </w:r>
      <w:r w:rsidRPr="007674AB">
        <w:rPr>
          <w:rFonts w:ascii="Garamond" w:hAnsi="Garamond" w:cs="Arial"/>
          <w:color w:val="222222"/>
          <w:shd w:val="clear" w:color="auto" w:fill="FFFFFF"/>
        </w:rPr>
        <w:t xml:space="preserve"> David Harding</w:t>
      </w:r>
    </w:p>
    <w:p w14:paraId="380952D3" w14:textId="75E1500B" w:rsidR="00AC3770" w:rsidRPr="007674AB" w:rsidRDefault="007674AB" w:rsidP="007674AB">
      <w:pPr>
        <w:ind w:firstLine="720"/>
        <w:rPr>
          <w:rFonts w:ascii="Garamond" w:hAnsi="Garamond"/>
          <w:color w:val="000000"/>
        </w:rPr>
      </w:pPr>
      <w:r>
        <w:rPr>
          <w:rFonts w:ascii="Garamond" w:hAnsi="Garamond" w:cs="Arial"/>
          <w:color w:val="222222"/>
          <w:shd w:val="clear" w:color="auto" w:fill="FFFFFF"/>
        </w:rPr>
        <w:t>2014</w:t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="00AC3770" w:rsidRPr="007674AB">
        <w:rPr>
          <w:rFonts w:ascii="Garamond" w:hAnsi="Garamond" w:cs="Arial"/>
          <w:color w:val="222222"/>
          <w:shd w:val="clear" w:color="auto" w:fill="FFFFFF"/>
        </w:rPr>
        <w:t>Incarceration, prisoner reentry, and communities. </w:t>
      </w:r>
      <w:r w:rsidR="00AC3770" w:rsidRPr="007674AB">
        <w:rPr>
          <w:rFonts w:ascii="Garamond" w:hAnsi="Garamond" w:cs="Arial"/>
          <w:i/>
          <w:iCs/>
          <w:color w:val="222222"/>
          <w:shd w:val="clear" w:color="auto" w:fill="FFFFFF"/>
        </w:rPr>
        <w:t>Annual Review of Sociology</w:t>
      </w:r>
    </w:p>
    <w:p w14:paraId="7F8EA974" w14:textId="77777777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</w:p>
    <w:p w14:paraId="6FB8AE81" w14:textId="77777777" w:rsidR="00AC3770" w:rsidRPr="003D14D6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proofErr w:type="spellStart"/>
      <w:r w:rsidRPr="007674AB">
        <w:rPr>
          <w:rFonts w:ascii="Garamond" w:hAnsi="Garamond" w:cs="Arial"/>
          <w:color w:val="222222"/>
          <w:shd w:val="clear" w:color="auto" w:fill="FFFFFF"/>
        </w:rPr>
        <w:t>Sugie</w:t>
      </w:r>
      <w:proofErr w:type="spellEnd"/>
      <w:r w:rsidRPr="007674AB">
        <w:rPr>
          <w:rFonts w:ascii="Garamond" w:hAnsi="Garamond" w:cs="Arial"/>
          <w:color w:val="222222"/>
          <w:shd w:val="clear" w:color="auto" w:fill="FFFFFF"/>
        </w:rPr>
        <w:t>, Naomi F., and Kristin Turney</w:t>
      </w:r>
    </w:p>
    <w:p w14:paraId="35D97826" w14:textId="00AAD557" w:rsidR="00AC3770" w:rsidRPr="007674AB" w:rsidRDefault="00AC3770" w:rsidP="007674AB">
      <w:pPr>
        <w:ind w:left="1440" w:hanging="720"/>
        <w:rPr>
          <w:rFonts w:ascii="Garamond" w:hAnsi="Garamond" w:cs="Arial"/>
          <w:color w:val="222222"/>
          <w:shd w:val="clear" w:color="auto" w:fill="FFFFFF"/>
        </w:rPr>
      </w:pPr>
      <w:r w:rsidRPr="003D14D6">
        <w:rPr>
          <w:rFonts w:ascii="Garamond" w:hAnsi="Garamond" w:cs="Arial"/>
          <w:color w:val="222222"/>
          <w:shd w:val="clear" w:color="auto" w:fill="FFFFFF"/>
        </w:rPr>
        <w:t>2017</w:t>
      </w:r>
      <w:r w:rsidRPr="003D14D6">
        <w:rPr>
          <w:rFonts w:ascii="Garamond" w:hAnsi="Garamond" w:cs="Arial"/>
          <w:color w:val="222222"/>
          <w:shd w:val="clear" w:color="auto" w:fill="FFFFFF"/>
        </w:rPr>
        <w:tab/>
      </w:r>
      <w:r w:rsidRPr="007674AB">
        <w:rPr>
          <w:rFonts w:ascii="Garamond" w:hAnsi="Garamond" w:cs="Arial"/>
          <w:color w:val="222222"/>
          <w:shd w:val="clear" w:color="auto" w:fill="FFFFFF"/>
        </w:rPr>
        <w:t xml:space="preserve"> Beyond incarceration: Criminal justice contact and mental health.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American Sociological Review</w:t>
      </w:r>
    </w:p>
    <w:p w14:paraId="44508FC3" w14:textId="77777777" w:rsidR="00AC3770" w:rsidRPr="003D14D6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</w:p>
    <w:p w14:paraId="6B910A8B" w14:textId="6B44AA92" w:rsidR="00AC3770" w:rsidRPr="007674AB" w:rsidRDefault="00AC3770" w:rsidP="00AC3770">
      <w:pPr>
        <w:rPr>
          <w:rFonts w:ascii="Garamond" w:hAnsi="Garamond" w:cs="Arial"/>
          <w:color w:val="222222"/>
          <w:shd w:val="clear" w:color="auto" w:fill="FFFFFF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t>Western, Bruce et al.</w:t>
      </w:r>
    </w:p>
    <w:p w14:paraId="4742542F" w14:textId="17F1ABF0" w:rsidR="00AC3770" w:rsidRPr="007674AB" w:rsidRDefault="00AC3770" w:rsidP="007674AB">
      <w:pPr>
        <w:rPr>
          <w:rFonts w:ascii="Garamond" w:hAnsi="Garamond"/>
          <w:color w:val="000000"/>
        </w:rPr>
      </w:pPr>
      <w:r w:rsidRPr="007674AB">
        <w:rPr>
          <w:rFonts w:ascii="Garamond" w:hAnsi="Garamond" w:cs="Arial"/>
          <w:color w:val="222222"/>
          <w:shd w:val="clear" w:color="auto" w:fill="FFFFFF"/>
        </w:rPr>
        <w:lastRenderedPageBreak/>
        <w:tab/>
        <w:t>2015</w:t>
      </w:r>
      <w:r w:rsidRPr="007674AB">
        <w:rPr>
          <w:rFonts w:ascii="Garamond" w:hAnsi="Garamond" w:cs="Arial"/>
          <w:color w:val="222222"/>
          <w:shd w:val="clear" w:color="auto" w:fill="FFFFFF"/>
        </w:rPr>
        <w:tab/>
        <w:t xml:space="preserve"> Stress and hardship after prison. </w:t>
      </w:r>
      <w:r w:rsidRPr="007674AB">
        <w:rPr>
          <w:rFonts w:ascii="Garamond" w:hAnsi="Garamond" w:cs="Arial"/>
          <w:i/>
          <w:iCs/>
          <w:color w:val="222222"/>
          <w:shd w:val="clear" w:color="auto" w:fill="FFFFFF"/>
        </w:rPr>
        <w:t>American Journal of Sociology</w:t>
      </w:r>
    </w:p>
    <w:p w14:paraId="6447B05F" w14:textId="77777777" w:rsidR="00AC3770" w:rsidRPr="007674AB" w:rsidRDefault="00AC3770" w:rsidP="00326976">
      <w:pPr>
        <w:rPr>
          <w:rFonts w:ascii="Garamond" w:hAnsi="Garamond"/>
          <w:b/>
          <w:sz w:val="36"/>
          <w:szCs w:val="36"/>
        </w:rPr>
      </w:pPr>
    </w:p>
    <w:sectPr w:rsidR="00AC3770" w:rsidRPr="007674AB" w:rsidSect="0033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1A33" w14:textId="77777777" w:rsidR="000F0E40" w:rsidRDefault="000F0E40" w:rsidP="00891A4B">
      <w:r>
        <w:separator/>
      </w:r>
    </w:p>
  </w:endnote>
  <w:endnote w:type="continuationSeparator" w:id="0">
    <w:p w14:paraId="4839FCFA" w14:textId="77777777" w:rsidR="000F0E40" w:rsidRDefault="000F0E40" w:rsidP="0089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98FD" w14:textId="77777777" w:rsidR="000F0E40" w:rsidRDefault="000F0E40" w:rsidP="00891A4B">
      <w:r>
        <w:separator/>
      </w:r>
    </w:p>
  </w:footnote>
  <w:footnote w:type="continuationSeparator" w:id="0">
    <w:p w14:paraId="326A63F7" w14:textId="77777777" w:rsidR="000F0E40" w:rsidRDefault="000F0E40" w:rsidP="0089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1307"/>
    <w:multiLevelType w:val="multilevel"/>
    <w:tmpl w:val="440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31587"/>
    <w:multiLevelType w:val="multilevel"/>
    <w:tmpl w:val="328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27C55"/>
    <w:multiLevelType w:val="hybridMultilevel"/>
    <w:tmpl w:val="77BE3E30"/>
    <w:lvl w:ilvl="0" w:tplc="62FCF58A">
      <w:start w:val="2014"/>
      <w:numFmt w:val="decimal"/>
      <w:lvlText w:val="%1"/>
      <w:lvlJc w:val="left"/>
      <w:pPr>
        <w:ind w:left="1120" w:hanging="400"/>
      </w:pPr>
      <w:rPr>
        <w:rFonts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D3F48"/>
    <w:multiLevelType w:val="multilevel"/>
    <w:tmpl w:val="D3D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B0708"/>
    <w:multiLevelType w:val="multilevel"/>
    <w:tmpl w:val="CAD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0355D1"/>
    <w:multiLevelType w:val="hybridMultilevel"/>
    <w:tmpl w:val="A9F479F4"/>
    <w:lvl w:ilvl="0" w:tplc="377E3E62">
      <w:start w:val="2017"/>
      <w:numFmt w:val="decimal"/>
      <w:lvlText w:val="%1"/>
      <w:lvlJc w:val="left"/>
      <w:pPr>
        <w:ind w:left="1120" w:hanging="400"/>
      </w:pPr>
      <w:rPr>
        <w:rFonts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D26334"/>
    <w:multiLevelType w:val="multilevel"/>
    <w:tmpl w:val="0CC0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6326C"/>
    <w:multiLevelType w:val="multilevel"/>
    <w:tmpl w:val="2E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883700">
    <w:abstractNumId w:val="1"/>
  </w:num>
  <w:num w:numId="2" w16cid:durableId="986056498">
    <w:abstractNumId w:val="3"/>
  </w:num>
  <w:num w:numId="3" w16cid:durableId="449250377">
    <w:abstractNumId w:val="4"/>
  </w:num>
  <w:num w:numId="4" w16cid:durableId="398482074">
    <w:abstractNumId w:val="6"/>
  </w:num>
  <w:num w:numId="5" w16cid:durableId="2095858564">
    <w:abstractNumId w:val="7"/>
  </w:num>
  <w:num w:numId="6" w16cid:durableId="488713468">
    <w:abstractNumId w:val="5"/>
  </w:num>
  <w:num w:numId="7" w16cid:durableId="562106906">
    <w:abstractNumId w:val="2"/>
  </w:num>
  <w:num w:numId="8" w16cid:durableId="11573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61"/>
    <w:rsid w:val="000D31D6"/>
    <w:rsid w:val="000F0E40"/>
    <w:rsid w:val="00117976"/>
    <w:rsid w:val="00130165"/>
    <w:rsid w:val="001A4483"/>
    <w:rsid w:val="001C0F38"/>
    <w:rsid w:val="001C4312"/>
    <w:rsid w:val="001E21D5"/>
    <w:rsid w:val="001F4B58"/>
    <w:rsid w:val="00280B71"/>
    <w:rsid w:val="002B7105"/>
    <w:rsid w:val="002C73D4"/>
    <w:rsid w:val="00326976"/>
    <w:rsid w:val="0033720A"/>
    <w:rsid w:val="003D14D6"/>
    <w:rsid w:val="003E1C1F"/>
    <w:rsid w:val="003E6776"/>
    <w:rsid w:val="003E74C6"/>
    <w:rsid w:val="00454794"/>
    <w:rsid w:val="004C0461"/>
    <w:rsid w:val="004E7A5F"/>
    <w:rsid w:val="0052028C"/>
    <w:rsid w:val="005713D6"/>
    <w:rsid w:val="006B47E3"/>
    <w:rsid w:val="00741EAA"/>
    <w:rsid w:val="007674AB"/>
    <w:rsid w:val="0082408D"/>
    <w:rsid w:val="0088676D"/>
    <w:rsid w:val="00891A4B"/>
    <w:rsid w:val="00901F66"/>
    <w:rsid w:val="00AC3770"/>
    <w:rsid w:val="00BF0702"/>
    <w:rsid w:val="00C1581E"/>
    <w:rsid w:val="00C72812"/>
    <w:rsid w:val="00CA7A13"/>
    <w:rsid w:val="00D178F6"/>
    <w:rsid w:val="00D37835"/>
    <w:rsid w:val="00DE009F"/>
    <w:rsid w:val="00E075F4"/>
    <w:rsid w:val="00E53AB6"/>
    <w:rsid w:val="00E95CA0"/>
    <w:rsid w:val="00EE3D1F"/>
    <w:rsid w:val="00F0028C"/>
    <w:rsid w:val="00F121C2"/>
    <w:rsid w:val="00F27538"/>
    <w:rsid w:val="00F359AE"/>
    <w:rsid w:val="00F37C44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8B0D"/>
  <w15:chartTrackingRefBased/>
  <w15:docId w15:val="{9AFDC2AC-0D67-B742-98C5-3E7C8939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A4B"/>
  </w:style>
  <w:style w:type="paragraph" w:styleId="Footer">
    <w:name w:val="footer"/>
    <w:basedOn w:val="Normal"/>
    <w:link w:val="FooterChar"/>
    <w:uiPriority w:val="99"/>
    <w:unhideWhenUsed/>
    <w:rsid w:val="00891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A4B"/>
  </w:style>
  <w:style w:type="paragraph" w:styleId="Revision">
    <w:name w:val="Revision"/>
    <w:hidden/>
    <w:uiPriority w:val="99"/>
    <w:semiHidden/>
    <w:rsid w:val="003E1C1F"/>
  </w:style>
  <w:style w:type="paragraph" w:styleId="BalloonText">
    <w:name w:val="Balloon Text"/>
    <w:basedOn w:val="Normal"/>
    <w:link w:val="BalloonTextChar"/>
    <w:uiPriority w:val="99"/>
    <w:semiHidden/>
    <w:unhideWhenUsed/>
    <w:rsid w:val="00AC37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7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3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7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C37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C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 Thomas</cp:lastModifiedBy>
  <cp:revision>2</cp:revision>
  <dcterms:created xsi:type="dcterms:W3CDTF">2022-04-29T20:56:00Z</dcterms:created>
  <dcterms:modified xsi:type="dcterms:W3CDTF">2022-04-29T20:56:00Z</dcterms:modified>
</cp:coreProperties>
</file>