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E643C"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Sociology 4007-001                   Global Human Ecology                        Fall 2021</w:t>
      </w:r>
    </w:p>
    <w:p w14:paraId="2A980DF7" w14:textId="77777777" w:rsidR="00DE4EAE" w:rsidRPr="00DE4EAE" w:rsidRDefault="00DE4EAE" w:rsidP="00DE4EAE">
      <w:pPr>
        <w:shd w:val="clear" w:color="auto" w:fill="FFFFFF"/>
        <w:spacing w:before="90" w:after="90"/>
        <w:outlineLvl w:val="3"/>
        <w:rPr>
          <w:rFonts w:ascii="Helvetica Neue" w:eastAsia="Times New Roman" w:hAnsi="Helvetica Neue" w:cs="Times New Roman"/>
          <w:b/>
          <w:bCs/>
          <w:color w:val="444444"/>
          <w:sz w:val="27"/>
          <w:szCs w:val="27"/>
        </w:rPr>
      </w:pPr>
      <w:r w:rsidRPr="00DE4EAE">
        <w:rPr>
          <w:rFonts w:ascii="Helvetica Neue" w:eastAsia="Times New Roman" w:hAnsi="Helvetica Neue" w:cs="Times New Roman"/>
          <w:b/>
          <w:bCs/>
          <w:color w:val="444444"/>
        </w:rPr>
        <w:t xml:space="preserve">Instructor: Dr. Mike </w:t>
      </w:r>
      <w:proofErr w:type="gramStart"/>
      <w:r w:rsidRPr="00DE4EAE">
        <w:rPr>
          <w:rFonts w:ascii="Helvetica Neue" w:eastAsia="Times New Roman" w:hAnsi="Helvetica Neue" w:cs="Times New Roman"/>
          <w:b/>
          <w:bCs/>
          <w:color w:val="444444"/>
        </w:rPr>
        <w:t>Haffey  Department</w:t>
      </w:r>
      <w:proofErr w:type="gramEnd"/>
      <w:r w:rsidRPr="00DE4EAE">
        <w:rPr>
          <w:rFonts w:ascii="Helvetica Neue" w:eastAsia="Times New Roman" w:hAnsi="Helvetica Neue" w:cs="Times New Roman"/>
          <w:b/>
          <w:bCs/>
          <w:color w:val="444444"/>
        </w:rPr>
        <w:t xml:space="preserve"> of Sociology  Email: </w:t>
      </w:r>
      <w:hyperlink r:id="rId5" w:tgtFrame="_blank" w:history="1">
        <w:r w:rsidRPr="00DE4EAE">
          <w:rPr>
            <w:rFonts w:ascii="Helvetica Neue" w:eastAsia="Times New Roman" w:hAnsi="Helvetica Neue" w:cs="Times New Roman"/>
            <w:b/>
            <w:bCs/>
            <w:color w:val="0000FF"/>
            <w:u w:val="single"/>
          </w:rPr>
          <w:t>michael.haffey@colorado.edu</w:t>
        </w:r>
      </w:hyperlink>
    </w:p>
    <w:p w14:paraId="265C911A" w14:textId="77777777" w:rsidR="00DE4EAE" w:rsidRPr="00DE4EAE" w:rsidRDefault="00DE4EAE" w:rsidP="00DE4EAE">
      <w:pPr>
        <w:shd w:val="clear" w:color="auto" w:fill="FFFFFF"/>
        <w:spacing w:before="90" w:after="90"/>
        <w:outlineLvl w:val="3"/>
        <w:rPr>
          <w:rFonts w:ascii="Helvetica Neue" w:eastAsia="Times New Roman" w:hAnsi="Helvetica Neue" w:cs="Times New Roman"/>
          <w:b/>
          <w:bCs/>
          <w:color w:val="444444"/>
          <w:sz w:val="27"/>
          <w:szCs w:val="27"/>
        </w:rPr>
      </w:pPr>
      <w:r w:rsidRPr="00DE4EAE">
        <w:rPr>
          <w:rFonts w:ascii="Helvetica Neue" w:eastAsia="Times New Roman" w:hAnsi="Helvetica Neue" w:cs="Times New Roman"/>
          <w:b/>
          <w:bCs/>
          <w:color w:val="444444"/>
        </w:rPr>
        <w:t>Office hours: Tuesday 11am-1</w:t>
      </w:r>
      <w:proofErr w:type="gramStart"/>
      <w:r w:rsidRPr="00DE4EAE">
        <w:rPr>
          <w:rFonts w:ascii="Helvetica Neue" w:eastAsia="Times New Roman" w:hAnsi="Helvetica Neue" w:cs="Times New Roman"/>
          <w:b/>
          <w:bCs/>
          <w:color w:val="444444"/>
        </w:rPr>
        <w:t>pm  288</w:t>
      </w:r>
      <w:proofErr w:type="gramEnd"/>
      <w:r w:rsidRPr="00DE4EAE">
        <w:rPr>
          <w:rFonts w:ascii="Helvetica Neue" w:eastAsia="Times New Roman" w:hAnsi="Helvetica Neue" w:cs="Times New Roman"/>
          <w:b/>
          <w:bCs/>
          <w:color w:val="444444"/>
        </w:rPr>
        <w:t xml:space="preserve"> Ketchum Hall     Office phone: 303.492.8838    </w:t>
      </w:r>
    </w:p>
    <w:p w14:paraId="48375A27" w14:textId="77777777" w:rsidR="00DE4EAE" w:rsidRPr="00DE4EAE" w:rsidRDefault="00DE4EAE" w:rsidP="00DE4EAE">
      <w:pPr>
        <w:shd w:val="clear" w:color="auto" w:fill="FFFFFF"/>
        <w:spacing w:before="90" w:after="90"/>
        <w:outlineLvl w:val="3"/>
        <w:rPr>
          <w:rFonts w:ascii="Helvetica Neue" w:eastAsia="Times New Roman" w:hAnsi="Helvetica Neue" w:cs="Times New Roman"/>
          <w:b/>
          <w:bCs/>
          <w:color w:val="444444"/>
          <w:sz w:val="27"/>
          <w:szCs w:val="27"/>
        </w:rPr>
      </w:pPr>
      <w:r w:rsidRPr="00DE4EAE">
        <w:rPr>
          <w:rFonts w:ascii="Helvetica Neue" w:eastAsia="Times New Roman" w:hAnsi="Helvetica Neue" w:cs="Times New Roman"/>
          <w:b/>
          <w:bCs/>
          <w:color w:val="444444"/>
        </w:rPr>
        <w:t>Teaching Assistant: Blade Wagner; </w:t>
      </w:r>
      <w:hyperlink r:id="rId6" w:history="1">
        <w:r w:rsidRPr="00DE4EAE">
          <w:rPr>
            <w:rFonts w:ascii="Helvetica Neue" w:eastAsia="Times New Roman" w:hAnsi="Helvetica Neue" w:cs="Times New Roman"/>
            <w:b/>
            <w:bCs/>
            <w:color w:val="0000FF"/>
            <w:u w:val="single"/>
          </w:rPr>
          <w:t>william.Wagner-1@colorado.edu</w:t>
        </w:r>
      </w:hyperlink>
      <w:r w:rsidRPr="00DE4EAE">
        <w:rPr>
          <w:rFonts w:ascii="Helvetica Neue" w:eastAsia="Times New Roman" w:hAnsi="Helvetica Neue" w:cs="Times New Roman"/>
          <w:b/>
          <w:bCs/>
          <w:color w:val="444444"/>
        </w:rPr>
        <w:t>;</w:t>
      </w:r>
    </w:p>
    <w:p w14:paraId="0E8A5D7E" w14:textId="6C6A73E2" w:rsidR="00DE4EAE" w:rsidRPr="00DE4EAE" w:rsidRDefault="00DE4EAE" w:rsidP="00DE4EAE">
      <w:pPr>
        <w:shd w:val="clear" w:color="auto" w:fill="FFFFFF"/>
        <w:spacing w:before="90" w:after="90"/>
        <w:outlineLvl w:val="3"/>
        <w:rPr>
          <w:rFonts w:ascii="Helvetica Neue" w:eastAsia="Times New Roman" w:hAnsi="Helvetica Neue" w:cs="Times New Roman"/>
          <w:b/>
          <w:bCs/>
          <w:color w:val="444444"/>
          <w:sz w:val="27"/>
          <w:szCs w:val="27"/>
        </w:rPr>
      </w:pPr>
      <w:r w:rsidRPr="00DE4EAE">
        <w:rPr>
          <w:rFonts w:ascii="Helvetica Neue" w:eastAsia="Times New Roman" w:hAnsi="Helvetica Neue" w:cs="Times New Roman"/>
          <w:b/>
          <w:bCs/>
          <w:color w:val="444444"/>
        </w:rPr>
        <w:t>Office hours:</w:t>
      </w:r>
      <w:r>
        <w:rPr>
          <w:rFonts w:ascii="Helvetica Neue" w:eastAsia="Times New Roman" w:hAnsi="Helvetica Neue" w:cs="Times New Roman"/>
          <w:b/>
          <w:bCs/>
          <w:color w:val="444444"/>
        </w:rPr>
        <w:t xml:space="preserve"> </w:t>
      </w:r>
      <w:r w:rsidRPr="00DE4EAE">
        <w:rPr>
          <w:rFonts w:ascii="Helvetica Neue" w:eastAsia="Times New Roman" w:hAnsi="Helvetica Neue" w:cs="Times New Roman"/>
          <w:b/>
          <w:bCs/>
          <w:color w:val="444444"/>
        </w:rPr>
        <w:t>Tuesday 11-12pm   482 Ketchum Hall   </w:t>
      </w:r>
    </w:p>
    <w:p w14:paraId="6D315DA6"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Seeing the interconnections; knowing “what’s hitched to what; thinking holistically about the modern world; this is, broadly speaking, our course objective - to analyze and comprehend our global human ecology using a systems perspective. The promise of sociology is that of a sociological imagination, the ability to see the link between the individual and society and thus, grasp the role of social forces in our lives. It is necessary and quite urgent that young sociologists recognize and begin to include in our analysis, the vital role of natural systems in which all social systems are imbedded. Expanding the sociological gaze to consider even broader ecological systems provides social analysts a more complete, holistic understanding of the relationships between people and their environment.</w:t>
      </w:r>
    </w:p>
    <w:p w14:paraId="19E28FF6"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 xml:space="preserve">Both social systems and ecosystems are self-organizing, complex, adaptive processes, sometimes in harmony, sometimes at odds with one another. Figuring out how to produce more of the former and less of the latter is critical in designing and implementing a social system for the long haul. This will require a motivated and informed constituency, and young, hands-on intellectuals well-versed in ecological thought. Ecological thinking encourages a quality of mind that: understands the earth’s vital signs, is aware of the speed and extent of the global ecological crises, comprehends interrelationships, understands the dynamics of global capitalism </w:t>
      </w:r>
      <w:proofErr w:type="gramStart"/>
      <w:r w:rsidRPr="00DE4EAE">
        <w:rPr>
          <w:rFonts w:ascii="Helvetica Neue" w:eastAsia="Times New Roman" w:hAnsi="Helvetica Neue" w:cs="Times New Roman"/>
          <w:color w:val="444444"/>
        </w:rPr>
        <w:t>and,</w:t>
      </w:r>
      <w:proofErr w:type="gramEnd"/>
      <w:r w:rsidRPr="00DE4EAE">
        <w:rPr>
          <w:rFonts w:ascii="Helvetica Neue" w:eastAsia="Times New Roman" w:hAnsi="Helvetica Neue" w:cs="Times New Roman"/>
          <w:color w:val="444444"/>
        </w:rPr>
        <w:t xml:space="preserve"> leads to attitudes and behaviors of care and stewardship. It is such a mindset that I hope to encourage in you. Guiding our ongoing effort to cultivate our ecological thinking is the concept of sustainable development, that is, social systems that meet present needs without compromising the ability of future generations to meet their own needs. It is this larger objective of interacting with ecosystems in ways that allow them to maintain their functional integrity that motivates a sociology of human ecology.</w:t>
      </w:r>
    </w:p>
    <w:p w14:paraId="23B97E27"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 xml:space="preserve">We will begin by learning to think in systems terms. For this initial segment of the </w:t>
      </w:r>
      <w:proofErr w:type="gramStart"/>
      <w:r w:rsidRPr="00DE4EAE">
        <w:rPr>
          <w:rFonts w:ascii="Helvetica Neue" w:eastAsia="Times New Roman" w:hAnsi="Helvetica Neue" w:cs="Times New Roman"/>
          <w:color w:val="444444"/>
        </w:rPr>
        <w:t>course</w:t>
      </w:r>
      <w:proofErr w:type="gramEnd"/>
      <w:r w:rsidRPr="00DE4EAE">
        <w:rPr>
          <w:rFonts w:ascii="Helvetica Neue" w:eastAsia="Times New Roman" w:hAnsi="Helvetica Neue" w:cs="Times New Roman"/>
          <w:color w:val="444444"/>
        </w:rPr>
        <w:t xml:space="preserve"> we will read two foundational texts </w:t>
      </w:r>
      <w:r w:rsidRPr="00DE4EAE">
        <w:rPr>
          <w:rFonts w:ascii="Helvetica Neue" w:eastAsia="Times New Roman" w:hAnsi="Helvetica Neue" w:cs="Times New Roman"/>
          <w:i/>
          <w:iCs/>
          <w:color w:val="444444"/>
          <w:u w:val="single"/>
        </w:rPr>
        <w:t>Thinking in Systems</w:t>
      </w:r>
      <w:r w:rsidRPr="00DE4EAE">
        <w:rPr>
          <w:rFonts w:ascii="Helvetica Neue" w:eastAsia="Times New Roman" w:hAnsi="Helvetica Neue" w:cs="Times New Roman"/>
          <w:color w:val="444444"/>
        </w:rPr>
        <w:t> (2008) </w:t>
      </w:r>
      <w:r w:rsidRPr="00DE4EAE">
        <w:rPr>
          <w:rFonts w:ascii="Helvetica Neue" w:eastAsia="Times New Roman" w:hAnsi="Helvetica Neue" w:cs="Times New Roman"/>
          <w:i/>
          <w:iCs/>
          <w:color w:val="444444"/>
        </w:rPr>
        <w:t>by Donella Meadows </w:t>
      </w:r>
      <w:r w:rsidRPr="00DE4EAE">
        <w:rPr>
          <w:rFonts w:ascii="Helvetica Neue" w:eastAsia="Times New Roman" w:hAnsi="Helvetica Neue" w:cs="Times New Roman"/>
          <w:color w:val="444444"/>
        </w:rPr>
        <w:t>and </w:t>
      </w:r>
      <w:r w:rsidRPr="00DE4EAE">
        <w:rPr>
          <w:rFonts w:ascii="Helvetica Neue" w:eastAsia="Times New Roman" w:hAnsi="Helvetica Neue" w:cs="Times New Roman"/>
          <w:i/>
          <w:iCs/>
          <w:color w:val="444444"/>
          <w:u w:val="single"/>
        </w:rPr>
        <w:t>Human Ecology</w:t>
      </w:r>
      <w:r w:rsidRPr="00DE4EAE">
        <w:rPr>
          <w:rFonts w:ascii="Helvetica Neue" w:eastAsia="Times New Roman" w:hAnsi="Helvetica Neue" w:cs="Times New Roman"/>
          <w:color w:val="444444"/>
        </w:rPr>
        <w:t> (2001) </w:t>
      </w:r>
      <w:r w:rsidRPr="00DE4EAE">
        <w:rPr>
          <w:rFonts w:ascii="Helvetica Neue" w:eastAsia="Times New Roman" w:hAnsi="Helvetica Neue" w:cs="Times New Roman"/>
          <w:i/>
          <w:iCs/>
          <w:color w:val="444444"/>
        </w:rPr>
        <w:t>by Gerald Marten</w:t>
      </w:r>
      <w:r w:rsidRPr="00DE4EAE">
        <w:rPr>
          <w:rFonts w:ascii="Helvetica Neue" w:eastAsia="Times New Roman" w:hAnsi="Helvetica Neue" w:cs="Times New Roman"/>
          <w:color w:val="444444"/>
        </w:rPr>
        <w:t xml:space="preserve">. Together, these classics in the field of human ecology will provide us the language and imagery to move more comfortably between social and natural systems. We will highlight key system features – stocks, in-flows, out-flows; balancing loops, reinforcing loops, delays, sources of system stability and system growth and change; as well as system surprises, traps and leverage points. Some of the biggest problems facing the world today are essentially system failures, and they cannot be solved by fixing one system in isolation from other systems. It is my hope that through a series of rich presentations and shared readings </w:t>
      </w:r>
      <w:r w:rsidRPr="00DE4EAE">
        <w:rPr>
          <w:rFonts w:ascii="Helvetica Neue" w:eastAsia="Times New Roman" w:hAnsi="Helvetica Neue" w:cs="Times New Roman"/>
          <w:color w:val="444444"/>
        </w:rPr>
        <w:lastRenderedPageBreak/>
        <w:t>you will have an opportunity to cultivate a new “systems thinking” through which to see the intersections of society and environment, social systems and natural systems.  </w:t>
      </w:r>
    </w:p>
    <w:p w14:paraId="1E2950F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With this new and improved capacity for systems thinking, we then we will turn our sights on learning about climate migration patterns. Climate change and consequent human migration is a closely related systems issue of great sociological import. Changing climate has long influenced human migration. The mass movement of human beings - perhaps 25-250,000 million by mid-century - is closely associated with the accelerating changes to our climate, as well as shifts in the neoliberal, global economy. </w:t>
      </w:r>
      <w:r w:rsidRPr="00DE4EAE">
        <w:rPr>
          <w:rFonts w:ascii="Helvetica Neue" w:eastAsia="Times New Roman" w:hAnsi="Helvetica Neue" w:cs="Times New Roman"/>
          <w:i/>
          <w:iCs/>
          <w:color w:val="444444"/>
          <w:u w:val="single"/>
        </w:rPr>
        <w:t>Climate and Human Migration </w:t>
      </w:r>
      <w:r w:rsidRPr="00DE4EAE">
        <w:rPr>
          <w:rFonts w:ascii="Helvetica Neue" w:eastAsia="Times New Roman" w:hAnsi="Helvetica Neue" w:cs="Times New Roman"/>
          <w:color w:val="444444"/>
        </w:rPr>
        <w:t>by Robert McLeman presents historic data on large-scale human migration in response to hydrological changes such as extreme weather events, river-valley flooding, drought, and mean sea-level rise (MSLR). Human migration, as we will see, is one form of climate adaptation, and is greatly patterned by specific changes in natural systems. Understanding these patterned flows of people in the past will allow us to better anticipate – and prepare for – future mass migration associated with anthropogenic climate change.         </w:t>
      </w:r>
    </w:p>
    <w:p w14:paraId="321419C7"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We will then conclude the semester with </w:t>
      </w:r>
      <w:r w:rsidRPr="00DE4EAE">
        <w:rPr>
          <w:rFonts w:ascii="Helvetica Neue" w:eastAsia="Times New Roman" w:hAnsi="Helvetica Neue" w:cs="Times New Roman"/>
          <w:color w:val="444444"/>
          <w:u w:val="single"/>
        </w:rPr>
        <w:t>Lessons in Environmental Justice. </w:t>
      </w:r>
      <w:r w:rsidRPr="00DE4EAE">
        <w:rPr>
          <w:rFonts w:ascii="Helvetica Neue" w:eastAsia="Times New Roman" w:hAnsi="Helvetica Neue" w:cs="Times New Roman"/>
          <w:color w:val="444444"/>
        </w:rPr>
        <w:t xml:space="preserve">This topic, like that of human migration, enables us to more clearly see the overlay of natural systems and social systems. In this segment of the course we will investigate the many intersections of race, health, and environment, including the the latest social research into the practice of targeting (vulnerable) communities of color for noxious and unhealthy facilities including hazardous waste site, incinerators, resource extraction sites, garbage dumps, </w:t>
      </w:r>
      <w:proofErr w:type="gramStart"/>
      <w:r w:rsidRPr="00DE4EAE">
        <w:rPr>
          <w:rFonts w:ascii="Helvetica Neue" w:eastAsia="Times New Roman" w:hAnsi="Helvetica Neue" w:cs="Times New Roman"/>
          <w:color w:val="444444"/>
        </w:rPr>
        <w:t>etc..</w:t>
      </w:r>
      <w:proofErr w:type="gramEnd"/>
      <w:r w:rsidRPr="00DE4EAE">
        <w:rPr>
          <w:rFonts w:ascii="Helvetica Neue" w:eastAsia="Times New Roman" w:hAnsi="Helvetica Neue" w:cs="Times New Roman"/>
          <w:color w:val="444444"/>
        </w:rPr>
        <w:t xml:space="preserve"> This text will also introduce us to a new and vibrant wave of environmental justice scholarship, methods, and activism.</w:t>
      </w:r>
    </w:p>
    <w:p w14:paraId="482DBF6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These four books were written and designed to facilitate your understanding of interconnected global systems via a rich array of chapter foci / readings. These texts are diverse in format and purpose. These four books are, I think, wonderfully valuable in conveying potent insight into our global human ecology, and the research / design / governance challenges that lie ahead. The authors have worked hard to make a number of complex ideas as understandable as possible. You must do a little work as well. You will be expected to have read and assimilated the required readings for each class meeting. The four required texts for this course are available at the </w:t>
      </w:r>
      <w:r w:rsidRPr="00DE4EAE">
        <w:rPr>
          <w:rFonts w:ascii="Helvetica Neue" w:eastAsia="Times New Roman" w:hAnsi="Helvetica Neue" w:cs="Times New Roman"/>
          <w:b/>
          <w:bCs/>
          <w:color w:val="444444"/>
        </w:rPr>
        <w:t>UMC Bookstore</w:t>
      </w:r>
      <w:r w:rsidRPr="00DE4EAE">
        <w:rPr>
          <w:rFonts w:ascii="Helvetica Neue" w:eastAsia="Times New Roman" w:hAnsi="Helvetica Neue" w:cs="Times New Roman"/>
          <w:color w:val="444444"/>
        </w:rPr>
        <w:t> or can be readily bought on-line. </w:t>
      </w:r>
      <w:r w:rsidRPr="00DE4EAE">
        <w:rPr>
          <w:rFonts w:ascii="Helvetica Neue" w:eastAsia="Times New Roman" w:hAnsi="Helvetica Neue" w:cs="Times New Roman"/>
          <w:i/>
          <w:iCs/>
          <w:color w:val="444444"/>
        </w:rPr>
        <w:t> (these four texts are listed in order of classroom use)</w:t>
      </w:r>
    </w:p>
    <w:p w14:paraId="1E14EA00" w14:textId="77777777" w:rsidR="00DE4EAE" w:rsidRPr="00DE4EAE" w:rsidRDefault="00DE4EAE" w:rsidP="00DE4EAE">
      <w:pPr>
        <w:numPr>
          <w:ilvl w:val="0"/>
          <w:numId w:val="1"/>
        </w:numPr>
        <w:shd w:val="clear" w:color="auto" w:fill="FFFFFF"/>
        <w:spacing w:before="100" w:beforeAutospacing="1" w:after="100" w:afterAutospacing="1"/>
        <w:ind w:left="1095"/>
        <w:rPr>
          <w:rFonts w:ascii="Helvetica Neue" w:eastAsia="Times New Roman" w:hAnsi="Helvetica Neue" w:cs="Times New Roman"/>
          <w:color w:val="444444"/>
        </w:rPr>
      </w:pPr>
      <w:r w:rsidRPr="00DE4EAE">
        <w:rPr>
          <w:rFonts w:ascii="Helvetica Neue" w:eastAsia="Times New Roman" w:hAnsi="Helvetica Neue" w:cs="Times New Roman"/>
          <w:b/>
          <w:bCs/>
          <w:i/>
          <w:iCs/>
          <w:color w:val="444444"/>
          <w:u w:val="single"/>
        </w:rPr>
        <w:t>Thinking in Systems: A Primer </w:t>
      </w:r>
      <w:r w:rsidRPr="00DE4EAE">
        <w:rPr>
          <w:rFonts w:ascii="Helvetica Neue" w:eastAsia="Times New Roman" w:hAnsi="Helvetica Neue" w:cs="Times New Roman"/>
          <w:i/>
          <w:iCs/>
          <w:color w:val="444444"/>
        </w:rPr>
        <w:t>by Donella Meadows</w:t>
      </w:r>
    </w:p>
    <w:p w14:paraId="2361C716" w14:textId="77777777" w:rsidR="00DE4EAE" w:rsidRPr="00DE4EAE" w:rsidRDefault="00DE4EAE" w:rsidP="00DE4EAE">
      <w:pPr>
        <w:numPr>
          <w:ilvl w:val="0"/>
          <w:numId w:val="1"/>
        </w:numPr>
        <w:shd w:val="clear" w:color="auto" w:fill="FFFFFF"/>
        <w:spacing w:before="100" w:beforeAutospacing="1" w:after="100" w:afterAutospacing="1"/>
        <w:ind w:left="1095"/>
        <w:rPr>
          <w:rFonts w:ascii="Helvetica Neue" w:eastAsia="Times New Roman" w:hAnsi="Helvetica Neue" w:cs="Times New Roman"/>
          <w:color w:val="444444"/>
        </w:rPr>
      </w:pPr>
      <w:r w:rsidRPr="00DE4EAE">
        <w:rPr>
          <w:rFonts w:ascii="Helvetica Neue" w:eastAsia="Times New Roman" w:hAnsi="Helvetica Neue" w:cs="Times New Roman"/>
          <w:b/>
          <w:bCs/>
          <w:i/>
          <w:iCs/>
          <w:color w:val="444444"/>
          <w:u w:val="single"/>
        </w:rPr>
        <w:t>Human Ecology: Basic Concepts for Sustainable Development </w:t>
      </w:r>
      <w:r w:rsidRPr="00DE4EAE">
        <w:rPr>
          <w:rFonts w:ascii="Helvetica Neue" w:eastAsia="Times New Roman" w:hAnsi="Helvetica Neue" w:cs="Times New Roman"/>
          <w:i/>
          <w:iCs/>
          <w:color w:val="444444"/>
        </w:rPr>
        <w:t>by Gerald Marten</w:t>
      </w:r>
    </w:p>
    <w:p w14:paraId="791F5C99" w14:textId="77777777" w:rsidR="00DE4EAE" w:rsidRPr="00DE4EAE" w:rsidRDefault="00DE4EAE" w:rsidP="00DE4EAE">
      <w:pPr>
        <w:numPr>
          <w:ilvl w:val="0"/>
          <w:numId w:val="1"/>
        </w:numPr>
        <w:shd w:val="clear" w:color="auto" w:fill="FFFFFF"/>
        <w:spacing w:before="100" w:beforeAutospacing="1" w:after="100" w:afterAutospacing="1"/>
        <w:ind w:left="1095"/>
        <w:rPr>
          <w:rFonts w:ascii="Helvetica Neue" w:eastAsia="Times New Roman" w:hAnsi="Helvetica Neue" w:cs="Times New Roman"/>
          <w:color w:val="444444"/>
        </w:rPr>
      </w:pPr>
      <w:r w:rsidRPr="00DE4EAE">
        <w:rPr>
          <w:rFonts w:ascii="Helvetica Neue" w:eastAsia="Times New Roman" w:hAnsi="Helvetica Neue" w:cs="Times New Roman"/>
          <w:b/>
          <w:bCs/>
          <w:i/>
          <w:iCs/>
          <w:color w:val="444444"/>
          <w:u w:val="single"/>
        </w:rPr>
        <w:t>Climate and Human Migration </w:t>
      </w:r>
      <w:r w:rsidRPr="00DE4EAE">
        <w:rPr>
          <w:rFonts w:ascii="Helvetica Neue" w:eastAsia="Times New Roman" w:hAnsi="Helvetica Neue" w:cs="Times New Roman"/>
          <w:i/>
          <w:iCs/>
          <w:color w:val="444444"/>
        </w:rPr>
        <w:t>by Robert McLeman</w:t>
      </w:r>
    </w:p>
    <w:p w14:paraId="43304FF8" w14:textId="77777777" w:rsidR="00DE4EAE" w:rsidRPr="00DE4EAE" w:rsidRDefault="00DE4EAE" w:rsidP="00DE4EAE">
      <w:pPr>
        <w:numPr>
          <w:ilvl w:val="0"/>
          <w:numId w:val="1"/>
        </w:numPr>
        <w:shd w:val="clear" w:color="auto" w:fill="FFFFFF"/>
        <w:spacing w:before="100" w:beforeAutospacing="1" w:after="100" w:afterAutospacing="1"/>
        <w:ind w:left="1095"/>
        <w:rPr>
          <w:rFonts w:ascii="Helvetica Neue" w:eastAsia="Times New Roman" w:hAnsi="Helvetica Neue" w:cs="Times New Roman"/>
          <w:color w:val="444444"/>
        </w:rPr>
      </w:pPr>
      <w:r w:rsidRPr="00DE4EAE">
        <w:rPr>
          <w:rFonts w:ascii="Helvetica Neue" w:eastAsia="Times New Roman" w:hAnsi="Helvetica Neue" w:cs="Times New Roman"/>
          <w:b/>
          <w:bCs/>
          <w:i/>
          <w:iCs/>
          <w:color w:val="444444"/>
          <w:u w:val="single"/>
        </w:rPr>
        <w:t>Lessons in Environmental Justice </w:t>
      </w:r>
      <w:r w:rsidRPr="00DE4EAE">
        <w:rPr>
          <w:rFonts w:ascii="Helvetica Neue" w:eastAsia="Times New Roman" w:hAnsi="Helvetica Neue" w:cs="Times New Roman"/>
          <w:color w:val="444444"/>
          <w:u w:val="single"/>
        </w:rPr>
        <w:t>edited by M. Mascarenhas</w:t>
      </w:r>
    </w:p>
    <w:p w14:paraId="2F78B6A2"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b/>
          <w:bCs/>
          <w:color w:val="444444"/>
        </w:rPr>
        <w:t> Exams and Grading</w:t>
      </w:r>
      <w:r w:rsidRPr="00DE4EAE">
        <w:rPr>
          <w:rFonts w:ascii="Helvetica Neue" w:eastAsia="Times New Roman" w:hAnsi="Helvetica Neue" w:cs="Times New Roman"/>
          <w:color w:val="444444"/>
        </w:rPr>
        <w:t>: </w:t>
      </w:r>
    </w:p>
    <w:p w14:paraId="45034103"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lastRenderedPageBreak/>
        <w:t>*Four (4) exams (15% each / 60% of final grade): Each of these four 75 minute, mixed-format exams will cover both lecture and text material. </w:t>
      </w:r>
      <w:r w:rsidRPr="00DE4EAE">
        <w:rPr>
          <w:rFonts w:ascii="Helvetica Neue" w:eastAsia="Times New Roman" w:hAnsi="Helvetica Neue" w:cs="Times New Roman"/>
          <w:b/>
          <w:bCs/>
          <w:color w:val="444444"/>
        </w:rPr>
        <w:t>Exam Dates: 9/16; 10/5; 11/9; 12/10 at 4:30pm.  </w:t>
      </w:r>
      <w:r w:rsidRPr="00DE4EAE">
        <w:rPr>
          <w:rFonts w:ascii="Helvetica Neue" w:eastAsia="Times New Roman" w:hAnsi="Helvetica Neue" w:cs="Times New Roman"/>
          <w:color w:val="444444"/>
        </w:rPr>
        <w:t>All exams will be conducted in-person on scheduled dates in ECLC E1B20.</w:t>
      </w:r>
    </w:p>
    <w:p w14:paraId="28E1F9F7"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*Three (4) “social system- ecosystems” research projects. (10% each / 40% of final grade). Individual projects highlighting local /regional/global examples of social - ecological systems. Topics and project criteria to be discussed in class. </w:t>
      </w:r>
      <w:r w:rsidRPr="00DE4EAE">
        <w:rPr>
          <w:rFonts w:ascii="Helvetica Neue" w:eastAsia="Times New Roman" w:hAnsi="Helvetica Neue" w:cs="Times New Roman"/>
          <w:b/>
          <w:bCs/>
          <w:color w:val="444444"/>
        </w:rPr>
        <w:t>Due dates: 9/21; 10/21 &amp; 11/18.</w:t>
      </w:r>
    </w:p>
    <w:p w14:paraId="003F4576"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b/>
          <w:bCs/>
          <w:color w:val="444444"/>
        </w:rPr>
        <w:t> </w:t>
      </w:r>
    </w:p>
    <w:p w14:paraId="1658735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b/>
          <w:bCs/>
          <w:color w:val="444444"/>
        </w:rPr>
        <w:t>                                Sociology 4007 - Schedule of readings and exams</w:t>
      </w:r>
    </w:p>
    <w:p w14:paraId="5A4DC8A4"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Aug. 24 Course introduction and overview</w:t>
      </w:r>
    </w:p>
    <w:p w14:paraId="75172355"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Aug. 26 </w:t>
      </w:r>
      <w:r w:rsidRPr="00DE4EAE">
        <w:rPr>
          <w:rFonts w:ascii="Helvetica Neue" w:eastAsia="Times New Roman" w:hAnsi="Helvetica Neue" w:cs="Times New Roman"/>
          <w:i/>
          <w:iCs/>
          <w:color w:val="444444"/>
        </w:rPr>
        <w:t>Thinking in Systems ch.1 / Human Ecology ch. 1</w:t>
      </w:r>
    </w:p>
    <w:p w14:paraId="13B36B8B"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Aug. 31 Thinking in Systems ch. 2</w:t>
      </w:r>
    </w:p>
    <w:p w14:paraId="65316A1E"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2 </w:t>
      </w:r>
      <w:r w:rsidRPr="00DE4EAE">
        <w:rPr>
          <w:rFonts w:ascii="Helvetica Neue" w:eastAsia="Times New Roman" w:hAnsi="Helvetica Neue" w:cs="Times New Roman"/>
          <w:i/>
          <w:iCs/>
          <w:color w:val="444444"/>
        </w:rPr>
        <w:t>Thinking in Systems ch’s. 3</w:t>
      </w:r>
      <w:r w:rsidRPr="00DE4EAE">
        <w:rPr>
          <w:rFonts w:ascii="Helvetica Neue" w:eastAsia="Times New Roman" w:hAnsi="Helvetica Neue" w:cs="Times New Roman"/>
          <w:color w:val="444444"/>
        </w:rPr>
        <w:t> </w:t>
      </w:r>
    </w:p>
    <w:p w14:paraId="33C0EAB3"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7 </w:t>
      </w:r>
      <w:r w:rsidRPr="00DE4EAE">
        <w:rPr>
          <w:rFonts w:ascii="Helvetica Neue" w:eastAsia="Times New Roman" w:hAnsi="Helvetica Neue" w:cs="Times New Roman"/>
          <w:i/>
          <w:iCs/>
          <w:color w:val="444444"/>
        </w:rPr>
        <w:t>Human Ecology ch’s 2-5</w:t>
      </w:r>
    </w:p>
    <w:p w14:paraId="0AF89ACA"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9 </w:t>
      </w:r>
      <w:r w:rsidRPr="00DE4EAE">
        <w:rPr>
          <w:rFonts w:ascii="Helvetica Neue" w:eastAsia="Times New Roman" w:hAnsi="Helvetica Neue" w:cs="Times New Roman"/>
          <w:i/>
          <w:iCs/>
          <w:color w:val="444444"/>
        </w:rPr>
        <w:t>Thinking in Systems ch’s 4 &amp; 5 </w:t>
      </w:r>
      <w:r w:rsidRPr="00DE4EAE">
        <w:rPr>
          <w:rFonts w:ascii="Helvetica Neue" w:eastAsia="Times New Roman" w:hAnsi="Helvetica Neue" w:cs="Times New Roman"/>
          <w:b/>
          <w:bCs/>
          <w:i/>
          <w:iCs/>
          <w:color w:val="444444"/>
        </w:rPr>
        <w:t>(project #1 due</w:t>
      </w:r>
      <w:r w:rsidRPr="00DE4EAE">
        <w:rPr>
          <w:rFonts w:ascii="Helvetica Neue" w:eastAsia="Times New Roman" w:hAnsi="Helvetica Neue" w:cs="Times New Roman"/>
          <w:i/>
          <w:iCs/>
          <w:color w:val="444444"/>
        </w:rPr>
        <w:t>)</w:t>
      </w:r>
    </w:p>
    <w:p w14:paraId="7E56EEFA"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14 </w:t>
      </w:r>
      <w:r w:rsidRPr="00DE4EAE">
        <w:rPr>
          <w:rFonts w:ascii="Helvetica Neue" w:eastAsia="Times New Roman" w:hAnsi="Helvetica Neue" w:cs="Times New Roman"/>
          <w:i/>
          <w:iCs/>
          <w:color w:val="444444"/>
        </w:rPr>
        <w:t>Human Ecology ch’s 6 &amp; 7</w:t>
      </w:r>
    </w:p>
    <w:p w14:paraId="681AE47B"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16 </w:t>
      </w:r>
      <w:r w:rsidRPr="00DE4EAE">
        <w:rPr>
          <w:rFonts w:ascii="Helvetica Neue" w:eastAsia="Times New Roman" w:hAnsi="Helvetica Neue" w:cs="Times New Roman"/>
          <w:b/>
          <w:bCs/>
          <w:color w:val="444444"/>
        </w:rPr>
        <w:t>Exam 1</w:t>
      </w:r>
    </w:p>
    <w:p w14:paraId="6ABC1FAB"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21 </w:t>
      </w:r>
      <w:r w:rsidRPr="00DE4EAE">
        <w:rPr>
          <w:rFonts w:ascii="Helvetica Neue" w:eastAsia="Times New Roman" w:hAnsi="Helvetica Neue" w:cs="Times New Roman"/>
          <w:i/>
          <w:iCs/>
          <w:color w:val="444444"/>
        </w:rPr>
        <w:t>Human Ecology ch’s 8 &amp; 9</w:t>
      </w:r>
    </w:p>
    <w:p w14:paraId="4E17CCEB"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23 </w:t>
      </w:r>
      <w:r w:rsidRPr="00DE4EAE">
        <w:rPr>
          <w:rFonts w:ascii="Helvetica Neue" w:eastAsia="Times New Roman" w:hAnsi="Helvetica Neue" w:cs="Times New Roman"/>
          <w:i/>
          <w:iCs/>
          <w:color w:val="444444"/>
        </w:rPr>
        <w:t>Human Ecology ch’s 10</w:t>
      </w:r>
    </w:p>
    <w:p w14:paraId="021D3F7F"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28 </w:t>
      </w:r>
      <w:r w:rsidRPr="00DE4EAE">
        <w:rPr>
          <w:rFonts w:ascii="Helvetica Neue" w:eastAsia="Times New Roman" w:hAnsi="Helvetica Neue" w:cs="Times New Roman"/>
          <w:i/>
          <w:iCs/>
          <w:color w:val="444444"/>
        </w:rPr>
        <w:t>Human Ecology ch’s 11-12</w:t>
      </w:r>
    </w:p>
    <w:p w14:paraId="3719A2BC"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Sept. 30 </w:t>
      </w:r>
      <w:r w:rsidRPr="00DE4EAE">
        <w:rPr>
          <w:rFonts w:ascii="Helvetica Neue" w:eastAsia="Times New Roman" w:hAnsi="Helvetica Neue" w:cs="Times New Roman"/>
          <w:i/>
          <w:iCs/>
          <w:color w:val="444444"/>
        </w:rPr>
        <w:t>Thinking in Systems ch 6 </w:t>
      </w:r>
    </w:p>
    <w:p w14:paraId="6D84D798"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i/>
          <w:iCs/>
          <w:color w:val="444444"/>
        </w:rPr>
        <w:t>Oct. 5 Thinking in Systems ch. 7</w:t>
      </w:r>
    </w:p>
    <w:p w14:paraId="1C4FD623"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b/>
          <w:bCs/>
          <w:color w:val="444444"/>
        </w:rPr>
        <w:t>Oct. 7 Exam 2</w:t>
      </w:r>
    </w:p>
    <w:p w14:paraId="3DD6B031"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Oct. 12 </w:t>
      </w:r>
      <w:r w:rsidRPr="00DE4EAE">
        <w:rPr>
          <w:rFonts w:ascii="Helvetica Neue" w:eastAsia="Times New Roman" w:hAnsi="Helvetica Neue" w:cs="Times New Roman"/>
          <w:i/>
          <w:iCs/>
          <w:color w:val="444444"/>
        </w:rPr>
        <w:t>Climate and Human Migration ch’s 1</w:t>
      </w:r>
    </w:p>
    <w:p w14:paraId="70321978"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Oct. 14 </w:t>
      </w:r>
      <w:r w:rsidRPr="00DE4EAE">
        <w:rPr>
          <w:rFonts w:ascii="Helvetica Neue" w:eastAsia="Times New Roman" w:hAnsi="Helvetica Neue" w:cs="Times New Roman"/>
          <w:i/>
          <w:iCs/>
          <w:color w:val="444444"/>
        </w:rPr>
        <w:t>Climate and Human Migration ch’s 2</w:t>
      </w:r>
    </w:p>
    <w:p w14:paraId="4D08105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Oct. 19 </w:t>
      </w:r>
      <w:r w:rsidRPr="00DE4EAE">
        <w:rPr>
          <w:rFonts w:ascii="Helvetica Neue" w:eastAsia="Times New Roman" w:hAnsi="Helvetica Neue" w:cs="Times New Roman"/>
          <w:i/>
          <w:iCs/>
          <w:color w:val="444444"/>
        </w:rPr>
        <w:t>Climate and Human Migration ch. 3</w:t>
      </w:r>
    </w:p>
    <w:p w14:paraId="4967F4A2"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Oct. 21</w:t>
      </w:r>
      <w:r w:rsidRPr="00DE4EAE">
        <w:rPr>
          <w:rFonts w:ascii="Helvetica Neue" w:eastAsia="Times New Roman" w:hAnsi="Helvetica Neue" w:cs="Times New Roman"/>
          <w:i/>
          <w:iCs/>
          <w:color w:val="444444"/>
        </w:rPr>
        <w:t> Climate and Human Migration ch. 4 </w:t>
      </w:r>
      <w:r w:rsidRPr="00DE4EAE">
        <w:rPr>
          <w:rFonts w:ascii="Helvetica Neue" w:eastAsia="Times New Roman" w:hAnsi="Helvetica Neue" w:cs="Times New Roman"/>
          <w:b/>
          <w:bCs/>
          <w:i/>
          <w:iCs/>
          <w:color w:val="444444"/>
        </w:rPr>
        <w:t>(project #2 due)</w:t>
      </w:r>
    </w:p>
    <w:p w14:paraId="3420BD93"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Oct. 26 </w:t>
      </w:r>
      <w:r w:rsidRPr="00DE4EAE">
        <w:rPr>
          <w:rFonts w:ascii="Helvetica Neue" w:eastAsia="Times New Roman" w:hAnsi="Helvetica Neue" w:cs="Times New Roman"/>
          <w:i/>
          <w:iCs/>
          <w:color w:val="444444"/>
        </w:rPr>
        <w:t>Climate and Human Migration ch. 5</w:t>
      </w:r>
    </w:p>
    <w:p w14:paraId="67157842"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Oct. 28 </w:t>
      </w:r>
      <w:r w:rsidRPr="00DE4EAE">
        <w:rPr>
          <w:rFonts w:ascii="Helvetica Neue" w:eastAsia="Times New Roman" w:hAnsi="Helvetica Neue" w:cs="Times New Roman"/>
          <w:i/>
          <w:iCs/>
          <w:color w:val="444444"/>
        </w:rPr>
        <w:t>Climate and Human Migration ch. 6</w:t>
      </w:r>
    </w:p>
    <w:p w14:paraId="3DB35D3C"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lastRenderedPageBreak/>
        <w:t>Nov. 2 </w:t>
      </w:r>
      <w:r w:rsidRPr="00DE4EAE">
        <w:rPr>
          <w:rFonts w:ascii="Helvetica Neue" w:eastAsia="Times New Roman" w:hAnsi="Helvetica Neue" w:cs="Times New Roman"/>
          <w:i/>
          <w:iCs/>
          <w:color w:val="444444"/>
        </w:rPr>
        <w:t>Climate and Human Migration ch. 7</w:t>
      </w:r>
    </w:p>
    <w:p w14:paraId="250C97CC"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Nov. 4 </w:t>
      </w:r>
      <w:r w:rsidRPr="00DE4EAE">
        <w:rPr>
          <w:rFonts w:ascii="Helvetica Neue" w:eastAsia="Times New Roman" w:hAnsi="Helvetica Neue" w:cs="Times New Roman"/>
          <w:i/>
          <w:iCs/>
          <w:color w:val="444444"/>
        </w:rPr>
        <w:t>Climate and Human Migration ch. 8</w:t>
      </w:r>
    </w:p>
    <w:p w14:paraId="6F282E25"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 xml:space="preserve">Nov. </w:t>
      </w:r>
      <w:proofErr w:type="gramStart"/>
      <w:r w:rsidRPr="00DE4EAE">
        <w:rPr>
          <w:rFonts w:ascii="Helvetica Neue" w:eastAsia="Times New Roman" w:hAnsi="Helvetica Neue" w:cs="Times New Roman"/>
          <w:color w:val="444444"/>
        </w:rPr>
        <w:t>9  </w:t>
      </w:r>
      <w:r w:rsidRPr="00DE4EAE">
        <w:rPr>
          <w:rFonts w:ascii="Helvetica Neue" w:eastAsia="Times New Roman" w:hAnsi="Helvetica Neue" w:cs="Times New Roman"/>
          <w:b/>
          <w:bCs/>
          <w:color w:val="444444"/>
        </w:rPr>
        <w:t>Exam</w:t>
      </w:r>
      <w:proofErr w:type="gramEnd"/>
      <w:r w:rsidRPr="00DE4EAE">
        <w:rPr>
          <w:rFonts w:ascii="Helvetica Neue" w:eastAsia="Times New Roman" w:hAnsi="Helvetica Neue" w:cs="Times New Roman"/>
          <w:b/>
          <w:bCs/>
          <w:color w:val="444444"/>
        </w:rPr>
        <w:t xml:space="preserve"> 3</w:t>
      </w:r>
    </w:p>
    <w:p w14:paraId="737F34C1"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Nov. 11 </w:t>
      </w:r>
      <w:r w:rsidRPr="00DE4EAE">
        <w:rPr>
          <w:rFonts w:ascii="Helvetica Neue" w:eastAsia="Times New Roman" w:hAnsi="Helvetica Neue" w:cs="Times New Roman"/>
          <w:i/>
          <w:iCs/>
          <w:color w:val="444444"/>
        </w:rPr>
        <w:t>Lessons in Environmental Justice - Part 1: Understanding Environmental Justice</w:t>
      </w:r>
    </w:p>
    <w:p w14:paraId="7217BEEE"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Nov. 16 </w:t>
      </w:r>
      <w:r w:rsidRPr="00DE4EAE">
        <w:rPr>
          <w:rFonts w:ascii="Helvetica Neue" w:eastAsia="Times New Roman" w:hAnsi="Helvetica Neue" w:cs="Times New Roman"/>
          <w:i/>
          <w:iCs/>
          <w:color w:val="444444"/>
        </w:rPr>
        <w:t>Lessons in Environmental Justice - Part 2: Environmental Justice Methodology</w:t>
      </w:r>
    </w:p>
    <w:p w14:paraId="1404A32E"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Nov. 18 open</w:t>
      </w:r>
      <w:r w:rsidRPr="00DE4EAE">
        <w:rPr>
          <w:rFonts w:ascii="Helvetica Neue" w:eastAsia="Times New Roman" w:hAnsi="Helvetica Neue" w:cs="Times New Roman"/>
          <w:b/>
          <w:bCs/>
          <w:color w:val="444444"/>
        </w:rPr>
        <w:t> (project #3 due)</w:t>
      </w:r>
    </w:p>
    <w:p w14:paraId="10F4D2C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Nov. 23 &amp; 25 no class</w:t>
      </w:r>
    </w:p>
    <w:p w14:paraId="1B472FE7"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Nov. 30 </w:t>
      </w:r>
      <w:r w:rsidRPr="00DE4EAE">
        <w:rPr>
          <w:rFonts w:ascii="Helvetica Neue" w:eastAsia="Times New Roman" w:hAnsi="Helvetica Neue" w:cs="Times New Roman"/>
          <w:i/>
          <w:iCs/>
          <w:color w:val="444444"/>
        </w:rPr>
        <w:t>Lessons in Environmental Justice - Part 3: Policy and Environmental Protection</w:t>
      </w:r>
    </w:p>
    <w:p w14:paraId="15058451"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Dec. 2 </w:t>
      </w:r>
      <w:r w:rsidRPr="00DE4EAE">
        <w:rPr>
          <w:rFonts w:ascii="Helvetica Neue" w:eastAsia="Times New Roman" w:hAnsi="Helvetica Neue" w:cs="Times New Roman"/>
          <w:i/>
          <w:iCs/>
          <w:color w:val="444444"/>
        </w:rPr>
        <w:t>Lessons in Environmental Justice - Part 4: Environments of Injustice and Activism</w:t>
      </w:r>
    </w:p>
    <w:p w14:paraId="0FB1D146"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Dec. 7 </w:t>
      </w:r>
      <w:r w:rsidRPr="00DE4EAE">
        <w:rPr>
          <w:rFonts w:ascii="Helvetica Neue" w:eastAsia="Times New Roman" w:hAnsi="Helvetica Neue" w:cs="Times New Roman"/>
          <w:i/>
          <w:iCs/>
          <w:color w:val="444444"/>
        </w:rPr>
        <w:t>Lessons in Environmental Justice - Part 5: New Frontiers and Old Questions</w:t>
      </w:r>
    </w:p>
    <w:p w14:paraId="33B6269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Dec. 9 course &amp; topic summary</w:t>
      </w:r>
    </w:p>
    <w:p w14:paraId="6DF38FF3"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Dec. 11-</w:t>
      </w:r>
      <w:proofErr w:type="gramStart"/>
      <w:r w:rsidRPr="00DE4EAE">
        <w:rPr>
          <w:rFonts w:ascii="Helvetica Neue" w:eastAsia="Times New Roman" w:hAnsi="Helvetica Neue" w:cs="Times New Roman"/>
          <w:color w:val="444444"/>
        </w:rPr>
        <w:t>15  </w:t>
      </w:r>
      <w:r w:rsidRPr="00DE4EAE">
        <w:rPr>
          <w:rFonts w:ascii="Helvetica Neue" w:eastAsia="Times New Roman" w:hAnsi="Helvetica Neue" w:cs="Times New Roman"/>
          <w:b/>
          <w:bCs/>
          <w:color w:val="444444"/>
        </w:rPr>
        <w:t>Final</w:t>
      </w:r>
      <w:proofErr w:type="gramEnd"/>
      <w:r w:rsidRPr="00DE4EAE">
        <w:rPr>
          <w:rFonts w:ascii="Helvetica Neue" w:eastAsia="Times New Roman" w:hAnsi="Helvetica Neue" w:cs="Times New Roman"/>
          <w:b/>
          <w:bCs/>
          <w:color w:val="444444"/>
        </w:rPr>
        <w:t xml:space="preserve"> Exam 4 (final exam date and time to be announced)</w:t>
      </w:r>
    </w:p>
    <w:p w14:paraId="33E64B5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b/>
          <w:bCs/>
          <w:color w:val="444444"/>
        </w:rPr>
        <w:t>      Important University Policies and Procedures</w:t>
      </w:r>
    </w:p>
    <w:p w14:paraId="24E568BB"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Classroom Behavior</w:t>
      </w:r>
    </w:p>
    <w:p w14:paraId="0FEF87C8" w14:textId="77777777" w:rsidR="00DE4EAE" w:rsidRPr="00DE4EAE" w:rsidRDefault="00DE4EAE" w:rsidP="00DE4EAE">
      <w:pPr>
        <w:shd w:val="clear" w:color="auto" w:fill="FFFFFF"/>
        <w:rPr>
          <w:rFonts w:ascii="Helvetica Neue" w:eastAsia="Times New Roman" w:hAnsi="Helvetica Neue" w:cs="Times New Roman"/>
          <w:color w:val="444444"/>
        </w:rPr>
      </w:pPr>
      <w:r w:rsidRPr="00DE4EAE">
        <w:rPr>
          <w:rFonts w:ascii="Helvetica Neue" w:eastAsia="Times New Roman" w:hAnsi="Helvetica Neue" w:cs="Times New Roman"/>
          <w:color w:val="444444"/>
        </w:rPr>
        <w:t>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7" w:tgtFrame="_blank" w:history="1">
        <w:r w:rsidRPr="00DE4EAE">
          <w:rPr>
            <w:rFonts w:ascii="Helvetica Neue" w:eastAsia="Times New Roman" w:hAnsi="Helvetica Neue" w:cs="Times New Roman"/>
            <w:color w:val="0000FF"/>
            <w:u w:val="single"/>
          </w:rPr>
          <w:t>classroom behavior</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and the </w:t>
      </w:r>
      <w:hyperlink r:id="rId8" w:tgtFrame="_blank" w:history="1">
        <w:r w:rsidRPr="00DE4EAE">
          <w:rPr>
            <w:rFonts w:ascii="Helvetica Neue" w:eastAsia="Times New Roman" w:hAnsi="Helvetica Neue" w:cs="Times New Roman"/>
            <w:color w:val="0000FF"/>
            <w:u w:val="single"/>
          </w:rPr>
          <w:t>Student Conduct &amp; Conflict Resolution policies</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w:t>
      </w:r>
    </w:p>
    <w:p w14:paraId="7338BFD2"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Requirements for COVID-19</w:t>
      </w:r>
    </w:p>
    <w:p w14:paraId="6323D605" w14:textId="77777777" w:rsidR="00DE4EAE" w:rsidRPr="00DE4EAE" w:rsidRDefault="00DE4EAE" w:rsidP="00DE4EAE">
      <w:pPr>
        <w:shd w:val="clear" w:color="auto" w:fill="FFFFFF"/>
        <w:rPr>
          <w:rFonts w:ascii="Helvetica Neue" w:eastAsia="Times New Roman" w:hAnsi="Helvetica Neue" w:cs="Times New Roman"/>
          <w:color w:val="444444"/>
        </w:rPr>
      </w:pPr>
      <w:r w:rsidRPr="00DE4EAE">
        <w:rPr>
          <w:rFonts w:ascii="Helvetica Neue" w:eastAsia="Times New Roman" w:hAnsi="Helvetica Neue" w:cs="Times New Roman"/>
          <w:color w:val="444444"/>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9" w:tgtFrame="_blank" w:history="1">
        <w:r w:rsidRPr="00DE4EAE">
          <w:rPr>
            <w:rFonts w:ascii="Helvetica Neue" w:eastAsia="Times New Roman" w:hAnsi="Helvetica Neue" w:cs="Times New Roman"/>
            <w:color w:val="0000FF"/>
            <w:u w:val="single"/>
          </w:rPr>
          <w:t> </w:t>
        </w:r>
        <w:r w:rsidRPr="00DE4EAE">
          <w:rPr>
            <w:rFonts w:ascii="Helvetica Neue" w:eastAsia="Times New Roman" w:hAnsi="Helvetica Neue" w:cs="Times New Roman"/>
            <w:color w:val="0000FF"/>
            <w:u w:val="single"/>
            <w:bdr w:val="none" w:sz="0" w:space="0" w:color="auto" w:frame="1"/>
          </w:rPr>
          <w:t>Links to an external site.</w:t>
        </w:r>
      </w:hyperlink>
      <w:hyperlink r:id="rId10" w:tgtFrame="_blank" w:history="1">
        <w:r w:rsidRPr="00DE4EAE">
          <w:rPr>
            <w:rFonts w:ascii="Helvetica Neue" w:eastAsia="Times New Roman" w:hAnsi="Helvetica Neue" w:cs="Times New Roman"/>
            <w:color w:val="0000FF"/>
            <w:u w:val="single"/>
          </w:rPr>
          <w:t>Student Conduct and Conflict Resolution</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For more information, see the policy on</w:t>
      </w:r>
      <w:hyperlink r:id="rId11" w:tgtFrame="_blank" w:history="1">
        <w:r w:rsidRPr="00DE4EAE">
          <w:rPr>
            <w:rFonts w:ascii="Helvetica Neue" w:eastAsia="Times New Roman" w:hAnsi="Helvetica Neue" w:cs="Times New Roman"/>
            <w:color w:val="0000FF"/>
            <w:u w:val="single"/>
          </w:rPr>
          <w:t> </w:t>
        </w:r>
        <w:r w:rsidRPr="00DE4EAE">
          <w:rPr>
            <w:rFonts w:ascii="Helvetica Neue" w:eastAsia="Times New Roman" w:hAnsi="Helvetica Neue" w:cs="Times New Roman"/>
            <w:color w:val="0000FF"/>
            <w:u w:val="single"/>
            <w:bdr w:val="none" w:sz="0" w:space="0" w:color="auto" w:frame="1"/>
          </w:rPr>
          <w:t>Links to an external site.</w:t>
        </w:r>
      </w:hyperlink>
      <w:hyperlink r:id="rId12" w:tgtFrame="_blank" w:history="1">
        <w:r w:rsidRPr="00DE4EAE">
          <w:rPr>
            <w:rFonts w:ascii="Helvetica Neue" w:eastAsia="Times New Roman" w:hAnsi="Helvetica Neue" w:cs="Times New Roman"/>
            <w:color w:val="0000FF"/>
            <w:u w:val="single"/>
          </w:rPr>
          <w:t>classroom behavior</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xml:space="preserve"> and </w:t>
      </w:r>
      <w:r w:rsidRPr="00DE4EAE">
        <w:rPr>
          <w:rFonts w:ascii="Helvetica Neue" w:eastAsia="Times New Roman" w:hAnsi="Helvetica Neue" w:cs="Times New Roman"/>
          <w:color w:val="444444"/>
        </w:rPr>
        <w:lastRenderedPageBreak/>
        <w:t>the</w:t>
      </w:r>
      <w:hyperlink r:id="rId13" w:tgtFrame="_blank" w:history="1">
        <w:r w:rsidRPr="00DE4EAE">
          <w:rPr>
            <w:rFonts w:ascii="Helvetica Neue" w:eastAsia="Times New Roman" w:hAnsi="Helvetica Neue" w:cs="Times New Roman"/>
            <w:color w:val="0000FF"/>
            <w:u w:val="single"/>
          </w:rPr>
          <w:t> </w:t>
        </w:r>
        <w:r w:rsidRPr="00DE4EAE">
          <w:rPr>
            <w:rFonts w:ascii="Helvetica Neue" w:eastAsia="Times New Roman" w:hAnsi="Helvetica Neue" w:cs="Times New Roman"/>
            <w:color w:val="0000FF"/>
            <w:u w:val="single"/>
            <w:bdr w:val="none" w:sz="0" w:space="0" w:color="auto" w:frame="1"/>
          </w:rPr>
          <w:t>Links to an external site.</w:t>
        </w:r>
      </w:hyperlink>
      <w:hyperlink r:id="rId14" w:tgtFrame="_blank" w:history="1">
        <w:r w:rsidRPr="00DE4EAE">
          <w:rPr>
            <w:rFonts w:ascii="Helvetica Neue" w:eastAsia="Times New Roman" w:hAnsi="Helvetica Neue" w:cs="Times New Roman"/>
            <w:color w:val="0000FF"/>
            <w:u w:val="single"/>
          </w:rPr>
          <w:t>Student Code of Conduct</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If you require accommodation because a disability prevents you from fulfilling these safety measures, please follow the steps in the “Accommodation for Disabilities” statement on this syllabus.</w:t>
      </w:r>
    </w:p>
    <w:p w14:paraId="70D66C09"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6CFB7686"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Students who have tested positive for COVID-19, have symptoms of COVID-19, or have had close contact with someone who has tested positive for or had symptoms of COVID-19 must stay home. In this class, if you are sick or quarantined, please notify me so that alternatives can be implemented.</w:t>
      </w:r>
    </w:p>
    <w:p w14:paraId="05FEEA32"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Accommodation for Disabilities</w:t>
      </w:r>
    </w:p>
    <w:p w14:paraId="1F6B28DA" w14:textId="77777777" w:rsidR="00DE4EAE" w:rsidRPr="00DE4EAE" w:rsidRDefault="00DE4EAE" w:rsidP="00DE4EAE">
      <w:pPr>
        <w:shd w:val="clear" w:color="auto" w:fill="FFFFFF"/>
        <w:rPr>
          <w:rFonts w:ascii="Helvetica Neue" w:eastAsia="Times New Roman" w:hAnsi="Helvetica Neue" w:cs="Times New Roman"/>
          <w:color w:val="444444"/>
        </w:rPr>
      </w:pPr>
      <w:r w:rsidRPr="00DE4EAE">
        <w:rPr>
          <w:rFonts w:ascii="Helvetica Neue" w:eastAsia="Times New Roman" w:hAnsi="Helvetica Neue" w:cs="Times New Roman"/>
          <w:color w:val="444444"/>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5" w:tgtFrame="_blank" w:history="1">
        <w:r w:rsidRPr="00DE4EAE">
          <w:rPr>
            <w:rFonts w:ascii="Helvetica Neue" w:eastAsia="Times New Roman" w:hAnsi="Helvetica Neue" w:cs="Times New Roman"/>
            <w:color w:val="0000FF"/>
            <w:u w:val="single"/>
          </w:rPr>
          <w:t>Disability Services website</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Contact Disability Services at 303-492-8671 or </w:t>
      </w:r>
      <w:hyperlink r:id="rId16" w:history="1">
        <w:r w:rsidRPr="00DE4EAE">
          <w:rPr>
            <w:rFonts w:ascii="Helvetica Neue" w:eastAsia="Times New Roman" w:hAnsi="Helvetica Neue" w:cs="Times New Roman"/>
            <w:color w:val="0000FF"/>
            <w:u w:val="single"/>
          </w:rPr>
          <w:t>dsinfo@colorado.edu</w:t>
        </w:r>
      </w:hyperlink>
      <w:r w:rsidRPr="00DE4EAE">
        <w:rPr>
          <w:rFonts w:ascii="Helvetica Neue" w:eastAsia="Times New Roman" w:hAnsi="Helvetica Neue" w:cs="Times New Roman"/>
          <w:color w:val="444444"/>
        </w:rPr>
        <w:t> for further assistance.  If you have a temporary medical condition, see </w:t>
      </w:r>
      <w:hyperlink r:id="rId17" w:tgtFrame="_blank" w:history="1">
        <w:r w:rsidRPr="00DE4EAE">
          <w:rPr>
            <w:rFonts w:ascii="Helvetica Neue" w:eastAsia="Times New Roman" w:hAnsi="Helvetica Neue" w:cs="Times New Roman"/>
            <w:color w:val="0000FF"/>
            <w:u w:val="single"/>
          </w:rPr>
          <w:t>Temporary Medical Conditions</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on the Disability Services website.</w:t>
      </w:r>
    </w:p>
    <w:p w14:paraId="6D0AFEDF"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Preferred Student Names and Pronouns</w:t>
      </w:r>
    </w:p>
    <w:p w14:paraId="59E09C62"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18DC40AF"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Honor Code</w:t>
      </w:r>
    </w:p>
    <w:p w14:paraId="54AA2E53" w14:textId="77777777" w:rsidR="00DE4EAE" w:rsidRPr="00DE4EAE" w:rsidRDefault="00DE4EAE" w:rsidP="00DE4EAE">
      <w:pPr>
        <w:shd w:val="clear" w:color="auto" w:fill="FFFFFF"/>
        <w:rPr>
          <w:rFonts w:ascii="Helvetica Neue" w:eastAsia="Times New Roman" w:hAnsi="Helvetica Neue" w:cs="Times New Roman"/>
          <w:color w:val="444444"/>
        </w:rPr>
      </w:pPr>
      <w:r w:rsidRPr="00DE4EAE">
        <w:rPr>
          <w:rFonts w:ascii="Helvetica Neue" w:eastAsia="Times New Roman" w:hAnsi="Helvetica Neue" w:cs="Times New Roman"/>
          <w:color w:val="444444"/>
        </w:rPr>
        <w:t xml:space="preserve">All students enrolled in a University of Colorado Boulder course are responsible for knowing and adhering to the Honor Code academic integrity policy. Violations of the </w:t>
      </w:r>
      <w:r w:rsidRPr="00DE4EAE">
        <w:rPr>
          <w:rFonts w:ascii="Helvetica Neue" w:eastAsia="Times New Roman" w:hAnsi="Helvetica Neue" w:cs="Times New Roman"/>
          <w:color w:val="444444"/>
        </w:rPr>
        <w:lastRenderedPageBreak/>
        <w:t xml:space="preserve">Honor Code may include, but are not limited </w:t>
      </w:r>
      <w:proofErr w:type="gramStart"/>
      <w:r w:rsidRPr="00DE4EAE">
        <w:rPr>
          <w:rFonts w:ascii="Helvetica Neue" w:eastAsia="Times New Roman" w:hAnsi="Helvetica Neue" w:cs="Times New Roman"/>
          <w:color w:val="444444"/>
        </w:rPr>
        <w:t>to:</w:t>
      </w:r>
      <w:proofErr w:type="gramEnd"/>
      <w:r w:rsidRPr="00DE4EAE">
        <w:rPr>
          <w:rFonts w:ascii="Helvetica Neue" w:eastAsia="Times New Roman" w:hAnsi="Helvetica Neue" w:cs="Times New Roman"/>
          <w:color w:val="44444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8" w:history="1">
        <w:r w:rsidRPr="00DE4EAE">
          <w:rPr>
            <w:rFonts w:ascii="Helvetica Neue" w:eastAsia="Times New Roman" w:hAnsi="Helvetica Neue" w:cs="Times New Roman"/>
            <w:color w:val="0000FF"/>
            <w:u w:val="single"/>
          </w:rPr>
          <w:t>honor@colorado.edu</w:t>
        </w:r>
      </w:hyperlink>
      <w:r w:rsidRPr="00DE4EAE">
        <w:rPr>
          <w:rFonts w:ascii="Helvetica Neue" w:eastAsia="Times New Roman" w:hAnsi="Helvetica Neue" w:cs="Times New Roman"/>
          <w:color w:val="44444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 </w:t>
      </w:r>
      <w:hyperlink r:id="rId19" w:tgtFrame="_blank" w:history="1">
        <w:r w:rsidRPr="00DE4EAE">
          <w:rPr>
            <w:rFonts w:ascii="Helvetica Neue" w:eastAsia="Times New Roman" w:hAnsi="Helvetica Neue" w:cs="Times New Roman"/>
            <w:color w:val="0000FF"/>
            <w:u w:val="single"/>
          </w:rPr>
          <w:t>Honor Code website</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w:t>
      </w:r>
    </w:p>
    <w:p w14:paraId="1FBFFB33"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Sexual Misconduct, Discrimination, Harassment and/or Related Retaliation</w:t>
      </w:r>
    </w:p>
    <w:p w14:paraId="23148D39" w14:textId="77777777" w:rsidR="00DE4EAE" w:rsidRPr="00DE4EAE" w:rsidRDefault="00DE4EAE" w:rsidP="00DE4EAE">
      <w:pPr>
        <w:shd w:val="clear" w:color="auto" w:fill="FFFFFF"/>
        <w:rPr>
          <w:rFonts w:ascii="Helvetica Neue" w:eastAsia="Times New Roman" w:hAnsi="Helvetica Neue" w:cs="Times New Roman"/>
          <w:color w:val="444444"/>
        </w:rPr>
      </w:pPr>
      <w:r w:rsidRPr="00DE4EAE">
        <w:rPr>
          <w:rFonts w:ascii="Helvetica Neue" w:eastAsia="Times New Roman" w:hAnsi="Helvetica Neue" w:cs="Times New Roman"/>
          <w:color w:val="444444"/>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or against members of our community. Individuals who believe they have been subject to misconduct or retaliatory actions for reporting a concern should contact the Office of Institutional Equity and Compliance (OIEC) at 303-492-2127 or email </w:t>
      </w:r>
      <w:hyperlink r:id="rId20" w:history="1">
        <w:r w:rsidRPr="00DE4EAE">
          <w:rPr>
            <w:rFonts w:ascii="Helvetica Neue" w:eastAsia="Times New Roman" w:hAnsi="Helvetica Neue" w:cs="Times New Roman"/>
            <w:color w:val="0000FF"/>
            <w:u w:val="single"/>
          </w:rPr>
          <w:t>cureport@colorado.edu</w:t>
        </w:r>
      </w:hyperlink>
      <w:r w:rsidRPr="00DE4EAE">
        <w:rPr>
          <w:rFonts w:ascii="Helvetica Neue" w:eastAsia="Times New Roman" w:hAnsi="Helvetica Neue" w:cs="Times New Roman"/>
          <w:color w:val="444444"/>
        </w:rPr>
        <w:t>. Information about OIEC, university policies, </w:t>
      </w:r>
      <w:hyperlink r:id="rId21" w:tgtFrame="_blank" w:history="1">
        <w:r w:rsidRPr="00DE4EAE">
          <w:rPr>
            <w:rFonts w:ascii="Helvetica Neue" w:eastAsia="Times New Roman" w:hAnsi="Helvetica Neue" w:cs="Times New Roman"/>
            <w:color w:val="0000FF"/>
            <w:u w:val="single"/>
          </w:rPr>
          <w:t>reporting options</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and the campus resources can be found on the </w:t>
      </w:r>
      <w:hyperlink r:id="rId22" w:tgtFrame="_blank" w:history="1">
        <w:r w:rsidRPr="00DE4EAE">
          <w:rPr>
            <w:rFonts w:ascii="Helvetica Neue" w:eastAsia="Times New Roman" w:hAnsi="Helvetica Neue" w:cs="Times New Roman"/>
            <w:color w:val="0000FF"/>
            <w:u w:val="single"/>
          </w:rPr>
          <w:t>OIEC website</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w:t>
      </w:r>
    </w:p>
    <w:p w14:paraId="667A984D"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Please know that faculty and graduate instructors have a responsibility to inform OIEC when made aware of incidents of sexual misconduct, dating and domestic violence, stalking, discrimination, harassment and/or related retaliation, to ensure that individuals impacted receive information about their rights, support resources, and reporting options.</w:t>
      </w:r>
    </w:p>
    <w:p w14:paraId="08319E96" w14:textId="77777777" w:rsidR="00DE4EAE" w:rsidRPr="00DE4EAE" w:rsidRDefault="00DE4EAE" w:rsidP="00DE4EAE">
      <w:pPr>
        <w:shd w:val="clear" w:color="auto" w:fill="FFFFFF"/>
        <w:spacing w:before="90" w:after="90"/>
        <w:outlineLvl w:val="0"/>
        <w:rPr>
          <w:rFonts w:ascii="Helvetica Neue" w:eastAsia="Times New Roman" w:hAnsi="Helvetica Neue" w:cs="Times New Roman"/>
          <w:b/>
          <w:bCs/>
          <w:color w:val="444444"/>
          <w:kern w:val="36"/>
          <w:sz w:val="43"/>
          <w:szCs w:val="43"/>
        </w:rPr>
      </w:pPr>
      <w:r w:rsidRPr="00DE4EAE">
        <w:rPr>
          <w:rFonts w:ascii="Helvetica Neue" w:eastAsia="Times New Roman" w:hAnsi="Helvetica Neue" w:cs="Times New Roman"/>
          <w:b/>
          <w:bCs/>
          <w:color w:val="444444"/>
          <w:kern w:val="36"/>
          <w:sz w:val="43"/>
          <w:szCs w:val="43"/>
        </w:rPr>
        <w:t>Religious Holidays</w:t>
      </w:r>
    </w:p>
    <w:p w14:paraId="729DA772"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Campus policy regarding religious observances requires that faculty make every effort to deal reasonably and fairly with all students who, because of religious obligations, have conflicts with scheduled exams, assignments or required attendance.  In this class, please notify me in advance of missed classes and alternative accommodations will be made.</w:t>
      </w:r>
    </w:p>
    <w:p w14:paraId="252DC125" w14:textId="77777777" w:rsidR="00DE4EAE" w:rsidRPr="00DE4EAE" w:rsidRDefault="00DE4EAE" w:rsidP="00DE4EAE">
      <w:pPr>
        <w:shd w:val="clear" w:color="auto" w:fill="FFFFFF"/>
        <w:rPr>
          <w:rFonts w:ascii="Helvetica Neue" w:eastAsia="Times New Roman" w:hAnsi="Helvetica Neue" w:cs="Times New Roman"/>
          <w:color w:val="444444"/>
        </w:rPr>
      </w:pPr>
      <w:r w:rsidRPr="00DE4EAE">
        <w:rPr>
          <w:rFonts w:ascii="Helvetica Neue" w:eastAsia="Times New Roman" w:hAnsi="Helvetica Neue" w:cs="Times New Roman"/>
          <w:color w:val="444444"/>
        </w:rPr>
        <w:t>See the </w:t>
      </w:r>
      <w:hyperlink r:id="rId23" w:tgtFrame="_blank" w:history="1">
        <w:r w:rsidRPr="00DE4EAE">
          <w:rPr>
            <w:rFonts w:ascii="Helvetica Neue" w:eastAsia="Times New Roman" w:hAnsi="Helvetica Neue" w:cs="Times New Roman"/>
            <w:color w:val="0000FF"/>
            <w:u w:val="single"/>
          </w:rPr>
          <w:t>campus policy regarding religious observances</w:t>
        </w:r>
        <w:r w:rsidRPr="00DE4EAE">
          <w:rPr>
            <w:rFonts w:ascii="Helvetica Neue" w:eastAsia="Times New Roman" w:hAnsi="Helvetica Neue" w:cs="Times New Roman"/>
            <w:color w:val="0000FF"/>
            <w:u w:val="single"/>
            <w:bdr w:val="none" w:sz="0" w:space="0" w:color="auto" w:frame="1"/>
          </w:rPr>
          <w:t>Links to an external site.</w:t>
        </w:r>
      </w:hyperlink>
      <w:r w:rsidRPr="00DE4EAE">
        <w:rPr>
          <w:rFonts w:ascii="Helvetica Neue" w:eastAsia="Times New Roman" w:hAnsi="Helvetica Neue" w:cs="Times New Roman"/>
          <w:color w:val="444444"/>
        </w:rPr>
        <w:t> for full details.</w:t>
      </w:r>
    </w:p>
    <w:p w14:paraId="67575E50"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color w:val="444444"/>
        </w:rPr>
        <w:t> </w:t>
      </w:r>
    </w:p>
    <w:p w14:paraId="1DCA13E8" w14:textId="77777777" w:rsidR="00DE4EAE" w:rsidRPr="00DE4EAE" w:rsidRDefault="00DE4EAE" w:rsidP="00DE4EAE">
      <w:pPr>
        <w:shd w:val="clear" w:color="auto" w:fill="FFFFFF"/>
        <w:spacing w:before="180" w:after="180"/>
        <w:rPr>
          <w:rFonts w:ascii="Helvetica Neue" w:eastAsia="Times New Roman" w:hAnsi="Helvetica Neue" w:cs="Times New Roman"/>
          <w:color w:val="444444"/>
        </w:rPr>
      </w:pPr>
      <w:r w:rsidRPr="00DE4EAE">
        <w:rPr>
          <w:rFonts w:ascii="Helvetica Neue" w:eastAsia="Times New Roman" w:hAnsi="Helvetica Neue" w:cs="Times New Roman"/>
          <w:b/>
          <w:bCs/>
          <w:color w:val="444444"/>
        </w:rPr>
        <w:t> </w:t>
      </w:r>
    </w:p>
    <w:p w14:paraId="21FAD098" w14:textId="77777777" w:rsidR="007E5806" w:rsidRDefault="00DE4EAE"/>
    <w:sectPr w:rsidR="007E5806" w:rsidSect="0009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1DF3"/>
    <w:multiLevelType w:val="multilevel"/>
    <w:tmpl w:val="6CA4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AE"/>
    <w:rsid w:val="00092795"/>
    <w:rsid w:val="00C7634E"/>
    <w:rsid w:val="00D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93830"/>
  <w14:defaultImageDpi w14:val="32767"/>
  <w15:chartTrackingRefBased/>
  <w15:docId w15:val="{143DBE21-FC2B-0E42-99FF-D385584A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E4EA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E4EA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EA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4EAE"/>
    <w:rPr>
      <w:rFonts w:ascii="Times New Roman" w:eastAsia="Times New Roman" w:hAnsi="Times New Roman" w:cs="Times New Roman"/>
      <w:b/>
      <w:bCs/>
    </w:rPr>
  </w:style>
  <w:style w:type="paragraph" w:styleId="NormalWeb">
    <w:name w:val="Normal (Web)"/>
    <w:basedOn w:val="Normal"/>
    <w:uiPriority w:val="99"/>
    <w:semiHidden/>
    <w:unhideWhenUsed/>
    <w:rsid w:val="00DE4E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4EAE"/>
    <w:rPr>
      <w:b/>
      <w:bCs/>
    </w:rPr>
  </w:style>
  <w:style w:type="character" w:styleId="Hyperlink">
    <w:name w:val="Hyperlink"/>
    <w:basedOn w:val="DefaultParagraphFont"/>
    <w:uiPriority w:val="99"/>
    <w:semiHidden/>
    <w:unhideWhenUsed/>
    <w:rsid w:val="00DE4EAE"/>
    <w:rPr>
      <w:color w:val="0000FF"/>
      <w:u w:val="single"/>
    </w:rPr>
  </w:style>
  <w:style w:type="character" w:styleId="Emphasis">
    <w:name w:val="Emphasis"/>
    <w:basedOn w:val="DefaultParagraphFont"/>
    <w:uiPriority w:val="20"/>
    <w:qFormat/>
    <w:rsid w:val="00DE4EAE"/>
    <w:rPr>
      <w:i/>
      <w:iCs/>
    </w:rPr>
  </w:style>
  <w:style w:type="character" w:customStyle="1" w:styleId="screenreader-only">
    <w:name w:val="screenreader-only"/>
    <w:basedOn w:val="DefaultParagraphFont"/>
    <w:rsid w:val="00DE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1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sccr/student-conduct" TargetMode="External"/><Relationship Id="rId13" Type="http://schemas.openxmlformats.org/officeDocument/2006/relationships/hyperlink" Target="http://www.colorado.edu/osccr/"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s://www.colorado.edu/oiec/reporting-resolutions/making-report" TargetMode="External"/><Relationship Id="rId7" Type="http://schemas.openxmlformats.org/officeDocument/2006/relationships/hyperlink" Target="http://www.colorado.edu/policies/student-classroom-and-course-related-behavior"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disabilityservices/students/temporary-medical-condi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sinfo@colorado.edu" TargetMode="External"/><Relationship Id="rId20" Type="http://schemas.openxmlformats.org/officeDocument/2006/relationships/hyperlink" Target="mailto:cureport@colorado.edu" TargetMode="External"/><Relationship Id="rId1" Type="http://schemas.openxmlformats.org/officeDocument/2006/relationships/numbering" Target="numbering.xml"/><Relationship Id="rId6" Type="http://schemas.openxmlformats.org/officeDocument/2006/relationships/hyperlink" Target="mailto:kitr8361@colorado.edu" TargetMode="External"/><Relationship Id="rId11" Type="http://schemas.openxmlformats.org/officeDocument/2006/relationships/hyperlink" Target="https://www.colorado.edu/policies/covid-19-health-and-safety-policy" TargetMode="External"/><Relationship Id="rId24" Type="http://schemas.openxmlformats.org/officeDocument/2006/relationships/fontTable" Target="fontTable.xml"/><Relationship Id="rId5" Type="http://schemas.openxmlformats.org/officeDocument/2006/relationships/hyperlink" Target="mailto:michael.haffey@colorado.edu" TargetMode="External"/><Relationship Id="rId15" Type="http://schemas.openxmlformats.org/officeDocument/2006/relationships/hyperlink" Target="https://www.colorado.edu/disabilityservices/" TargetMode="External"/><Relationship Id="rId23" Type="http://schemas.openxmlformats.org/officeDocument/2006/relationships/hyperlink" Target="http://www.colorado.edu/policies/observance-religious-holidays-and-absences-classes-andor-exams" TargetMode="External"/><Relationship Id="rId10" Type="http://schemas.openxmlformats.org/officeDocument/2006/relationships/hyperlink" Target="https://www.colorado.edu/sccr/" TargetMode="External"/><Relationship Id="rId19" Type="http://schemas.openxmlformats.org/officeDocument/2006/relationships/hyperlink" Target="https://www.colorado.edu/osccr/honor-code" TargetMode="External"/><Relationship Id="rId4" Type="http://schemas.openxmlformats.org/officeDocument/2006/relationships/webSettings" Target="webSettings.xml"/><Relationship Id="rId9" Type="http://schemas.openxmlformats.org/officeDocument/2006/relationships/hyperlink" Target="https://www.colorado.edu/sccr/" TargetMode="External"/><Relationship Id="rId14" Type="http://schemas.openxmlformats.org/officeDocument/2006/relationships/hyperlink" Target="http://www.colorado.edu/osccr/" TargetMode="External"/><Relationship Id="rId22" Type="http://schemas.openxmlformats.org/officeDocument/2006/relationships/hyperlink" Target="http://www.colorado.edu/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2423</Words>
  <Characters>13816</Characters>
  <Application>Microsoft Office Word</Application>
  <DocSecurity>0</DocSecurity>
  <Lines>115</Lines>
  <Paragraphs>32</Paragraphs>
  <ScaleCrop>false</ScaleCrop>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Haffey</dc:creator>
  <cp:keywords/>
  <dc:description/>
  <cp:lastModifiedBy>Michael Haffey</cp:lastModifiedBy>
  <cp:revision>1</cp:revision>
  <dcterms:created xsi:type="dcterms:W3CDTF">2021-08-24T18:56:00Z</dcterms:created>
  <dcterms:modified xsi:type="dcterms:W3CDTF">2021-08-24T18:56:00Z</dcterms:modified>
</cp:coreProperties>
</file>