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8C0C" w14:textId="77777777" w:rsidR="002C169C" w:rsidRPr="00592D99" w:rsidRDefault="002C169C" w:rsidP="002C169C">
      <w:pPr>
        <w:suppressAutoHyphens/>
        <w:autoSpaceDN w:val="0"/>
        <w:spacing w:after="0" w:line="240" w:lineRule="auto"/>
        <w:contextualSpacing/>
        <w:jc w:val="center"/>
        <w:textAlignment w:val="baseline"/>
        <w:rPr>
          <w:rFonts w:eastAsiaTheme="majorEastAsia" w:cstheme="minorHAnsi"/>
          <w:b/>
          <w:spacing w:val="-10"/>
          <w:kern w:val="28"/>
          <w:sz w:val="44"/>
          <w:szCs w:val="44"/>
        </w:rPr>
      </w:pPr>
      <w:r w:rsidRPr="00592D99">
        <w:rPr>
          <w:rFonts w:eastAsiaTheme="majorEastAsia" w:cstheme="minorHAnsi"/>
          <w:b/>
          <w:spacing w:val="-10"/>
          <w:kern w:val="28"/>
          <w:sz w:val="44"/>
          <w:szCs w:val="44"/>
        </w:rPr>
        <w:t>Sociology of Death and Dying   SOCY 3045-001</w:t>
      </w:r>
    </w:p>
    <w:p w14:paraId="2FF488F1" w14:textId="02BA470B" w:rsidR="002C169C" w:rsidRPr="00592D99" w:rsidRDefault="002C169C" w:rsidP="002C169C">
      <w:pPr>
        <w:suppressAutoHyphens/>
        <w:autoSpaceDN w:val="0"/>
        <w:spacing w:after="0" w:line="240" w:lineRule="auto"/>
        <w:contextualSpacing/>
        <w:jc w:val="center"/>
        <w:textAlignment w:val="baseline"/>
        <w:rPr>
          <w:rFonts w:eastAsiaTheme="majorEastAsia" w:cstheme="minorHAnsi"/>
          <w:b/>
          <w:spacing w:val="-10"/>
          <w:kern w:val="28"/>
          <w:sz w:val="36"/>
          <w:szCs w:val="36"/>
        </w:rPr>
      </w:pPr>
      <w:r w:rsidRPr="00592D99">
        <w:rPr>
          <w:rFonts w:eastAsiaTheme="majorEastAsia" w:cstheme="minorHAnsi"/>
          <w:b/>
          <w:spacing w:val="-10"/>
          <w:kern w:val="28"/>
          <w:sz w:val="36"/>
          <w:szCs w:val="36"/>
        </w:rPr>
        <w:t xml:space="preserve">Syllabus </w:t>
      </w:r>
      <w:r>
        <w:rPr>
          <w:rFonts w:eastAsiaTheme="majorEastAsia" w:cstheme="minorHAnsi"/>
          <w:b/>
          <w:spacing w:val="-10"/>
          <w:kern w:val="28"/>
          <w:sz w:val="36"/>
          <w:szCs w:val="36"/>
        </w:rPr>
        <w:t>Fall</w:t>
      </w:r>
      <w:r w:rsidRPr="00592D99">
        <w:rPr>
          <w:rFonts w:eastAsiaTheme="majorEastAsia" w:cstheme="minorHAnsi"/>
          <w:b/>
          <w:spacing w:val="-10"/>
          <w:kern w:val="28"/>
          <w:sz w:val="36"/>
          <w:szCs w:val="36"/>
        </w:rPr>
        <w:t xml:space="preserve"> 2021</w:t>
      </w:r>
    </w:p>
    <w:p w14:paraId="5336648F" w14:textId="77777777" w:rsidR="002C169C" w:rsidRDefault="002C169C" w:rsidP="002C169C">
      <w:pPr>
        <w:keepNext/>
        <w:keepLines/>
        <w:suppressAutoHyphens/>
        <w:autoSpaceDN w:val="0"/>
        <w:spacing w:before="40" w:after="0" w:line="240" w:lineRule="auto"/>
        <w:jc w:val="center"/>
        <w:textAlignment w:val="baseline"/>
        <w:outlineLvl w:val="1"/>
        <w:rPr>
          <w:rFonts w:eastAsiaTheme="majorEastAsia" w:cstheme="minorHAnsi"/>
          <w:b/>
          <w:color w:val="2F5496" w:themeColor="accent1" w:themeShade="BF"/>
          <w:sz w:val="26"/>
          <w:szCs w:val="26"/>
        </w:rPr>
      </w:pPr>
    </w:p>
    <w:p w14:paraId="68BCA813" w14:textId="086E44C6" w:rsidR="002C169C" w:rsidRPr="00592D99" w:rsidRDefault="002C169C" w:rsidP="002C169C">
      <w:pPr>
        <w:keepNext/>
        <w:keepLines/>
        <w:suppressAutoHyphens/>
        <w:autoSpaceDN w:val="0"/>
        <w:spacing w:before="40" w:after="0" w:line="240" w:lineRule="auto"/>
        <w:jc w:val="center"/>
        <w:textAlignment w:val="baseline"/>
        <w:outlineLvl w:val="1"/>
        <w:rPr>
          <w:rFonts w:eastAsiaTheme="majorEastAsia" w:cstheme="minorHAnsi"/>
          <w:b/>
          <w:color w:val="2F5496" w:themeColor="accent1" w:themeShade="BF"/>
          <w:sz w:val="26"/>
          <w:szCs w:val="26"/>
        </w:rPr>
      </w:pPr>
      <w:r w:rsidRPr="00592D99">
        <w:rPr>
          <w:rFonts w:eastAsiaTheme="majorEastAsia" w:cstheme="minorHAnsi"/>
          <w:b/>
          <w:color w:val="2F5496" w:themeColor="accent1" w:themeShade="BF"/>
          <w:sz w:val="26"/>
          <w:szCs w:val="26"/>
        </w:rPr>
        <w:t>Cla</w:t>
      </w:r>
      <w:r>
        <w:rPr>
          <w:rFonts w:eastAsiaTheme="majorEastAsia" w:cstheme="minorHAnsi"/>
          <w:b/>
          <w:color w:val="2F5496" w:themeColor="accent1" w:themeShade="BF"/>
          <w:sz w:val="26"/>
          <w:szCs w:val="26"/>
        </w:rPr>
        <w:t>ss Meets Monday, Wednesday, and Friday 3:00 – 3:50 in Helems 252</w:t>
      </w:r>
    </w:p>
    <w:p w14:paraId="2888D0D9" w14:textId="77777777" w:rsidR="002C169C" w:rsidRDefault="002C169C" w:rsidP="002C169C">
      <w:pPr>
        <w:spacing w:after="0" w:line="240" w:lineRule="auto"/>
        <w:rPr>
          <w:rFonts w:ascii="Calibri" w:eastAsia="Times New Roman" w:hAnsi="Calibri" w:cs="Calibri"/>
          <w:b/>
          <w:bCs/>
        </w:rPr>
      </w:pPr>
    </w:p>
    <w:p w14:paraId="23C0D68C" w14:textId="77777777" w:rsidR="002C169C" w:rsidRPr="004A7AA5" w:rsidRDefault="002C169C" w:rsidP="002C169C">
      <w:pPr>
        <w:spacing w:after="0" w:line="240" w:lineRule="auto"/>
        <w:rPr>
          <w:rFonts w:ascii="Calibri" w:eastAsia="Times New Roman" w:hAnsi="Calibri" w:cs="Calibri"/>
        </w:rPr>
      </w:pPr>
      <w:bookmarkStart w:id="0" w:name="_Hlk61361345"/>
      <w:r w:rsidRPr="004A7AA5">
        <w:rPr>
          <w:rFonts w:ascii="Calibri" w:eastAsia="Times New Roman" w:hAnsi="Calibri" w:cs="Calibri"/>
          <w:b/>
          <w:bCs/>
        </w:rPr>
        <w:t>Basic Needs:</w:t>
      </w:r>
      <w:r w:rsidRPr="004A7AA5">
        <w:rPr>
          <w:rFonts w:ascii="Calibri" w:eastAsia="Times New Roman" w:hAnsi="Calibri" w:cs="Calibri"/>
        </w:rPr>
        <w:t> </w:t>
      </w:r>
      <w:r>
        <w:rPr>
          <w:rFonts w:ascii="Calibri" w:eastAsia="Times New Roman" w:hAnsi="Calibri" w:cs="Calibri"/>
        </w:rPr>
        <w:t>We</w:t>
      </w:r>
      <w:r w:rsidRPr="004A7AA5">
        <w:rPr>
          <w:rFonts w:ascii="Calibri" w:eastAsia="Times New Roman" w:hAnsi="Calibri" w:cs="Calibri"/>
        </w:rPr>
        <w:t xml:space="preserve"> believe that in order to learn, students need to have their basic needs met: food to eat and a safe place to live. If you’re having trouble with either, the campus has some resources for you. If you’re facing food insecurity, reach out to </w:t>
      </w:r>
      <w:hyperlink r:id="rId7" w:tgtFrame="_blank" w:history="1">
        <w:r w:rsidRPr="004A7AA5">
          <w:rPr>
            <w:rFonts w:ascii="Calibri" w:eastAsia="Times New Roman" w:hAnsi="Calibri" w:cs="Calibri"/>
            <w:color w:val="0563C1"/>
            <w:u w:val="single"/>
          </w:rPr>
          <w:t>food@colorado.edu</w:t>
        </w:r>
      </w:hyperlink>
      <w:r w:rsidRPr="004A7AA5">
        <w:rPr>
          <w:rFonts w:ascii="Calibri" w:eastAsia="Times New Roman" w:hAnsi="Calibri" w:cs="Calibri"/>
        </w:rPr>
        <w:t>, and they will work with you to find food resources. If you’re having trouble paying rent or facing housing insecurity, you can get in touch with these advocates: </w:t>
      </w:r>
      <w:hyperlink r:id="rId8" w:anchor="about" w:tgtFrame="_blank" w:history="1">
        <w:r w:rsidRPr="004A7AA5">
          <w:rPr>
            <w:rFonts w:ascii="Calibri" w:eastAsia="Times New Roman" w:hAnsi="Calibri" w:cs="Calibri"/>
            <w:color w:val="0563C1"/>
            <w:u w:val="single"/>
          </w:rPr>
          <w:t>Boulder County Housing &amp; Human Services</w:t>
        </w:r>
      </w:hyperlink>
      <w:r w:rsidRPr="004A7AA5">
        <w:rPr>
          <w:rFonts w:ascii="Calibri" w:eastAsia="Times New Roman" w:hAnsi="Calibri" w:cs="Calibri"/>
        </w:rPr>
        <w:t> at 303-441-1000 or </w:t>
      </w:r>
      <w:hyperlink r:id="rId9" w:tgtFrame="_blank" w:history="1">
        <w:r w:rsidRPr="004A7AA5">
          <w:rPr>
            <w:rFonts w:ascii="Calibri" w:eastAsia="Times New Roman" w:hAnsi="Calibri" w:cs="Calibri"/>
            <w:color w:val="0563C1"/>
            <w:u w:val="single"/>
          </w:rPr>
          <w:t>Off-campus Housing</w:t>
        </w:r>
      </w:hyperlink>
      <w:r w:rsidRPr="004A7AA5">
        <w:rPr>
          <w:rFonts w:ascii="Calibri" w:eastAsia="Times New Roman" w:hAnsi="Calibri" w:cs="Calibri"/>
        </w:rPr>
        <w:t> at </w:t>
      </w:r>
      <w:hyperlink r:id="rId10" w:tgtFrame="_blank" w:history="1">
        <w:r w:rsidRPr="004A7AA5">
          <w:rPr>
            <w:rFonts w:ascii="Calibri" w:eastAsia="Times New Roman" w:hAnsi="Calibri" w:cs="Calibri"/>
            <w:color w:val="0563C1"/>
            <w:u w:val="single"/>
          </w:rPr>
          <w:t>och@colorado.edu</w:t>
        </w:r>
      </w:hyperlink>
      <w:r w:rsidRPr="004A7AA5">
        <w:rPr>
          <w:rFonts w:ascii="Calibri" w:eastAsia="Times New Roman" w:hAnsi="Calibri" w:cs="Calibri"/>
        </w:rPr>
        <w:t> &amp; 303-492-7053. For assistance with landlord-tenant matters, contact </w:t>
      </w:r>
      <w:hyperlink r:id="rId11" w:tgtFrame="_blank" w:history="1">
        <w:r w:rsidRPr="004A7AA5">
          <w:rPr>
            <w:rFonts w:ascii="Calibri" w:eastAsia="Times New Roman" w:hAnsi="Calibri" w:cs="Calibri"/>
            <w:color w:val="0563C1"/>
            <w:u w:val="single"/>
          </w:rPr>
          <w:t>Mediation Services</w:t>
        </w:r>
      </w:hyperlink>
      <w:r w:rsidRPr="004A7AA5">
        <w:rPr>
          <w:rFonts w:ascii="Calibri" w:eastAsia="Times New Roman" w:hAnsi="Calibri" w:cs="Calibri"/>
        </w:rPr>
        <w:t> at 303-441-4364 &amp; </w:t>
      </w:r>
      <w:hyperlink r:id="rId12" w:tgtFrame="_blank" w:history="1">
        <w:r w:rsidRPr="004A7AA5">
          <w:rPr>
            <w:rFonts w:ascii="Calibri" w:eastAsia="Times New Roman" w:hAnsi="Calibri" w:cs="Calibri"/>
            <w:color w:val="0563C1"/>
            <w:u w:val="single"/>
          </w:rPr>
          <w:t>mediation@bouldercolorado.edu</w:t>
        </w:r>
      </w:hyperlink>
      <w:r w:rsidRPr="004A7AA5">
        <w:rPr>
          <w:rFonts w:ascii="Calibri" w:eastAsia="Times New Roman" w:hAnsi="Calibri" w:cs="Calibri"/>
        </w:rPr>
        <w:t>.  A </w:t>
      </w:r>
      <w:hyperlink r:id="rId13" w:tgtFrame="_blank" w:history="1">
        <w:r w:rsidRPr="004A7AA5">
          <w:rPr>
            <w:rFonts w:ascii="Calibri" w:eastAsia="Times New Roman" w:hAnsi="Calibri" w:cs="Calibri"/>
            <w:b/>
            <w:bCs/>
          </w:rPr>
          <w:t>Student Emergency Fund</w:t>
        </w:r>
      </w:hyperlink>
      <w:r w:rsidRPr="004A7AA5">
        <w:rPr>
          <w:rFonts w:ascii="Calibri" w:eastAsia="Times New Roman" w:hAnsi="Calibri" w:cs="Calibri"/>
        </w:rPr>
        <w:t> has been created to support students experiencing a temporary financial hardship as a result of COVID-19. Other campus resources are available here (including mental health resources and </w:t>
      </w:r>
      <w:hyperlink r:id="rId14" w:tgtFrame="_blank" w:history="1">
        <w:r w:rsidRPr="004A7AA5">
          <w:rPr>
            <w:rFonts w:ascii="Calibri" w:eastAsia="Times New Roman" w:hAnsi="Calibri" w:cs="Calibri"/>
            <w:color w:val="0563C1"/>
            <w:u w:val="single"/>
          </w:rPr>
          <w:t>free therapy</w:t>
        </w:r>
      </w:hyperlink>
      <w:r w:rsidRPr="004A7AA5">
        <w:rPr>
          <w:rFonts w:ascii="Calibri" w:eastAsia="Times New Roman" w:hAnsi="Calibri" w:cs="Calibri"/>
        </w:rPr>
        <w:t>). </w:t>
      </w:r>
      <w:hyperlink r:id="rId15" w:tgtFrame="_blank" w:tooltip="https://www.colorado.edu/studentaffairs/sscm" w:history="1">
        <w:r w:rsidRPr="004A7AA5">
          <w:rPr>
            <w:rFonts w:ascii="Calibri" w:eastAsia="Times New Roman" w:hAnsi="Calibri" w:cs="Calibri"/>
            <w:color w:val="0563C1"/>
            <w:u w:val="single"/>
          </w:rPr>
          <w:t>Case manager resources</w:t>
        </w:r>
      </w:hyperlink>
      <w:r w:rsidRPr="004A7AA5">
        <w:rPr>
          <w:rFonts w:ascii="Calibri" w:eastAsia="Times New Roman" w:hAnsi="Calibri" w:cs="Calibri"/>
        </w:rPr>
        <w:t> are also available to help you find appropriate campus and local resources. A 24/7 </w:t>
      </w:r>
      <w:hyperlink r:id="rId16" w:tgtFrame="_blank" w:history="1">
        <w:r w:rsidRPr="004A7AA5">
          <w:rPr>
            <w:rFonts w:ascii="Calibri" w:eastAsia="Times New Roman" w:hAnsi="Calibri" w:cs="Calibri"/>
            <w:b/>
            <w:bCs/>
          </w:rPr>
          <w:t>Suicide Prevention hotline</w:t>
        </w:r>
      </w:hyperlink>
      <w:r w:rsidRPr="004A7AA5">
        <w:rPr>
          <w:rFonts w:ascii="Calibri" w:eastAsia="Times New Roman" w:hAnsi="Calibri" w:cs="Calibri"/>
        </w:rPr>
        <w:t> is available for you: just call 303-492-2277. Please don’t hesitate to also approach me if you have trouble negotiating these resources. </w:t>
      </w:r>
    </w:p>
    <w:bookmarkEnd w:id="0"/>
    <w:p w14:paraId="37F377CD" w14:textId="77777777" w:rsidR="002C169C" w:rsidRPr="00592D99" w:rsidRDefault="002C169C" w:rsidP="002C169C">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Course Description &amp; Outcomes</w:t>
      </w:r>
    </w:p>
    <w:p w14:paraId="1247BD21" w14:textId="77777777" w:rsidR="002C169C" w:rsidRPr="00592D99" w:rsidRDefault="002C169C" w:rsidP="002C169C">
      <w:pPr>
        <w:suppressAutoHyphens/>
        <w:autoSpaceDN w:val="0"/>
        <w:spacing w:after="0" w:line="240" w:lineRule="auto"/>
        <w:textAlignment w:val="baseline"/>
        <w:rPr>
          <w:rFonts w:eastAsia="Times New Roman" w:cstheme="minorHAnsi"/>
          <w:b/>
          <w:szCs w:val="24"/>
        </w:rPr>
      </w:pPr>
    </w:p>
    <w:p w14:paraId="652F63AB" w14:textId="77777777" w:rsidR="002C169C" w:rsidRPr="00592D99" w:rsidRDefault="002C169C" w:rsidP="002C169C">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rPr>
        <w:t>This course addresses sociological aspects of thanatology (the study of death and dying).  We will analyze the social meaning of death and its normative treatment in western civilization, with a focus on the contemporary United States.  By the end of this course, successful students will be able to:</w:t>
      </w:r>
    </w:p>
    <w:p w14:paraId="660F784D" w14:textId="77777777" w:rsidR="002C169C" w:rsidRPr="00592D99" w:rsidRDefault="002C169C" w:rsidP="002C169C">
      <w:pPr>
        <w:numPr>
          <w:ilvl w:val="0"/>
          <w:numId w:val="10"/>
        </w:numPr>
        <w:tabs>
          <w:tab w:val="left" w:pos="720"/>
        </w:tabs>
        <w:suppressAutoHyphens/>
        <w:autoSpaceDN w:val="0"/>
        <w:spacing w:after="0" w:line="240" w:lineRule="auto"/>
        <w:ind w:left="840"/>
        <w:textAlignment w:val="baseline"/>
        <w:rPr>
          <w:rFonts w:eastAsia="Times New Roman" w:cstheme="minorHAnsi"/>
          <w:sz w:val="24"/>
          <w:szCs w:val="24"/>
        </w:rPr>
      </w:pPr>
      <w:r w:rsidRPr="00592D99">
        <w:rPr>
          <w:rFonts w:eastAsia="Times New Roman" w:cstheme="minorHAnsi"/>
        </w:rPr>
        <w:t>Describe and discuss specific theoretical perspectives of thanatology through various written exercises, including discussion posts, and essay questions on exams.</w:t>
      </w:r>
    </w:p>
    <w:p w14:paraId="7A87125D" w14:textId="77777777" w:rsidR="002C169C" w:rsidRPr="00592D99" w:rsidRDefault="002C169C" w:rsidP="002C169C">
      <w:pPr>
        <w:numPr>
          <w:ilvl w:val="0"/>
          <w:numId w:val="10"/>
        </w:numPr>
        <w:tabs>
          <w:tab w:val="left" w:pos="720"/>
        </w:tabs>
        <w:suppressAutoHyphens/>
        <w:autoSpaceDN w:val="0"/>
        <w:spacing w:after="0" w:line="240" w:lineRule="auto"/>
        <w:ind w:left="840"/>
        <w:textAlignment w:val="baseline"/>
        <w:rPr>
          <w:rFonts w:eastAsia="Times New Roman" w:cstheme="minorHAnsi"/>
          <w:sz w:val="24"/>
          <w:szCs w:val="24"/>
        </w:rPr>
      </w:pPr>
      <w:r w:rsidRPr="00592D99">
        <w:rPr>
          <w:rFonts w:eastAsia="Times New Roman" w:cstheme="minorHAnsi"/>
        </w:rPr>
        <w:t>Describe and discuss significant social influences in the meaning given death.</w:t>
      </w:r>
    </w:p>
    <w:p w14:paraId="2AD8654F" w14:textId="77777777" w:rsidR="002C169C" w:rsidRPr="00592D99" w:rsidRDefault="002C169C" w:rsidP="002C169C">
      <w:pPr>
        <w:numPr>
          <w:ilvl w:val="0"/>
          <w:numId w:val="10"/>
        </w:numPr>
        <w:tabs>
          <w:tab w:val="left" w:pos="720"/>
        </w:tabs>
        <w:suppressAutoHyphens/>
        <w:autoSpaceDN w:val="0"/>
        <w:spacing w:after="0" w:line="240" w:lineRule="auto"/>
        <w:ind w:left="840"/>
        <w:textAlignment w:val="baseline"/>
        <w:rPr>
          <w:rFonts w:eastAsia="Times New Roman" w:cstheme="minorHAnsi"/>
          <w:sz w:val="24"/>
          <w:szCs w:val="24"/>
        </w:rPr>
      </w:pPr>
      <w:r w:rsidRPr="00592D99">
        <w:rPr>
          <w:rFonts w:eastAsia="Times New Roman" w:cstheme="minorHAnsi"/>
        </w:rPr>
        <w:t>Describe and discuss social influences on the experience of dying and of grieving.</w:t>
      </w:r>
    </w:p>
    <w:p w14:paraId="4AB3545A" w14:textId="77777777" w:rsidR="002C169C" w:rsidRPr="00592D99" w:rsidRDefault="002C169C" w:rsidP="002C169C">
      <w:pPr>
        <w:numPr>
          <w:ilvl w:val="0"/>
          <w:numId w:val="10"/>
        </w:numPr>
        <w:tabs>
          <w:tab w:val="left" w:pos="720"/>
        </w:tabs>
        <w:suppressAutoHyphens/>
        <w:autoSpaceDN w:val="0"/>
        <w:spacing w:after="0" w:line="240" w:lineRule="auto"/>
        <w:ind w:left="840"/>
        <w:textAlignment w:val="baseline"/>
        <w:rPr>
          <w:rFonts w:eastAsia="Times New Roman" w:cstheme="minorHAnsi"/>
          <w:sz w:val="24"/>
          <w:szCs w:val="24"/>
        </w:rPr>
      </w:pPr>
      <w:r w:rsidRPr="00592D99">
        <w:rPr>
          <w:rFonts w:eastAsia="Times New Roman" w:cstheme="minorHAnsi"/>
        </w:rPr>
        <w:t xml:space="preserve">Apply sociological theory to analyses of contemporary controversial issues such as physician-assisted suicide. </w:t>
      </w:r>
    </w:p>
    <w:p w14:paraId="5CB7D391" w14:textId="77777777" w:rsidR="002C169C" w:rsidRPr="00592D99" w:rsidRDefault="002C169C" w:rsidP="002C169C">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Instructor and Teaching Assistant Information</w:t>
      </w:r>
    </w:p>
    <w:p w14:paraId="133C3779" w14:textId="77777777" w:rsidR="002C169C" w:rsidRPr="00592D99" w:rsidRDefault="002C169C" w:rsidP="002C169C">
      <w:pPr>
        <w:widowControl w:val="0"/>
        <w:suppressAutoHyphens/>
        <w:autoSpaceDE w:val="0"/>
        <w:autoSpaceDN w:val="0"/>
        <w:spacing w:after="0" w:line="240" w:lineRule="auto"/>
        <w:textAlignment w:val="baseline"/>
        <w:rPr>
          <w:rFonts w:eastAsia="Times New Roman" w:cstheme="minorHAnsi"/>
          <w:i/>
          <w:szCs w:val="24"/>
        </w:rPr>
      </w:pPr>
      <w:bookmarkStart w:id="1" w:name="_Hlk61361462"/>
      <w:r w:rsidRPr="00592D99">
        <w:rPr>
          <w:rFonts w:cstheme="minorHAnsi"/>
          <w:b/>
          <w:bCs/>
        </w:rPr>
        <w:t>Please include the class title (Death and Dying) or number (3045) in all email correspondence.</w:t>
      </w:r>
      <w:r w:rsidRPr="00592D99">
        <w:rPr>
          <w:rFonts w:cstheme="minorHAnsi"/>
        </w:rPr>
        <w:t xml:space="preserve">  With 300+ students in a typical semester, this saves us a tremendous amount of time looking up the information for every email.  Even as we learn students’ names, it’s not easy to remember which class each student is in (and there are usually some students in more than one of our classes each semester).</w:t>
      </w:r>
      <w:r w:rsidRPr="00592D99">
        <w:rPr>
          <w:rFonts w:eastAsia="Times New Roman" w:cstheme="minorHAnsi"/>
          <w:i/>
          <w:szCs w:val="24"/>
        </w:rPr>
        <w:t xml:space="preserve"> </w:t>
      </w:r>
    </w:p>
    <w:p w14:paraId="0828CF9D" w14:textId="77777777" w:rsidR="002C169C" w:rsidRPr="00592D99" w:rsidRDefault="002C169C" w:rsidP="002C169C">
      <w:pPr>
        <w:widowControl w:val="0"/>
        <w:suppressAutoHyphens/>
        <w:autoSpaceDE w:val="0"/>
        <w:autoSpaceDN w:val="0"/>
        <w:spacing w:after="0" w:line="240" w:lineRule="auto"/>
        <w:textAlignment w:val="baseline"/>
        <w:rPr>
          <w:rFonts w:eastAsia="Times New Roman" w:cstheme="minorHAnsi"/>
          <w:i/>
          <w:szCs w:val="24"/>
        </w:rPr>
      </w:pPr>
    </w:p>
    <w:p w14:paraId="20B1656C" w14:textId="77777777" w:rsidR="002C169C" w:rsidRPr="00592D99" w:rsidRDefault="002C169C" w:rsidP="002C169C">
      <w:pPr>
        <w:widowControl w:val="0"/>
        <w:suppressAutoHyphens/>
        <w:autoSpaceDE w:val="0"/>
        <w:autoSpaceDN w:val="0"/>
        <w:spacing w:after="0" w:line="240" w:lineRule="auto"/>
        <w:textAlignment w:val="baseline"/>
        <w:rPr>
          <w:rFonts w:eastAsia="Times New Roman" w:cstheme="minorHAnsi"/>
          <w:i/>
          <w:szCs w:val="24"/>
        </w:rPr>
      </w:pPr>
      <w:r w:rsidRPr="00592D99">
        <w:rPr>
          <w:rFonts w:eastAsia="Times New Roman" w:cstheme="minorHAnsi"/>
          <w:i/>
          <w:szCs w:val="24"/>
        </w:rPr>
        <w:t>Students are expected to check both their individual CU email and the Canvas course site a minimum of every two days, Monday through Friday.</w:t>
      </w:r>
    </w:p>
    <w:p w14:paraId="508C9A3A" w14:textId="77777777" w:rsidR="002C169C" w:rsidRPr="00592D99" w:rsidRDefault="002C169C" w:rsidP="002C169C">
      <w:pPr>
        <w:suppressAutoHyphens/>
        <w:autoSpaceDN w:val="0"/>
        <w:spacing w:after="0" w:line="240" w:lineRule="auto"/>
        <w:textAlignment w:val="baseline"/>
        <w:rPr>
          <w:rFonts w:eastAsia="Times New Roman" w:cstheme="minorHAnsi"/>
          <w:color w:val="000000"/>
        </w:rPr>
      </w:pPr>
    </w:p>
    <w:p w14:paraId="3D05938A" w14:textId="77777777" w:rsidR="002C169C" w:rsidRPr="00592D99" w:rsidRDefault="002C169C" w:rsidP="002C169C">
      <w:pPr>
        <w:suppressAutoHyphens/>
        <w:autoSpaceDN w:val="0"/>
        <w:spacing w:after="0" w:line="240" w:lineRule="auto"/>
        <w:textAlignment w:val="baseline"/>
        <w:rPr>
          <w:rFonts w:eastAsia="Times New Roman" w:cstheme="minorHAnsi"/>
          <w:b/>
          <w:bCs/>
          <w:color w:val="000000"/>
        </w:rPr>
      </w:pPr>
      <w:r w:rsidRPr="00592D99">
        <w:rPr>
          <w:rFonts w:eastAsia="Times New Roman" w:cstheme="minorHAnsi"/>
          <w:b/>
          <w:bCs/>
          <w:color w:val="000000"/>
        </w:rPr>
        <w:t>Instructor</w:t>
      </w:r>
    </w:p>
    <w:p w14:paraId="19F9E143" w14:textId="77777777" w:rsidR="002C169C" w:rsidRPr="00592D99" w:rsidRDefault="002C169C" w:rsidP="002C169C">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Liane Pedersen-Gallegos, Ph.D., Instructor (“Dr. Li”)</w:t>
      </w:r>
    </w:p>
    <w:p w14:paraId="22438FCC" w14:textId="77777777" w:rsidR="002C169C" w:rsidRPr="00592D99" w:rsidRDefault="002C169C" w:rsidP="002C169C">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Pronouns:  She/Her</w:t>
      </w:r>
    </w:p>
    <w:p w14:paraId="626F195B" w14:textId="77777777" w:rsidR="002C169C" w:rsidRPr="00592D99" w:rsidRDefault="002C169C" w:rsidP="002C169C">
      <w:pPr>
        <w:suppressAutoHyphens/>
        <w:autoSpaceDN w:val="0"/>
        <w:spacing w:after="0" w:line="240" w:lineRule="auto"/>
        <w:textAlignment w:val="baseline"/>
        <w:rPr>
          <w:rFonts w:eastAsiaTheme="majorEastAsia" w:cstheme="minorHAnsi"/>
          <w:color w:val="0563C1" w:themeColor="hyperlink"/>
          <w:u w:val="single"/>
        </w:rPr>
      </w:pPr>
      <w:r w:rsidRPr="00592D99">
        <w:rPr>
          <w:rFonts w:eastAsia="Times New Roman" w:cstheme="minorHAnsi"/>
          <w:color w:val="000000"/>
        </w:rPr>
        <w:t xml:space="preserve">Email: </w:t>
      </w:r>
      <w:hyperlink r:id="rId17" w:history="1">
        <w:r w:rsidRPr="00592D99">
          <w:rPr>
            <w:rFonts w:eastAsiaTheme="majorEastAsia" w:cstheme="minorHAnsi"/>
            <w:color w:val="0563C1" w:themeColor="hyperlink"/>
            <w:u w:val="single"/>
          </w:rPr>
          <w:t>liane.gallegos@colorado.edu</w:t>
        </w:r>
      </w:hyperlink>
    </w:p>
    <w:p w14:paraId="5B2CA275" w14:textId="461A1623" w:rsidR="002C169C" w:rsidRDefault="002C169C" w:rsidP="002C169C">
      <w:pPr>
        <w:suppressAutoHyphens/>
        <w:autoSpaceDN w:val="0"/>
        <w:spacing w:after="0" w:line="240" w:lineRule="auto"/>
        <w:textAlignment w:val="baseline"/>
        <w:rPr>
          <w:rFonts w:eastAsiaTheme="majorEastAsia" w:cstheme="minorHAnsi"/>
        </w:rPr>
      </w:pPr>
      <w:r w:rsidRPr="00592D99">
        <w:rPr>
          <w:rFonts w:eastAsiaTheme="majorEastAsia" w:cstheme="minorHAnsi"/>
        </w:rPr>
        <w:t xml:space="preserve">Office Hours: </w:t>
      </w:r>
      <w:r>
        <w:rPr>
          <w:rFonts w:eastAsiaTheme="majorEastAsia" w:cstheme="minorHAnsi"/>
        </w:rPr>
        <w:t>Mondays 9:00 – 1</w:t>
      </w:r>
      <w:r w:rsidR="00836350">
        <w:rPr>
          <w:rFonts w:eastAsiaTheme="majorEastAsia" w:cstheme="minorHAnsi"/>
        </w:rPr>
        <w:t>1</w:t>
      </w:r>
      <w:r>
        <w:rPr>
          <w:rFonts w:eastAsiaTheme="majorEastAsia" w:cstheme="minorHAnsi"/>
        </w:rPr>
        <w:t>:00 AM</w:t>
      </w:r>
    </w:p>
    <w:p w14:paraId="71D0179A" w14:textId="48FCB5D1" w:rsidR="00B30539" w:rsidRPr="00592D99" w:rsidRDefault="00B30539" w:rsidP="002C169C">
      <w:pPr>
        <w:suppressAutoHyphens/>
        <w:autoSpaceDN w:val="0"/>
        <w:spacing w:after="0" w:line="240" w:lineRule="auto"/>
        <w:textAlignment w:val="baseline"/>
        <w:rPr>
          <w:rFonts w:eastAsia="Times New Roman" w:cstheme="minorHAnsi"/>
        </w:rPr>
      </w:pPr>
      <w:r>
        <w:rPr>
          <w:rFonts w:eastAsiaTheme="majorEastAsia" w:cstheme="minorHAnsi"/>
        </w:rPr>
        <w:t>Office:  Ketchum 159</w:t>
      </w:r>
    </w:p>
    <w:p w14:paraId="5A6139A5" w14:textId="77CE3C90" w:rsidR="002C169C" w:rsidRPr="00592D99" w:rsidRDefault="002C169C" w:rsidP="002C169C">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 xml:space="preserve">The preferred method of communication </w:t>
      </w:r>
      <w:r>
        <w:rPr>
          <w:rFonts w:eastAsia="Times New Roman" w:cstheme="minorHAnsi"/>
          <w:color w:val="000000"/>
        </w:rPr>
        <w:t xml:space="preserve">(other than in person during office hours) </w:t>
      </w:r>
      <w:r w:rsidRPr="00592D99">
        <w:rPr>
          <w:rFonts w:eastAsia="Times New Roman" w:cstheme="minorHAnsi"/>
          <w:color w:val="000000"/>
        </w:rPr>
        <w:t>is email.  My second choice is a phone call.  Please, no text messages.</w:t>
      </w:r>
    </w:p>
    <w:bookmarkEnd w:id="1"/>
    <w:p w14:paraId="7DB1A4D2" w14:textId="77777777" w:rsidR="002C169C" w:rsidRPr="00592D99" w:rsidRDefault="002C169C" w:rsidP="002C169C">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Telephone: 303-818-4839</w:t>
      </w:r>
    </w:p>
    <w:p w14:paraId="5EED524B" w14:textId="77777777" w:rsidR="002C169C" w:rsidRPr="00592D99" w:rsidRDefault="002C169C" w:rsidP="002C169C">
      <w:pPr>
        <w:suppressAutoHyphens/>
        <w:autoSpaceDN w:val="0"/>
        <w:spacing w:after="0" w:line="240" w:lineRule="auto"/>
        <w:textAlignment w:val="baseline"/>
        <w:rPr>
          <w:rFonts w:eastAsia="Times New Roman" w:cstheme="minorHAnsi"/>
          <w:color w:val="000000"/>
        </w:rPr>
      </w:pPr>
    </w:p>
    <w:p w14:paraId="699B6148" w14:textId="77777777" w:rsidR="002C169C" w:rsidRPr="00592D99" w:rsidRDefault="002C169C" w:rsidP="002C169C">
      <w:pPr>
        <w:suppressAutoHyphens/>
        <w:autoSpaceDN w:val="0"/>
        <w:spacing w:after="0" w:line="240" w:lineRule="auto"/>
        <w:textAlignment w:val="baseline"/>
        <w:rPr>
          <w:rFonts w:eastAsia="Times New Roman" w:cstheme="minorHAnsi"/>
          <w:color w:val="000000"/>
        </w:rPr>
      </w:pPr>
      <w:bookmarkStart w:id="2" w:name="_Hlk61361632"/>
    </w:p>
    <w:p w14:paraId="08EFF741" w14:textId="77777777" w:rsidR="002C169C" w:rsidRPr="00592D99" w:rsidRDefault="002C169C" w:rsidP="002C169C">
      <w:pPr>
        <w:suppressAutoHyphens/>
        <w:autoSpaceDN w:val="0"/>
        <w:spacing w:after="0" w:line="240" w:lineRule="auto"/>
        <w:textAlignment w:val="baseline"/>
        <w:rPr>
          <w:rFonts w:eastAsia="Times New Roman" w:cstheme="minorHAnsi"/>
          <w:b/>
          <w:i/>
          <w:szCs w:val="24"/>
        </w:rPr>
      </w:pPr>
    </w:p>
    <w:p w14:paraId="78ED21E5" w14:textId="77777777" w:rsidR="002C169C" w:rsidRPr="00592D99" w:rsidRDefault="002C169C" w:rsidP="002C169C">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b/>
          <w:color w:val="000000"/>
          <w:szCs w:val="24"/>
        </w:rPr>
        <w:t>Instructor Biography</w:t>
      </w:r>
    </w:p>
    <w:p w14:paraId="3C3A519E" w14:textId="77777777" w:rsidR="002C169C" w:rsidRPr="00592D99" w:rsidRDefault="002C169C" w:rsidP="002C169C">
      <w:pPr>
        <w:suppressAutoHyphens/>
        <w:autoSpaceDN w:val="0"/>
        <w:spacing w:after="0" w:line="240" w:lineRule="auto"/>
        <w:textAlignment w:val="baseline"/>
        <w:rPr>
          <w:rFonts w:eastAsia="Times New Roman" w:cstheme="minorHAnsi"/>
          <w:b/>
          <w:color w:val="000000"/>
          <w:szCs w:val="24"/>
        </w:rPr>
      </w:pPr>
    </w:p>
    <w:p w14:paraId="2459E4F4" w14:textId="2CEC9C18" w:rsidR="002C169C" w:rsidRPr="00592D99" w:rsidRDefault="002C169C" w:rsidP="002C169C">
      <w:pPr>
        <w:suppressAutoHyphens/>
        <w:autoSpaceDN w:val="0"/>
        <w:spacing w:after="0" w:line="240" w:lineRule="auto"/>
        <w:textAlignment w:val="baseline"/>
        <w:rPr>
          <w:rFonts w:eastAsia="Times New Roman" w:cstheme="minorHAnsi"/>
          <w:color w:val="000000"/>
          <w:szCs w:val="24"/>
        </w:rPr>
      </w:pPr>
      <w:r w:rsidRPr="00592D99">
        <w:rPr>
          <w:rFonts w:eastAsia="Times New Roman" w:cstheme="minorHAnsi"/>
          <w:color w:val="000000"/>
          <w:szCs w:val="24"/>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Dr. Li has been teaching at the University of Colorado since </w:t>
      </w:r>
      <w:r>
        <w:rPr>
          <w:rFonts w:eastAsia="Times New Roman" w:cstheme="minorHAnsi"/>
          <w:color w:val="000000"/>
          <w:szCs w:val="24"/>
        </w:rPr>
        <w:t xml:space="preserve">January, </w:t>
      </w:r>
      <w:r w:rsidRPr="00592D99">
        <w:rPr>
          <w:rFonts w:eastAsia="Times New Roman" w:cstheme="minorHAnsi"/>
          <w:color w:val="000000"/>
          <w:szCs w:val="24"/>
        </w:rPr>
        <w:t>1985. She has taught 1</w:t>
      </w:r>
      <w:r>
        <w:rPr>
          <w:rFonts w:eastAsia="Times New Roman" w:cstheme="minorHAnsi"/>
          <w:color w:val="000000"/>
          <w:szCs w:val="24"/>
        </w:rPr>
        <w:t>59</w:t>
      </w:r>
      <w:r w:rsidRPr="00592D99">
        <w:rPr>
          <w:rFonts w:eastAsia="Times New Roman" w:cstheme="minorHAnsi"/>
          <w:color w:val="000000"/>
          <w:szCs w:val="24"/>
        </w:rPr>
        <w:t xml:space="preserve"> classes since then (as of </w:t>
      </w:r>
      <w:r>
        <w:rPr>
          <w:rFonts w:eastAsia="Times New Roman" w:cstheme="minorHAnsi"/>
          <w:color w:val="000000"/>
          <w:szCs w:val="24"/>
        </w:rPr>
        <w:t>August</w:t>
      </w:r>
      <w:r w:rsidRPr="00592D99">
        <w:rPr>
          <w:rFonts w:eastAsia="Times New Roman" w:cstheme="minorHAnsi"/>
          <w:color w:val="000000"/>
          <w:szCs w:val="24"/>
        </w:rPr>
        <w:t>, 2021), the majority of which were at the University of Colorado.  Of these, 6</w:t>
      </w:r>
      <w:r>
        <w:rPr>
          <w:rFonts w:eastAsia="Times New Roman" w:cstheme="minorHAnsi"/>
          <w:color w:val="000000"/>
          <w:szCs w:val="24"/>
        </w:rPr>
        <w:t>6</w:t>
      </w:r>
      <w:r w:rsidRPr="00592D99">
        <w:rPr>
          <w:rFonts w:eastAsia="Times New Roman" w:cstheme="minorHAnsi"/>
          <w:color w:val="000000"/>
          <w:szCs w:val="24"/>
        </w:rPr>
        <w:t xml:space="preserve"> classes were Sociology of Death and Dying classes.  </w:t>
      </w:r>
    </w:p>
    <w:bookmarkEnd w:id="2"/>
    <w:p w14:paraId="27B13437" w14:textId="77777777" w:rsidR="002C169C" w:rsidRPr="00592D99" w:rsidRDefault="002C169C" w:rsidP="002C169C">
      <w:pPr>
        <w:widowControl w:val="0"/>
        <w:suppressAutoHyphens/>
        <w:autoSpaceDE w:val="0"/>
        <w:autoSpaceDN w:val="0"/>
        <w:spacing w:after="0" w:line="240" w:lineRule="auto"/>
        <w:textAlignment w:val="baseline"/>
        <w:rPr>
          <w:rFonts w:eastAsia="Times New Roman" w:cstheme="minorHAnsi"/>
          <w:color w:val="000000"/>
          <w:szCs w:val="24"/>
        </w:rPr>
      </w:pPr>
    </w:p>
    <w:p w14:paraId="50EE3875" w14:textId="712CD311" w:rsidR="00B01CB3" w:rsidRPr="00B01CB3" w:rsidRDefault="00B01CB3" w:rsidP="00B01CB3">
      <w:pPr>
        <w:rPr>
          <w:rFonts w:ascii="Times New Roman" w:hAnsi="Times New Roman" w:cs="Times New Roman"/>
        </w:rPr>
      </w:pPr>
      <w:bookmarkStart w:id="3" w:name="_Hlk61361799"/>
      <w:r w:rsidRPr="00B01CB3">
        <w:rPr>
          <w:rFonts w:ascii="Times New Roman" w:hAnsi="Times New Roman" w:cs="Times New Roman"/>
          <w:b/>
          <w:bCs/>
        </w:rPr>
        <w:t>Teaching Assistant:</w:t>
      </w:r>
      <w:r w:rsidRPr="00B01CB3">
        <w:rPr>
          <w:rFonts w:ascii="Times New Roman" w:hAnsi="Times New Roman" w:cs="Times New Roman"/>
        </w:rPr>
        <w:t xml:space="preserve"> Sara Veljic</w:t>
      </w:r>
    </w:p>
    <w:p w14:paraId="5DF8C6EE" w14:textId="77777777" w:rsidR="00B01CB3" w:rsidRPr="00B01CB3" w:rsidRDefault="00B01CB3" w:rsidP="00B01CB3">
      <w:pPr>
        <w:spacing w:after="0" w:line="240" w:lineRule="auto"/>
        <w:rPr>
          <w:rFonts w:ascii="Times New Roman" w:hAnsi="Times New Roman" w:cs="Times New Roman"/>
        </w:rPr>
      </w:pPr>
      <w:r w:rsidRPr="00B01CB3">
        <w:rPr>
          <w:rFonts w:ascii="Times New Roman" w:hAnsi="Times New Roman" w:cs="Times New Roman"/>
          <w:b/>
          <w:bCs/>
        </w:rPr>
        <w:t>Email:</w:t>
      </w:r>
      <w:r w:rsidRPr="00B01CB3">
        <w:rPr>
          <w:rFonts w:ascii="Times New Roman" w:hAnsi="Times New Roman" w:cs="Times New Roman"/>
        </w:rPr>
        <w:t xml:space="preserve"> sara.veljic@colorado.edu </w:t>
      </w:r>
    </w:p>
    <w:p w14:paraId="2BF47DEA" w14:textId="77777777" w:rsidR="00B01CB3" w:rsidRPr="00B01CB3" w:rsidRDefault="00B01CB3" w:rsidP="00B01CB3">
      <w:pPr>
        <w:spacing w:after="0" w:line="240" w:lineRule="auto"/>
        <w:rPr>
          <w:rFonts w:ascii="Times New Roman" w:hAnsi="Times New Roman" w:cs="Times New Roman"/>
        </w:rPr>
      </w:pPr>
      <w:r w:rsidRPr="00B01CB3">
        <w:rPr>
          <w:rFonts w:ascii="Times New Roman" w:hAnsi="Times New Roman" w:cs="Times New Roman"/>
          <w:b/>
          <w:bCs/>
        </w:rPr>
        <w:t>Office Hours:</w:t>
      </w:r>
      <w:r w:rsidRPr="00B01CB3">
        <w:rPr>
          <w:rFonts w:ascii="Times New Roman" w:hAnsi="Times New Roman" w:cs="Times New Roman"/>
        </w:rPr>
        <w:t xml:space="preserve"> Thursdays and Fridays 11am – 12pm (noon) | Additional Hours by Appointment </w:t>
      </w:r>
    </w:p>
    <w:p w14:paraId="5D8F5199" w14:textId="77777777" w:rsidR="00B01CB3" w:rsidRPr="00B01CB3" w:rsidRDefault="00B01CB3" w:rsidP="00B01CB3">
      <w:pPr>
        <w:spacing w:after="0" w:line="240" w:lineRule="auto"/>
        <w:rPr>
          <w:rFonts w:ascii="Times New Roman" w:hAnsi="Times New Roman" w:cs="Times New Roman"/>
          <w:b/>
          <w:bCs/>
          <w:i/>
          <w:iCs/>
        </w:rPr>
      </w:pPr>
      <w:r w:rsidRPr="00B01CB3">
        <w:rPr>
          <w:rFonts w:ascii="Times New Roman" w:hAnsi="Times New Roman" w:cs="Times New Roman"/>
          <w:b/>
          <w:bCs/>
          <w:i/>
          <w:iCs/>
        </w:rPr>
        <w:t xml:space="preserve">Note: All office hours will be held remotely via Zoom. Please email me for a Zoom link if you plan to attend office hours, or to schedule a meeting outside of my office hours. </w:t>
      </w:r>
    </w:p>
    <w:p w14:paraId="5E3A4162" w14:textId="77777777" w:rsidR="00B01CB3" w:rsidRPr="00B01CB3" w:rsidRDefault="00B01CB3" w:rsidP="00B01CB3">
      <w:pPr>
        <w:spacing w:after="0" w:line="240" w:lineRule="auto"/>
        <w:rPr>
          <w:rFonts w:ascii="Times New Roman" w:hAnsi="Times New Roman" w:cs="Times New Roman"/>
          <w:b/>
          <w:bCs/>
          <w:i/>
          <w:iCs/>
        </w:rPr>
      </w:pPr>
    </w:p>
    <w:p w14:paraId="7BEB2E88" w14:textId="77777777" w:rsidR="00B01CB3" w:rsidRPr="00B01CB3" w:rsidRDefault="00B01CB3" w:rsidP="00B01CB3">
      <w:pPr>
        <w:spacing w:after="0" w:line="240" w:lineRule="auto"/>
        <w:rPr>
          <w:rFonts w:ascii="Times New Roman" w:hAnsi="Times New Roman" w:cs="Times New Roman"/>
        </w:rPr>
      </w:pPr>
      <w:r w:rsidRPr="00B01CB3">
        <w:rPr>
          <w:rFonts w:ascii="Times New Roman" w:hAnsi="Times New Roman" w:cs="Times New Roman"/>
          <w:b/>
          <w:bCs/>
        </w:rPr>
        <w:t>Email Policy:</w:t>
      </w:r>
      <w:r w:rsidRPr="00B01CB3">
        <w:rPr>
          <w:rFonts w:ascii="Times New Roman" w:hAnsi="Times New Roman" w:cs="Times New Roman"/>
        </w:rPr>
        <w:t xml:space="preserve"> Please message me from your university email address, and be sure to include our course number in your subject line (“SOCY 1022” or “SOCY 3045”). Allow 24 hours for response, excepting weekends and university holidays. </w:t>
      </w:r>
    </w:p>
    <w:p w14:paraId="086500C2" w14:textId="77777777" w:rsidR="00B01CB3" w:rsidRPr="00B01CB3" w:rsidRDefault="00B01CB3" w:rsidP="00B01CB3">
      <w:pPr>
        <w:spacing w:after="0" w:line="240" w:lineRule="auto"/>
        <w:rPr>
          <w:sz w:val="24"/>
          <w:szCs w:val="24"/>
        </w:rPr>
      </w:pPr>
    </w:p>
    <w:p w14:paraId="25DAD4F1" w14:textId="77777777" w:rsidR="00B01CB3" w:rsidRPr="00B01CB3" w:rsidRDefault="00B01CB3" w:rsidP="00B01CB3">
      <w:pPr>
        <w:spacing w:after="0" w:line="240" w:lineRule="auto"/>
        <w:rPr>
          <w:rFonts w:ascii="Times New Roman" w:hAnsi="Times New Roman" w:cs="Times New Roman"/>
        </w:rPr>
      </w:pPr>
      <w:r w:rsidRPr="00B01CB3">
        <w:rPr>
          <w:rFonts w:ascii="Times New Roman" w:hAnsi="Times New Roman" w:cs="Times New Roman"/>
          <w:b/>
          <w:bCs/>
        </w:rPr>
        <w:t>Grading:</w:t>
      </w:r>
      <w:r w:rsidRPr="00B01CB3">
        <w:rPr>
          <w:rFonts w:ascii="Times New Roman" w:hAnsi="Times New Roman" w:cs="Times New Roman"/>
        </w:rPr>
        <w:t xml:space="preserve"> I will be the grader of your weekly reading posts, and some exam questions. Please reach out to me if you have questions or concerns about your grades, or need additional help. I genuinely want all of you to succeed in this course and believe you are more than capable of doing so.</w:t>
      </w:r>
    </w:p>
    <w:p w14:paraId="5727D972" w14:textId="77777777" w:rsidR="00B01CB3" w:rsidRPr="00B01CB3" w:rsidRDefault="00B01CB3" w:rsidP="00B01CB3">
      <w:pPr>
        <w:spacing w:after="0" w:line="240" w:lineRule="auto"/>
        <w:rPr>
          <w:rFonts w:ascii="Times New Roman" w:hAnsi="Times New Roman" w:cs="Times New Roman"/>
        </w:rPr>
      </w:pPr>
    </w:p>
    <w:p w14:paraId="2ECDD796" w14:textId="074B8A70" w:rsidR="00B01CB3" w:rsidRPr="00B01CB3" w:rsidRDefault="00B01CB3" w:rsidP="00B01CB3">
      <w:pPr>
        <w:spacing w:after="0" w:line="240" w:lineRule="auto"/>
        <w:rPr>
          <w:rFonts w:ascii="Times New Roman" w:hAnsi="Times New Roman" w:cs="Times New Roman"/>
          <w:b/>
          <w:bCs/>
        </w:rPr>
      </w:pPr>
      <w:r w:rsidRPr="00B01CB3">
        <w:rPr>
          <w:rFonts w:ascii="Times New Roman" w:hAnsi="Times New Roman" w:cs="Times New Roman"/>
          <w:b/>
          <w:bCs/>
        </w:rPr>
        <w:t>T</w:t>
      </w:r>
      <w:r>
        <w:rPr>
          <w:rFonts w:ascii="Times New Roman" w:hAnsi="Times New Roman" w:cs="Times New Roman"/>
          <w:b/>
          <w:bCs/>
        </w:rPr>
        <w:t xml:space="preserve">eaching </w:t>
      </w:r>
      <w:r w:rsidRPr="00B01CB3">
        <w:rPr>
          <w:rFonts w:ascii="Times New Roman" w:hAnsi="Times New Roman" w:cs="Times New Roman"/>
          <w:b/>
          <w:bCs/>
        </w:rPr>
        <w:t>A</w:t>
      </w:r>
      <w:r>
        <w:rPr>
          <w:rFonts w:ascii="Times New Roman" w:hAnsi="Times New Roman" w:cs="Times New Roman"/>
          <w:b/>
          <w:bCs/>
        </w:rPr>
        <w:t>ssistant</w:t>
      </w:r>
      <w:r w:rsidRPr="00B01CB3">
        <w:rPr>
          <w:rFonts w:ascii="Times New Roman" w:hAnsi="Times New Roman" w:cs="Times New Roman"/>
          <w:b/>
          <w:bCs/>
        </w:rPr>
        <w:t xml:space="preserve"> Bio</w:t>
      </w:r>
      <w:r>
        <w:rPr>
          <w:rFonts w:ascii="Times New Roman" w:hAnsi="Times New Roman" w:cs="Times New Roman"/>
          <w:b/>
          <w:bCs/>
        </w:rPr>
        <w:t>graphy</w:t>
      </w:r>
    </w:p>
    <w:p w14:paraId="29D461EC" w14:textId="77777777" w:rsidR="00B01CB3" w:rsidRPr="00B01CB3" w:rsidRDefault="00B01CB3" w:rsidP="00B01CB3">
      <w:pPr>
        <w:spacing w:after="0" w:line="240" w:lineRule="auto"/>
        <w:rPr>
          <w:rFonts w:ascii="Times New Roman" w:hAnsi="Times New Roman" w:cs="Times New Roman"/>
        </w:rPr>
      </w:pPr>
    </w:p>
    <w:p w14:paraId="53BD58B3" w14:textId="77777777" w:rsidR="00B01CB3" w:rsidRPr="00B01CB3" w:rsidRDefault="00B01CB3" w:rsidP="00B01CB3">
      <w:pPr>
        <w:spacing w:after="0" w:line="240" w:lineRule="auto"/>
        <w:rPr>
          <w:rFonts w:ascii="Times New Roman" w:hAnsi="Times New Roman" w:cs="Times New Roman"/>
        </w:rPr>
      </w:pPr>
      <w:r w:rsidRPr="00B01CB3">
        <w:rPr>
          <w:rFonts w:ascii="Times New Roman" w:hAnsi="Times New Roman" w:cs="Times New Roman"/>
        </w:rPr>
        <w:t xml:space="preserve">Sara earned her BA in Sociology from NYU in 2015 and has been a graduate student in Sociology at CU Boulder since 2018. In addition to being your TA this semester, Sara is also a Research Assistant in the Department of Physics, on a project aimed at providing evidence-driven recommendations for improving gender equity in the field of physics. Sara is currently living in the wilds of Arizona with her partner, their 9-year-old daughter Sky (whom Sara homeschools), and their many pets. Though she will be remote, Sara hopes that you will feel free to reach out to her with any questions, concerns, or just to check in and introduce yourself. </w:t>
      </w:r>
    </w:p>
    <w:p w14:paraId="542CF812" w14:textId="5FAD9BE6" w:rsidR="002C169C" w:rsidRPr="00592D99" w:rsidRDefault="00B01CB3" w:rsidP="002C169C">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Pr>
          <w:rFonts w:eastAsiaTheme="majorEastAsia" w:cstheme="minorHAnsi"/>
          <w:b/>
          <w:color w:val="2F5496" w:themeColor="accent1" w:themeShade="BF"/>
          <w:sz w:val="32"/>
          <w:szCs w:val="32"/>
        </w:rPr>
        <w:t>S</w:t>
      </w:r>
      <w:r w:rsidR="002C169C" w:rsidRPr="00592D99">
        <w:rPr>
          <w:rFonts w:eastAsiaTheme="majorEastAsia" w:cstheme="minorHAnsi"/>
          <w:b/>
          <w:color w:val="2F5496" w:themeColor="accent1" w:themeShade="BF"/>
          <w:sz w:val="32"/>
          <w:szCs w:val="32"/>
        </w:rPr>
        <w:t>upport and Technical Information</w:t>
      </w:r>
    </w:p>
    <w:p w14:paraId="1F9C5379" w14:textId="77777777" w:rsidR="00B01CB3" w:rsidRDefault="00B01CB3" w:rsidP="00B01CB3">
      <w:pPr>
        <w:widowControl w:val="0"/>
        <w:suppressAutoHyphens/>
        <w:autoSpaceDE w:val="0"/>
        <w:autoSpaceDN w:val="0"/>
        <w:spacing w:after="0" w:line="240" w:lineRule="auto"/>
        <w:textAlignment w:val="baseline"/>
        <w:rPr>
          <w:rFonts w:eastAsia="Times New Roman" w:cstheme="minorHAnsi"/>
          <w:i/>
          <w:szCs w:val="24"/>
        </w:rPr>
      </w:pPr>
      <w:bookmarkStart w:id="4" w:name="_Hlk61274954"/>
    </w:p>
    <w:p w14:paraId="290F4E53" w14:textId="44703489" w:rsidR="00B01CB3" w:rsidRDefault="00B01CB3" w:rsidP="00B01CB3">
      <w:pPr>
        <w:widowControl w:val="0"/>
        <w:suppressAutoHyphens/>
        <w:autoSpaceDE w:val="0"/>
        <w:autoSpaceDN w:val="0"/>
        <w:spacing w:after="0" w:line="240" w:lineRule="auto"/>
        <w:textAlignment w:val="baseline"/>
        <w:rPr>
          <w:rFonts w:eastAsia="Times New Roman" w:cstheme="minorHAnsi"/>
          <w:i/>
          <w:szCs w:val="24"/>
        </w:rPr>
      </w:pPr>
      <w:r w:rsidRPr="00592D99">
        <w:rPr>
          <w:rFonts w:eastAsia="Times New Roman" w:cstheme="minorHAnsi"/>
          <w:i/>
          <w:szCs w:val="24"/>
        </w:rPr>
        <w:t>Students are expected to check both their individual CU email and the Canvas course site a minimum of every two days, Monday through Friday.</w:t>
      </w:r>
      <w:bookmarkEnd w:id="4"/>
    </w:p>
    <w:p w14:paraId="164D19A3" w14:textId="77777777" w:rsidR="00B01CB3" w:rsidRPr="00B01CB3" w:rsidRDefault="00B01CB3" w:rsidP="00B01CB3">
      <w:pPr>
        <w:widowControl w:val="0"/>
        <w:suppressAutoHyphens/>
        <w:autoSpaceDE w:val="0"/>
        <w:autoSpaceDN w:val="0"/>
        <w:spacing w:after="0" w:line="240" w:lineRule="auto"/>
        <w:textAlignment w:val="baseline"/>
        <w:rPr>
          <w:rFonts w:eastAsia="Times New Roman" w:cstheme="minorHAnsi"/>
          <w:i/>
          <w:szCs w:val="24"/>
        </w:rPr>
      </w:pPr>
    </w:p>
    <w:p w14:paraId="60AD2DB7" w14:textId="3C6FD370" w:rsidR="00B01CB3" w:rsidRDefault="002C169C" w:rsidP="002C169C">
      <w:pPr>
        <w:spacing w:before="100" w:beforeAutospacing="1" w:after="100" w:afterAutospacing="1" w:line="240" w:lineRule="auto"/>
        <w:rPr>
          <w:rFonts w:cstheme="minorHAnsi"/>
          <w:lang w:val="en-GB"/>
        </w:rPr>
      </w:pPr>
      <w:r w:rsidRPr="00592D99">
        <w:rPr>
          <w:rFonts w:cstheme="minorHAnsi"/>
          <w:lang w:val="en-GB"/>
        </w:rPr>
        <w:t>All the reading materials for this class are available online in the weekly modules on the “Home” page.  In addition, the sources for the readings are cited on the syllabus so that you can access the original sources if you wish.  There is no assigned textbook to buy.</w:t>
      </w:r>
    </w:p>
    <w:p w14:paraId="3A3552B2" w14:textId="1F0367AD" w:rsidR="002C169C" w:rsidRPr="00592D99" w:rsidRDefault="002C169C" w:rsidP="002C169C">
      <w:pPr>
        <w:spacing w:before="100" w:beforeAutospacing="1" w:after="100" w:afterAutospacing="1" w:line="240" w:lineRule="auto"/>
        <w:rPr>
          <w:rFonts w:cstheme="minorHAnsi"/>
          <w:lang w:val="en-GB"/>
        </w:rPr>
      </w:pPr>
      <w:r w:rsidRPr="00592D99">
        <w:rPr>
          <w:rFonts w:cstheme="minorHAnsi"/>
          <w:lang w:val="en-GB"/>
        </w:rPr>
        <w:lastRenderedPageBreak/>
        <w:t xml:space="preserve">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 or online at:  </w:t>
      </w:r>
      <w:hyperlink r:id="rId18" w:history="1">
        <w:r w:rsidRPr="00592D99">
          <w:rPr>
            <w:rFonts w:eastAsiaTheme="majorEastAsia" w:cstheme="minorHAnsi"/>
            <w:color w:val="0563C1" w:themeColor="hyperlink"/>
            <w:u w:val="single"/>
            <w:lang w:val="en-GB"/>
          </w:rPr>
          <w:t>http://www.colorado.edu/oit/</w:t>
        </w:r>
      </w:hyperlink>
      <w:r w:rsidRPr="00592D99">
        <w:rPr>
          <w:rFonts w:cstheme="minorHAnsi"/>
          <w:lang w:val="en-GB"/>
        </w:rPr>
        <w:t xml:space="preserve"> No special technology is necessary for this class. If you can stream movies on your computer, your computer should be adequate for this class.  No special training or technical experience with computing is necessary for this class.  Familiarity with word processing, navigating the web, and use of email should be sufficient.  If, however, you find that you need assistance, your best source of support is the IT help line (referenced above), or of course, contact the instructor or teaching assistant for advice (email preferred, phone with more time-sensitive questions).</w:t>
      </w:r>
    </w:p>
    <w:p w14:paraId="2AB23D19" w14:textId="77777777" w:rsidR="002C169C" w:rsidRPr="00592D99" w:rsidRDefault="002C169C" w:rsidP="002C169C">
      <w:pPr>
        <w:spacing w:before="100" w:beforeAutospacing="1" w:after="100" w:afterAutospacing="1" w:line="240" w:lineRule="auto"/>
        <w:rPr>
          <w:rFonts w:eastAsia="Times New Roman" w:cstheme="minorHAnsi"/>
        </w:rPr>
      </w:pPr>
      <w:r w:rsidRPr="00592D99">
        <w:rPr>
          <w:rFonts w:cstheme="minorHAnsi"/>
          <w:lang w:val="en-GB"/>
        </w:rPr>
        <w:t xml:space="preserve">The “netiquette” promoted by CU generally is a good guide for this class as well.  You can reference the CU policy at: </w:t>
      </w:r>
      <w:hyperlink r:id="rId19" w:history="1">
        <w:r w:rsidRPr="00592D99">
          <w:rPr>
            <w:rStyle w:val="Hyperlink"/>
            <w:rFonts w:eastAsiaTheme="majorEastAsia" w:cstheme="minorHAnsi"/>
          </w:rPr>
          <w:t>http://www.colorado.edu/policies/student-e-mail-policy</w:t>
        </w:r>
      </w:hyperlink>
      <w:r w:rsidRPr="00592D99">
        <w:rPr>
          <w:rFonts w:eastAsia="Times New Roman" w:cstheme="minorHAnsi"/>
          <w:color w:val="0000FF"/>
        </w:rPr>
        <w:t xml:space="preserve"> </w:t>
      </w:r>
      <w:r w:rsidRPr="00592D99">
        <w:rPr>
          <w:rFonts w:eastAsia="Times New Roman" w:cstheme="minorHAnsi"/>
        </w:rPr>
        <w:t xml:space="preserve"> and the CU policy regarding student conduct in general can be found at: </w:t>
      </w:r>
      <w:hyperlink r:id="rId20" w:history="1">
        <w:r w:rsidRPr="00592D99">
          <w:rPr>
            <w:rStyle w:val="Hyperlink"/>
            <w:rFonts w:eastAsiaTheme="majorEastAsia" w:cstheme="minorHAnsi"/>
          </w:rPr>
          <w:t>http://www.colorado.edu/osc/sites/default/files/attached-files/OSC_Handbook_2014-15.pdf</w:t>
        </w:r>
      </w:hyperlink>
    </w:p>
    <w:bookmarkEnd w:id="3"/>
    <w:p w14:paraId="12DEB809" w14:textId="77777777" w:rsidR="002C169C" w:rsidRPr="00592D99" w:rsidRDefault="002C169C" w:rsidP="002C169C">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Reading Assignments</w:t>
      </w:r>
    </w:p>
    <w:p w14:paraId="0546DD7B" w14:textId="77777777" w:rsidR="002C169C" w:rsidRPr="00592D99" w:rsidRDefault="002C169C" w:rsidP="002C169C">
      <w:pPr>
        <w:suppressAutoHyphens/>
        <w:autoSpaceDN w:val="0"/>
        <w:spacing w:after="0" w:line="240" w:lineRule="auto"/>
        <w:textAlignment w:val="baseline"/>
        <w:rPr>
          <w:rFonts w:eastAsia="Times New Roman" w:cstheme="minorHAnsi"/>
          <w:b/>
          <w:color w:val="000000"/>
          <w:szCs w:val="24"/>
        </w:rPr>
      </w:pPr>
    </w:p>
    <w:p w14:paraId="355A1FC1" w14:textId="35EE9C1B" w:rsidR="00836350" w:rsidRDefault="002C169C" w:rsidP="002C169C">
      <w:pPr>
        <w:suppressAutoHyphens/>
        <w:autoSpaceDN w:val="0"/>
        <w:spacing w:after="0" w:line="240" w:lineRule="auto"/>
        <w:textAlignment w:val="baseline"/>
        <w:rPr>
          <w:rFonts w:eastAsia="Times New Roman" w:cstheme="minorHAnsi"/>
          <w:color w:val="000000"/>
          <w:szCs w:val="24"/>
        </w:rPr>
      </w:pPr>
      <w:r w:rsidRPr="00592D99">
        <w:rPr>
          <w:rFonts w:eastAsia="Times New Roman" w:cstheme="minorHAnsi"/>
          <w:color w:val="000000"/>
          <w:szCs w:val="24"/>
        </w:rPr>
        <w:t xml:space="preserve">The amount of reading assigned each week is comparable, although it may be made up of several shorter, individual reading assignments or fewer, more in-depth assignments on other weeks.  Every student is expected to complete all the assignments. </w:t>
      </w:r>
      <w:r w:rsidRPr="00592D99">
        <w:rPr>
          <w:rFonts w:eastAsia="Times New Roman" w:cstheme="minorHAnsi"/>
          <w:b/>
          <w:i/>
          <w:color w:val="000000"/>
          <w:szCs w:val="24"/>
        </w:rPr>
        <w:t xml:space="preserve"> It is necessary to keep up with the readings and the assignments in order to succeed in the class.  </w:t>
      </w:r>
      <w:r w:rsidRPr="00592D99">
        <w:rPr>
          <w:rFonts w:eastAsia="Times New Roman" w:cstheme="minorHAnsi"/>
          <w:color w:val="000000"/>
          <w:szCs w:val="24"/>
        </w:rPr>
        <w:t xml:space="preserve">While there is flexibility in the schedule for students to read and prepare the assignments up to a week ahead of time, the posting sites for each week will be “open” for roughly a </w:t>
      </w:r>
      <w:r>
        <w:rPr>
          <w:rFonts w:eastAsia="Times New Roman" w:cstheme="minorHAnsi"/>
          <w:color w:val="000000"/>
          <w:szCs w:val="24"/>
        </w:rPr>
        <w:t>two day</w:t>
      </w:r>
      <w:r w:rsidRPr="00592D99">
        <w:rPr>
          <w:rFonts w:eastAsia="Times New Roman" w:cstheme="minorHAnsi"/>
          <w:color w:val="000000"/>
          <w:szCs w:val="24"/>
        </w:rPr>
        <w:t xml:space="preserve"> period, closing at </w:t>
      </w:r>
      <w:r w:rsidR="00836350">
        <w:rPr>
          <w:rFonts w:eastAsia="Times New Roman" w:cstheme="minorHAnsi"/>
          <w:color w:val="000000"/>
          <w:szCs w:val="24"/>
        </w:rPr>
        <w:t xml:space="preserve">3 PM on </w:t>
      </w:r>
      <w:r w:rsidRPr="00592D99">
        <w:rPr>
          <w:rFonts w:eastAsia="Times New Roman" w:cstheme="minorHAnsi"/>
          <w:color w:val="000000"/>
          <w:szCs w:val="24"/>
        </w:rPr>
        <w:t xml:space="preserve">the day assignments are due.  Weekly posts are due </w:t>
      </w:r>
      <w:r w:rsidR="00836350">
        <w:rPr>
          <w:rFonts w:eastAsia="Times New Roman" w:cstheme="minorHAnsi"/>
          <w:color w:val="000000"/>
          <w:szCs w:val="24"/>
        </w:rPr>
        <w:t xml:space="preserve"> on Friday afternoons </w:t>
      </w:r>
      <w:r w:rsidRPr="00592D99">
        <w:rPr>
          <w:rFonts w:eastAsia="Times New Roman" w:cstheme="minorHAnsi"/>
          <w:color w:val="000000"/>
          <w:szCs w:val="24"/>
        </w:rPr>
        <w:t xml:space="preserve"> at </w:t>
      </w:r>
      <w:r w:rsidR="00836350">
        <w:rPr>
          <w:rFonts w:eastAsia="Times New Roman" w:cstheme="minorHAnsi"/>
          <w:color w:val="000000"/>
          <w:szCs w:val="24"/>
        </w:rPr>
        <w:t>3:00</w:t>
      </w:r>
      <w:r w:rsidRPr="00592D99">
        <w:rPr>
          <w:rFonts w:eastAsia="Times New Roman" w:cstheme="minorHAnsi"/>
          <w:color w:val="000000"/>
          <w:szCs w:val="24"/>
        </w:rPr>
        <w:t xml:space="preserve"> PM, but the site where you would enter the posts will be available from </w:t>
      </w:r>
      <w:r w:rsidR="00836350">
        <w:rPr>
          <w:rFonts w:eastAsia="Times New Roman" w:cstheme="minorHAnsi"/>
          <w:color w:val="000000"/>
          <w:szCs w:val="24"/>
        </w:rPr>
        <w:t>Thursday</w:t>
      </w:r>
      <w:r>
        <w:rPr>
          <w:rFonts w:eastAsia="Times New Roman" w:cstheme="minorHAnsi"/>
          <w:color w:val="000000"/>
          <w:szCs w:val="24"/>
        </w:rPr>
        <w:t xml:space="preserve"> at </w:t>
      </w:r>
      <w:r w:rsidR="00836350">
        <w:rPr>
          <w:rFonts w:eastAsia="Times New Roman" w:cstheme="minorHAnsi"/>
          <w:color w:val="000000"/>
          <w:szCs w:val="24"/>
        </w:rPr>
        <w:t>3:00 PM</w:t>
      </w:r>
      <w:r w:rsidRPr="00592D99">
        <w:rPr>
          <w:rFonts w:eastAsia="Times New Roman" w:cstheme="minorHAnsi"/>
          <w:color w:val="000000"/>
          <w:szCs w:val="24"/>
        </w:rPr>
        <w:t xml:space="preserve"> until </w:t>
      </w:r>
      <w:r w:rsidR="00836350">
        <w:rPr>
          <w:rFonts w:eastAsia="Times New Roman" w:cstheme="minorHAnsi"/>
          <w:color w:val="000000"/>
          <w:szCs w:val="24"/>
        </w:rPr>
        <w:t>Friday</w:t>
      </w:r>
      <w:r w:rsidRPr="00592D99">
        <w:rPr>
          <w:rFonts w:eastAsia="Times New Roman" w:cstheme="minorHAnsi"/>
          <w:color w:val="000000"/>
          <w:szCs w:val="24"/>
        </w:rPr>
        <w:t xml:space="preserve"> at </w:t>
      </w:r>
      <w:r w:rsidR="00836350">
        <w:rPr>
          <w:rFonts w:eastAsia="Times New Roman" w:cstheme="minorHAnsi"/>
          <w:color w:val="000000"/>
          <w:szCs w:val="24"/>
        </w:rPr>
        <w:t>3:00</w:t>
      </w:r>
      <w:r w:rsidRPr="00592D99">
        <w:rPr>
          <w:rFonts w:eastAsia="Times New Roman" w:cstheme="minorHAnsi"/>
          <w:color w:val="000000"/>
          <w:szCs w:val="24"/>
        </w:rPr>
        <w:t xml:space="preserve"> PM.</w:t>
      </w:r>
    </w:p>
    <w:p w14:paraId="1DE7788D" w14:textId="77777777" w:rsidR="00836350" w:rsidRPr="002C169C" w:rsidRDefault="00836350" w:rsidP="002C169C">
      <w:pPr>
        <w:suppressAutoHyphens/>
        <w:autoSpaceDN w:val="0"/>
        <w:spacing w:after="0" w:line="240" w:lineRule="auto"/>
        <w:textAlignment w:val="baseline"/>
        <w:rPr>
          <w:rFonts w:eastAsia="Times New Roman" w:cstheme="minorHAnsi"/>
          <w:color w:val="000000"/>
          <w:szCs w:val="24"/>
        </w:rPr>
      </w:pPr>
    </w:p>
    <w:p w14:paraId="10C787AA" w14:textId="31F2C01F" w:rsidR="002C169C" w:rsidRPr="00592D99" w:rsidRDefault="002C169C" w:rsidP="002C169C">
      <w:pPr>
        <w:keepNext/>
        <w:keepLines/>
        <w:spacing w:before="40" w:after="0" w:line="276" w:lineRule="auto"/>
        <w:outlineLvl w:val="1"/>
        <w:rPr>
          <w:rFonts w:eastAsiaTheme="majorEastAsia" w:cstheme="minorHAnsi"/>
          <w:b/>
          <w:color w:val="2F5496" w:themeColor="accent1" w:themeShade="BF"/>
          <w:sz w:val="28"/>
          <w:szCs w:val="26"/>
        </w:rPr>
      </w:pPr>
      <w:r w:rsidRPr="00592D99">
        <w:rPr>
          <w:rFonts w:eastAsiaTheme="majorEastAsia" w:cstheme="minorHAnsi"/>
          <w:b/>
          <w:color w:val="2F5496" w:themeColor="accent1" w:themeShade="BF"/>
          <w:sz w:val="28"/>
          <w:szCs w:val="26"/>
        </w:rPr>
        <w:t xml:space="preserve"> </w:t>
      </w:r>
      <w:r w:rsidR="00836350">
        <w:rPr>
          <w:rFonts w:eastAsiaTheme="majorEastAsia" w:cstheme="minorHAnsi"/>
          <w:b/>
          <w:color w:val="2F5496" w:themeColor="accent1" w:themeShade="BF"/>
          <w:sz w:val="28"/>
          <w:szCs w:val="26"/>
        </w:rPr>
        <w:t xml:space="preserve">Reading </w:t>
      </w:r>
      <w:r w:rsidRPr="00592D99">
        <w:rPr>
          <w:rFonts w:eastAsiaTheme="majorEastAsia" w:cstheme="minorHAnsi"/>
          <w:b/>
          <w:color w:val="2F5496" w:themeColor="accent1" w:themeShade="BF"/>
          <w:sz w:val="28"/>
          <w:szCs w:val="26"/>
        </w:rPr>
        <w:t>Posts</w:t>
      </w:r>
    </w:p>
    <w:p w14:paraId="51AC4CEA" w14:textId="6BC24EF3" w:rsidR="002C169C" w:rsidRPr="00592D99" w:rsidRDefault="002C169C" w:rsidP="002C169C">
      <w:pPr>
        <w:rPr>
          <w:rFonts w:cstheme="minorHAnsi"/>
          <w:sz w:val="24"/>
          <w:szCs w:val="24"/>
        </w:rPr>
      </w:pPr>
      <w:r w:rsidRPr="00592D99">
        <w:rPr>
          <w:rFonts w:cstheme="minorHAnsi"/>
          <w:noProof/>
          <w:sz w:val="24"/>
          <w:szCs w:val="24"/>
        </w:rPr>
        <mc:AlternateContent>
          <mc:Choice Requires="wpi">
            <w:drawing>
              <wp:anchor distT="0" distB="0" distL="114300" distR="114300" simplePos="0" relativeHeight="251660288" behindDoc="0" locked="0" layoutInCell="1" allowOverlap="1" wp14:anchorId="54F8696B" wp14:editId="58F114AC">
                <wp:simplePos x="0" y="0"/>
                <wp:positionH relativeFrom="column">
                  <wp:posOffset>7201881</wp:posOffset>
                </wp:positionH>
                <wp:positionV relativeFrom="paragraph">
                  <wp:posOffset>1387941</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50A3A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6.4pt;margin-top:108.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pRdQewEAACYDAAAOAAAAAAAAAAAAAAAA&#10;ADwCAABkcnMvZTJvRG9jLnhtbFBLAQItABQABgAIAAAAIQCe8UPuvAEAAF0EAAAQAAAAAAAAAAAA&#10;AAAAAOMDAABkcnMvaW5rL2luazEueG1sUEsBAi0AFAAGAAgAAAAhAE9Ef7PjAAAADQEAAA8AAAAA&#10;AAAAAAAAAAAAzQ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sz w:val="24"/>
          <w:szCs w:val="24"/>
        </w:rPr>
        <w:t xml:space="preserve">The purpose of the post assignments is two-fold:  to demonstrate that the reading assignments have been done and to provide a forum for students to apply critical thinking to the topic at hand.  Students are to select a direct quote from each of the reading assignments for the week (specific readings will be specified on the Canvas </w:t>
      </w:r>
      <w:r w:rsidR="00836350">
        <w:rPr>
          <w:rFonts w:cstheme="minorHAnsi"/>
          <w:sz w:val="24"/>
          <w:szCs w:val="24"/>
        </w:rPr>
        <w:t xml:space="preserve">Post </w:t>
      </w:r>
      <w:r w:rsidRPr="00592D99">
        <w:rPr>
          <w:rFonts w:cstheme="minorHAnsi"/>
          <w:sz w:val="24"/>
          <w:szCs w:val="24"/>
        </w:rPr>
        <w:t xml:space="preserve">Page.  Posts will ideally be comprised of three to five sentences per quote to include:  1) the quote itself, which may be part of a sentence or a whole sentence, </w:t>
      </w:r>
      <w:r w:rsidRPr="00592D99">
        <w:rPr>
          <w:rFonts w:cstheme="minorHAnsi"/>
          <w:b/>
          <w:sz w:val="24"/>
          <w:szCs w:val="24"/>
        </w:rPr>
        <w:t>but the quote itself should be no longer than two sentences (one is ideal),</w:t>
      </w:r>
      <w:r w:rsidRPr="00592D99">
        <w:rPr>
          <w:rFonts w:cstheme="minorHAnsi"/>
          <w:sz w:val="24"/>
          <w:szCs w:val="24"/>
        </w:rPr>
        <w:t xml:space="preserve"> and must include an author and page reference so the instructor, TA, and classmates can easily find the quote; 2) the student’s commentary that indicates that they understand the quote in context, having read the whole article from which each quote was chosen.</w:t>
      </w:r>
    </w:p>
    <w:p w14:paraId="5A0F83C6" w14:textId="65448973" w:rsidR="002C169C" w:rsidRPr="00592D99" w:rsidRDefault="002C169C" w:rsidP="002C169C">
      <w:pPr>
        <w:rPr>
          <w:rFonts w:cstheme="minorHAnsi"/>
          <w:color w:val="000000"/>
          <w:sz w:val="24"/>
          <w:szCs w:val="24"/>
        </w:rPr>
      </w:pPr>
      <w:bookmarkStart w:id="5" w:name="_Hlk61361985"/>
      <w:r w:rsidRPr="00592D99">
        <w:rPr>
          <w:rFonts w:cstheme="minorHAnsi"/>
          <w:sz w:val="24"/>
          <w:szCs w:val="24"/>
        </w:rPr>
        <w:t xml:space="preserve">Posts are due by </w:t>
      </w:r>
      <w:r w:rsidR="00836350">
        <w:rPr>
          <w:rFonts w:cstheme="minorHAnsi"/>
          <w:sz w:val="24"/>
          <w:szCs w:val="24"/>
        </w:rPr>
        <w:t>3:00</w:t>
      </w:r>
      <w:r w:rsidRPr="00592D99">
        <w:rPr>
          <w:rFonts w:cstheme="minorHAnsi"/>
          <w:sz w:val="24"/>
          <w:szCs w:val="24"/>
        </w:rPr>
        <w:t xml:space="preserve"> PM on </w:t>
      </w:r>
      <w:r w:rsidR="00836350">
        <w:rPr>
          <w:rFonts w:cstheme="minorHAnsi"/>
          <w:sz w:val="24"/>
          <w:szCs w:val="24"/>
        </w:rPr>
        <w:t>Fri</w:t>
      </w:r>
      <w:r w:rsidRPr="00592D99">
        <w:rPr>
          <w:rFonts w:cstheme="minorHAnsi"/>
          <w:sz w:val="24"/>
          <w:szCs w:val="24"/>
        </w:rPr>
        <w:t xml:space="preserve">days.  </w:t>
      </w:r>
      <w:r w:rsidRPr="00592D99">
        <w:rPr>
          <w:rFonts w:cstheme="minorHAnsi"/>
          <w:color w:val="000000"/>
          <w:sz w:val="24"/>
          <w:szCs w:val="24"/>
        </w:rPr>
        <w:t xml:space="preserve">The main purpose of the discussion post is to contribute to the ongoing student dialogue on the weekly topic in a meaningful way.  Posts should be brief, in consideration to the other students, all of whom are required to read every post.  The ideal post will be between two and five sentences long, not to exceed 200 words each.  The limits placed on the posts are intended to keep the workload manageable for all students, while ensuring everyone has a voice in the on-line discussion.  </w:t>
      </w:r>
    </w:p>
    <w:p w14:paraId="203F29CF" w14:textId="77777777" w:rsidR="002C169C" w:rsidRPr="00592D99" w:rsidRDefault="002C169C" w:rsidP="002C169C">
      <w:pPr>
        <w:rPr>
          <w:rFonts w:cstheme="minorHAnsi"/>
          <w:color w:val="000000"/>
          <w:sz w:val="24"/>
          <w:szCs w:val="24"/>
        </w:rPr>
      </w:pPr>
      <w:r w:rsidRPr="00592D99">
        <w:rPr>
          <w:rFonts w:cstheme="minorHAnsi"/>
          <w:color w:val="000000"/>
          <w:sz w:val="24"/>
          <w:szCs w:val="24"/>
        </w:rPr>
        <w:lastRenderedPageBreak/>
        <w:t xml:space="preserve">The tenor of the posts is to remain collegial.  This is not to say that everyone must agree with what others post—in fact a range of ideas and opinions is ideal—it is to say that the tone of the </w:t>
      </w:r>
      <w:bookmarkStart w:id="6" w:name="_Hlk61362338"/>
      <w:r w:rsidRPr="00592D99">
        <w:rPr>
          <w:rFonts w:cstheme="minorHAnsi"/>
          <w:color w:val="000000"/>
          <w:sz w:val="24"/>
          <w:szCs w:val="24"/>
        </w:rPr>
        <w:t>interchange is to be considerate. (See reference above to “netiquette” expectations.)</w:t>
      </w:r>
    </w:p>
    <w:bookmarkEnd w:id="5"/>
    <w:p w14:paraId="3233ACBD" w14:textId="5E67ED3F" w:rsidR="002C169C" w:rsidRPr="00592D99" w:rsidRDefault="002C169C" w:rsidP="002C169C">
      <w:pPr>
        <w:keepNext/>
        <w:keepLines/>
        <w:spacing w:before="40" w:after="0" w:line="276" w:lineRule="auto"/>
        <w:outlineLvl w:val="2"/>
        <w:rPr>
          <w:rFonts w:eastAsiaTheme="majorEastAsia" w:cstheme="minorHAnsi"/>
          <w:b/>
          <w:color w:val="1F3763" w:themeColor="accent1" w:themeShade="7F"/>
          <w:sz w:val="28"/>
          <w:szCs w:val="24"/>
        </w:rPr>
      </w:pPr>
      <w:r w:rsidRPr="00592D99">
        <w:rPr>
          <w:rFonts w:eastAsiaTheme="majorEastAsia" w:cstheme="minorHAnsi"/>
          <w:b/>
          <w:color w:val="1F3763" w:themeColor="accent1" w:themeShade="7F"/>
          <w:sz w:val="28"/>
          <w:szCs w:val="24"/>
        </w:rPr>
        <w:t xml:space="preserve">Grading Criteria for </w:t>
      </w:r>
      <w:r w:rsidR="00836350">
        <w:rPr>
          <w:rFonts w:eastAsiaTheme="majorEastAsia" w:cstheme="minorHAnsi"/>
          <w:b/>
          <w:color w:val="1F3763" w:themeColor="accent1" w:themeShade="7F"/>
          <w:sz w:val="28"/>
          <w:szCs w:val="24"/>
        </w:rPr>
        <w:t xml:space="preserve">Reading </w:t>
      </w:r>
      <w:r w:rsidRPr="00592D99">
        <w:rPr>
          <w:rFonts w:eastAsiaTheme="majorEastAsia" w:cstheme="minorHAnsi"/>
          <w:b/>
          <w:color w:val="1F3763" w:themeColor="accent1" w:themeShade="7F"/>
          <w:sz w:val="28"/>
          <w:szCs w:val="24"/>
        </w:rPr>
        <w:t>Posts</w:t>
      </w:r>
    </w:p>
    <w:p w14:paraId="03768D87" w14:textId="77777777" w:rsidR="002C169C" w:rsidRPr="00592D99" w:rsidRDefault="002C169C" w:rsidP="002C169C">
      <w:pPr>
        <w:rPr>
          <w:rFonts w:cstheme="minorHAnsi"/>
          <w:sz w:val="24"/>
          <w:szCs w:val="24"/>
        </w:rPr>
      </w:pPr>
      <w:r w:rsidRPr="00592D99">
        <w:rPr>
          <w:rFonts w:cstheme="minorHAnsi"/>
          <w:sz w:val="24"/>
          <w:szCs w:val="24"/>
        </w:rPr>
        <w:t xml:space="preserve">Each weekly post will be worth 10 points.  Credit is earned by adhering to the assignment guidelines:   demonstrating understanding of and insight into concepts presented, following standard grammar practices, including spelling, correctly citing sources of direct quotes and courteous “netiquette.”  </w:t>
      </w:r>
    </w:p>
    <w:p w14:paraId="762036BA" w14:textId="3FFBFF83" w:rsidR="002C169C" w:rsidRPr="004A7AA5" w:rsidRDefault="002C169C" w:rsidP="002C169C">
      <w:pPr>
        <w:rPr>
          <w:rFonts w:cstheme="minorHAnsi"/>
          <w:sz w:val="24"/>
          <w:szCs w:val="24"/>
        </w:rPr>
      </w:pPr>
      <w:r w:rsidRPr="00592D99">
        <w:rPr>
          <w:rFonts w:cstheme="minorHAnsi"/>
          <w:i/>
          <w:iCs/>
          <w:sz w:val="24"/>
          <w:szCs w:val="24"/>
        </w:rPr>
        <w:t>A Note on Studying Sociological Theory</w:t>
      </w:r>
      <w:r w:rsidRPr="00592D99">
        <w:rPr>
          <w:rFonts w:cstheme="minorHAnsi"/>
          <w:sz w:val="24"/>
          <w:szCs w:val="24"/>
        </w:rPr>
        <w:t xml:space="preserve">.  The goal of the posts is to promote critical reflection </w:t>
      </w:r>
      <w:r w:rsidRPr="004A7AA5">
        <w:rPr>
          <w:rFonts w:cstheme="minorHAnsi"/>
          <w:sz w:val="24"/>
          <w:szCs w:val="24"/>
        </w:rPr>
        <w:t>on sociological theories and how they inform the topic at hand.  It is also important to place the quote in context sufficient to demonstrate that one has read the whole assignment and understands the quote in the broader context of the reading assignment and overall class.  For students new to the discipline of sociology, you will discover that sociological theories can appear deceptively simple, even “common sense,” before you appreciate theoretical insights more deeply.  Initial impressions of social norms can be misleading, and deeper insights are often counter-intuitive to the normative understanding of reality.  (Interestingly, even after counter-intuitive impressions are clarified, the new insights can, themselves, take on an aura of “common sense.”  Study of how these and other social dynamics and norms work is at the heart of sociological scholarship.) For these reasons, students who may be tempted to skip the study and analysis and instead rely on their “common sense” impressions of the theories or even of quotes chosen at random rather than in adequate context are likely to be surprised with failing assignment and test scores and confusion at the “end of the day.”  For example, multiple choice questions often include normative, “common sense” perspectives that, according to sociological theories, are in fact wrong.  The successful student will soon appreciate that a more thoughtful, philosophically-informed approach pays dividends in both valuable insights and in higher grades.  The richest pay-off in sociological study, though, is the deeper perspective given to social dynamics that hones one’s appreciation of “the human condition” itself. Understanding sociological theories promotes critical thinking skills as well as enriching one’s worldview.</w:t>
      </w:r>
    </w:p>
    <w:p w14:paraId="4CE070BC" w14:textId="49AB55B6" w:rsidR="002C169C" w:rsidRPr="00592D99" w:rsidRDefault="002C169C" w:rsidP="002C169C">
      <w:pPr>
        <w:rPr>
          <w:rFonts w:cstheme="minorHAnsi"/>
          <w:sz w:val="24"/>
          <w:szCs w:val="24"/>
        </w:rPr>
      </w:pPr>
      <w:r w:rsidRPr="004A7AA5">
        <w:rPr>
          <w:rFonts w:cstheme="minorHAnsi"/>
          <w:sz w:val="24"/>
          <w:szCs w:val="24"/>
        </w:rPr>
        <w:t>Critical thinking skills are key to a solid liberal arts education.  The development of good writing skills is another fundamental part of higher education. Correct grammar and spelling are more than social courtesies writers extend to their readers.  They also reflect a level of investment the writer has in their own scholarship.  The occasional misspelling and grammatical error in the post assignments will be</w:t>
      </w:r>
      <w:r w:rsidRPr="00592D99">
        <w:rPr>
          <w:rFonts w:cstheme="minorHAnsi"/>
          <w:sz w:val="24"/>
          <w:szCs w:val="24"/>
        </w:rPr>
        <w:t xml:space="preserve"> overlooked, but points will be deducted if the quality of the post is diminished due to multiple errors.  Points will begin to be subtracted when three grammatical errors are noted in a single posting. Other point deductions will be made for posts that are judged as too “thin” on substance</w:t>
      </w:r>
      <w:r w:rsidR="00836350">
        <w:rPr>
          <w:rFonts w:cstheme="minorHAnsi"/>
          <w:sz w:val="24"/>
          <w:szCs w:val="24"/>
        </w:rPr>
        <w:t xml:space="preserve">, or lack the required </w:t>
      </w:r>
      <w:r w:rsidR="00747191">
        <w:rPr>
          <w:rFonts w:cstheme="minorHAnsi"/>
          <w:sz w:val="24"/>
          <w:szCs w:val="24"/>
        </w:rPr>
        <w:t>citation, for example.</w:t>
      </w:r>
    </w:p>
    <w:p w14:paraId="5951BD2E" w14:textId="4526F0B5" w:rsidR="002C169C" w:rsidRPr="00592D99" w:rsidRDefault="002C169C" w:rsidP="002C169C">
      <w:pPr>
        <w:rPr>
          <w:rFonts w:cstheme="minorHAnsi"/>
          <w:sz w:val="24"/>
          <w:szCs w:val="24"/>
        </w:rPr>
      </w:pPr>
      <w:r w:rsidRPr="00592D99">
        <w:rPr>
          <w:rFonts w:cstheme="minorHAnsi"/>
          <w:b/>
          <w:noProof/>
          <w:sz w:val="24"/>
          <w:szCs w:val="24"/>
        </w:rPr>
        <mc:AlternateContent>
          <mc:Choice Requires="wpi">
            <w:drawing>
              <wp:anchor distT="0" distB="0" distL="114300" distR="114300" simplePos="0" relativeHeight="251662336" behindDoc="0" locked="0" layoutInCell="1" allowOverlap="1" wp14:anchorId="33B2EC6B" wp14:editId="722487DB">
                <wp:simplePos x="0" y="0"/>
                <wp:positionH relativeFrom="column">
                  <wp:posOffset>5742441</wp:posOffset>
                </wp:positionH>
                <wp:positionV relativeFrom="paragraph">
                  <wp:posOffset>1650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6BDBB63E" id="Ink 5" o:spid="_x0000_s1026" type="#_x0000_t75" style="position:absolute;margin-left:451.45pt;margin-top:-.5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">
                <v:imagedata r:id="rId22" o:title=""/>
              </v:shape>
            </w:pict>
          </mc:Fallback>
        </mc:AlternateContent>
      </w:r>
      <w:r w:rsidRPr="00592D99">
        <w:rPr>
          <w:rFonts w:cstheme="minorHAnsi"/>
          <w:b/>
          <w:noProof/>
          <w:sz w:val="24"/>
          <w:szCs w:val="24"/>
        </w:rPr>
        <mc:AlternateContent>
          <mc:Choice Requires="wpi">
            <w:drawing>
              <wp:anchor distT="0" distB="0" distL="114300" distR="114300" simplePos="0" relativeHeight="251661312" behindDoc="0" locked="0" layoutInCell="1" allowOverlap="1" wp14:anchorId="7E7CC53B" wp14:editId="13A75F33">
                <wp:simplePos x="0" y="0"/>
                <wp:positionH relativeFrom="column">
                  <wp:posOffset>5462001</wp:posOffset>
                </wp:positionH>
                <wp:positionV relativeFrom="paragraph">
                  <wp:posOffset>1845570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5935282F" id="Ink 3" o:spid="_x0000_s1026" type="#_x0000_t75" style="position:absolute;margin-left:429.4pt;margin-top:144.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Ha9gFuwEAAF0EAAAQAAAAAAAAAAAA&#10;AAAAAOMDAABkcnMvaW5rL2luazEueG1sUEsBAi0AFAAGAAgAAAAhAMA2+W/kAAAACwEAAA8AAAAA&#10;AAAAAAAAAAAAzA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sz w:val="24"/>
          <w:szCs w:val="24"/>
        </w:rPr>
        <w:t xml:space="preserve">The discussion pages will be open for most of each week-- from </w:t>
      </w:r>
      <w:r w:rsidR="00747191">
        <w:rPr>
          <w:rFonts w:cstheme="minorHAnsi"/>
          <w:sz w:val="24"/>
          <w:szCs w:val="24"/>
        </w:rPr>
        <w:t>3 PM</w:t>
      </w:r>
      <w:r w:rsidRPr="00592D99">
        <w:rPr>
          <w:rFonts w:cstheme="minorHAnsi"/>
          <w:sz w:val="24"/>
          <w:szCs w:val="24"/>
        </w:rPr>
        <w:t xml:space="preserve"> on </w:t>
      </w:r>
      <w:r w:rsidR="00747191">
        <w:rPr>
          <w:rFonts w:cstheme="minorHAnsi"/>
          <w:sz w:val="24"/>
          <w:szCs w:val="24"/>
        </w:rPr>
        <w:t xml:space="preserve">Thursday afternoons </w:t>
      </w:r>
      <w:r w:rsidRPr="00592D99">
        <w:rPr>
          <w:rFonts w:cstheme="minorHAnsi"/>
          <w:sz w:val="24"/>
          <w:szCs w:val="24"/>
        </w:rPr>
        <w:t xml:space="preserve"> and closing at </w:t>
      </w:r>
      <w:r w:rsidR="00747191">
        <w:rPr>
          <w:rFonts w:cstheme="minorHAnsi"/>
          <w:sz w:val="24"/>
          <w:szCs w:val="24"/>
        </w:rPr>
        <w:t>3:00</w:t>
      </w:r>
      <w:r w:rsidRPr="00592D99">
        <w:rPr>
          <w:rFonts w:cstheme="minorHAnsi"/>
          <w:sz w:val="24"/>
          <w:szCs w:val="24"/>
        </w:rPr>
        <w:t xml:space="preserve"> PM </w:t>
      </w:r>
      <w:r w:rsidR="00747191">
        <w:rPr>
          <w:rFonts w:cstheme="minorHAnsi"/>
          <w:sz w:val="24"/>
          <w:szCs w:val="24"/>
        </w:rPr>
        <w:t>Friday afternoons</w:t>
      </w:r>
      <w:r w:rsidRPr="00592D99">
        <w:rPr>
          <w:rFonts w:cstheme="minorHAnsi"/>
          <w:sz w:val="24"/>
          <w:szCs w:val="24"/>
        </w:rPr>
        <w:t xml:space="preserve">. This time frame is set up to provide students flexibility in managing their time while keeping assignments within a time frame facilitating coursework pace and timely feedback.  Note that the Canvas system will close </w:t>
      </w:r>
      <w:r w:rsidR="00747191">
        <w:rPr>
          <w:rFonts w:cstheme="minorHAnsi"/>
          <w:sz w:val="24"/>
          <w:szCs w:val="24"/>
        </w:rPr>
        <w:t xml:space="preserve">the post </w:t>
      </w:r>
      <w:r w:rsidR="00747191">
        <w:rPr>
          <w:rFonts w:cstheme="minorHAnsi"/>
          <w:sz w:val="24"/>
          <w:szCs w:val="24"/>
        </w:rPr>
        <w:lastRenderedPageBreak/>
        <w:t xml:space="preserve">accessibility </w:t>
      </w:r>
      <w:r w:rsidRPr="00592D99">
        <w:rPr>
          <w:rFonts w:cstheme="minorHAnsi"/>
          <w:sz w:val="24"/>
          <w:szCs w:val="24"/>
        </w:rPr>
        <w:t xml:space="preserve">at </w:t>
      </w:r>
      <w:r w:rsidR="00747191">
        <w:rPr>
          <w:rFonts w:cstheme="minorHAnsi"/>
          <w:sz w:val="24"/>
          <w:szCs w:val="24"/>
        </w:rPr>
        <w:t>3:00</w:t>
      </w:r>
      <w:r w:rsidRPr="00592D99">
        <w:rPr>
          <w:rFonts w:cstheme="minorHAnsi"/>
          <w:sz w:val="24"/>
          <w:szCs w:val="24"/>
        </w:rPr>
        <w:t xml:space="preserve"> PM (Mountain Time), even if a student is in the process of typing a post. For this reason it is important to allow adequate time for entering one’s posts.  It is the student’s responsibility to ensure that the Canvas system has accepted and post</w:t>
      </w:r>
      <w:r>
        <w:rPr>
          <w:rFonts w:cstheme="minorHAnsi"/>
          <w:sz w:val="24"/>
          <w:szCs w:val="24"/>
        </w:rPr>
        <w:t>ed</w:t>
      </w:r>
      <w:r w:rsidRPr="00592D99">
        <w:rPr>
          <w:rFonts w:cstheme="minorHAnsi"/>
          <w:sz w:val="24"/>
          <w:szCs w:val="24"/>
        </w:rPr>
        <w:t xml:space="preserve"> assignment submissions and to report any problem to the TA or instructor right away. Similarly, the teaching assistant will make every effort to provide timely grading and feedback for weekly discussion posts via the online gradebook. </w:t>
      </w:r>
    </w:p>
    <w:p w14:paraId="2FD3623B" w14:textId="362865A3" w:rsidR="002C169C" w:rsidRPr="00FC0891" w:rsidRDefault="002C169C" w:rsidP="002C169C">
      <w:pPr>
        <w:rPr>
          <w:rFonts w:cstheme="minorHAnsi"/>
          <w:b/>
          <w:bCs/>
          <w:sz w:val="24"/>
          <w:szCs w:val="24"/>
        </w:rPr>
      </w:pPr>
      <w:r w:rsidRPr="00FC0891">
        <w:rPr>
          <w:rFonts w:cstheme="minorHAnsi"/>
          <w:b/>
          <w:bCs/>
          <w:i/>
          <w:iCs/>
          <w:sz w:val="24"/>
          <w:szCs w:val="24"/>
        </w:rPr>
        <w:t xml:space="preserve">Note that the online gradebook is for the convenience of students and is not the official gradebook.  The automatic letter grade calculation done by the Canvas gradebook is </w:t>
      </w:r>
      <w:r>
        <w:rPr>
          <w:rFonts w:cstheme="minorHAnsi"/>
          <w:b/>
          <w:bCs/>
          <w:i/>
          <w:iCs/>
          <w:sz w:val="24"/>
          <w:szCs w:val="24"/>
        </w:rPr>
        <w:t xml:space="preserve">an ongoing calculation </w:t>
      </w:r>
      <w:r w:rsidR="00747191">
        <w:rPr>
          <w:rFonts w:cstheme="minorHAnsi"/>
          <w:b/>
          <w:bCs/>
          <w:i/>
          <w:iCs/>
          <w:sz w:val="24"/>
          <w:szCs w:val="24"/>
        </w:rPr>
        <w:t xml:space="preserve">based on completed (not including assigned but as yet uncompleted assignments) and </w:t>
      </w:r>
      <w:r>
        <w:rPr>
          <w:rFonts w:cstheme="minorHAnsi"/>
          <w:b/>
          <w:bCs/>
          <w:i/>
          <w:iCs/>
          <w:sz w:val="24"/>
          <w:szCs w:val="24"/>
        </w:rPr>
        <w:t xml:space="preserve">should not be confused with </w:t>
      </w:r>
      <w:r w:rsidRPr="00FC0891">
        <w:rPr>
          <w:rFonts w:cstheme="minorHAnsi"/>
          <w:b/>
          <w:bCs/>
          <w:i/>
          <w:iCs/>
          <w:sz w:val="24"/>
          <w:szCs w:val="24"/>
        </w:rPr>
        <w:t>final grades.</w:t>
      </w:r>
      <w:r>
        <w:rPr>
          <w:rFonts w:cstheme="minorHAnsi"/>
          <w:b/>
          <w:bCs/>
          <w:i/>
          <w:iCs/>
          <w:sz w:val="24"/>
          <w:szCs w:val="24"/>
        </w:rPr>
        <w:t xml:space="preserve">  Dr. Li reserves the right to curve the final letter grades, avoiding +/- grades.</w:t>
      </w:r>
      <w:r w:rsidR="00747191">
        <w:rPr>
          <w:rFonts w:cstheme="minorHAnsi"/>
          <w:b/>
          <w:bCs/>
          <w:i/>
          <w:iCs/>
          <w:sz w:val="24"/>
          <w:szCs w:val="24"/>
        </w:rPr>
        <w:t xml:space="preserve">  </w:t>
      </w:r>
    </w:p>
    <w:p w14:paraId="5B6C4713" w14:textId="652E181D" w:rsidR="002C169C" w:rsidRPr="00592D99" w:rsidRDefault="002C169C" w:rsidP="002C169C">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In summary, the </w:t>
      </w:r>
      <w:r w:rsidR="00747191">
        <w:rPr>
          <w:rFonts w:eastAsia="Times New Roman" w:cstheme="minorHAnsi"/>
          <w:color w:val="000000"/>
          <w:sz w:val="24"/>
          <w:szCs w:val="24"/>
        </w:rPr>
        <w:t xml:space="preserve">reading/discussion </w:t>
      </w:r>
      <w:r w:rsidRPr="00592D99">
        <w:rPr>
          <w:rFonts w:eastAsia="Times New Roman" w:cstheme="minorHAnsi"/>
          <w:color w:val="000000"/>
          <w:sz w:val="24"/>
          <w:szCs w:val="24"/>
        </w:rPr>
        <w:t>posts will constitute an online “discussion” among the class members.  Every student is to post once for each week’s reading assignments</w:t>
      </w:r>
      <w:r w:rsidR="00E724A5">
        <w:rPr>
          <w:rFonts w:eastAsia="Times New Roman" w:cstheme="minorHAnsi"/>
          <w:color w:val="000000"/>
          <w:sz w:val="24"/>
          <w:szCs w:val="24"/>
        </w:rPr>
        <w:t>.</w:t>
      </w:r>
      <w:r w:rsidRPr="00592D99">
        <w:rPr>
          <w:rFonts w:eastAsia="Times New Roman" w:cstheme="minorHAnsi"/>
          <w:color w:val="000000"/>
          <w:sz w:val="24"/>
          <w:szCs w:val="24"/>
        </w:rPr>
        <w:t xml:space="preserve"> The TA and instructor will provide guidance to facilitate discussions and students’ comprehension of the material as appropriate.  Students’ responses to the readings should be about a paragraph in length—and limited to 200 words.  Grades for discussion contributions will be based on </w:t>
      </w:r>
    </w:p>
    <w:p w14:paraId="63EF9558" w14:textId="77777777" w:rsidR="002C169C" w:rsidRPr="00592D99" w:rsidRDefault="002C169C" w:rsidP="002C169C">
      <w:pPr>
        <w:pStyle w:val="ListParagraph"/>
        <w:numPr>
          <w:ilvl w:val="0"/>
          <w:numId w:val="13"/>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critical thinking, </w:t>
      </w:r>
    </w:p>
    <w:p w14:paraId="79412AF4" w14:textId="77777777" w:rsidR="002C169C" w:rsidRPr="00592D99" w:rsidRDefault="002C169C" w:rsidP="002C169C">
      <w:pPr>
        <w:pStyle w:val="ListParagraph"/>
        <w:numPr>
          <w:ilvl w:val="0"/>
          <w:numId w:val="13"/>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indicators that the student has read and understands the reading assignments for the week (points will be deducted for posts that are too “thin”),</w:t>
      </w:r>
    </w:p>
    <w:p w14:paraId="5419D89D" w14:textId="77777777" w:rsidR="002C169C" w:rsidRPr="00592D99" w:rsidRDefault="002C169C" w:rsidP="002C169C">
      <w:pPr>
        <w:pStyle w:val="ListParagraph"/>
        <w:numPr>
          <w:ilvl w:val="0"/>
          <w:numId w:val="13"/>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contributions to the online discussion threads (new threads can be initiated at any time, but must be “linked” to an earlier post in some way),</w:t>
      </w:r>
    </w:p>
    <w:p w14:paraId="7E97D02E" w14:textId="77777777" w:rsidR="002C169C" w:rsidRPr="00592D99" w:rsidRDefault="002C169C" w:rsidP="002C169C">
      <w:pPr>
        <w:pStyle w:val="ListParagraph"/>
        <w:numPr>
          <w:ilvl w:val="0"/>
          <w:numId w:val="13"/>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quality of writing, including grammar, spelling, and citation of references,</w:t>
      </w:r>
    </w:p>
    <w:p w14:paraId="211A6A0D" w14:textId="77777777" w:rsidR="002C169C" w:rsidRDefault="002C169C" w:rsidP="002C169C">
      <w:pPr>
        <w:pStyle w:val="ListParagraph"/>
        <w:numPr>
          <w:ilvl w:val="0"/>
          <w:numId w:val="13"/>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adherence to space limitations (post commentary, not including the quotes used, are to be limited to 200 words),</w:t>
      </w:r>
      <w:r>
        <w:rPr>
          <w:rFonts w:eastAsia="Times New Roman" w:cstheme="minorHAnsi"/>
          <w:color w:val="000000"/>
          <w:sz w:val="24"/>
          <w:szCs w:val="24"/>
        </w:rPr>
        <w:t xml:space="preserve"> and</w:t>
      </w:r>
    </w:p>
    <w:p w14:paraId="0D633996" w14:textId="77777777" w:rsidR="002C169C" w:rsidRPr="00592D99" w:rsidRDefault="002C169C" w:rsidP="002C169C">
      <w:pPr>
        <w:pStyle w:val="ListParagraph"/>
        <w:numPr>
          <w:ilvl w:val="0"/>
          <w:numId w:val="13"/>
        </w:numPr>
        <w:suppressAutoHyphens/>
        <w:autoSpaceDN w:val="0"/>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commentary must be more than simple agreement or disagreement with another student’s post.</w:t>
      </w:r>
    </w:p>
    <w:p w14:paraId="32A4E032" w14:textId="77777777" w:rsidR="002C169C" w:rsidRPr="00592D99" w:rsidRDefault="002C169C" w:rsidP="002C169C">
      <w:pPr>
        <w:pStyle w:val="ListParagraph"/>
        <w:suppressAutoHyphens/>
        <w:autoSpaceDN w:val="0"/>
        <w:spacing w:after="0" w:line="240" w:lineRule="auto"/>
        <w:textAlignment w:val="baseline"/>
        <w:rPr>
          <w:rFonts w:eastAsia="Times New Roman" w:cstheme="minorHAnsi"/>
          <w:color w:val="000000"/>
          <w:sz w:val="24"/>
          <w:szCs w:val="24"/>
        </w:rPr>
      </w:pPr>
    </w:p>
    <w:p w14:paraId="7A39BA8C" w14:textId="77777777" w:rsidR="002C169C" w:rsidRPr="00592D99" w:rsidRDefault="002C169C" w:rsidP="002C169C">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Remember that you do not have to agree with any theory or other discussion post:  your grade is based on your comprehension of theories and other materials presented in class.</w:t>
      </w:r>
    </w:p>
    <w:p w14:paraId="13B68BA4" w14:textId="77777777" w:rsidR="002C169C" w:rsidRPr="00592D99" w:rsidRDefault="002C169C" w:rsidP="002C169C">
      <w:pPr>
        <w:suppressAutoHyphens/>
        <w:autoSpaceDN w:val="0"/>
        <w:spacing w:after="0" w:line="240" w:lineRule="auto"/>
        <w:textAlignment w:val="baseline"/>
        <w:rPr>
          <w:rFonts w:eastAsia="Times New Roman" w:cstheme="minorHAnsi"/>
          <w:color w:val="000000"/>
          <w:sz w:val="24"/>
          <w:szCs w:val="24"/>
        </w:rPr>
      </w:pPr>
    </w:p>
    <w:p w14:paraId="1C788910" w14:textId="61D429F1" w:rsidR="002C169C" w:rsidRPr="00E724A5" w:rsidRDefault="002C169C" w:rsidP="002C169C">
      <w:pPr>
        <w:suppressAutoHyphens/>
        <w:autoSpaceDN w:val="0"/>
        <w:spacing w:after="0" w:line="240" w:lineRule="auto"/>
        <w:textAlignment w:val="baseline"/>
        <w:rPr>
          <w:rFonts w:eastAsia="Times New Roman" w:cstheme="minorHAnsi"/>
          <w:b/>
          <w:szCs w:val="24"/>
        </w:rPr>
      </w:pPr>
      <w:r w:rsidRPr="00592D99">
        <w:rPr>
          <w:rFonts w:eastAsia="Times New Roman" w:cstheme="minorHAnsi"/>
          <w:color w:val="000000"/>
          <w:sz w:val="24"/>
          <w:szCs w:val="24"/>
        </w:rPr>
        <w:t>Students are expected to read all the posts for the week, including any instructor/teaching assistant feedback.  Instructor commentary provided on the discussion posts will be helpful in clarifying important concepts in the class.</w:t>
      </w:r>
      <w:r w:rsidRPr="00592D99">
        <w:rPr>
          <w:rFonts w:eastAsia="Times New Roman" w:cstheme="minorHAnsi"/>
          <w:b/>
          <w:szCs w:val="24"/>
        </w:rPr>
        <w:t xml:space="preserve"> </w:t>
      </w:r>
    </w:p>
    <w:p w14:paraId="572EECD3" w14:textId="77777777" w:rsidR="002C169C" w:rsidRDefault="002C169C" w:rsidP="002C169C">
      <w:pPr>
        <w:suppressAutoHyphens/>
        <w:autoSpaceDN w:val="0"/>
        <w:spacing w:after="0" w:line="240" w:lineRule="auto"/>
        <w:textAlignment w:val="baseline"/>
        <w:rPr>
          <w:rFonts w:eastAsia="Times New Roman" w:cstheme="minorHAnsi"/>
          <w:color w:val="000000"/>
          <w:sz w:val="24"/>
          <w:szCs w:val="24"/>
        </w:rPr>
      </w:pPr>
    </w:p>
    <w:p w14:paraId="3E403577" w14:textId="77777777" w:rsidR="002C169C" w:rsidRPr="00592D99" w:rsidRDefault="002C169C" w:rsidP="002C169C">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An example of a good post (including quotation from assigned reading) from an earlier class follows:</w:t>
      </w:r>
      <w:r w:rsidRPr="00592D99">
        <w:rPr>
          <w:rFonts w:eastAsia="Times New Roman" w:cstheme="minorHAnsi"/>
          <w:sz w:val="24"/>
          <w:szCs w:val="24"/>
        </w:rPr>
        <w:tab/>
      </w:r>
    </w:p>
    <w:p w14:paraId="404FF5C4" w14:textId="77777777" w:rsidR="002C169C" w:rsidRPr="00592D99" w:rsidRDefault="002C169C" w:rsidP="002C169C">
      <w:pPr>
        <w:suppressAutoHyphens/>
        <w:autoSpaceDN w:val="0"/>
        <w:spacing w:after="0" w:line="240" w:lineRule="auto"/>
        <w:ind w:firstLine="720"/>
        <w:textAlignment w:val="baseline"/>
        <w:rPr>
          <w:rFonts w:eastAsia="Times New Roman" w:cstheme="minorHAnsi"/>
          <w:sz w:val="24"/>
          <w:szCs w:val="24"/>
        </w:rPr>
      </w:pPr>
    </w:p>
    <w:p w14:paraId="56942A62" w14:textId="77777777" w:rsidR="002C169C" w:rsidRPr="00592D99" w:rsidRDefault="002C169C" w:rsidP="002C169C">
      <w:pPr>
        <w:keepNext/>
        <w:keepLines/>
        <w:spacing w:before="40" w:after="0" w:line="276" w:lineRule="auto"/>
        <w:outlineLvl w:val="3"/>
        <w:rPr>
          <w:rFonts w:eastAsia="Times New Roman" w:cstheme="minorHAnsi"/>
          <w:i/>
          <w:iCs/>
          <w:color w:val="2F5496" w:themeColor="accent1" w:themeShade="BF"/>
        </w:rPr>
      </w:pPr>
      <w:r w:rsidRPr="00592D99">
        <w:rPr>
          <w:rFonts w:eastAsia="Times New Roman" w:cstheme="minorHAnsi"/>
          <w:i/>
          <w:iCs/>
          <w:color w:val="2F5496" w:themeColor="accent1" w:themeShade="BF"/>
        </w:rPr>
        <w:t>Sample Post</w:t>
      </w:r>
    </w:p>
    <w:p w14:paraId="0D2AC4B3" w14:textId="77777777" w:rsidR="002C169C" w:rsidRPr="00592D99" w:rsidRDefault="002C169C" w:rsidP="002C169C">
      <w:pPr>
        <w:spacing w:before="100" w:beforeAutospacing="1" w:after="100" w:afterAutospacing="1" w:line="240" w:lineRule="auto"/>
        <w:ind w:left="1080"/>
        <w:rPr>
          <w:rFonts w:eastAsia="Times New Roman" w:cstheme="minorHAnsi"/>
          <w:b/>
          <w:sz w:val="24"/>
          <w:szCs w:val="24"/>
        </w:rPr>
      </w:pPr>
      <w:r w:rsidRPr="00592D99">
        <w:rPr>
          <w:rFonts w:eastAsia="Times New Roman" w:cstheme="minorHAnsi"/>
          <w:b/>
          <w:sz w:val="24"/>
          <w:szCs w:val="24"/>
        </w:rPr>
        <w:t xml:space="preserve">“The effects of death are strikingly portrayed in the medieval concept of death as an </w:t>
      </w:r>
      <w:r w:rsidRPr="00592D99">
        <w:rPr>
          <w:rFonts w:eastAsia="Times New Roman" w:cstheme="minorHAnsi"/>
          <w:b/>
          <w:i/>
          <w:sz w:val="24"/>
          <w:szCs w:val="24"/>
        </w:rPr>
        <w:t>equalizer,</w:t>
      </w:r>
      <w:r w:rsidRPr="00592D99">
        <w:rPr>
          <w:rFonts w:eastAsia="Times New Roman" w:cstheme="minorHAnsi"/>
          <w:b/>
          <w:sz w:val="24"/>
          <w:szCs w:val="24"/>
        </w:rPr>
        <w:t xml:space="preserve"> or leveler.  Since death was ever present then due to plague, epidemics, and wars, a uniquely social conception of death developed” (Charmaz, p 69).</w:t>
      </w:r>
    </w:p>
    <w:p w14:paraId="3CC8CB5D" w14:textId="77777777" w:rsidR="002C169C" w:rsidRPr="00592D99" w:rsidRDefault="002C169C" w:rsidP="002C169C">
      <w:pPr>
        <w:spacing w:before="100" w:beforeAutospacing="1" w:after="100" w:afterAutospacing="1" w:line="240" w:lineRule="auto"/>
        <w:ind w:left="1080"/>
        <w:rPr>
          <w:rFonts w:eastAsia="Times New Roman" w:cstheme="minorHAnsi"/>
          <w:sz w:val="24"/>
          <w:szCs w:val="24"/>
        </w:rPr>
      </w:pPr>
      <w:r w:rsidRPr="00592D99">
        <w:rPr>
          <w:rFonts w:eastAsia="Times New Roman" w:cstheme="minorHAnsi"/>
          <w:sz w:val="24"/>
          <w:szCs w:val="24"/>
        </w:rPr>
        <w:lastRenderedPageBreak/>
        <w:t xml:space="preserve">In our society, we often think of death as something "other", something unpleasant, and something unworthy of acknowledgment or review. However, as Charmaz writes, this was not always the case. 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bookmarkEnd w:id="6"/>
    <w:p w14:paraId="7E2E7B6F" w14:textId="77777777" w:rsidR="002C169C" w:rsidRPr="00592D99" w:rsidRDefault="002C169C" w:rsidP="002C169C">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Exams</w:t>
      </w:r>
    </w:p>
    <w:p w14:paraId="58424A8F" w14:textId="660DF5D7" w:rsidR="002C169C" w:rsidRPr="00592D99" w:rsidRDefault="002C169C" w:rsidP="002C169C">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 xml:space="preserve">There will be two tests and one final during the semester, as noted in the course calendar: the final exam is scheduled for </w:t>
      </w:r>
      <w:r w:rsidR="00747191">
        <w:rPr>
          <w:rFonts w:eastAsia="Times New Roman" w:cstheme="minorHAnsi"/>
          <w:sz w:val="24"/>
          <w:szCs w:val="24"/>
        </w:rPr>
        <w:t>Monday, December 13 from 1:30 – 4:00 PM.</w:t>
      </w:r>
      <w:r w:rsidRPr="00592D99">
        <w:rPr>
          <w:rFonts w:eastAsia="Times New Roman" w:cstheme="minorHAnsi"/>
          <w:sz w:val="24"/>
          <w:szCs w:val="24"/>
        </w:rPr>
        <w:t xml:space="preserve">  All three exams, including the final exam, are worth 30 points each.  </w:t>
      </w:r>
      <w:r w:rsidR="001A10E8">
        <w:rPr>
          <w:rFonts w:eastAsia="Times New Roman" w:cstheme="minorHAnsi"/>
          <w:sz w:val="24"/>
          <w:szCs w:val="24"/>
        </w:rPr>
        <w:t xml:space="preserve">Students are asked to bring their laptop computers to class and will log into the exams on Canvas and record their answers via their laptop computers.  Paper exams will be available for students who prefer this format.  </w:t>
      </w:r>
      <w:r w:rsidRPr="00592D99">
        <w:rPr>
          <w:rFonts w:eastAsia="Times New Roman" w:cstheme="minorHAnsi"/>
          <w:sz w:val="24"/>
          <w:szCs w:val="24"/>
        </w:rPr>
        <w:t xml:space="preserve">The exams will be a combination of multiple choice and/or essay format questions.  Answer essay questions as completely as possible, explaining your answers.  The explanation you provide of your answers is the heart of your answer—points are awarded for clear, complete answers that are in the context of the lessons.  </w:t>
      </w:r>
    </w:p>
    <w:p w14:paraId="0F42FC2B" w14:textId="77777777" w:rsidR="002C169C" w:rsidRPr="00592D99" w:rsidRDefault="002C169C" w:rsidP="002C169C">
      <w:pPr>
        <w:rPr>
          <w:rFonts w:eastAsiaTheme="minorEastAsia" w:cstheme="minorHAnsi"/>
          <w:b/>
          <w:color w:val="5A5A5A" w:themeColor="text1" w:themeTint="A5"/>
          <w:spacing w:val="15"/>
          <w:sz w:val="36"/>
          <w:szCs w:val="28"/>
        </w:rPr>
      </w:pPr>
      <w:r w:rsidRPr="00592D99">
        <w:rPr>
          <w:rFonts w:eastAsiaTheme="minorEastAsia" w:cstheme="minorHAnsi"/>
          <w:b/>
          <w:color w:val="5A5A5A" w:themeColor="text1" w:themeTint="A5"/>
          <w:spacing w:val="15"/>
          <w:sz w:val="36"/>
          <w:szCs w:val="28"/>
        </w:rPr>
        <w:br w:type="page"/>
      </w:r>
    </w:p>
    <w:p w14:paraId="17D0A902" w14:textId="77777777" w:rsidR="002C169C" w:rsidRPr="00592D99" w:rsidRDefault="002C169C" w:rsidP="002C169C">
      <w:pPr>
        <w:numPr>
          <w:ilvl w:val="1"/>
          <w:numId w:val="0"/>
        </w:numPr>
        <w:suppressAutoHyphens/>
        <w:autoSpaceDN w:val="0"/>
        <w:spacing w:line="240" w:lineRule="auto"/>
        <w:textAlignment w:val="baseline"/>
        <w:rPr>
          <w:rFonts w:eastAsiaTheme="minorEastAsia" w:cstheme="minorHAnsi"/>
          <w:b/>
          <w:color w:val="5A5A5A" w:themeColor="text1" w:themeTint="A5"/>
          <w:spacing w:val="15"/>
          <w:sz w:val="36"/>
          <w:szCs w:val="28"/>
        </w:rPr>
      </w:pPr>
      <w:r w:rsidRPr="00592D99">
        <w:rPr>
          <w:rFonts w:eastAsiaTheme="minorEastAsia" w:cstheme="minorHAnsi"/>
          <w:b/>
          <w:color w:val="5A5A5A" w:themeColor="text1" w:themeTint="A5"/>
          <w:spacing w:val="15"/>
          <w:sz w:val="36"/>
          <w:szCs w:val="28"/>
        </w:rPr>
        <w:lastRenderedPageBreak/>
        <w:t xml:space="preserve">Course Calendar </w:t>
      </w:r>
    </w:p>
    <w:p w14:paraId="3AF06BB9" w14:textId="77777777" w:rsidR="002C169C" w:rsidRPr="00592D99" w:rsidRDefault="002C169C" w:rsidP="002C169C">
      <w:pPr>
        <w:suppressAutoHyphens/>
        <w:autoSpaceDN w:val="0"/>
        <w:spacing w:after="0" w:line="240" w:lineRule="auto"/>
        <w:textAlignment w:val="baseline"/>
        <w:rPr>
          <w:rFonts w:eastAsia="Times New Roman" w:cstheme="minorHAnsi"/>
          <w:color w:val="000000"/>
          <w:szCs w:val="24"/>
        </w:rPr>
      </w:pPr>
    </w:p>
    <w:p w14:paraId="34616250" w14:textId="67C55C4C" w:rsidR="002C169C" w:rsidRPr="00592D99" w:rsidRDefault="002C169C" w:rsidP="002C169C">
      <w:pPr>
        <w:suppressAutoHyphens/>
        <w:autoSpaceDN w:val="0"/>
        <w:spacing w:after="0" w:line="240" w:lineRule="auto"/>
        <w:textAlignment w:val="baseline"/>
        <w:rPr>
          <w:rFonts w:eastAsia="Times New Roman" w:cstheme="minorHAnsi"/>
          <w:color w:val="000000"/>
          <w:szCs w:val="24"/>
        </w:rPr>
      </w:pPr>
      <w:r w:rsidRPr="00592D99">
        <w:rPr>
          <w:rFonts w:eastAsia="Times New Roman" w:cstheme="minorHAnsi"/>
          <w:color w:val="000000"/>
          <w:szCs w:val="24"/>
        </w:rPr>
        <w:t xml:space="preserve">The course is designed for topics to be studied in sequential order.  Readings can be started and/or finished ahead of time, when they become available on Canvas, but all posts must be submitted during the </w:t>
      </w:r>
      <w:r w:rsidR="00747191">
        <w:rPr>
          <w:rFonts w:eastAsia="Times New Roman" w:cstheme="minorHAnsi"/>
          <w:color w:val="000000"/>
          <w:szCs w:val="24"/>
        </w:rPr>
        <w:t>two</w:t>
      </w:r>
      <w:r w:rsidRPr="00592D99">
        <w:rPr>
          <w:rFonts w:eastAsia="Times New Roman" w:cstheme="minorHAnsi"/>
          <w:color w:val="000000"/>
          <w:szCs w:val="24"/>
        </w:rPr>
        <w:t xml:space="preserve"> days up to and including the due date and time (when the Canvas post site will be available).  (See instructions on posts above.) </w:t>
      </w:r>
    </w:p>
    <w:p w14:paraId="17056331" w14:textId="77777777" w:rsidR="002C169C" w:rsidRPr="00592D99" w:rsidRDefault="002C169C" w:rsidP="002C169C">
      <w:pPr>
        <w:suppressAutoHyphens/>
        <w:autoSpaceDN w:val="0"/>
        <w:spacing w:after="0" w:line="240" w:lineRule="auto"/>
        <w:textAlignment w:val="baseline"/>
        <w:rPr>
          <w:rFonts w:eastAsia="Times New Roman" w:cstheme="minorHAnsi"/>
          <w:color w:val="000000"/>
          <w:szCs w:val="24"/>
        </w:rPr>
      </w:pPr>
    </w:p>
    <w:p w14:paraId="44BB1742" w14:textId="77777777" w:rsidR="002C169C" w:rsidRPr="00592D99" w:rsidRDefault="002C169C" w:rsidP="002C169C">
      <w:pPr>
        <w:suppressAutoHyphens/>
        <w:autoSpaceDN w:val="0"/>
        <w:spacing w:after="0" w:line="240" w:lineRule="auto"/>
        <w:textAlignment w:val="baseline"/>
        <w:rPr>
          <w:rFonts w:eastAsia="Times New Roman" w:cstheme="minorHAnsi"/>
          <w:color w:val="000000"/>
          <w:szCs w:val="24"/>
        </w:rPr>
      </w:pPr>
      <w:r w:rsidRPr="00592D99">
        <w:rPr>
          <w:rFonts w:eastAsia="Times New Roman" w:cstheme="minorHAnsi"/>
          <w:color w:val="000000"/>
          <w:szCs w:val="24"/>
        </w:rPr>
        <w:t>Dr. Li reserves the right to adjust the course calendar and will alert students if there are any adjustments.</w:t>
      </w:r>
    </w:p>
    <w:p w14:paraId="58780B41"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p>
    <w:p w14:paraId="10549302" w14:textId="3053BD40"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1  Week of </w:t>
      </w:r>
      <w:r w:rsidR="00E724A5">
        <w:rPr>
          <w:rFonts w:eastAsia="Times New Roman" w:cstheme="minorHAnsi"/>
          <w:b/>
        </w:rPr>
        <w:t xml:space="preserve">August22 </w:t>
      </w:r>
      <w:r>
        <w:rPr>
          <w:rFonts w:eastAsia="Times New Roman" w:cstheme="minorHAnsi"/>
          <w:b/>
        </w:rPr>
        <w:t xml:space="preserve"> (first day of class is </w:t>
      </w:r>
      <w:r w:rsidR="00E724A5">
        <w:rPr>
          <w:rFonts w:eastAsia="Times New Roman" w:cstheme="minorHAnsi"/>
          <w:b/>
        </w:rPr>
        <w:t>Monday, August 23</w:t>
      </w:r>
      <w:r>
        <w:rPr>
          <w:rFonts w:eastAsia="Times New Roman" w:cstheme="minorHAnsi"/>
          <w:b/>
        </w:rPr>
        <w:t xml:space="preserve">) </w:t>
      </w:r>
      <w:r w:rsidRPr="00592D99">
        <w:rPr>
          <w:rFonts w:eastAsia="Times New Roman" w:cstheme="minorHAnsi"/>
          <w:b/>
        </w:rPr>
        <w:tab/>
        <w:t>Introduction</w:t>
      </w:r>
    </w:p>
    <w:p w14:paraId="179877C4"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ab/>
      </w:r>
    </w:p>
    <w:p w14:paraId="4F374AFB" w14:textId="77777777" w:rsidR="002C169C" w:rsidRPr="00592D99" w:rsidRDefault="002C169C" w:rsidP="002C169C">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p>
    <w:p w14:paraId="1744628B" w14:textId="6529CA8E" w:rsidR="002C169C" w:rsidRPr="00592D99" w:rsidRDefault="002C169C" w:rsidP="002C169C">
      <w:pPr>
        <w:numPr>
          <w:ilvl w:val="0"/>
          <w:numId w:val="11"/>
        </w:numPr>
        <w:suppressAutoHyphens/>
        <w:autoSpaceDN w:val="0"/>
        <w:spacing w:after="0" w:line="240" w:lineRule="auto"/>
        <w:ind w:right="-270"/>
        <w:contextualSpacing/>
        <w:textAlignment w:val="baseline"/>
        <w:rPr>
          <w:rFonts w:eastAsia="Times New Roman" w:cstheme="minorHAnsi"/>
        </w:rPr>
      </w:pPr>
      <w:r w:rsidRPr="00592D99">
        <w:rPr>
          <w:rFonts w:eastAsia="Times New Roman" w:cstheme="minorHAnsi"/>
        </w:rPr>
        <w:t xml:space="preserve">Syllabus (I recommend starting </w:t>
      </w:r>
      <w:r w:rsidR="00E724A5">
        <w:rPr>
          <w:rFonts w:eastAsia="Times New Roman" w:cstheme="minorHAnsi"/>
        </w:rPr>
        <w:t xml:space="preserve">next week’s </w:t>
      </w:r>
      <w:r w:rsidRPr="00592D99">
        <w:rPr>
          <w:rFonts w:eastAsia="Times New Roman" w:cstheme="minorHAnsi"/>
        </w:rPr>
        <w:t>Tolstoy reading this week)</w:t>
      </w:r>
    </w:p>
    <w:p w14:paraId="35851C6E" w14:textId="77777777" w:rsidR="002C169C" w:rsidRPr="00592D99" w:rsidRDefault="002C169C" w:rsidP="002C169C">
      <w:pPr>
        <w:suppressAutoHyphens/>
        <w:autoSpaceDN w:val="0"/>
        <w:spacing w:after="0" w:line="240" w:lineRule="auto"/>
        <w:ind w:left="1440" w:right="-270"/>
        <w:contextualSpacing/>
        <w:textAlignment w:val="baseline"/>
        <w:rPr>
          <w:rFonts w:eastAsia="Times New Roman" w:cstheme="minorHAnsi"/>
        </w:rPr>
      </w:pPr>
    </w:p>
    <w:p w14:paraId="4EA068B3" w14:textId="6291B886"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2  Week of </w:t>
      </w:r>
      <w:r w:rsidR="00E724A5">
        <w:rPr>
          <w:rFonts w:eastAsia="Times New Roman" w:cstheme="minorHAnsi"/>
          <w:b/>
        </w:rPr>
        <w:t>August 29</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 xml:space="preserve">The Changing Meaning of Death </w:t>
      </w:r>
    </w:p>
    <w:p w14:paraId="7ADD7277"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1C7D3E76" w14:textId="77777777" w:rsidR="002C169C" w:rsidRPr="00592D99" w:rsidRDefault="002C169C" w:rsidP="002C169C">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 xml:space="preserve">Reading Assignment:  </w:t>
      </w:r>
      <w:r w:rsidRPr="00592D99">
        <w:rPr>
          <w:rFonts w:eastAsia="Times New Roman" w:cstheme="minorHAnsi"/>
        </w:rPr>
        <w:tab/>
      </w:r>
    </w:p>
    <w:p w14:paraId="0BD1F8D5" w14:textId="77777777" w:rsidR="002C169C" w:rsidRPr="00592D99" w:rsidRDefault="002C169C" w:rsidP="002C169C">
      <w:pPr>
        <w:numPr>
          <w:ilvl w:val="0"/>
          <w:numId w:val="1"/>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Tolstoy, “</w:t>
      </w:r>
      <w:r w:rsidRPr="00592D99">
        <w:rPr>
          <w:rFonts w:eastAsia="Times New Roman" w:cstheme="minorHAnsi"/>
          <w:i/>
        </w:rPr>
        <w:t>The Death of Ivan Ilych</w:t>
      </w:r>
      <w:r w:rsidRPr="00592D99">
        <w:rPr>
          <w:rFonts w:eastAsia="Times New Roman" w:cstheme="minorHAnsi"/>
        </w:rPr>
        <w:t xml:space="preserve">” </w:t>
      </w:r>
      <w:r w:rsidRPr="00592D99">
        <w:rPr>
          <w:rFonts w:eastAsia="Times New Roman" w:cstheme="minorHAnsi"/>
          <w:vertAlign w:val="superscript"/>
        </w:rPr>
        <w:footnoteReference w:id="1"/>
      </w:r>
      <w:r w:rsidRPr="00592D99">
        <w:rPr>
          <w:rFonts w:eastAsia="Times New Roman" w:cstheme="minorHAnsi"/>
        </w:rPr>
        <w:t xml:space="preserve">  </w:t>
      </w:r>
      <w:r w:rsidRPr="00592D99">
        <w:rPr>
          <w:rFonts w:eastAsia="Times New Roman" w:cstheme="minorHAnsi"/>
        </w:rPr>
        <w:tab/>
      </w:r>
    </w:p>
    <w:p w14:paraId="1143AD31" w14:textId="77777777" w:rsidR="002C169C" w:rsidRPr="00592D99" w:rsidRDefault="002C169C" w:rsidP="002C169C">
      <w:pPr>
        <w:suppressAutoHyphens/>
        <w:autoSpaceDN w:val="0"/>
        <w:spacing w:after="0" w:line="240" w:lineRule="auto"/>
        <w:ind w:left="1440" w:right="-270"/>
        <w:textAlignment w:val="baseline"/>
        <w:rPr>
          <w:rFonts w:eastAsia="Times New Roman" w:cstheme="minorHAnsi"/>
        </w:rPr>
      </w:pPr>
      <w:r w:rsidRPr="00592D99">
        <w:rPr>
          <w:rFonts w:eastAsia="Times New Roman" w:cstheme="minorHAnsi"/>
        </w:rPr>
        <w:tab/>
      </w:r>
      <w:r w:rsidRPr="00592D99">
        <w:rPr>
          <w:rFonts w:eastAsia="Times New Roman" w:cstheme="minorHAnsi"/>
        </w:rPr>
        <w:tab/>
      </w:r>
    </w:p>
    <w:p w14:paraId="6C57F1E9" w14:textId="2FFFCF31"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Pr>
          <w:rFonts w:eastAsia="Times New Roman" w:cstheme="minorHAnsi"/>
        </w:rPr>
        <w:t xml:space="preserve"> </w:t>
      </w:r>
      <w:r w:rsidR="001C313B">
        <w:rPr>
          <w:rFonts w:eastAsia="Times New Roman" w:cstheme="minorHAnsi"/>
        </w:rPr>
        <w:t>Friday</w:t>
      </w:r>
      <w:r>
        <w:rPr>
          <w:rFonts w:eastAsia="Times New Roman" w:cstheme="minorHAnsi"/>
        </w:rPr>
        <w:t xml:space="preserve">, </w:t>
      </w:r>
      <w:r w:rsidR="00E724A5">
        <w:rPr>
          <w:rFonts w:eastAsia="Times New Roman" w:cstheme="minorHAnsi"/>
        </w:rPr>
        <w:t xml:space="preserve">September </w:t>
      </w:r>
      <w:r w:rsidR="001C313B">
        <w:rPr>
          <w:rFonts w:eastAsia="Times New Roman" w:cstheme="minorHAnsi"/>
        </w:rPr>
        <w:t>3</w:t>
      </w:r>
    </w:p>
    <w:p w14:paraId="04E871EE" w14:textId="77777777" w:rsidR="002C169C" w:rsidRPr="00592D99" w:rsidRDefault="002C169C" w:rsidP="002C169C">
      <w:pPr>
        <w:suppressAutoHyphens/>
        <w:autoSpaceDN w:val="0"/>
        <w:spacing w:after="0" w:line="240" w:lineRule="auto"/>
        <w:textAlignment w:val="baseline"/>
        <w:rPr>
          <w:rFonts w:eastAsia="Times New Roman" w:cstheme="minorHAnsi"/>
          <w:b/>
          <w:i/>
          <w:color w:val="000000"/>
        </w:rPr>
      </w:pPr>
    </w:p>
    <w:p w14:paraId="64677BB8" w14:textId="77777777" w:rsidR="002C169C" w:rsidRPr="00592D99" w:rsidRDefault="002C169C" w:rsidP="002C169C">
      <w:pPr>
        <w:suppressAutoHyphens/>
        <w:autoSpaceDN w:val="0"/>
        <w:spacing w:after="0" w:line="240" w:lineRule="auto"/>
        <w:textAlignment w:val="baseline"/>
        <w:rPr>
          <w:rFonts w:eastAsia="Times New Roman" w:cstheme="minorHAnsi"/>
          <w:b/>
          <w:i/>
          <w:color w:val="000000"/>
        </w:rPr>
      </w:pPr>
    </w:p>
    <w:p w14:paraId="71022DE3" w14:textId="23FC890C"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3  Week of </w:t>
      </w:r>
      <w:r w:rsidR="00E724A5">
        <w:rPr>
          <w:rFonts w:eastAsia="Times New Roman" w:cstheme="minorHAnsi"/>
          <w:b/>
        </w:rPr>
        <w:t>September 5</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The Changing Meaning of Death</w:t>
      </w:r>
      <w:r w:rsidRPr="00592D99">
        <w:rPr>
          <w:rFonts w:eastAsia="Times New Roman" w:cstheme="minorHAnsi"/>
          <w:b/>
        </w:rPr>
        <w:tab/>
      </w:r>
    </w:p>
    <w:p w14:paraId="7BA75AD1" w14:textId="059B2EB8" w:rsidR="002C169C" w:rsidRDefault="00E724A5" w:rsidP="002C169C">
      <w:pPr>
        <w:suppressAutoHyphens/>
        <w:autoSpaceDN w:val="0"/>
        <w:spacing w:after="0" w:line="240" w:lineRule="auto"/>
        <w:ind w:left="450" w:right="-270"/>
        <w:textAlignment w:val="baseline"/>
        <w:rPr>
          <w:rFonts w:eastAsia="Times New Roman" w:cstheme="minorHAnsi"/>
          <w:bCs/>
        </w:rPr>
      </w:pPr>
      <w:r>
        <w:rPr>
          <w:rFonts w:eastAsia="Times New Roman" w:cstheme="minorHAnsi"/>
          <w:bCs/>
        </w:rPr>
        <w:t>No class on Labor Day, Monday, September 6</w:t>
      </w:r>
    </w:p>
    <w:p w14:paraId="2D5C0DC7" w14:textId="77777777" w:rsidR="00E724A5" w:rsidRPr="00E724A5" w:rsidRDefault="00E724A5" w:rsidP="002C169C">
      <w:pPr>
        <w:suppressAutoHyphens/>
        <w:autoSpaceDN w:val="0"/>
        <w:spacing w:after="0" w:line="240" w:lineRule="auto"/>
        <w:ind w:left="450" w:right="-270"/>
        <w:textAlignment w:val="baseline"/>
        <w:rPr>
          <w:rFonts w:eastAsia="Times New Roman" w:cstheme="minorHAnsi"/>
          <w:bCs/>
        </w:rPr>
      </w:pPr>
    </w:p>
    <w:p w14:paraId="5E53FFC8"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t xml:space="preserve">Reading Assignment:  </w:t>
      </w:r>
      <w:r w:rsidRPr="00592D99">
        <w:rPr>
          <w:rFonts w:eastAsia="Times New Roman" w:cstheme="minorHAnsi"/>
        </w:rPr>
        <w:tab/>
        <w:t xml:space="preserve"> </w:t>
      </w:r>
    </w:p>
    <w:p w14:paraId="57887F3C" w14:textId="77777777" w:rsidR="002C169C" w:rsidRPr="00592D99" w:rsidRDefault="002C169C" w:rsidP="002C169C">
      <w:pPr>
        <w:numPr>
          <w:ilvl w:val="0"/>
          <w:numId w:val="1"/>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Aries, “</w:t>
      </w:r>
      <w:r w:rsidRPr="00592D99">
        <w:rPr>
          <w:rFonts w:eastAsia="Times New Roman" w:cstheme="minorHAnsi"/>
          <w:i/>
        </w:rPr>
        <w:t>Western Attitudes toward Death</w:t>
      </w:r>
      <w:r w:rsidRPr="00592D99">
        <w:rPr>
          <w:rFonts w:eastAsia="Times New Roman" w:cstheme="minorHAnsi"/>
        </w:rPr>
        <w:t>”</w:t>
      </w:r>
      <w:r w:rsidRPr="00592D99">
        <w:rPr>
          <w:rFonts w:eastAsia="Times New Roman" w:cstheme="minorHAnsi"/>
          <w:vertAlign w:val="superscript"/>
        </w:rPr>
        <w:footnoteReference w:id="2"/>
      </w:r>
      <w:r w:rsidRPr="00592D99">
        <w:rPr>
          <w:rFonts w:eastAsia="Times New Roman" w:cstheme="minorHAnsi"/>
        </w:rPr>
        <w:tab/>
      </w:r>
    </w:p>
    <w:p w14:paraId="2A8609FF" w14:textId="77777777" w:rsidR="002C169C" w:rsidRPr="00592D99" w:rsidRDefault="002C169C" w:rsidP="002C169C">
      <w:pPr>
        <w:numPr>
          <w:ilvl w:val="0"/>
          <w:numId w:val="1"/>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Gorer, “</w:t>
      </w:r>
      <w:r w:rsidRPr="00592D99">
        <w:rPr>
          <w:rFonts w:eastAsia="Times New Roman" w:cstheme="minorHAnsi"/>
          <w:i/>
        </w:rPr>
        <w:t>The Pornography of Death</w:t>
      </w:r>
      <w:r w:rsidRPr="00592D99">
        <w:rPr>
          <w:rFonts w:eastAsia="Times New Roman" w:cstheme="minorHAnsi"/>
        </w:rPr>
        <w:t>”</w:t>
      </w:r>
      <w:r w:rsidRPr="00592D99">
        <w:rPr>
          <w:rFonts w:eastAsia="Times New Roman" w:cstheme="minorHAnsi"/>
          <w:vertAlign w:val="superscript"/>
        </w:rPr>
        <w:footnoteReference w:id="3"/>
      </w:r>
      <w:r w:rsidRPr="00592D99">
        <w:rPr>
          <w:rFonts w:eastAsia="Times New Roman" w:cstheme="minorHAnsi"/>
        </w:rPr>
        <w:tab/>
      </w:r>
      <w:r w:rsidRPr="00592D99">
        <w:rPr>
          <w:rFonts w:eastAsia="Times New Roman" w:cstheme="minorHAnsi"/>
        </w:rPr>
        <w:tab/>
        <w:t xml:space="preserve"> </w:t>
      </w:r>
    </w:p>
    <w:p w14:paraId="733A565F" w14:textId="77777777" w:rsidR="002C169C" w:rsidRPr="00592D99" w:rsidRDefault="002C169C" w:rsidP="002C169C">
      <w:pPr>
        <w:numPr>
          <w:ilvl w:val="0"/>
          <w:numId w:val="1"/>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Life Expectancy Information</w:t>
      </w:r>
      <w:r w:rsidRPr="00592D99">
        <w:rPr>
          <w:rFonts w:eastAsia="Times New Roman" w:cstheme="minorHAnsi"/>
          <w:vertAlign w:val="superscript"/>
        </w:rPr>
        <w:footnoteReference w:id="4"/>
      </w:r>
      <w:r w:rsidRPr="00592D99">
        <w:rPr>
          <w:rFonts w:eastAsia="Times New Roman" w:cstheme="minorHAnsi"/>
        </w:rPr>
        <w:t xml:space="preserve"> (no post is assigned for this “reading”)</w:t>
      </w:r>
    </w:p>
    <w:p w14:paraId="20107971" w14:textId="77777777" w:rsidR="002C169C" w:rsidRPr="00592D99" w:rsidRDefault="002C169C" w:rsidP="002C169C">
      <w:pPr>
        <w:suppressAutoHyphens/>
        <w:autoSpaceDN w:val="0"/>
        <w:spacing w:after="0" w:line="240" w:lineRule="auto"/>
        <w:ind w:left="1440" w:right="-270"/>
        <w:textAlignment w:val="baseline"/>
        <w:rPr>
          <w:rFonts w:eastAsia="Times New Roman" w:cstheme="minorHAnsi"/>
        </w:rPr>
      </w:pPr>
    </w:p>
    <w:p w14:paraId="330FB280" w14:textId="625FCB60"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 xml:space="preserve"> </w:t>
      </w:r>
      <w:r w:rsidRPr="00592D99">
        <w:rPr>
          <w:rFonts w:eastAsia="Times New Roman" w:cstheme="minorHAnsi"/>
        </w:rPr>
        <w:tab/>
        <w:t>Discussion Post due</w:t>
      </w:r>
      <w:r>
        <w:rPr>
          <w:rFonts w:eastAsia="Times New Roman" w:cstheme="minorHAnsi"/>
        </w:rPr>
        <w:t xml:space="preserve"> </w:t>
      </w:r>
      <w:r w:rsidR="001C313B">
        <w:rPr>
          <w:rFonts w:eastAsia="Times New Roman" w:cstheme="minorHAnsi"/>
        </w:rPr>
        <w:t>Fri</w:t>
      </w:r>
      <w:r>
        <w:rPr>
          <w:rFonts w:eastAsia="Times New Roman" w:cstheme="minorHAnsi"/>
        </w:rPr>
        <w:t xml:space="preserve">day, </w:t>
      </w:r>
      <w:r w:rsidR="00E724A5">
        <w:rPr>
          <w:rFonts w:eastAsia="Times New Roman" w:cstheme="minorHAnsi"/>
          <w:sz w:val="24"/>
          <w:szCs w:val="24"/>
        </w:rPr>
        <w:t xml:space="preserve">September </w:t>
      </w:r>
      <w:r w:rsidR="001C313B">
        <w:rPr>
          <w:rFonts w:eastAsia="Times New Roman" w:cstheme="minorHAnsi"/>
          <w:sz w:val="24"/>
          <w:szCs w:val="24"/>
        </w:rPr>
        <w:t>10</w:t>
      </w:r>
    </w:p>
    <w:p w14:paraId="7C3FB927"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p>
    <w:p w14:paraId="33AF1982" w14:textId="24791413"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4  Week of </w:t>
      </w:r>
      <w:r w:rsidR="00E724A5">
        <w:rPr>
          <w:rFonts w:eastAsia="Times New Roman" w:cstheme="minorHAnsi"/>
          <w:b/>
        </w:rPr>
        <w:t>September 12</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Socialization</w:t>
      </w:r>
    </w:p>
    <w:p w14:paraId="5F72724E"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p>
    <w:p w14:paraId="4498119F"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t xml:space="preserve">Reading Assignment:  </w:t>
      </w:r>
      <w:r w:rsidRPr="00592D99">
        <w:rPr>
          <w:rFonts w:eastAsia="Times New Roman" w:cstheme="minorHAnsi"/>
        </w:rPr>
        <w:tab/>
      </w:r>
    </w:p>
    <w:p w14:paraId="18E8E132" w14:textId="77777777" w:rsidR="002C169C" w:rsidRPr="00592D99" w:rsidRDefault="002C169C" w:rsidP="002C169C">
      <w:pPr>
        <w:numPr>
          <w:ilvl w:val="0"/>
          <w:numId w:val="2"/>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Charmaz, “</w:t>
      </w:r>
      <w:r w:rsidRPr="00592D99">
        <w:rPr>
          <w:rFonts w:eastAsia="Times New Roman" w:cstheme="minorHAnsi"/>
          <w:i/>
        </w:rPr>
        <w:t>Death Conceptions and Concerns</w:t>
      </w:r>
      <w:r w:rsidRPr="00592D99">
        <w:rPr>
          <w:rFonts w:eastAsia="Times New Roman" w:cstheme="minorHAnsi"/>
        </w:rPr>
        <w:t>”</w:t>
      </w:r>
      <w:r w:rsidRPr="00592D99">
        <w:rPr>
          <w:rFonts w:eastAsia="Times New Roman" w:cstheme="minorHAnsi"/>
          <w:vertAlign w:val="superscript"/>
        </w:rPr>
        <w:footnoteReference w:id="5"/>
      </w:r>
      <w:r w:rsidRPr="00592D99">
        <w:rPr>
          <w:rFonts w:eastAsia="Times New Roman" w:cstheme="minorHAnsi"/>
        </w:rPr>
        <w:t xml:space="preserve"> </w:t>
      </w:r>
      <w:r w:rsidRPr="00592D99">
        <w:rPr>
          <w:rFonts w:eastAsia="Times New Roman" w:cstheme="minorHAnsi"/>
        </w:rPr>
        <w:tab/>
      </w:r>
    </w:p>
    <w:p w14:paraId="39140C3D" w14:textId="77777777" w:rsidR="002C169C" w:rsidRPr="00592D99" w:rsidRDefault="002C169C" w:rsidP="002C169C">
      <w:pPr>
        <w:suppressAutoHyphens/>
        <w:autoSpaceDN w:val="0"/>
        <w:spacing w:after="0" w:line="240" w:lineRule="auto"/>
        <w:ind w:left="1440" w:right="-270"/>
        <w:textAlignment w:val="baseline"/>
        <w:rPr>
          <w:rFonts w:eastAsia="Times New Roman" w:cstheme="minorHAnsi"/>
        </w:rPr>
      </w:pPr>
    </w:p>
    <w:p w14:paraId="5126482A" w14:textId="35AF1081" w:rsidR="002C169C" w:rsidRPr="00592D99" w:rsidRDefault="002C169C" w:rsidP="002C169C">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Discussion Post due</w:t>
      </w:r>
      <w:r>
        <w:rPr>
          <w:rFonts w:eastAsia="Times New Roman" w:cstheme="minorHAnsi"/>
        </w:rPr>
        <w:t xml:space="preserve"> </w:t>
      </w:r>
      <w:r w:rsidR="001C313B">
        <w:rPr>
          <w:rFonts w:eastAsia="Times New Roman" w:cstheme="minorHAnsi"/>
        </w:rPr>
        <w:t>Friday, S</w:t>
      </w:r>
      <w:r w:rsidR="00E724A5">
        <w:rPr>
          <w:rFonts w:eastAsia="Times New Roman" w:cstheme="minorHAnsi"/>
        </w:rPr>
        <w:t>eptember 1</w:t>
      </w:r>
      <w:r w:rsidR="001C313B">
        <w:rPr>
          <w:rFonts w:eastAsia="Times New Roman" w:cstheme="minorHAnsi"/>
        </w:rPr>
        <w:t>7</w:t>
      </w:r>
    </w:p>
    <w:p w14:paraId="44AB6274"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p>
    <w:p w14:paraId="7DECC4E4"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p>
    <w:p w14:paraId="7F4A6D57" w14:textId="349C3792"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5  Week of </w:t>
      </w:r>
      <w:r w:rsidR="00E724A5">
        <w:rPr>
          <w:rFonts w:eastAsia="Times New Roman" w:cstheme="minorHAnsi"/>
          <w:b/>
        </w:rPr>
        <w:t>September 19</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Dying in an Institution</w:t>
      </w:r>
    </w:p>
    <w:p w14:paraId="65518F06"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04E8D318" w14:textId="77777777" w:rsidR="002C169C" w:rsidRPr="00592D99" w:rsidRDefault="002C169C" w:rsidP="002C169C">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72F6E122" w14:textId="77777777" w:rsidR="002C169C" w:rsidRPr="00592D99" w:rsidRDefault="002C169C" w:rsidP="002C169C">
      <w:pPr>
        <w:numPr>
          <w:ilvl w:val="0"/>
          <w:numId w:val="2"/>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Sudnow, “</w:t>
      </w:r>
      <w:r w:rsidRPr="00592D99">
        <w:rPr>
          <w:rFonts w:eastAsia="Times New Roman" w:cstheme="minorHAnsi"/>
          <w:i/>
        </w:rPr>
        <w:t>Preparation of the Corpse and Pre-Corpse</w:t>
      </w:r>
      <w:r w:rsidRPr="00592D99">
        <w:rPr>
          <w:rFonts w:eastAsia="Times New Roman" w:cstheme="minorHAnsi"/>
        </w:rPr>
        <w:t>”</w:t>
      </w:r>
      <w:r w:rsidRPr="00592D99">
        <w:rPr>
          <w:rFonts w:eastAsia="Times New Roman" w:cstheme="minorHAnsi"/>
          <w:vertAlign w:val="superscript"/>
        </w:rPr>
        <w:footnoteReference w:id="6"/>
      </w:r>
      <w:r w:rsidRPr="00592D99">
        <w:rPr>
          <w:rFonts w:eastAsia="Times New Roman" w:cstheme="minorHAnsi"/>
        </w:rPr>
        <w:t xml:space="preserve"> </w:t>
      </w:r>
      <w:r w:rsidRPr="00592D99">
        <w:rPr>
          <w:rFonts w:eastAsia="Times New Roman" w:cstheme="minorHAnsi"/>
        </w:rPr>
        <w:tab/>
      </w:r>
    </w:p>
    <w:p w14:paraId="0427D602" w14:textId="77777777" w:rsidR="002C169C" w:rsidRPr="00592D99" w:rsidRDefault="002C169C" w:rsidP="002C169C">
      <w:pPr>
        <w:numPr>
          <w:ilvl w:val="0"/>
          <w:numId w:val="2"/>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Carey “</w:t>
      </w:r>
      <w:r w:rsidRPr="00592D99">
        <w:rPr>
          <w:rFonts w:eastAsia="Times New Roman" w:cstheme="minorHAnsi"/>
          <w:i/>
        </w:rPr>
        <w:t>Living Until Death:  A Program of Service and Research for the Terminally Ill</w:t>
      </w:r>
      <w:r w:rsidRPr="00592D99">
        <w:rPr>
          <w:rFonts w:eastAsia="Times New Roman" w:cstheme="minorHAnsi"/>
        </w:rPr>
        <w:t>”</w:t>
      </w:r>
      <w:r w:rsidRPr="00592D99">
        <w:rPr>
          <w:rFonts w:eastAsia="Times New Roman" w:cstheme="minorHAnsi"/>
          <w:vertAlign w:val="superscript"/>
        </w:rPr>
        <w:footnoteReference w:id="7"/>
      </w:r>
      <w:r w:rsidRPr="00592D99">
        <w:rPr>
          <w:rFonts w:eastAsia="Times New Roman" w:cstheme="minorHAnsi"/>
        </w:rPr>
        <w:tab/>
      </w:r>
    </w:p>
    <w:p w14:paraId="0749B98F" w14:textId="77777777" w:rsidR="002C169C" w:rsidRPr="00592D99" w:rsidRDefault="002C169C" w:rsidP="002C169C">
      <w:pPr>
        <w:suppressAutoHyphens/>
        <w:autoSpaceDN w:val="0"/>
        <w:spacing w:after="0" w:line="240" w:lineRule="auto"/>
        <w:ind w:right="-270"/>
        <w:textAlignment w:val="baseline"/>
        <w:rPr>
          <w:rFonts w:eastAsia="Times New Roman" w:cstheme="minorHAnsi"/>
        </w:rPr>
      </w:pPr>
      <w:r w:rsidRPr="00592D99">
        <w:rPr>
          <w:rFonts w:eastAsia="Times New Roman" w:cstheme="minorHAnsi"/>
        </w:rPr>
        <w:tab/>
      </w:r>
    </w:p>
    <w:p w14:paraId="32606A95" w14:textId="19F46608"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 xml:space="preserve">Discussion Post due </w:t>
      </w:r>
      <w:r w:rsidR="001C313B">
        <w:rPr>
          <w:rFonts w:eastAsia="Times New Roman" w:cstheme="minorHAnsi"/>
        </w:rPr>
        <w:t>Fri</w:t>
      </w:r>
      <w:r w:rsidRPr="00592D99">
        <w:rPr>
          <w:rFonts w:eastAsia="Times New Roman" w:cstheme="minorHAnsi"/>
        </w:rPr>
        <w:t xml:space="preserve">day, </w:t>
      </w:r>
      <w:r w:rsidR="00E724A5">
        <w:rPr>
          <w:rFonts w:eastAsia="Times New Roman" w:cstheme="minorHAnsi"/>
        </w:rPr>
        <w:t>September 2</w:t>
      </w:r>
      <w:r w:rsidR="001C313B">
        <w:rPr>
          <w:rFonts w:eastAsia="Times New Roman" w:cstheme="minorHAnsi"/>
        </w:rPr>
        <w:t>4</w:t>
      </w:r>
    </w:p>
    <w:p w14:paraId="37E5A27B"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p>
    <w:p w14:paraId="7F97260A" w14:textId="11985ECD"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highlight w:val="cyan"/>
        </w:rPr>
        <w:t>Test #1  Friday</w:t>
      </w:r>
      <w:r w:rsidR="00E724A5">
        <w:rPr>
          <w:rFonts w:eastAsia="Times New Roman" w:cstheme="minorHAnsi"/>
          <w:b/>
          <w:highlight w:val="cyan"/>
        </w:rPr>
        <w:t>, September 24</w:t>
      </w:r>
      <w:r w:rsidRPr="00592D99">
        <w:rPr>
          <w:rFonts w:eastAsia="Times New Roman" w:cstheme="minorHAnsi"/>
          <w:b/>
          <w:highlight w:val="cyan"/>
        </w:rPr>
        <w:t xml:space="preserve">   </w:t>
      </w:r>
      <w:r w:rsidRPr="00592D99">
        <w:rPr>
          <w:rFonts w:eastAsia="Times New Roman" w:cstheme="minorHAnsi"/>
          <w:b/>
        </w:rPr>
        <w:t xml:space="preserve">  </w:t>
      </w:r>
    </w:p>
    <w:p w14:paraId="649B5A45"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p>
    <w:p w14:paraId="36E30706" w14:textId="4D40CE46"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6  Week of </w:t>
      </w:r>
      <w:r w:rsidR="00E724A5">
        <w:rPr>
          <w:rFonts w:eastAsia="Times New Roman" w:cstheme="minorHAnsi"/>
          <w:b/>
        </w:rPr>
        <w:t>September 26</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Hospice</w:t>
      </w:r>
    </w:p>
    <w:p w14:paraId="3E91319E"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63295C54" w14:textId="77777777" w:rsidR="002C169C" w:rsidRPr="00592D99" w:rsidRDefault="002C169C" w:rsidP="002C169C">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44C7EBDD" w14:textId="77777777" w:rsidR="002C169C" w:rsidRPr="00592D99" w:rsidRDefault="002C169C" w:rsidP="002C169C">
      <w:pPr>
        <w:numPr>
          <w:ilvl w:val="0"/>
          <w:numId w:val="2"/>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Kastenbaum,  “</w:t>
      </w:r>
      <w:r w:rsidRPr="00592D99">
        <w:rPr>
          <w:rFonts w:eastAsia="Times New Roman" w:cstheme="minorHAnsi"/>
          <w:i/>
        </w:rPr>
        <w:t>Hospice and Palliative Care”</w:t>
      </w:r>
      <w:r w:rsidRPr="00592D99">
        <w:rPr>
          <w:rFonts w:eastAsia="Times New Roman" w:cstheme="minorHAnsi"/>
          <w:i/>
          <w:vertAlign w:val="superscript"/>
        </w:rPr>
        <w:footnoteReference w:id="8"/>
      </w:r>
      <w:r w:rsidRPr="00592D99">
        <w:rPr>
          <w:rFonts w:eastAsia="Times New Roman" w:cstheme="minorHAnsi"/>
          <w:i/>
        </w:rPr>
        <w:tab/>
      </w:r>
      <w:r w:rsidRPr="00592D99">
        <w:rPr>
          <w:rFonts w:eastAsia="Times New Roman" w:cstheme="minorHAnsi"/>
        </w:rPr>
        <w:tab/>
      </w:r>
    </w:p>
    <w:p w14:paraId="44B065F6" w14:textId="77777777" w:rsidR="002C169C" w:rsidRPr="00592D99" w:rsidRDefault="002C169C" w:rsidP="002C169C">
      <w:pPr>
        <w:numPr>
          <w:ilvl w:val="0"/>
          <w:numId w:val="2"/>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 xml:space="preserve">Hannon, </w:t>
      </w:r>
      <w:r w:rsidRPr="00592D99">
        <w:rPr>
          <w:rFonts w:eastAsia="Times New Roman" w:cstheme="minorHAnsi"/>
          <w:i/>
        </w:rPr>
        <w:t>“A Spreading Appreciation for the Benefits of Hospice Care”</w:t>
      </w:r>
      <w:r w:rsidRPr="00592D99">
        <w:rPr>
          <w:rFonts w:eastAsia="Times New Roman" w:cstheme="minorHAnsi"/>
          <w:i/>
          <w:vertAlign w:val="superscript"/>
        </w:rPr>
        <w:footnoteReference w:id="9"/>
      </w:r>
      <w:r w:rsidRPr="00592D99">
        <w:rPr>
          <w:rFonts w:eastAsia="Times New Roman" w:cstheme="minorHAnsi"/>
          <w:i/>
        </w:rPr>
        <w:tab/>
      </w:r>
    </w:p>
    <w:p w14:paraId="3E445EB1" w14:textId="77777777" w:rsidR="002C169C" w:rsidRPr="00592D99" w:rsidRDefault="002C169C" w:rsidP="002C169C">
      <w:pPr>
        <w:numPr>
          <w:ilvl w:val="0"/>
          <w:numId w:val="5"/>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 xml:space="preserve">Song et al., </w:t>
      </w:r>
      <w:r w:rsidRPr="00592D99">
        <w:rPr>
          <w:rFonts w:eastAsia="Times New Roman" w:cstheme="minorHAnsi"/>
          <w:i/>
        </w:rPr>
        <w:t>“Dying on the Streets:  Homeless Persons’ Concerns and Desires about End-of-Life Care”</w:t>
      </w:r>
      <w:r w:rsidRPr="00592D99">
        <w:rPr>
          <w:rFonts w:eastAsia="Times New Roman" w:cstheme="minorHAnsi"/>
          <w:i/>
          <w:vertAlign w:val="superscript"/>
        </w:rPr>
        <w:footnoteReference w:id="10"/>
      </w:r>
      <w:r w:rsidRPr="00592D99">
        <w:rPr>
          <w:rFonts w:eastAsia="Times New Roman" w:cstheme="minorHAnsi"/>
        </w:rPr>
        <w:tab/>
      </w:r>
    </w:p>
    <w:p w14:paraId="5FF17B59" w14:textId="77777777" w:rsidR="002C169C" w:rsidRPr="00592D99" w:rsidRDefault="002C169C" w:rsidP="002C169C">
      <w:pPr>
        <w:suppressAutoHyphens/>
        <w:autoSpaceDN w:val="0"/>
        <w:spacing w:after="0" w:line="240" w:lineRule="auto"/>
        <w:ind w:left="1440" w:right="-270"/>
        <w:textAlignment w:val="baseline"/>
        <w:rPr>
          <w:rFonts w:eastAsia="Times New Roman" w:cstheme="minorHAnsi"/>
        </w:rPr>
      </w:pPr>
    </w:p>
    <w:p w14:paraId="4E15F75F" w14:textId="24A833F6"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t>Discussion Post due</w:t>
      </w:r>
      <w:r>
        <w:rPr>
          <w:rFonts w:eastAsia="Times New Roman" w:cstheme="minorHAnsi"/>
        </w:rPr>
        <w:t xml:space="preserve"> </w:t>
      </w:r>
      <w:r w:rsidR="001C313B">
        <w:rPr>
          <w:rFonts w:eastAsia="Times New Roman" w:cstheme="minorHAnsi"/>
        </w:rPr>
        <w:t>Fri</w:t>
      </w:r>
      <w:r w:rsidRPr="00592D99">
        <w:rPr>
          <w:rFonts w:eastAsia="Times New Roman" w:cstheme="minorHAnsi"/>
        </w:rPr>
        <w:t xml:space="preserve">day, </w:t>
      </w:r>
      <w:r w:rsidR="001C313B">
        <w:rPr>
          <w:rFonts w:eastAsia="Times New Roman" w:cstheme="minorHAnsi"/>
        </w:rPr>
        <w:t>October 1</w:t>
      </w:r>
    </w:p>
    <w:p w14:paraId="3BBFE2E2"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p>
    <w:p w14:paraId="4B6FDD1B"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p>
    <w:p w14:paraId="1D8228F5" w14:textId="79B9B3DE"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b/>
        </w:rPr>
        <w:t>7  Week of</w:t>
      </w:r>
      <w:r w:rsidRPr="00592D99">
        <w:rPr>
          <w:rFonts w:eastAsia="Times New Roman" w:cstheme="minorHAnsi"/>
          <w:b/>
        </w:rPr>
        <w:tab/>
      </w:r>
      <w:r w:rsidR="001C313B">
        <w:rPr>
          <w:rFonts w:eastAsia="Times New Roman" w:cstheme="minorHAnsi"/>
          <w:b/>
        </w:rPr>
        <w:t xml:space="preserve"> October 3</w:t>
      </w:r>
      <w:r w:rsidR="001C313B">
        <w:rPr>
          <w:rFonts w:eastAsia="Times New Roman" w:cstheme="minorHAnsi"/>
          <w:b/>
        </w:rPr>
        <w:tab/>
      </w:r>
      <w:r w:rsidR="001C313B">
        <w:rPr>
          <w:rFonts w:eastAsia="Times New Roman" w:cstheme="minorHAnsi"/>
          <w:b/>
        </w:rPr>
        <w:tab/>
      </w:r>
      <w:r w:rsidR="001C313B">
        <w:rPr>
          <w:rFonts w:eastAsia="Times New Roman" w:cstheme="minorHAnsi"/>
          <w:b/>
        </w:rPr>
        <w:tab/>
      </w:r>
      <w:r w:rsidRPr="00592D99">
        <w:rPr>
          <w:rFonts w:eastAsia="Times New Roman" w:cstheme="minorHAnsi"/>
          <w:b/>
        </w:rPr>
        <w:t>Funerals</w:t>
      </w:r>
    </w:p>
    <w:p w14:paraId="2569F1CF"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6C6E4B84" w14:textId="77777777" w:rsidR="002C169C" w:rsidRPr="00592D99" w:rsidRDefault="002C169C" w:rsidP="002C169C">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5E54056E" w14:textId="77777777" w:rsidR="002C169C" w:rsidRPr="00592D99" w:rsidRDefault="002C169C" w:rsidP="002C169C">
      <w:pPr>
        <w:numPr>
          <w:ilvl w:val="0"/>
          <w:numId w:val="3"/>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Whalen “</w:t>
      </w:r>
      <w:r w:rsidRPr="00592D99">
        <w:rPr>
          <w:rFonts w:eastAsia="Times New Roman" w:cstheme="minorHAnsi"/>
          <w:i/>
        </w:rPr>
        <w:t>How Different Religions Pay their Final Respects</w:t>
      </w:r>
      <w:r w:rsidRPr="00592D99">
        <w:rPr>
          <w:rFonts w:eastAsia="Times New Roman" w:cstheme="minorHAnsi"/>
        </w:rPr>
        <w:t>”</w:t>
      </w:r>
      <w:r w:rsidRPr="00592D99">
        <w:rPr>
          <w:rFonts w:eastAsia="Times New Roman" w:cstheme="minorHAnsi"/>
          <w:vertAlign w:val="superscript"/>
        </w:rPr>
        <w:footnoteReference w:id="11"/>
      </w:r>
      <w:r w:rsidRPr="00592D99">
        <w:rPr>
          <w:rFonts w:eastAsia="Times New Roman" w:cstheme="minorHAnsi"/>
        </w:rPr>
        <w:tab/>
      </w:r>
      <w:r w:rsidRPr="00592D99">
        <w:rPr>
          <w:rFonts w:eastAsia="Times New Roman" w:cstheme="minorHAnsi"/>
        </w:rPr>
        <w:tab/>
      </w:r>
    </w:p>
    <w:p w14:paraId="58613E2D" w14:textId="77777777" w:rsidR="002C169C" w:rsidRPr="00592D99" w:rsidRDefault="002C169C" w:rsidP="002C169C">
      <w:pPr>
        <w:numPr>
          <w:ilvl w:val="0"/>
          <w:numId w:val="3"/>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Mitford, “</w:t>
      </w:r>
      <w:r w:rsidRPr="00592D99">
        <w:rPr>
          <w:rFonts w:eastAsia="Times New Roman" w:cstheme="minorHAnsi"/>
          <w:i/>
        </w:rPr>
        <w:t>Fashions in Funerals”</w:t>
      </w:r>
      <w:r w:rsidRPr="00592D99">
        <w:rPr>
          <w:rFonts w:eastAsia="Times New Roman" w:cstheme="minorHAnsi"/>
          <w:i/>
          <w:vertAlign w:val="superscript"/>
        </w:rPr>
        <w:footnoteReference w:id="12"/>
      </w:r>
      <w:r w:rsidRPr="00592D99">
        <w:rPr>
          <w:rFonts w:eastAsia="Times New Roman" w:cstheme="minorHAnsi"/>
          <w:i/>
        </w:rPr>
        <w:tab/>
      </w:r>
    </w:p>
    <w:p w14:paraId="259B2FCC" w14:textId="77777777" w:rsidR="002C169C" w:rsidRPr="00592D99" w:rsidRDefault="002C169C" w:rsidP="002C169C">
      <w:pPr>
        <w:numPr>
          <w:ilvl w:val="0"/>
          <w:numId w:val="3"/>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Basler,  “</w:t>
      </w:r>
      <w:r w:rsidRPr="00592D99">
        <w:rPr>
          <w:rFonts w:eastAsia="Times New Roman" w:cstheme="minorHAnsi"/>
          <w:i/>
        </w:rPr>
        <w:t>Green Graveyards—A Natural Way to Go</w:t>
      </w:r>
      <w:r w:rsidRPr="00592D99">
        <w:rPr>
          <w:rFonts w:eastAsia="Times New Roman" w:cstheme="minorHAnsi"/>
        </w:rPr>
        <w:t xml:space="preserve">” </w:t>
      </w:r>
      <w:r w:rsidRPr="00592D99">
        <w:rPr>
          <w:rFonts w:eastAsia="Times New Roman" w:cstheme="minorHAnsi"/>
          <w:vertAlign w:val="superscript"/>
        </w:rPr>
        <w:footnoteReference w:id="13"/>
      </w:r>
      <w:r w:rsidRPr="00592D99">
        <w:rPr>
          <w:rFonts w:eastAsia="Times New Roman" w:cstheme="minorHAnsi"/>
        </w:rPr>
        <w:tab/>
      </w:r>
    </w:p>
    <w:p w14:paraId="4D856AB8" w14:textId="77777777" w:rsidR="002C169C" w:rsidRPr="00592D99" w:rsidRDefault="002C169C" w:rsidP="002C169C">
      <w:pPr>
        <w:suppressAutoHyphens/>
        <w:autoSpaceDN w:val="0"/>
        <w:spacing w:after="0" w:line="240" w:lineRule="auto"/>
        <w:ind w:right="-270"/>
        <w:textAlignment w:val="baseline"/>
        <w:rPr>
          <w:rFonts w:eastAsia="Times New Roman" w:cstheme="minorHAnsi"/>
        </w:rPr>
      </w:pPr>
    </w:p>
    <w:p w14:paraId="125BE4DF" w14:textId="642F46B5"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t>Discussion Post due</w:t>
      </w:r>
      <w:r>
        <w:rPr>
          <w:rFonts w:eastAsia="Times New Roman" w:cstheme="minorHAnsi"/>
        </w:rPr>
        <w:t xml:space="preserve"> </w:t>
      </w:r>
      <w:r w:rsidR="001C313B">
        <w:rPr>
          <w:rFonts w:eastAsia="Times New Roman" w:cstheme="minorHAnsi"/>
        </w:rPr>
        <w:t>Friday, October 8</w:t>
      </w:r>
    </w:p>
    <w:p w14:paraId="6A67F22F"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p>
    <w:p w14:paraId="30C2F79A" w14:textId="77777777" w:rsidR="002C169C" w:rsidRPr="00592D99" w:rsidRDefault="002C169C" w:rsidP="002C169C">
      <w:pPr>
        <w:rPr>
          <w:rFonts w:eastAsia="Times New Roman" w:cstheme="minorHAnsi"/>
          <w:b/>
        </w:rPr>
      </w:pPr>
      <w:r w:rsidRPr="00592D99">
        <w:rPr>
          <w:rFonts w:eastAsia="Times New Roman" w:cstheme="minorHAnsi"/>
          <w:b/>
        </w:rPr>
        <w:br w:type="page"/>
      </w:r>
    </w:p>
    <w:p w14:paraId="42A19275" w14:textId="0263D0A3"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b/>
        </w:rPr>
        <w:lastRenderedPageBreak/>
        <w:t xml:space="preserve">8  Week of </w:t>
      </w:r>
      <w:r w:rsidR="00E724A5">
        <w:rPr>
          <w:rFonts w:eastAsia="Times New Roman" w:cstheme="minorHAnsi"/>
          <w:b/>
        </w:rPr>
        <w:t>October 10</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Grief and Bereavement</w:t>
      </w:r>
    </w:p>
    <w:p w14:paraId="4B7C5F3B"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7D5E3445" w14:textId="77777777" w:rsidR="002C169C" w:rsidRPr="00592D99" w:rsidRDefault="002C169C" w:rsidP="002C169C">
      <w:pPr>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noProof/>
        </w:rPr>
        <mc:AlternateContent>
          <mc:Choice Requires="wpi">
            <w:drawing>
              <wp:anchor distT="0" distB="0" distL="114300" distR="114300" simplePos="0" relativeHeight="251659264" behindDoc="0" locked="0" layoutInCell="1" allowOverlap="1" wp14:anchorId="16FBD742" wp14:editId="567DCD80">
                <wp:simplePos x="0" y="0"/>
                <wp:positionH relativeFrom="column">
                  <wp:posOffset>5428161</wp:posOffset>
                </wp:positionH>
                <wp:positionV relativeFrom="paragraph">
                  <wp:posOffset>2552451</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675E714C" id="Ink 1" o:spid="_x0000_s1026" type="#_x0000_t75" style="position:absolute;margin-left:426.7pt;margin-top:200.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">
                <v:imagedata r:id="rId22" o:title=""/>
              </v:shape>
            </w:pict>
          </mc:Fallback>
        </mc:AlternateContent>
      </w: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2208331B" w14:textId="77777777" w:rsidR="002C169C" w:rsidRPr="00592D99" w:rsidRDefault="002C169C" w:rsidP="002C169C">
      <w:pPr>
        <w:numPr>
          <w:ilvl w:val="0"/>
          <w:numId w:val="4"/>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Rando “</w:t>
      </w:r>
      <w:r w:rsidRPr="00592D99">
        <w:rPr>
          <w:rFonts w:eastAsia="Times New Roman" w:cstheme="minorHAnsi"/>
          <w:i/>
        </w:rPr>
        <w:t xml:space="preserve">The Increased Prevalence of Complicated Mourning: the Onslought is Just Beginning” </w:t>
      </w:r>
      <w:r w:rsidRPr="00592D99">
        <w:rPr>
          <w:rFonts w:eastAsia="Times New Roman" w:cstheme="minorHAnsi"/>
          <w:i/>
          <w:vertAlign w:val="superscript"/>
        </w:rPr>
        <w:footnoteReference w:id="14"/>
      </w:r>
      <w:r w:rsidRPr="00592D99">
        <w:rPr>
          <w:rFonts w:eastAsia="Times New Roman" w:cstheme="minorHAnsi"/>
        </w:rPr>
        <w:tab/>
      </w:r>
    </w:p>
    <w:p w14:paraId="2F9D45FC" w14:textId="77777777" w:rsidR="002C169C" w:rsidRPr="00592D99" w:rsidRDefault="002C169C" w:rsidP="002C169C">
      <w:pPr>
        <w:numPr>
          <w:ilvl w:val="0"/>
          <w:numId w:val="4"/>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Charmaz “</w:t>
      </w:r>
      <w:r w:rsidRPr="00592D99">
        <w:rPr>
          <w:rFonts w:eastAsia="Times New Roman" w:cstheme="minorHAnsi"/>
          <w:i/>
        </w:rPr>
        <w:t>The Social Psychology of Grief and Mourning”</w:t>
      </w:r>
      <w:r w:rsidRPr="00592D99">
        <w:rPr>
          <w:rFonts w:eastAsia="Times New Roman" w:cstheme="minorHAnsi"/>
          <w:i/>
          <w:vertAlign w:val="superscript"/>
        </w:rPr>
        <w:footnoteReference w:id="15"/>
      </w:r>
      <w:r w:rsidRPr="00592D99">
        <w:rPr>
          <w:rFonts w:eastAsia="Times New Roman" w:cstheme="minorHAnsi"/>
        </w:rPr>
        <w:tab/>
        <w:t xml:space="preserve"> </w:t>
      </w:r>
    </w:p>
    <w:p w14:paraId="3F92B0B6" w14:textId="77777777" w:rsidR="002C169C" w:rsidRPr="00592D99" w:rsidRDefault="002C169C" w:rsidP="002C169C">
      <w:pPr>
        <w:numPr>
          <w:ilvl w:val="0"/>
          <w:numId w:val="4"/>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 xml:space="preserve">Doka, </w:t>
      </w:r>
      <w:r w:rsidRPr="00592D99">
        <w:rPr>
          <w:rFonts w:eastAsia="Times New Roman" w:cstheme="minorHAnsi"/>
          <w:i/>
        </w:rPr>
        <w:t>“Disenfranchised Grief</w:t>
      </w:r>
      <w:r w:rsidRPr="00592D99">
        <w:rPr>
          <w:rFonts w:eastAsia="Times New Roman" w:cstheme="minorHAnsi"/>
        </w:rPr>
        <w:t>”</w:t>
      </w:r>
      <w:r w:rsidRPr="00592D99">
        <w:rPr>
          <w:rFonts w:eastAsia="Times New Roman" w:cstheme="minorHAnsi"/>
          <w:vertAlign w:val="superscript"/>
        </w:rPr>
        <w:footnoteReference w:id="16"/>
      </w:r>
      <w:r w:rsidRPr="00592D99">
        <w:rPr>
          <w:rFonts w:eastAsia="Times New Roman" w:cstheme="minorHAnsi"/>
        </w:rPr>
        <w:tab/>
      </w:r>
      <w:r w:rsidRPr="00592D99">
        <w:rPr>
          <w:rFonts w:eastAsia="Times New Roman" w:cstheme="minorHAnsi"/>
        </w:rPr>
        <w:tab/>
      </w:r>
      <w:r w:rsidRPr="00592D99">
        <w:rPr>
          <w:rFonts w:eastAsia="Times New Roman" w:cstheme="minorHAnsi"/>
        </w:rPr>
        <w:tab/>
      </w:r>
      <w:r w:rsidRPr="00592D99">
        <w:rPr>
          <w:rFonts w:eastAsia="Times New Roman" w:cstheme="minorHAnsi"/>
        </w:rPr>
        <w:tab/>
      </w:r>
      <w:r w:rsidRPr="00592D99">
        <w:rPr>
          <w:rFonts w:eastAsia="Times New Roman" w:cstheme="minorHAnsi"/>
        </w:rPr>
        <w:tab/>
      </w:r>
    </w:p>
    <w:p w14:paraId="7991F9A0" w14:textId="77777777" w:rsidR="002C169C" w:rsidRPr="00592D99" w:rsidRDefault="002C169C" w:rsidP="002C169C">
      <w:pPr>
        <w:numPr>
          <w:ilvl w:val="0"/>
          <w:numId w:val="4"/>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Corr, “</w:t>
      </w:r>
      <w:r w:rsidRPr="00592D99">
        <w:rPr>
          <w:rFonts w:eastAsia="Times New Roman" w:cstheme="minorHAnsi"/>
          <w:i/>
        </w:rPr>
        <w:t>Enhancing the Concept of Disenfranchised Grief</w:t>
      </w:r>
      <w:r w:rsidRPr="00592D99">
        <w:rPr>
          <w:rFonts w:eastAsia="Times New Roman" w:cstheme="minorHAnsi"/>
        </w:rPr>
        <w:t>”</w:t>
      </w:r>
      <w:r w:rsidRPr="00592D99">
        <w:rPr>
          <w:rFonts w:eastAsia="Times New Roman" w:cstheme="minorHAnsi"/>
        </w:rPr>
        <w:tab/>
      </w:r>
      <w:r w:rsidRPr="00592D99">
        <w:rPr>
          <w:rFonts w:eastAsia="Times New Roman" w:cstheme="minorHAnsi"/>
          <w:vertAlign w:val="superscript"/>
        </w:rPr>
        <w:footnoteReference w:id="17"/>
      </w:r>
      <w:r w:rsidRPr="00592D99">
        <w:rPr>
          <w:rFonts w:eastAsia="Times New Roman" w:cstheme="minorHAnsi"/>
        </w:rPr>
        <w:tab/>
      </w:r>
    </w:p>
    <w:p w14:paraId="70226236"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r w:rsidRPr="00592D99">
        <w:rPr>
          <w:rFonts w:eastAsia="Times New Roman" w:cstheme="minorHAnsi"/>
        </w:rPr>
        <w:tab/>
      </w:r>
      <w:r w:rsidRPr="00592D99">
        <w:rPr>
          <w:rFonts w:eastAsia="Times New Roman" w:cstheme="minorHAnsi"/>
        </w:rPr>
        <w:tab/>
      </w:r>
      <w:r w:rsidRPr="00592D99">
        <w:rPr>
          <w:rFonts w:eastAsia="Times New Roman" w:cstheme="minorHAnsi"/>
        </w:rPr>
        <w:tab/>
      </w:r>
      <w:r w:rsidRPr="00592D99">
        <w:rPr>
          <w:rFonts w:eastAsia="Times New Roman" w:cstheme="minorHAnsi"/>
        </w:rPr>
        <w:tab/>
      </w:r>
    </w:p>
    <w:p w14:paraId="721EB1D1" w14:textId="75CC168F"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Pr>
          <w:rFonts w:eastAsia="Times New Roman" w:cstheme="minorHAnsi"/>
        </w:rPr>
        <w:t xml:space="preserve"> </w:t>
      </w:r>
      <w:r w:rsidR="001C313B">
        <w:rPr>
          <w:rFonts w:eastAsia="Times New Roman" w:cstheme="minorHAnsi"/>
        </w:rPr>
        <w:t>Fri</w:t>
      </w:r>
      <w:r w:rsidRPr="00592D99">
        <w:rPr>
          <w:rFonts w:eastAsia="Times New Roman" w:cstheme="minorHAnsi"/>
        </w:rPr>
        <w:t xml:space="preserve">day, </w:t>
      </w:r>
      <w:r w:rsidR="00E724A5">
        <w:rPr>
          <w:rFonts w:eastAsia="Times New Roman" w:cstheme="minorHAnsi"/>
        </w:rPr>
        <w:t>October 1</w:t>
      </w:r>
      <w:r w:rsidR="001C313B">
        <w:rPr>
          <w:rFonts w:eastAsia="Times New Roman" w:cstheme="minorHAnsi"/>
        </w:rPr>
        <w:t>5</w:t>
      </w:r>
    </w:p>
    <w:p w14:paraId="1E98970A"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ab/>
      </w:r>
    </w:p>
    <w:p w14:paraId="5EE714B3" w14:textId="77777777" w:rsidR="002C169C" w:rsidRPr="00592D99" w:rsidRDefault="002C169C" w:rsidP="002C169C">
      <w:pPr>
        <w:suppressAutoHyphens/>
        <w:autoSpaceDN w:val="0"/>
        <w:spacing w:after="0" w:line="240" w:lineRule="auto"/>
        <w:ind w:left="810" w:right="-270" w:firstLine="630"/>
        <w:textAlignment w:val="baseline"/>
        <w:rPr>
          <w:rFonts w:eastAsia="Times New Roman" w:cstheme="minorHAnsi"/>
        </w:rPr>
      </w:pPr>
    </w:p>
    <w:p w14:paraId="62120E76" w14:textId="3B94E131"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9 </w:t>
      </w:r>
      <w:r w:rsidRPr="00592D99">
        <w:rPr>
          <w:rFonts w:eastAsia="Times New Roman" w:cstheme="minorHAnsi"/>
        </w:rPr>
        <w:t xml:space="preserve"> </w:t>
      </w:r>
      <w:r w:rsidRPr="00592D99">
        <w:rPr>
          <w:rFonts w:eastAsia="Times New Roman" w:cstheme="minorHAnsi"/>
          <w:b/>
        </w:rPr>
        <w:t xml:space="preserve">Week of </w:t>
      </w:r>
      <w:r w:rsidR="00E724A5">
        <w:rPr>
          <w:rFonts w:eastAsia="Times New Roman" w:cstheme="minorHAnsi"/>
          <w:b/>
        </w:rPr>
        <w:t>October 17</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Suicide</w:t>
      </w:r>
    </w:p>
    <w:p w14:paraId="69C1B33C" w14:textId="77777777" w:rsidR="002C169C" w:rsidRPr="00592D99" w:rsidRDefault="002C169C" w:rsidP="002C169C">
      <w:pPr>
        <w:tabs>
          <w:tab w:val="left" w:pos="4410"/>
        </w:tabs>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4705F3FE" w14:textId="77777777" w:rsidR="002C169C" w:rsidRPr="00592D99" w:rsidRDefault="002C169C" w:rsidP="002C169C">
      <w:pPr>
        <w:tabs>
          <w:tab w:val="left" w:pos="4410"/>
        </w:tabs>
        <w:suppressAutoHyphens/>
        <w:autoSpaceDN w:val="0"/>
        <w:spacing w:after="0" w:line="240" w:lineRule="auto"/>
        <w:ind w:left="450" w:right="-270" w:firstLine="270"/>
        <w:textAlignment w:val="baseline"/>
        <w:rPr>
          <w:rFonts w:eastAsia="Times New Roman" w:cstheme="minorHAnsi"/>
        </w:rPr>
      </w:pPr>
      <w:r w:rsidRPr="00592D99">
        <w:rPr>
          <w:rFonts w:eastAsia="Times New Roman" w:cstheme="minorHAnsi"/>
        </w:rPr>
        <w:t>Reading Assignment</w:t>
      </w:r>
    </w:p>
    <w:p w14:paraId="4A6E2007" w14:textId="77777777" w:rsidR="002C169C" w:rsidRPr="00592D99" w:rsidRDefault="002C169C" w:rsidP="002C169C">
      <w:pPr>
        <w:numPr>
          <w:ilvl w:val="0"/>
          <w:numId w:val="5"/>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Kastenbaum, “</w:t>
      </w:r>
      <w:r w:rsidRPr="00592D99">
        <w:rPr>
          <w:rFonts w:eastAsia="Times New Roman" w:cstheme="minorHAnsi"/>
          <w:i/>
        </w:rPr>
        <w:t>Suicide</w:t>
      </w:r>
      <w:r w:rsidRPr="00592D99">
        <w:rPr>
          <w:rFonts w:eastAsia="Times New Roman" w:cstheme="minorHAnsi"/>
        </w:rPr>
        <w:t>”</w:t>
      </w:r>
      <w:r w:rsidRPr="00592D99">
        <w:rPr>
          <w:rFonts w:eastAsia="Times New Roman" w:cstheme="minorHAnsi"/>
          <w:vertAlign w:val="superscript"/>
        </w:rPr>
        <w:footnoteReference w:id="18"/>
      </w:r>
    </w:p>
    <w:p w14:paraId="7DCF94B1" w14:textId="77777777" w:rsidR="002C169C" w:rsidRPr="00592D99" w:rsidRDefault="002C169C" w:rsidP="002C169C">
      <w:pPr>
        <w:numPr>
          <w:ilvl w:val="0"/>
          <w:numId w:val="5"/>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Liu, “</w:t>
      </w:r>
      <w:r w:rsidRPr="00592D99">
        <w:rPr>
          <w:rFonts w:eastAsia="Times New Roman" w:cstheme="minorHAnsi"/>
          <w:i/>
        </w:rPr>
        <w:t>Suicide Rates in the World:  1950-2004</w:t>
      </w:r>
      <w:r w:rsidRPr="00592D99">
        <w:rPr>
          <w:rFonts w:eastAsia="Times New Roman" w:cstheme="minorHAnsi"/>
        </w:rPr>
        <w:t>”</w:t>
      </w:r>
      <w:r w:rsidRPr="00592D99">
        <w:rPr>
          <w:rFonts w:eastAsia="Times New Roman" w:cstheme="minorHAnsi"/>
          <w:vertAlign w:val="superscript"/>
        </w:rPr>
        <w:footnoteReference w:id="19"/>
      </w:r>
      <w:r w:rsidRPr="00592D99">
        <w:rPr>
          <w:rFonts w:eastAsia="Times New Roman" w:cstheme="minorHAnsi"/>
        </w:rPr>
        <w:tab/>
      </w:r>
    </w:p>
    <w:p w14:paraId="1F883693" w14:textId="77777777" w:rsidR="002C169C" w:rsidRPr="00592D99" w:rsidRDefault="002C169C" w:rsidP="002C169C">
      <w:pPr>
        <w:suppressAutoHyphens/>
        <w:autoSpaceDN w:val="0"/>
        <w:spacing w:after="0" w:line="240" w:lineRule="auto"/>
        <w:ind w:left="1440" w:right="-270"/>
        <w:textAlignment w:val="baseline"/>
        <w:rPr>
          <w:rFonts w:eastAsia="Times New Roman" w:cstheme="minorHAnsi"/>
          <w:sz w:val="24"/>
          <w:szCs w:val="24"/>
        </w:rPr>
      </w:pPr>
      <w:r w:rsidRPr="00592D99">
        <w:rPr>
          <w:rFonts w:eastAsia="Times New Roman" w:cstheme="minorHAnsi"/>
        </w:rPr>
        <w:tab/>
      </w:r>
    </w:p>
    <w:p w14:paraId="47A26B03" w14:textId="5A3F4953"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Pr>
          <w:rFonts w:eastAsia="Times New Roman" w:cstheme="minorHAnsi"/>
        </w:rPr>
        <w:t xml:space="preserve"> </w:t>
      </w:r>
      <w:r w:rsidR="001C313B">
        <w:rPr>
          <w:rFonts w:eastAsia="Times New Roman" w:cstheme="minorHAnsi"/>
        </w:rPr>
        <w:t>Fri</w:t>
      </w:r>
      <w:r w:rsidRPr="00592D99">
        <w:rPr>
          <w:rFonts w:eastAsia="Times New Roman" w:cstheme="minorHAnsi"/>
        </w:rPr>
        <w:t xml:space="preserve">day, </w:t>
      </w:r>
      <w:r w:rsidR="00F67E24">
        <w:rPr>
          <w:rFonts w:eastAsia="Times New Roman" w:cstheme="minorHAnsi"/>
        </w:rPr>
        <w:t>October 2</w:t>
      </w:r>
      <w:r w:rsidR="001C313B">
        <w:rPr>
          <w:rFonts w:eastAsia="Times New Roman" w:cstheme="minorHAnsi"/>
        </w:rPr>
        <w:t>2</w:t>
      </w:r>
    </w:p>
    <w:p w14:paraId="3CF0221D" w14:textId="77777777" w:rsidR="002C169C" w:rsidRPr="00592D99" w:rsidRDefault="002C169C" w:rsidP="002C169C">
      <w:pPr>
        <w:suppressAutoHyphens/>
        <w:autoSpaceDN w:val="0"/>
        <w:spacing w:after="0" w:line="240" w:lineRule="auto"/>
        <w:ind w:right="-270"/>
        <w:textAlignment w:val="baseline"/>
        <w:rPr>
          <w:rFonts w:eastAsia="Times New Roman" w:cstheme="minorHAnsi"/>
        </w:rPr>
      </w:pPr>
    </w:p>
    <w:p w14:paraId="63598C13"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 xml:space="preserve"> </w:t>
      </w:r>
    </w:p>
    <w:p w14:paraId="7D5F9110" w14:textId="5EE6EC45" w:rsidR="002C169C" w:rsidRPr="00592D99" w:rsidRDefault="002C169C" w:rsidP="002C169C">
      <w:pPr>
        <w:tabs>
          <w:tab w:val="left" w:pos="990"/>
        </w:tabs>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10  Week of </w:t>
      </w:r>
      <w:r w:rsidR="00F67E24">
        <w:rPr>
          <w:rFonts w:eastAsia="Times New Roman" w:cstheme="minorHAnsi"/>
          <w:b/>
        </w:rPr>
        <w:t>October 24</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Suicide Prevention</w:t>
      </w:r>
    </w:p>
    <w:p w14:paraId="564CFCAF" w14:textId="77777777" w:rsidR="002C169C" w:rsidRPr="00592D99" w:rsidRDefault="002C169C" w:rsidP="002C169C">
      <w:pPr>
        <w:tabs>
          <w:tab w:val="left" w:pos="990"/>
        </w:tabs>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b/>
        </w:rPr>
        <w:tab/>
      </w:r>
      <w:r w:rsidRPr="00592D99">
        <w:rPr>
          <w:rFonts w:eastAsia="Times New Roman" w:cstheme="minorHAnsi"/>
        </w:rPr>
        <w:t>Reading Assignment</w:t>
      </w:r>
      <w:r w:rsidRPr="00592D99">
        <w:rPr>
          <w:rFonts w:eastAsia="Times New Roman" w:cstheme="minorHAnsi"/>
        </w:rPr>
        <w:tab/>
      </w:r>
    </w:p>
    <w:p w14:paraId="6286B8BD" w14:textId="77777777" w:rsidR="002C169C" w:rsidRPr="00592D99" w:rsidRDefault="002C169C" w:rsidP="002C169C">
      <w:pPr>
        <w:numPr>
          <w:ilvl w:val="0"/>
          <w:numId w:val="6"/>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Murray, “</w:t>
      </w:r>
      <w:r w:rsidRPr="00592D99">
        <w:rPr>
          <w:rFonts w:eastAsia="Times New Roman" w:cstheme="minorHAnsi"/>
          <w:i/>
        </w:rPr>
        <w:t>A Search for Death:  How the Internet is Used as a Suicide Cookbook</w:t>
      </w:r>
      <w:r w:rsidRPr="00592D99">
        <w:rPr>
          <w:rFonts w:eastAsia="Times New Roman" w:cstheme="minorHAnsi"/>
        </w:rPr>
        <w:t>”</w:t>
      </w:r>
      <w:r w:rsidRPr="00592D99">
        <w:rPr>
          <w:rFonts w:eastAsia="Times New Roman" w:cstheme="minorHAnsi"/>
          <w:vertAlign w:val="superscript"/>
        </w:rPr>
        <w:footnoteReference w:id="20"/>
      </w:r>
      <w:r w:rsidRPr="00592D99">
        <w:rPr>
          <w:rFonts w:eastAsia="Times New Roman" w:cstheme="minorHAnsi"/>
        </w:rPr>
        <w:t xml:space="preserve">   </w:t>
      </w:r>
    </w:p>
    <w:p w14:paraId="656A0B77" w14:textId="77777777" w:rsidR="002C169C" w:rsidRPr="00592D99" w:rsidRDefault="002C169C" w:rsidP="002C169C">
      <w:pPr>
        <w:numPr>
          <w:ilvl w:val="0"/>
          <w:numId w:val="6"/>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University of Colorado Suicide Prevention Materials</w:t>
      </w:r>
      <w:r w:rsidRPr="00592D99">
        <w:rPr>
          <w:rFonts w:eastAsia="Times New Roman" w:cstheme="minorHAnsi"/>
          <w:vertAlign w:val="superscript"/>
        </w:rPr>
        <w:footnoteReference w:id="21"/>
      </w:r>
    </w:p>
    <w:p w14:paraId="3046C825" w14:textId="77777777" w:rsidR="002C169C" w:rsidRPr="00592D99" w:rsidRDefault="002C169C" w:rsidP="002C169C">
      <w:pPr>
        <w:tabs>
          <w:tab w:val="left" w:pos="990"/>
        </w:tabs>
        <w:suppressAutoHyphens/>
        <w:autoSpaceDN w:val="0"/>
        <w:spacing w:after="0" w:line="240" w:lineRule="auto"/>
        <w:ind w:left="1440" w:right="-270"/>
        <w:contextualSpacing/>
        <w:textAlignment w:val="baseline"/>
        <w:rPr>
          <w:rFonts w:eastAsia="Times New Roman" w:cstheme="minorHAnsi"/>
        </w:rPr>
      </w:pPr>
    </w:p>
    <w:p w14:paraId="26790D35" w14:textId="7CFBC198"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Pr>
          <w:rFonts w:eastAsia="Times New Roman" w:cstheme="minorHAnsi"/>
        </w:rPr>
        <w:t xml:space="preserve"> </w:t>
      </w:r>
      <w:r w:rsidR="001C313B">
        <w:rPr>
          <w:rFonts w:eastAsia="Times New Roman" w:cstheme="minorHAnsi"/>
        </w:rPr>
        <w:t>Fri</w:t>
      </w:r>
      <w:r>
        <w:rPr>
          <w:rFonts w:eastAsia="Times New Roman" w:cstheme="minorHAnsi"/>
        </w:rPr>
        <w:t xml:space="preserve">day, </w:t>
      </w:r>
      <w:r w:rsidR="00F67E24">
        <w:rPr>
          <w:rFonts w:eastAsia="Times New Roman" w:cstheme="minorHAnsi"/>
        </w:rPr>
        <w:t>October 2</w:t>
      </w:r>
      <w:r w:rsidR="001C313B">
        <w:rPr>
          <w:rFonts w:eastAsia="Times New Roman" w:cstheme="minorHAnsi"/>
        </w:rPr>
        <w:t>9</w:t>
      </w:r>
    </w:p>
    <w:p w14:paraId="0CFC74F6"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p>
    <w:p w14:paraId="4C1FB884" w14:textId="5AB9A960" w:rsidR="002C169C" w:rsidRPr="00592D99" w:rsidRDefault="002C169C" w:rsidP="002C169C">
      <w:pPr>
        <w:tabs>
          <w:tab w:val="left" w:pos="990"/>
        </w:tabs>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highlight w:val="cyan"/>
        </w:rPr>
        <w:t xml:space="preserve">Test #2 Friday, </w:t>
      </w:r>
      <w:r w:rsidR="00F67E24">
        <w:rPr>
          <w:rFonts w:eastAsia="Times New Roman" w:cstheme="minorHAnsi"/>
          <w:b/>
          <w:highlight w:val="cyan"/>
        </w:rPr>
        <w:t>October 29</w:t>
      </w:r>
      <w:r w:rsidRPr="00592D99">
        <w:rPr>
          <w:rFonts w:eastAsia="Times New Roman" w:cstheme="minorHAnsi"/>
          <w:b/>
          <w:highlight w:val="cyan"/>
        </w:rPr>
        <w:t xml:space="preserve"> </w:t>
      </w:r>
    </w:p>
    <w:p w14:paraId="77F66DCD" w14:textId="77777777" w:rsidR="002C169C" w:rsidRPr="00592D99" w:rsidRDefault="002C169C" w:rsidP="002C169C">
      <w:pPr>
        <w:tabs>
          <w:tab w:val="left" w:pos="990"/>
        </w:tabs>
        <w:suppressAutoHyphens/>
        <w:autoSpaceDN w:val="0"/>
        <w:spacing w:after="0" w:line="240" w:lineRule="auto"/>
        <w:ind w:right="-270"/>
        <w:textAlignment w:val="baseline"/>
        <w:rPr>
          <w:rFonts w:eastAsia="Times New Roman" w:cstheme="minorHAnsi"/>
          <w:b/>
        </w:rPr>
      </w:pPr>
    </w:p>
    <w:p w14:paraId="43DF471C" w14:textId="77777777" w:rsidR="002C169C" w:rsidRPr="00592D99" w:rsidRDefault="002C169C" w:rsidP="002C169C">
      <w:pPr>
        <w:rPr>
          <w:rFonts w:eastAsia="Times New Roman" w:cstheme="minorHAnsi"/>
          <w:b/>
        </w:rPr>
      </w:pPr>
      <w:r w:rsidRPr="00592D99">
        <w:rPr>
          <w:rFonts w:eastAsia="Times New Roman" w:cstheme="minorHAnsi"/>
          <w:b/>
        </w:rPr>
        <w:br w:type="page"/>
      </w:r>
    </w:p>
    <w:p w14:paraId="67B7DDE7" w14:textId="04140D7A"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b/>
        </w:rPr>
        <w:lastRenderedPageBreak/>
        <w:t xml:space="preserve">11  Week of </w:t>
      </w:r>
      <w:r w:rsidR="00F67E24">
        <w:rPr>
          <w:rFonts w:eastAsia="Times New Roman" w:cstheme="minorHAnsi"/>
          <w:b/>
        </w:rPr>
        <w:t>October 31</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Medical Ethics:  End of Life Choices</w:t>
      </w:r>
    </w:p>
    <w:p w14:paraId="13C8D3DE" w14:textId="77777777" w:rsidR="002C169C" w:rsidRPr="00592D99" w:rsidRDefault="002C169C" w:rsidP="002C169C">
      <w:pPr>
        <w:suppressAutoHyphens/>
        <w:autoSpaceDN w:val="0"/>
        <w:spacing w:after="0" w:line="240" w:lineRule="auto"/>
        <w:ind w:left="720" w:right="-270"/>
        <w:textAlignment w:val="baseline"/>
        <w:rPr>
          <w:rFonts w:eastAsia="Times New Roman" w:cstheme="minorHAnsi"/>
        </w:rPr>
      </w:pPr>
    </w:p>
    <w:p w14:paraId="1A74A32C" w14:textId="77777777" w:rsidR="002C169C" w:rsidRPr="00592D99" w:rsidRDefault="002C169C" w:rsidP="002C169C">
      <w:pPr>
        <w:suppressAutoHyphens/>
        <w:autoSpaceDN w:val="0"/>
        <w:spacing w:after="0" w:line="240" w:lineRule="auto"/>
        <w:ind w:left="720" w:right="-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07A49951" w14:textId="77777777" w:rsidR="002C169C" w:rsidRPr="00592D99" w:rsidRDefault="002C169C" w:rsidP="002C169C">
      <w:pPr>
        <w:numPr>
          <w:ilvl w:val="1"/>
          <w:numId w:val="7"/>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Shneidman, “</w:t>
      </w:r>
      <w:r w:rsidRPr="00592D99">
        <w:rPr>
          <w:rFonts w:eastAsia="Times New Roman" w:cstheme="minorHAnsi"/>
          <w:i/>
        </w:rPr>
        <w:t>Criteria for a Good Death</w:t>
      </w:r>
      <w:r w:rsidRPr="00592D99">
        <w:rPr>
          <w:rFonts w:eastAsia="Times New Roman" w:cstheme="minorHAnsi"/>
        </w:rPr>
        <w:t xml:space="preserve">” </w:t>
      </w:r>
      <w:r w:rsidRPr="00592D99">
        <w:rPr>
          <w:rFonts w:eastAsia="Times New Roman" w:cstheme="minorHAnsi"/>
          <w:vertAlign w:val="superscript"/>
        </w:rPr>
        <w:footnoteReference w:id="22"/>
      </w:r>
      <w:r w:rsidRPr="00592D99">
        <w:rPr>
          <w:rFonts w:eastAsia="Times New Roman" w:cstheme="minorHAnsi"/>
        </w:rPr>
        <w:tab/>
      </w:r>
    </w:p>
    <w:p w14:paraId="509A7318" w14:textId="77777777" w:rsidR="002C169C" w:rsidRPr="00592D99" w:rsidRDefault="002C169C" w:rsidP="002C169C">
      <w:pPr>
        <w:numPr>
          <w:ilvl w:val="1"/>
          <w:numId w:val="7"/>
        </w:numPr>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Orr and Meilander, “</w:t>
      </w:r>
      <w:r w:rsidRPr="00592D99">
        <w:rPr>
          <w:rFonts w:eastAsia="Times New Roman" w:cstheme="minorHAnsi"/>
          <w:i/>
        </w:rPr>
        <w:t>Ethics and Life’s Ending:  An Exchange</w:t>
      </w:r>
      <w:r w:rsidRPr="00592D99">
        <w:rPr>
          <w:rFonts w:eastAsia="Times New Roman" w:cstheme="minorHAnsi"/>
        </w:rPr>
        <w:t>”</w:t>
      </w:r>
      <w:r w:rsidRPr="00592D99">
        <w:rPr>
          <w:rFonts w:eastAsia="Times New Roman" w:cstheme="minorHAnsi"/>
          <w:vertAlign w:val="superscript"/>
        </w:rPr>
        <w:footnoteReference w:id="23"/>
      </w:r>
      <w:r w:rsidRPr="00592D99">
        <w:rPr>
          <w:rFonts w:eastAsia="Times New Roman" w:cstheme="minorHAnsi"/>
        </w:rPr>
        <w:t xml:space="preserve"> </w:t>
      </w:r>
      <w:r w:rsidRPr="00592D99">
        <w:rPr>
          <w:rFonts w:eastAsia="Times New Roman" w:cstheme="minorHAnsi"/>
        </w:rPr>
        <w:tab/>
      </w:r>
    </w:p>
    <w:p w14:paraId="503E422D" w14:textId="77777777" w:rsidR="002C169C" w:rsidRPr="00592D99" w:rsidRDefault="002C169C" w:rsidP="002C169C">
      <w:pPr>
        <w:numPr>
          <w:ilvl w:val="1"/>
          <w:numId w:val="7"/>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Childress, “</w:t>
      </w:r>
      <w:r w:rsidRPr="00592D99">
        <w:rPr>
          <w:rFonts w:eastAsia="Times New Roman" w:cstheme="minorHAnsi"/>
          <w:i/>
        </w:rPr>
        <w:t>Priorities in the Allocation of Health Care and Health Care Resources</w:t>
      </w:r>
      <w:r w:rsidRPr="00592D99">
        <w:rPr>
          <w:rFonts w:eastAsia="Times New Roman" w:cstheme="minorHAnsi"/>
        </w:rPr>
        <w:t>”</w:t>
      </w:r>
      <w:r w:rsidRPr="00592D99">
        <w:rPr>
          <w:rFonts w:eastAsia="Times New Roman" w:cstheme="minorHAnsi"/>
          <w:vertAlign w:val="superscript"/>
        </w:rPr>
        <w:footnoteReference w:id="24"/>
      </w:r>
      <w:r w:rsidRPr="00592D99">
        <w:rPr>
          <w:rFonts w:eastAsia="Times New Roman" w:cstheme="minorHAnsi"/>
        </w:rPr>
        <w:t xml:space="preserve"> </w:t>
      </w:r>
      <w:r w:rsidRPr="00592D99">
        <w:rPr>
          <w:rFonts w:eastAsia="Times New Roman" w:cstheme="minorHAnsi"/>
        </w:rPr>
        <w:tab/>
      </w:r>
    </w:p>
    <w:p w14:paraId="7F7D85BF" w14:textId="77777777" w:rsidR="002C169C" w:rsidRPr="00592D99" w:rsidRDefault="002C169C" w:rsidP="002C169C">
      <w:pPr>
        <w:numPr>
          <w:ilvl w:val="1"/>
          <w:numId w:val="7"/>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 xml:space="preserve">Collection of Lamm articles </w:t>
      </w:r>
      <w:r w:rsidRPr="00592D99">
        <w:rPr>
          <w:rFonts w:eastAsia="Times New Roman" w:cstheme="minorHAnsi"/>
          <w:vertAlign w:val="superscript"/>
        </w:rPr>
        <w:footnoteReference w:id="25"/>
      </w:r>
      <w:r w:rsidRPr="00592D99">
        <w:rPr>
          <w:rFonts w:eastAsia="Times New Roman" w:cstheme="minorHAnsi"/>
        </w:rPr>
        <w:tab/>
      </w:r>
    </w:p>
    <w:p w14:paraId="0D80E295" w14:textId="77777777" w:rsidR="002C169C" w:rsidRPr="00592D99" w:rsidRDefault="002C169C" w:rsidP="002C169C">
      <w:pPr>
        <w:suppressAutoHyphens/>
        <w:autoSpaceDN w:val="0"/>
        <w:spacing w:after="0" w:line="240" w:lineRule="auto"/>
        <w:ind w:left="1440" w:right="-270"/>
        <w:textAlignment w:val="baseline"/>
        <w:rPr>
          <w:rFonts w:eastAsia="Times New Roman" w:cstheme="minorHAnsi"/>
        </w:rPr>
      </w:pPr>
    </w:p>
    <w:p w14:paraId="07EA94E2" w14:textId="68FDD841" w:rsidR="002C169C" w:rsidRPr="00592D99" w:rsidRDefault="002C169C" w:rsidP="002C169C">
      <w:pPr>
        <w:rPr>
          <w:rFonts w:eastAsia="Times New Roman" w:cstheme="minorHAnsi"/>
          <w:sz w:val="24"/>
          <w:szCs w:val="24"/>
        </w:rPr>
      </w:pPr>
      <w:r w:rsidRPr="00592D99">
        <w:rPr>
          <w:rFonts w:eastAsia="Times New Roman" w:cstheme="minorHAnsi"/>
          <w:sz w:val="21"/>
          <w:szCs w:val="21"/>
        </w:rPr>
        <w:tab/>
      </w:r>
      <w:r w:rsidR="00F67E24">
        <w:rPr>
          <w:rFonts w:eastAsia="Times New Roman" w:cstheme="minorHAnsi"/>
          <w:sz w:val="21"/>
          <w:szCs w:val="21"/>
        </w:rPr>
        <w:t xml:space="preserve">Discussion Post due </w:t>
      </w:r>
      <w:r w:rsidR="001C313B">
        <w:rPr>
          <w:rFonts w:eastAsia="Times New Roman" w:cstheme="minorHAnsi"/>
          <w:sz w:val="21"/>
          <w:szCs w:val="21"/>
        </w:rPr>
        <w:t>Fri</w:t>
      </w:r>
      <w:r w:rsidR="00F67E24">
        <w:rPr>
          <w:rFonts w:eastAsia="Times New Roman" w:cstheme="minorHAnsi"/>
          <w:sz w:val="21"/>
          <w:szCs w:val="21"/>
        </w:rPr>
        <w:t xml:space="preserve">day, November </w:t>
      </w:r>
      <w:r w:rsidR="001C313B">
        <w:rPr>
          <w:rFonts w:eastAsia="Times New Roman" w:cstheme="minorHAnsi"/>
          <w:sz w:val="21"/>
          <w:szCs w:val="21"/>
        </w:rPr>
        <w:t>5</w:t>
      </w:r>
    </w:p>
    <w:p w14:paraId="4D5E50A2" w14:textId="77777777" w:rsidR="002C169C" w:rsidRPr="00592D99" w:rsidRDefault="002C169C" w:rsidP="002C169C">
      <w:pPr>
        <w:tabs>
          <w:tab w:val="left" w:pos="990"/>
        </w:tabs>
        <w:suppressAutoHyphens/>
        <w:autoSpaceDN w:val="0"/>
        <w:spacing w:after="0" w:line="240" w:lineRule="auto"/>
        <w:ind w:left="1170" w:right="-270"/>
        <w:textAlignment w:val="baseline"/>
        <w:rPr>
          <w:rFonts w:eastAsia="Times New Roman" w:cstheme="minorHAnsi"/>
          <w:b/>
        </w:rPr>
      </w:pPr>
      <w:r w:rsidRPr="00592D99">
        <w:rPr>
          <w:rFonts w:eastAsia="Times New Roman" w:cstheme="minorHAnsi"/>
        </w:rPr>
        <w:tab/>
      </w:r>
    </w:p>
    <w:p w14:paraId="364828F9" w14:textId="750293D1" w:rsidR="002C169C" w:rsidRPr="00592D99" w:rsidRDefault="002C169C" w:rsidP="002C169C">
      <w:pPr>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12  Week of </w:t>
      </w:r>
      <w:r w:rsidR="00F67E24">
        <w:rPr>
          <w:rFonts w:eastAsia="Times New Roman" w:cstheme="minorHAnsi"/>
          <w:b/>
        </w:rPr>
        <w:t>November 7</w:t>
      </w:r>
      <w:r w:rsidRPr="00592D99">
        <w:rPr>
          <w:rFonts w:eastAsia="Times New Roman" w:cstheme="minorHAnsi"/>
          <w:b/>
        </w:rPr>
        <w:tab/>
      </w:r>
      <w:r w:rsidRPr="00592D99">
        <w:rPr>
          <w:rFonts w:eastAsia="Times New Roman" w:cstheme="minorHAnsi"/>
          <w:b/>
        </w:rPr>
        <w:tab/>
      </w:r>
      <w:r w:rsidRPr="00592D99">
        <w:rPr>
          <w:rFonts w:eastAsia="Times New Roman" w:cstheme="minorHAnsi"/>
          <w:b/>
        </w:rPr>
        <w:tab/>
        <w:t>Physician-Assisted Suicide (PAS)</w:t>
      </w:r>
    </w:p>
    <w:p w14:paraId="0958B54C"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p>
    <w:p w14:paraId="2B2FDA1C" w14:textId="77777777" w:rsidR="002C169C" w:rsidRPr="00592D99" w:rsidRDefault="002C169C" w:rsidP="002C169C">
      <w:pPr>
        <w:suppressAutoHyphens/>
        <w:autoSpaceDN w:val="0"/>
        <w:spacing w:after="0" w:line="240" w:lineRule="auto"/>
        <w:ind w:left="720" w:right="-270"/>
        <w:textAlignment w:val="baseline"/>
        <w:rPr>
          <w:rFonts w:eastAsia="Times New Roman" w:cstheme="minorHAnsi"/>
        </w:rPr>
      </w:pP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r w:rsidRPr="00592D99">
        <w:rPr>
          <w:rFonts w:eastAsia="Times New Roman" w:cstheme="minorHAnsi"/>
        </w:rPr>
        <w:tab/>
      </w:r>
    </w:p>
    <w:p w14:paraId="65CF322C" w14:textId="77777777" w:rsidR="002C169C" w:rsidRPr="00592D99" w:rsidRDefault="002C169C" w:rsidP="002C169C">
      <w:pPr>
        <w:numPr>
          <w:ilvl w:val="1"/>
          <w:numId w:val="7"/>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Brock, “</w:t>
      </w:r>
      <w:r w:rsidRPr="00592D99">
        <w:rPr>
          <w:rFonts w:eastAsia="Times New Roman" w:cstheme="minorHAnsi"/>
          <w:i/>
        </w:rPr>
        <w:t>How Much is More Life Worth</w:t>
      </w:r>
      <w:r w:rsidRPr="00592D99">
        <w:rPr>
          <w:rFonts w:eastAsia="Times New Roman" w:cstheme="minorHAnsi"/>
        </w:rPr>
        <w:t xml:space="preserve">?” </w:t>
      </w:r>
      <w:r w:rsidRPr="00592D99">
        <w:rPr>
          <w:rFonts w:eastAsia="Times New Roman" w:cstheme="minorHAnsi"/>
          <w:vertAlign w:val="superscript"/>
        </w:rPr>
        <w:footnoteReference w:id="26"/>
      </w:r>
      <w:r w:rsidRPr="00592D99">
        <w:rPr>
          <w:rFonts w:eastAsia="Times New Roman" w:cstheme="minorHAnsi"/>
        </w:rPr>
        <w:tab/>
      </w:r>
    </w:p>
    <w:p w14:paraId="58C49F32" w14:textId="77777777" w:rsidR="002C169C" w:rsidRPr="00592D99" w:rsidRDefault="002C169C" w:rsidP="002C169C">
      <w:pPr>
        <w:numPr>
          <w:ilvl w:val="1"/>
          <w:numId w:val="7"/>
        </w:numPr>
        <w:suppressAutoHyphens/>
        <w:autoSpaceDN w:val="0"/>
        <w:spacing w:after="0" w:line="240" w:lineRule="auto"/>
        <w:ind w:right="-270"/>
        <w:textAlignment w:val="baseline"/>
        <w:rPr>
          <w:rFonts w:eastAsia="Times New Roman" w:cstheme="minorHAnsi"/>
        </w:rPr>
      </w:pPr>
      <w:r w:rsidRPr="00592D99">
        <w:rPr>
          <w:rFonts w:eastAsia="Times New Roman" w:cstheme="minorHAnsi"/>
        </w:rPr>
        <w:t>Oregon’s Annual Report re Physician-Assisted Suicide</w:t>
      </w:r>
    </w:p>
    <w:p w14:paraId="0A1C1982" w14:textId="77777777" w:rsidR="002C169C" w:rsidRPr="00592D99" w:rsidRDefault="002C169C" w:rsidP="002C169C">
      <w:pPr>
        <w:suppressAutoHyphens/>
        <w:autoSpaceDN w:val="0"/>
        <w:spacing w:after="0" w:line="240" w:lineRule="auto"/>
        <w:ind w:left="1440" w:right="-270"/>
        <w:textAlignment w:val="baseline"/>
        <w:rPr>
          <w:rFonts w:eastAsia="Times New Roman" w:cstheme="minorHAnsi"/>
        </w:rPr>
      </w:pPr>
    </w:p>
    <w:p w14:paraId="730B499E" w14:textId="7F04186F"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Pr>
          <w:rFonts w:eastAsia="Times New Roman" w:cstheme="minorHAnsi"/>
        </w:rPr>
        <w:t xml:space="preserve"> </w:t>
      </w:r>
      <w:r w:rsidR="001C313B">
        <w:rPr>
          <w:rFonts w:eastAsia="Times New Roman" w:cstheme="minorHAnsi"/>
        </w:rPr>
        <w:t>Fri</w:t>
      </w:r>
      <w:r>
        <w:rPr>
          <w:rFonts w:eastAsia="Times New Roman" w:cstheme="minorHAnsi"/>
        </w:rPr>
        <w:t xml:space="preserve">day, </w:t>
      </w:r>
      <w:r w:rsidR="00F67E24">
        <w:rPr>
          <w:rFonts w:eastAsia="Times New Roman" w:cstheme="minorHAnsi"/>
        </w:rPr>
        <w:t>November 1</w:t>
      </w:r>
      <w:r w:rsidR="001C313B">
        <w:rPr>
          <w:rFonts w:eastAsia="Times New Roman" w:cstheme="minorHAnsi"/>
        </w:rPr>
        <w:t>2</w:t>
      </w:r>
    </w:p>
    <w:p w14:paraId="131437D9" w14:textId="42171EC4" w:rsidR="002C169C" w:rsidRDefault="002C169C" w:rsidP="002C169C">
      <w:pPr>
        <w:suppressAutoHyphens/>
        <w:autoSpaceDN w:val="0"/>
        <w:spacing w:after="0" w:line="240" w:lineRule="auto"/>
        <w:ind w:left="450" w:right="-270"/>
        <w:textAlignment w:val="baseline"/>
        <w:rPr>
          <w:rFonts w:eastAsia="Times New Roman" w:cstheme="minorHAnsi"/>
          <w:b/>
        </w:rPr>
      </w:pPr>
    </w:p>
    <w:p w14:paraId="09AF46A5" w14:textId="77777777" w:rsidR="002C169C" w:rsidRPr="00592D99" w:rsidRDefault="002C169C" w:rsidP="002C169C">
      <w:pPr>
        <w:tabs>
          <w:tab w:val="left" w:pos="990"/>
        </w:tabs>
        <w:suppressAutoHyphens/>
        <w:autoSpaceDN w:val="0"/>
        <w:spacing w:after="0" w:line="240" w:lineRule="auto"/>
        <w:ind w:left="450" w:right="-270"/>
        <w:textAlignment w:val="baseline"/>
        <w:rPr>
          <w:rFonts w:eastAsia="Times New Roman" w:cstheme="minorHAnsi"/>
          <w:b/>
        </w:rPr>
      </w:pPr>
    </w:p>
    <w:p w14:paraId="2435CE02" w14:textId="0BA27A53" w:rsidR="002C169C" w:rsidRPr="00592D99" w:rsidRDefault="002C169C" w:rsidP="002C169C">
      <w:pPr>
        <w:tabs>
          <w:tab w:val="left" w:pos="990"/>
        </w:tabs>
        <w:suppressAutoHyphens/>
        <w:autoSpaceDN w:val="0"/>
        <w:spacing w:after="0" w:line="240" w:lineRule="auto"/>
        <w:ind w:left="450" w:right="-270"/>
        <w:textAlignment w:val="baseline"/>
        <w:rPr>
          <w:rFonts w:eastAsia="Times New Roman" w:cstheme="minorHAnsi"/>
          <w:b/>
        </w:rPr>
      </w:pPr>
      <w:r w:rsidRPr="00592D99">
        <w:rPr>
          <w:rFonts w:eastAsia="Times New Roman" w:cstheme="minorHAnsi"/>
          <w:b/>
        </w:rPr>
        <w:t xml:space="preserve">13  Week of </w:t>
      </w:r>
      <w:r w:rsidR="00F67E24">
        <w:rPr>
          <w:rFonts w:eastAsia="Times New Roman" w:cstheme="minorHAnsi"/>
          <w:b/>
        </w:rPr>
        <w:t xml:space="preserve">November 14  </w:t>
      </w:r>
      <w:r w:rsidRPr="00592D99">
        <w:rPr>
          <w:rFonts w:eastAsia="Times New Roman" w:cstheme="minorHAnsi"/>
          <w:b/>
        </w:rPr>
        <w:t>Terror Management Theory</w:t>
      </w:r>
    </w:p>
    <w:p w14:paraId="3F2CE0B1" w14:textId="77777777" w:rsidR="002C169C" w:rsidRPr="00592D99" w:rsidRDefault="002C169C" w:rsidP="002C169C">
      <w:pPr>
        <w:tabs>
          <w:tab w:val="left" w:pos="990"/>
        </w:tabs>
        <w:suppressAutoHyphens/>
        <w:autoSpaceDN w:val="0"/>
        <w:spacing w:after="0" w:line="240" w:lineRule="auto"/>
        <w:ind w:left="450" w:right="-270"/>
        <w:textAlignment w:val="baseline"/>
        <w:rPr>
          <w:rFonts w:eastAsia="Times New Roman" w:cstheme="minorHAnsi"/>
          <w:b/>
        </w:rPr>
      </w:pPr>
    </w:p>
    <w:p w14:paraId="37B4C875" w14:textId="77777777" w:rsidR="002C169C" w:rsidRPr="00592D99" w:rsidRDefault="002C169C" w:rsidP="002C169C">
      <w:pPr>
        <w:tabs>
          <w:tab w:val="left" w:pos="990"/>
        </w:tabs>
        <w:suppressAutoHyphens/>
        <w:autoSpaceDN w:val="0"/>
        <w:spacing w:after="0" w:line="240" w:lineRule="auto"/>
        <w:ind w:left="450" w:right="-270" w:firstLine="270"/>
        <w:textAlignment w:val="baseline"/>
        <w:rPr>
          <w:rFonts w:eastAsia="Times New Roman" w:cstheme="minorHAnsi"/>
          <w:sz w:val="24"/>
          <w:szCs w:val="24"/>
        </w:rPr>
      </w:pPr>
      <w:r w:rsidRPr="00592D99">
        <w:rPr>
          <w:rFonts w:eastAsia="Times New Roman" w:cstheme="minorHAnsi"/>
        </w:rPr>
        <w:t>Reading Assignment</w:t>
      </w:r>
      <w:r w:rsidRPr="00592D99">
        <w:rPr>
          <w:rFonts w:eastAsia="Times New Roman" w:cstheme="minorHAnsi"/>
        </w:rPr>
        <w:tab/>
      </w:r>
    </w:p>
    <w:p w14:paraId="2D7B0865" w14:textId="77777777" w:rsidR="002C169C" w:rsidRPr="00592D99" w:rsidRDefault="002C169C" w:rsidP="002C169C">
      <w:pPr>
        <w:numPr>
          <w:ilvl w:val="0"/>
          <w:numId w:val="9"/>
        </w:numPr>
        <w:tabs>
          <w:tab w:val="left" w:pos="-722"/>
        </w:tabs>
        <w:suppressAutoHyphens/>
        <w:autoSpaceDN w:val="0"/>
        <w:spacing w:after="0" w:line="240" w:lineRule="auto"/>
        <w:ind w:right="-270"/>
        <w:contextualSpacing/>
        <w:textAlignment w:val="baseline"/>
        <w:rPr>
          <w:rFonts w:eastAsia="Times New Roman" w:cstheme="minorHAnsi"/>
        </w:rPr>
      </w:pPr>
      <w:r w:rsidRPr="00592D99">
        <w:rPr>
          <w:rFonts w:eastAsia="Times New Roman" w:cstheme="minorHAnsi"/>
        </w:rPr>
        <w:t>Becker, “</w:t>
      </w:r>
      <w:r w:rsidRPr="00592D99">
        <w:rPr>
          <w:rFonts w:eastAsia="Times New Roman" w:cstheme="minorHAnsi"/>
          <w:i/>
        </w:rPr>
        <w:t>The Terror of Death</w:t>
      </w:r>
      <w:r w:rsidRPr="00592D99">
        <w:rPr>
          <w:rFonts w:eastAsia="Times New Roman" w:cstheme="minorHAnsi"/>
        </w:rPr>
        <w:t xml:space="preserve">” </w:t>
      </w:r>
      <w:r w:rsidRPr="00592D99">
        <w:rPr>
          <w:rFonts w:eastAsia="Times New Roman" w:cstheme="minorHAnsi"/>
          <w:vertAlign w:val="superscript"/>
        </w:rPr>
        <w:footnoteReference w:id="27"/>
      </w:r>
      <w:r w:rsidRPr="00592D99">
        <w:rPr>
          <w:rFonts w:eastAsia="Times New Roman" w:cstheme="minorHAnsi"/>
        </w:rPr>
        <w:tab/>
      </w:r>
      <w:r w:rsidRPr="00592D99">
        <w:rPr>
          <w:rFonts w:eastAsia="Times New Roman" w:cstheme="minorHAnsi"/>
        </w:rPr>
        <w:tab/>
      </w:r>
    </w:p>
    <w:p w14:paraId="63FDE700"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p>
    <w:p w14:paraId="1E93E2D0" w14:textId="4201BBCD" w:rsidR="002C169C" w:rsidRDefault="002C169C" w:rsidP="002C169C">
      <w:pPr>
        <w:suppressAutoHyphens/>
        <w:autoSpaceDN w:val="0"/>
        <w:spacing w:after="0" w:line="240" w:lineRule="auto"/>
        <w:ind w:right="-270"/>
        <w:textAlignment w:val="baseline"/>
        <w:rPr>
          <w:rFonts w:eastAsia="Times New Roman" w:cstheme="minorHAnsi"/>
        </w:rPr>
      </w:pPr>
      <w:r w:rsidRPr="00592D99">
        <w:rPr>
          <w:rFonts w:eastAsia="Times New Roman" w:cstheme="minorHAnsi"/>
        </w:rPr>
        <w:t xml:space="preserve"> </w:t>
      </w:r>
      <w:r w:rsidRPr="00592D99">
        <w:rPr>
          <w:rFonts w:eastAsia="Times New Roman" w:cstheme="minorHAnsi"/>
        </w:rPr>
        <w:tab/>
        <w:t>Discussion Post due</w:t>
      </w:r>
      <w:r w:rsidR="001C313B">
        <w:rPr>
          <w:rFonts w:eastAsia="Times New Roman" w:cstheme="minorHAnsi"/>
        </w:rPr>
        <w:t xml:space="preserve"> Friday, N</w:t>
      </w:r>
      <w:r w:rsidR="00F67E24">
        <w:rPr>
          <w:rFonts w:eastAsia="Times New Roman" w:cstheme="minorHAnsi"/>
        </w:rPr>
        <w:t>ovember 1</w:t>
      </w:r>
      <w:r w:rsidR="001C313B">
        <w:rPr>
          <w:rFonts w:eastAsia="Times New Roman" w:cstheme="minorHAnsi"/>
        </w:rPr>
        <w:t>9</w:t>
      </w:r>
    </w:p>
    <w:p w14:paraId="578E91F2" w14:textId="1381E608" w:rsidR="001C313B" w:rsidRDefault="001C313B" w:rsidP="002C169C">
      <w:pPr>
        <w:suppressAutoHyphens/>
        <w:autoSpaceDN w:val="0"/>
        <w:spacing w:after="0" w:line="240" w:lineRule="auto"/>
        <w:ind w:right="-270"/>
        <w:textAlignment w:val="baseline"/>
        <w:rPr>
          <w:rFonts w:eastAsia="Times New Roman" w:cstheme="minorHAnsi"/>
        </w:rPr>
      </w:pPr>
    </w:p>
    <w:p w14:paraId="796270B5" w14:textId="508ACB9C" w:rsidR="001C313B" w:rsidRDefault="001C313B" w:rsidP="002C169C">
      <w:pPr>
        <w:suppressAutoHyphens/>
        <w:autoSpaceDN w:val="0"/>
        <w:spacing w:after="0" w:line="240" w:lineRule="auto"/>
        <w:ind w:right="-270"/>
        <w:textAlignment w:val="baseline"/>
        <w:rPr>
          <w:rFonts w:eastAsia="Times New Roman" w:cstheme="minorHAnsi"/>
        </w:rPr>
      </w:pPr>
    </w:p>
    <w:p w14:paraId="77B20340" w14:textId="45718A7A" w:rsidR="001C313B" w:rsidRPr="001C313B" w:rsidRDefault="001C313B" w:rsidP="002C169C">
      <w:pPr>
        <w:suppressAutoHyphens/>
        <w:autoSpaceDN w:val="0"/>
        <w:spacing w:after="0" w:line="240" w:lineRule="auto"/>
        <w:ind w:right="-270"/>
        <w:textAlignment w:val="baseline"/>
        <w:rPr>
          <w:rFonts w:eastAsia="Times New Roman" w:cstheme="minorHAnsi"/>
          <w:b/>
          <w:bCs/>
        </w:rPr>
      </w:pPr>
      <w:r>
        <w:rPr>
          <w:rFonts w:eastAsia="Times New Roman" w:cstheme="minorHAnsi"/>
        </w:rPr>
        <w:tab/>
      </w:r>
      <w:r>
        <w:rPr>
          <w:rFonts w:eastAsia="Times New Roman" w:cstheme="minorHAnsi"/>
          <w:b/>
          <w:bCs/>
        </w:rPr>
        <w:t>Week of November 21 Fall Break  No Classes, No Assignments</w:t>
      </w:r>
    </w:p>
    <w:p w14:paraId="214909E1" w14:textId="0A0CD169" w:rsidR="001C313B" w:rsidRDefault="001C313B" w:rsidP="002C169C">
      <w:pPr>
        <w:suppressAutoHyphens/>
        <w:autoSpaceDN w:val="0"/>
        <w:spacing w:after="0" w:line="240" w:lineRule="auto"/>
        <w:ind w:right="-270"/>
        <w:textAlignment w:val="baseline"/>
        <w:rPr>
          <w:rFonts w:eastAsia="Times New Roman" w:cstheme="minorHAnsi"/>
        </w:rPr>
      </w:pPr>
    </w:p>
    <w:p w14:paraId="28CA665D" w14:textId="77C5C09E" w:rsidR="001C313B" w:rsidRDefault="001C313B" w:rsidP="002C169C">
      <w:pPr>
        <w:suppressAutoHyphens/>
        <w:autoSpaceDN w:val="0"/>
        <w:spacing w:after="0" w:line="240" w:lineRule="auto"/>
        <w:ind w:right="-270"/>
        <w:textAlignment w:val="baseline"/>
        <w:rPr>
          <w:rFonts w:eastAsia="Times New Roman" w:cstheme="minorHAnsi"/>
        </w:rPr>
      </w:pPr>
    </w:p>
    <w:p w14:paraId="787B6E7F" w14:textId="77777777" w:rsidR="001C313B" w:rsidRPr="00592D99" w:rsidRDefault="001C313B" w:rsidP="002C169C">
      <w:pPr>
        <w:suppressAutoHyphens/>
        <w:autoSpaceDN w:val="0"/>
        <w:spacing w:after="0" w:line="240" w:lineRule="auto"/>
        <w:ind w:right="-270"/>
        <w:textAlignment w:val="baseline"/>
        <w:rPr>
          <w:rFonts w:eastAsia="Times New Roman" w:cstheme="minorHAnsi"/>
          <w:sz w:val="24"/>
          <w:szCs w:val="24"/>
        </w:rPr>
      </w:pPr>
    </w:p>
    <w:p w14:paraId="2A710A0C"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rPr>
      </w:pPr>
    </w:p>
    <w:p w14:paraId="4D9B48F2" w14:textId="190D61D2" w:rsidR="002C169C" w:rsidRPr="00592D99" w:rsidRDefault="002C169C" w:rsidP="002C169C">
      <w:pPr>
        <w:ind w:firstLine="720"/>
        <w:rPr>
          <w:rFonts w:eastAsia="Times New Roman" w:cstheme="minorHAnsi"/>
          <w:b/>
        </w:rPr>
      </w:pPr>
      <w:r w:rsidRPr="00592D99">
        <w:rPr>
          <w:rFonts w:eastAsia="Times New Roman" w:cstheme="minorHAnsi"/>
          <w:b/>
        </w:rPr>
        <w:br w:type="page"/>
      </w:r>
      <w:r w:rsidRPr="00592D99">
        <w:rPr>
          <w:rFonts w:eastAsia="Times New Roman" w:cstheme="minorHAnsi"/>
          <w:b/>
        </w:rPr>
        <w:lastRenderedPageBreak/>
        <w:t xml:space="preserve">14  Week of </w:t>
      </w:r>
      <w:r w:rsidR="00F67E24">
        <w:rPr>
          <w:rFonts w:eastAsia="Times New Roman" w:cstheme="minorHAnsi"/>
          <w:b/>
        </w:rPr>
        <w:t>November 28</w:t>
      </w:r>
      <w:r w:rsidRPr="00592D99">
        <w:rPr>
          <w:rFonts w:eastAsia="Times New Roman" w:cstheme="minorHAnsi"/>
          <w:b/>
        </w:rPr>
        <w:tab/>
      </w:r>
      <w:r w:rsidRPr="00592D99">
        <w:rPr>
          <w:rFonts w:eastAsia="Times New Roman" w:cstheme="minorHAnsi"/>
          <w:b/>
        </w:rPr>
        <w:tab/>
        <w:t>Sociological Analyses of Near-Death Experiences</w:t>
      </w:r>
    </w:p>
    <w:p w14:paraId="594A5CE8" w14:textId="77777777" w:rsidR="002C169C" w:rsidRPr="00592D99" w:rsidRDefault="002C169C" w:rsidP="002C169C">
      <w:pPr>
        <w:tabs>
          <w:tab w:val="left" w:pos="990"/>
        </w:tabs>
        <w:suppressAutoHyphens/>
        <w:autoSpaceDN w:val="0"/>
        <w:spacing w:after="0" w:line="240" w:lineRule="auto"/>
        <w:ind w:left="1170" w:right="-270"/>
        <w:textAlignment w:val="baseline"/>
        <w:rPr>
          <w:rFonts w:eastAsia="Times New Roman" w:cstheme="minorHAnsi"/>
        </w:rPr>
      </w:pPr>
    </w:p>
    <w:p w14:paraId="14DB06D4" w14:textId="77777777" w:rsidR="002C169C" w:rsidRPr="00592D99" w:rsidRDefault="002C169C" w:rsidP="002C169C">
      <w:pPr>
        <w:tabs>
          <w:tab w:val="left" w:pos="990"/>
        </w:tabs>
        <w:suppressAutoHyphens/>
        <w:autoSpaceDN w:val="0"/>
        <w:spacing w:after="0" w:line="240" w:lineRule="auto"/>
        <w:ind w:left="1170" w:right="-270"/>
        <w:textAlignment w:val="baseline"/>
        <w:rPr>
          <w:rFonts w:eastAsia="Times New Roman" w:cstheme="minorHAnsi"/>
          <w:sz w:val="24"/>
          <w:szCs w:val="24"/>
        </w:rPr>
      </w:pPr>
      <w:r w:rsidRPr="00592D99">
        <w:rPr>
          <w:rFonts w:eastAsia="Times New Roman" w:cstheme="minorHAnsi"/>
        </w:rPr>
        <w:t>Reading Assignment</w:t>
      </w:r>
      <w:r w:rsidRPr="00592D99">
        <w:rPr>
          <w:rFonts w:eastAsia="Times New Roman" w:cstheme="minorHAnsi"/>
        </w:rPr>
        <w:tab/>
      </w:r>
    </w:p>
    <w:p w14:paraId="31A19EA0" w14:textId="77777777" w:rsidR="002C169C" w:rsidRPr="00592D99" w:rsidRDefault="002C169C" w:rsidP="002C169C">
      <w:pPr>
        <w:numPr>
          <w:ilvl w:val="0"/>
          <w:numId w:val="8"/>
        </w:numPr>
        <w:tabs>
          <w:tab w:val="left" w:pos="-900"/>
        </w:tabs>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Betty, “</w:t>
      </w:r>
      <w:r w:rsidRPr="00592D99">
        <w:rPr>
          <w:rFonts w:eastAsia="Times New Roman" w:cstheme="minorHAnsi"/>
          <w:i/>
        </w:rPr>
        <w:t>Are They Hallucinations or Are They Real?  The Spirituality of Death-bed and Near-Death Visions</w:t>
      </w:r>
      <w:r w:rsidRPr="00592D99">
        <w:rPr>
          <w:rFonts w:eastAsia="Times New Roman" w:cstheme="minorHAnsi"/>
        </w:rPr>
        <w:t xml:space="preserve">” </w:t>
      </w:r>
      <w:r w:rsidRPr="00592D99">
        <w:rPr>
          <w:rFonts w:eastAsia="Times New Roman" w:cstheme="minorHAnsi"/>
          <w:vertAlign w:val="superscript"/>
        </w:rPr>
        <w:footnoteReference w:id="28"/>
      </w:r>
      <w:r w:rsidRPr="00592D99">
        <w:rPr>
          <w:rFonts w:eastAsia="Times New Roman" w:cstheme="minorHAnsi"/>
        </w:rPr>
        <w:tab/>
      </w:r>
      <w:r w:rsidRPr="00592D99">
        <w:rPr>
          <w:rFonts w:eastAsia="Times New Roman" w:cstheme="minorHAnsi"/>
        </w:rPr>
        <w:tab/>
      </w:r>
    </w:p>
    <w:p w14:paraId="204F2F07" w14:textId="77777777" w:rsidR="002C169C" w:rsidRPr="00592D99" w:rsidRDefault="002C169C" w:rsidP="002C169C">
      <w:pPr>
        <w:numPr>
          <w:ilvl w:val="0"/>
          <w:numId w:val="8"/>
        </w:numPr>
        <w:tabs>
          <w:tab w:val="left" w:pos="-900"/>
        </w:tabs>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Rinpoche, “</w:t>
      </w:r>
      <w:r w:rsidRPr="00592D99">
        <w:rPr>
          <w:rFonts w:eastAsia="Times New Roman" w:cstheme="minorHAnsi"/>
          <w:i/>
        </w:rPr>
        <w:t>The Near-Death Experience:  A Staircase to Heaven?”</w:t>
      </w:r>
      <w:r w:rsidRPr="00592D99">
        <w:rPr>
          <w:rFonts w:eastAsia="Times New Roman" w:cstheme="minorHAnsi"/>
          <w:i/>
          <w:vertAlign w:val="superscript"/>
        </w:rPr>
        <w:footnoteReference w:id="29"/>
      </w:r>
      <w:r w:rsidRPr="00592D99">
        <w:rPr>
          <w:rFonts w:eastAsia="Times New Roman" w:cstheme="minorHAnsi"/>
          <w:i/>
        </w:rPr>
        <w:tab/>
      </w:r>
      <w:r w:rsidRPr="00592D99">
        <w:rPr>
          <w:rFonts w:eastAsia="Times New Roman" w:cstheme="minorHAnsi"/>
        </w:rPr>
        <w:tab/>
      </w:r>
    </w:p>
    <w:p w14:paraId="18CBDD49" w14:textId="77777777" w:rsidR="002C169C" w:rsidRPr="00592D99" w:rsidRDefault="002C169C" w:rsidP="002C169C">
      <w:pPr>
        <w:numPr>
          <w:ilvl w:val="0"/>
          <w:numId w:val="8"/>
        </w:numPr>
        <w:tabs>
          <w:tab w:val="left" w:pos="-900"/>
        </w:tabs>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rPr>
        <w:t>Zaleski, “</w:t>
      </w:r>
      <w:r w:rsidRPr="00592D99">
        <w:rPr>
          <w:rFonts w:eastAsia="Times New Roman" w:cstheme="minorHAnsi"/>
          <w:i/>
        </w:rPr>
        <w:t>Evaluating Near-Death Testimony”</w:t>
      </w:r>
      <w:r w:rsidRPr="00592D99">
        <w:rPr>
          <w:rFonts w:eastAsia="Times New Roman" w:cstheme="minorHAnsi"/>
          <w:i/>
          <w:vertAlign w:val="superscript"/>
        </w:rPr>
        <w:footnoteReference w:id="30"/>
      </w:r>
      <w:r w:rsidRPr="00592D99">
        <w:rPr>
          <w:rFonts w:eastAsia="Times New Roman" w:cstheme="minorHAnsi"/>
          <w:i/>
        </w:rPr>
        <w:tab/>
      </w:r>
      <w:r w:rsidRPr="00592D99">
        <w:rPr>
          <w:rFonts w:eastAsia="Times New Roman" w:cstheme="minorHAnsi"/>
          <w:sz w:val="24"/>
          <w:szCs w:val="24"/>
        </w:rPr>
        <w:t xml:space="preserve">   </w:t>
      </w:r>
    </w:p>
    <w:p w14:paraId="5FF506C5" w14:textId="77777777" w:rsidR="002C169C" w:rsidRPr="00592D99" w:rsidRDefault="002C169C" w:rsidP="002C169C">
      <w:pPr>
        <w:numPr>
          <w:ilvl w:val="0"/>
          <w:numId w:val="8"/>
        </w:numPr>
        <w:tabs>
          <w:tab w:val="left" w:pos="-900"/>
        </w:tabs>
        <w:suppressAutoHyphens/>
        <w:autoSpaceDN w:val="0"/>
        <w:spacing w:after="0" w:line="240" w:lineRule="auto"/>
        <w:ind w:right="-270"/>
        <w:textAlignment w:val="baseline"/>
        <w:rPr>
          <w:rFonts w:eastAsia="Times New Roman" w:cstheme="minorHAnsi"/>
          <w:sz w:val="24"/>
          <w:szCs w:val="24"/>
        </w:rPr>
      </w:pPr>
      <w:r w:rsidRPr="00592D99">
        <w:rPr>
          <w:rFonts w:eastAsia="Times New Roman" w:cstheme="minorHAnsi"/>
          <w:sz w:val="24"/>
          <w:szCs w:val="24"/>
        </w:rPr>
        <w:t xml:space="preserve">Jung, Carl G.  </w:t>
      </w:r>
      <w:r w:rsidRPr="00592D99">
        <w:rPr>
          <w:rFonts w:eastAsia="Times New Roman" w:cstheme="minorHAnsi"/>
          <w:sz w:val="24"/>
          <w:szCs w:val="24"/>
          <w:u w:val="single"/>
        </w:rPr>
        <w:t>Memories, Dreams, Reflections.</w:t>
      </w:r>
      <w:r w:rsidRPr="00592D99">
        <w:rPr>
          <w:rFonts w:eastAsia="Times New Roman" w:cstheme="minorHAnsi"/>
          <w:sz w:val="24"/>
          <w:szCs w:val="24"/>
          <w:u w:val="single"/>
          <w:vertAlign w:val="superscript"/>
        </w:rPr>
        <w:footnoteReference w:id="31"/>
      </w:r>
      <w:r w:rsidRPr="00592D99">
        <w:rPr>
          <w:rFonts w:eastAsia="Times New Roman" w:cstheme="minorHAnsi"/>
          <w:sz w:val="24"/>
          <w:szCs w:val="24"/>
        </w:rPr>
        <w:t xml:space="preserve"> </w:t>
      </w:r>
    </w:p>
    <w:p w14:paraId="561197D2" w14:textId="77777777" w:rsidR="002C169C" w:rsidRPr="00592D99" w:rsidRDefault="002C169C" w:rsidP="002C169C">
      <w:pPr>
        <w:tabs>
          <w:tab w:val="left" w:pos="990"/>
        </w:tabs>
        <w:suppressAutoHyphens/>
        <w:autoSpaceDN w:val="0"/>
        <w:spacing w:after="0" w:line="240" w:lineRule="auto"/>
        <w:ind w:left="1170" w:right="-270"/>
        <w:textAlignment w:val="baseline"/>
        <w:rPr>
          <w:rFonts w:eastAsia="Times New Roman" w:cstheme="minorHAnsi"/>
        </w:rPr>
      </w:pPr>
    </w:p>
    <w:p w14:paraId="7BFA2E79" w14:textId="5658634A"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rPr>
        <w:tab/>
        <w:t>Discussion Post due</w:t>
      </w:r>
      <w:r>
        <w:rPr>
          <w:rFonts w:eastAsia="Times New Roman" w:cstheme="minorHAnsi"/>
        </w:rPr>
        <w:t xml:space="preserve"> </w:t>
      </w:r>
      <w:r w:rsidR="001C313B">
        <w:rPr>
          <w:rFonts w:eastAsia="Times New Roman" w:cstheme="minorHAnsi"/>
        </w:rPr>
        <w:t xml:space="preserve">Friday, </w:t>
      </w:r>
      <w:r w:rsidR="00F67E24">
        <w:rPr>
          <w:rFonts w:eastAsia="Times New Roman" w:cstheme="minorHAnsi"/>
        </w:rPr>
        <w:t xml:space="preserve">December </w:t>
      </w:r>
      <w:r w:rsidR="001C313B">
        <w:rPr>
          <w:rFonts w:eastAsia="Times New Roman" w:cstheme="minorHAnsi"/>
        </w:rPr>
        <w:t>3</w:t>
      </w:r>
    </w:p>
    <w:p w14:paraId="47D5DA55" w14:textId="77777777" w:rsidR="002C169C" w:rsidRPr="00592D99" w:rsidRDefault="002C169C" w:rsidP="002C169C">
      <w:pPr>
        <w:suppressAutoHyphens/>
        <w:autoSpaceDN w:val="0"/>
        <w:spacing w:after="0" w:line="240" w:lineRule="auto"/>
        <w:ind w:left="450" w:right="-270"/>
        <w:textAlignment w:val="baseline"/>
        <w:rPr>
          <w:rFonts w:eastAsia="Times New Roman" w:cstheme="minorHAnsi"/>
          <w:b/>
        </w:rPr>
      </w:pPr>
    </w:p>
    <w:p w14:paraId="7225CAD0" w14:textId="6159B94A" w:rsidR="002C169C" w:rsidRPr="00592D99" w:rsidRDefault="002C169C" w:rsidP="002C169C">
      <w:pPr>
        <w:tabs>
          <w:tab w:val="left" w:pos="990"/>
        </w:tabs>
        <w:suppressAutoHyphens/>
        <w:autoSpaceDN w:val="0"/>
        <w:spacing w:after="0" w:line="240" w:lineRule="auto"/>
        <w:ind w:left="450" w:right="-270"/>
        <w:textAlignment w:val="baseline"/>
        <w:rPr>
          <w:rFonts w:eastAsia="Times New Roman" w:cstheme="minorHAnsi"/>
        </w:rPr>
      </w:pPr>
      <w:r w:rsidRPr="00592D99">
        <w:rPr>
          <w:rFonts w:eastAsia="Times New Roman" w:cstheme="minorHAnsi"/>
          <w:b/>
        </w:rPr>
        <w:t xml:space="preserve">15  Week of </w:t>
      </w:r>
      <w:r w:rsidR="00F67E24">
        <w:rPr>
          <w:rFonts w:eastAsia="Times New Roman" w:cstheme="minorHAnsi"/>
          <w:b/>
        </w:rPr>
        <w:t>December 5</w:t>
      </w:r>
      <w:r w:rsidRPr="00592D99">
        <w:rPr>
          <w:rFonts w:eastAsia="Times New Roman" w:cstheme="minorHAnsi"/>
          <w:b/>
        </w:rPr>
        <w:tab/>
      </w:r>
      <w:r w:rsidRPr="00592D99">
        <w:rPr>
          <w:rFonts w:eastAsia="Times New Roman" w:cstheme="minorHAnsi"/>
          <w:b/>
        </w:rPr>
        <w:tab/>
      </w:r>
      <w:r w:rsidR="00F67E24">
        <w:rPr>
          <w:rFonts w:eastAsia="Times New Roman" w:cstheme="minorHAnsi"/>
          <w:b/>
        </w:rPr>
        <w:tab/>
        <w:t>Semester Summary and Synthesis</w:t>
      </w:r>
      <w:r w:rsidRPr="00592D99">
        <w:rPr>
          <w:rFonts w:eastAsia="Times New Roman" w:cstheme="minorHAnsi"/>
          <w:b/>
        </w:rPr>
        <w:t xml:space="preserve"> </w:t>
      </w:r>
    </w:p>
    <w:p w14:paraId="2EE288E5" w14:textId="77777777" w:rsidR="002C169C" w:rsidRPr="00592D99" w:rsidRDefault="002C169C" w:rsidP="002C169C">
      <w:pPr>
        <w:tabs>
          <w:tab w:val="left" w:pos="990"/>
        </w:tabs>
        <w:suppressAutoHyphens/>
        <w:autoSpaceDN w:val="0"/>
        <w:spacing w:after="0" w:line="240" w:lineRule="auto"/>
        <w:ind w:left="450" w:right="-270"/>
        <w:textAlignment w:val="baseline"/>
        <w:rPr>
          <w:rFonts w:eastAsia="Times New Roman" w:cstheme="minorHAnsi"/>
        </w:rPr>
      </w:pPr>
    </w:p>
    <w:p w14:paraId="43AA926E" w14:textId="21F4FFBE" w:rsidR="002C169C" w:rsidRDefault="002C169C" w:rsidP="002C169C">
      <w:pPr>
        <w:tabs>
          <w:tab w:val="left" w:pos="990"/>
        </w:tabs>
        <w:suppressAutoHyphens/>
        <w:autoSpaceDN w:val="0"/>
        <w:spacing w:after="0" w:line="240" w:lineRule="auto"/>
        <w:ind w:left="450" w:right="-270"/>
        <w:textAlignment w:val="baseline"/>
        <w:rPr>
          <w:rFonts w:eastAsia="Times New Roman" w:cstheme="minorHAnsi"/>
        </w:rPr>
      </w:pPr>
      <w:r w:rsidRPr="00592D99">
        <w:rPr>
          <w:rFonts w:eastAsia="Times New Roman" w:cstheme="minorHAnsi"/>
        </w:rPr>
        <w:tab/>
      </w:r>
      <w:r w:rsidR="00F67E24">
        <w:rPr>
          <w:rFonts w:eastAsia="Times New Roman" w:cstheme="minorHAnsi"/>
        </w:rPr>
        <w:t xml:space="preserve">No New </w:t>
      </w:r>
      <w:r w:rsidRPr="00592D99">
        <w:rPr>
          <w:rFonts w:eastAsia="Times New Roman" w:cstheme="minorHAnsi"/>
        </w:rPr>
        <w:t>Reading Assignment</w:t>
      </w:r>
      <w:r w:rsidRPr="00592D99">
        <w:rPr>
          <w:rFonts w:eastAsia="Times New Roman" w:cstheme="minorHAnsi"/>
        </w:rPr>
        <w:tab/>
      </w:r>
      <w:r w:rsidRPr="00592D99">
        <w:rPr>
          <w:rFonts w:eastAsia="Times New Roman" w:cstheme="minorHAnsi"/>
        </w:rPr>
        <w:tab/>
      </w:r>
    </w:p>
    <w:p w14:paraId="4F03EC1F" w14:textId="77777777" w:rsidR="00E6579C" w:rsidRDefault="00E6579C" w:rsidP="002C169C">
      <w:pPr>
        <w:tabs>
          <w:tab w:val="left" w:pos="990"/>
        </w:tabs>
        <w:suppressAutoHyphens/>
        <w:autoSpaceDN w:val="0"/>
        <w:spacing w:after="0" w:line="240" w:lineRule="auto"/>
        <w:ind w:left="450" w:right="-270"/>
        <w:textAlignment w:val="baseline"/>
        <w:rPr>
          <w:rFonts w:eastAsia="Times New Roman" w:cstheme="minorHAnsi"/>
        </w:rPr>
      </w:pPr>
    </w:p>
    <w:p w14:paraId="103D1496" w14:textId="577AED78" w:rsidR="00E6579C" w:rsidRPr="00592D99" w:rsidRDefault="00E6579C" w:rsidP="002C169C">
      <w:pPr>
        <w:tabs>
          <w:tab w:val="left" w:pos="990"/>
        </w:tabs>
        <w:suppressAutoHyphens/>
        <w:autoSpaceDN w:val="0"/>
        <w:spacing w:after="0" w:line="240" w:lineRule="auto"/>
        <w:ind w:left="450" w:right="-270"/>
        <w:textAlignment w:val="baseline"/>
        <w:rPr>
          <w:rFonts w:eastAsia="Times New Roman" w:cstheme="minorHAnsi"/>
        </w:rPr>
      </w:pPr>
      <w:r>
        <w:rPr>
          <w:rFonts w:eastAsia="Times New Roman" w:cstheme="minorHAnsi"/>
        </w:rPr>
        <w:tab/>
        <w:t>Last day of class is Wednesday, December 8.</w:t>
      </w:r>
    </w:p>
    <w:p w14:paraId="01C06C9E" w14:textId="77777777" w:rsidR="002C169C" w:rsidRPr="00592D99" w:rsidRDefault="002C169C" w:rsidP="002C169C">
      <w:pPr>
        <w:pStyle w:val="ListParagraph"/>
        <w:tabs>
          <w:tab w:val="left" w:pos="990"/>
        </w:tabs>
        <w:suppressAutoHyphens/>
        <w:autoSpaceDN w:val="0"/>
        <w:spacing w:after="0" w:line="240" w:lineRule="auto"/>
        <w:ind w:left="1890" w:right="-270"/>
        <w:textAlignment w:val="baseline"/>
        <w:rPr>
          <w:rFonts w:eastAsia="Times New Roman" w:cstheme="minorHAnsi"/>
          <w:b/>
        </w:rPr>
      </w:pPr>
    </w:p>
    <w:p w14:paraId="6095D923" w14:textId="77777777" w:rsidR="002C169C" w:rsidRPr="00592D99" w:rsidRDefault="002C169C" w:rsidP="002C169C">
      <w:pPr>
        <w:tabs>
          <w:tab w:val="left" w:pos="990"/>
        </w:tabs>
        <w:suppressAutoHyphens/>
        <w:autoSpaceDN w:val="0"/>
        <w:spacing w:after="0" w:line="240" w:lineRule="auto"/>
        <w:ind w:left="450" w:right="-270"/>
        <w:textAlignment w:val="baseline"/>
        <w:rPr>
          <w:rFonts w:eastAsia="Times New Roman" w:cstheme="minorHAnsi"/>
          <w:b/>
        </w:rPr>
      </w:pPr>
    </w:p>
    <w:p w14:paraId="1C6C5E1E" w14:textId="6C73CA84" w:rsidR="002C169C" w:rsidRPr="00592D99" w:rsidRDefault="002C169C" w:rsidP="002C169C">
      <w:pPr>
        <w:suppressAutoHyphens/>
        <w:autoSpaceDN w:val="0"/>
        <w:spacing w:after="0" w:line="240" w:lineRule="auto"/>
        <w:ind w:left="450" w:right="-270"/>
        <w:textAlignment w:val="baseline"/>
        <w:rPr>
          <w:rFonts w:eastAsia="Times New Roman" w:cstheme="minorHAnsi"/>
          <w:sz w:val="24"/>
          <w:szCs w:val="24"/>
        </w:rPr>
      </w:pPr>
      <w:r w:rsidRPr="00592D99">
        <w:rPr>
          <w:rFonts w:eastAsia="Times New Roman" w:cstheme="minorHAnsi"/>
          <w:b/>
          <w:shd w:val="clear" w:color="auto" w:fill="00FFFF"/>
        </w:rPr>
        <w:t xml:space="preserve">Final Exam </w:t>
      </w:r>
      <w:r w:rsidRPr="00592D99">
        <w:rPr>
          <w:rFonts w:eastAsia="Times New Roman" w:cstheme="minorHAnsi"/>
          <w:b/>
          <w:shd w:val="clear" w:color="auto" w:fill="00FFFF"/>
        </w:rPr>
        <w:tab/>
      </w:r>
      <w:r w:rsidRPr="00592D99">
        <w:rPr>
          <w:rFonts w:eastAsia="Times New Roman" w:cstheme="minorHAnsi"/>
          <w:b/>
          <w:shd w:val="clear" w:color="auto" w:fill="00FFFF"/>
        </w:rPr>
        <w:tab/>
      </w:r>
      <w:r w:rsidRPr="00592D99">
        <w:rPr>
          <w:rFonts w:eastAsia="Times New Roman" w:cstheme="minorHAnsi"/>
          <w:b/>
          <w:shd w:val="clear" w:color="auto" w:fill="00FFFF"/>
        </w:rPr>
        <w:tab/>
      </w:r>
      <w:r w:rsidRPr="00592D99">
        <w:rPr>
          <w:rFonts w:eastAsia="Times New Roman" w:cstheme="minorHAnsi"/>
          <w:b/>
          <w:shd w:val="clear" w:color="auto" w:fill="00FFFF"/>
        </w:rPr>
        <w:tab/>
      </w:r>
      <w:r w:rsidR="001C1500">
        <w:rPr>
          <w:rFonts w:eastAsia="Times New Roman" w:cstheme="minorHAnsi"/>
          <w:b/>
          <w:shd w:val="clear" w:color="auto" w:fill="00FFFF"/>
        </w:rPr>
        <w:t>Monday, December 13  1:30 – 4:00</w:t>
      </w:r>
      <w:r w:rsidRPr="00592D99">
        <w:rPr>
          <w:rFonts w:eastAsia="Times New Roman" w:cstheme="minorHAnsi"/>
          <w:b/>
          <w:shd w:val="clear" w:color="auto" w:fill="00FFFF"/>
        </w:rPr>
        <w:t xml:space="preserve">  </w:t>
      </w:r>
    </w:p>
    <w:p w14:paraId="04637227" w14:textId="77777777" w:rsidR="002C169C" w:rsidRPr="00592D99" w:rsidRDefault="002C169C" w:rsidP="002C169C">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 xml:space="preserve"> </w:t>
      </w:r>
    </w:p>
    <w:p w14:paraId="761F000E" w14:textId="53DFD8C4" w:rsidR="002C169C" w:rsidRPr="00592D99" w:rsidRDefault="002C169C" w:rsidP="002C169C">
      <w:pPr>
        <w:suppressAutoHyphens/>
        <w:autoSpaceDN w:val="0"/>
        <w:spacing w:after="0" w:line="240" w:lineRule="auto"/>
        <w:textAlignment w:val="baseline"/>
        <w:rPr>
          <w:rFonts w:eastAsia="Times New Roman" w:cstheme="minorHAnsi"/>
          <w:b/>
          <w:sz w:val="24"/>
          <w:szCs w:val="24"/>
        </w:rPr>
      </w:pPr>
      <w:r w:rsidRPr="00592D99">
        <w:rPr>
          <w:rFonts w:eastAsia="Times New Roman" w:cstheme="minorHAnsi"/>
          <w:b/>
          <w:sz w:val="24"/>
          <w:szCs w:val="24"/>
        </w:rPr>
        <w:t xml:space="preserve">Grading </w:t>
      </w:r>
      <w:r w:rsidR="007D2078">
        <w:rPr>
          <w:rFonts w:eastAsia="Times New Roman" w:cstheme="minorHAnsi"/>
          <w:b/>
          <w:sz w:val="24"/>
          <w:szCs w:val="24"/>
        </w:rPr>
        <w:t>Information</w:t>
      </w:r>
    </w:p>
    <w:p w14:paraId="1E521AA4" w14:textId="77777777" w:rsidR="002C169C" w:rsidRPr="00592D99" w:rsidRDefault="002C169C" w:rsidP="002C169C">
      <w:pPr>
        <w:suppressAutoHyphens/>
        <w:autoSpaceDN w:val="0"/>
        <w:spacing w:after="0" w:line="240" w:lineRule="auto"/>
        <w:textAlignment w:val="baseline"/>
        <w:rPr>
          <w:rFonts w:eastAsia="Times New Roman" w:cstheme="minorHAnsi"/>
          <w:b/>
          <w:i/>
        </w:rPr>
      </w:pPr>
    </w:p>
    <w:p w14:paraId="4ED4BB4D" w14:textId="0BC4E0E5" w:rsidR="002C169C" w:rsidRPr="00592D99" w:rsidRDefault="002C169C" w:rsidP="002C169C">
      <w:pPr>
        <w:suppressAutoHyphens/>
        <w:autoSpaceDN w:val="0"/>
        <w:spacing w:after="0" w:line="240" w:lineRule="auto"/>
        <w:textAlignment w:val="baseline"/>
        <w:rPr>
          <w:rFonts w:eastAsia="Times New Roman" w:cstheme="minorHAnsi"/>
        </w:rPr>
      </w:pPr>
      <w:bookmarkStart w:id="7" w:name="_Hlk535070772"/>
      <w:r w:rsidRPr="00592D99">
        <w:rPr>
          <w:rFonts w:eastAsia="Times New Roman" w:cstheme="minorHAnsi"/>
        </w:rPr>
        <w:t>Letter grades are assigned only at the end of the semester as final grades for the course.  Individual assignments and exams will receive points and the final letter grade will be based on points accumulated, as indicated below. The instructor</w:t>
      </w:r>
      <w:r w:rsidR="001A10E8">
        <w:rPr>
          <w:rFonts w:eastAsia="Times New Roman" w:cstheme="minorHAnsi"/>
        </w:rPr>
        <w:t xml:space="preserve">s </w:t>
      </w:r>
      <w:r w:rsidRPr="00592D99">
        <w:rPr>
          <w:rFonts w:eastAsia="Times New Roman" w:cstheme="minorHAnsi"/>
        </w:rPr>
        <w:t xml:space="preserve">will make every effort to grade assignments and exams within one week of the date submitted.  </w:t>
      </w:r>
      <w:r w:rsidR="001A10E8">
        <w:rPr>
          <w:rFonts w:eastAsia="Times New Roman" w:cstheme="minorHAnsi"/>
        </w:rPr>
        <w:t>Dr. Li</w:t>
      </w:r>
      <w:r w:rsidRPr="00592D99">
        <w:rPr>
          <w:rFonts w:eastAsia="Times New Roman" w:cstheme="minorHAnsi"/>
        </w:rPr>
        <w:t xml:space="preserve"> reserves the right to curve the final grades in the event of lower-than-expected average points accumulated.</w:t>
      </w:r>
    </w:p>
    <w:bookmarkEnd w:id="7"/>
    <w:p w14:paraId="52225BE1" w14:textId="77777777" w:rsidR="002C169C" w:rsidRPr="00592D99" w:rsidRDefault="002C169C" w:rsidP="002C169C">
      <w:pPr>
        <w:suppressAutoHyphens/>
        <w:autoSpaceDN w:val="0"/>
        <w:spacing w:after="0" w:line="240" w:lineRule="auto"/>
        <w:textAlignment w:val="baseline"/>
        <w:rPr>
          <w:rFonts w:eastAsia="Times New Roman" w:cstheme="minorHAnsi"/>
          <w:color w:val="000000"/>
        </w:rPr>
      </w:pPr>
    </w:p>
    <w:p w14:paraId="0B2B9797" w14:textId="76899D38" w:rsidR="002C169C" w:rsidRPr="00592D99" w:rsidRDefault="001A10E8" w:rsidP="002C169C">
      <w:pPr>
        <w:suppressAutoHyphens/>
        <w:autoSpaceDN w:val="0"/>
        <w:spacing w:after="0" w:line="240" w:lineRule="auto"/>
        <w:textAlignment w:val="baseline"/>
        <w:rPr>
          <w:rFonts w:eastAsia="Times New Roman" w:cstheme="minorHAnsi"/>
          <w:color w:val="000000"/>
        </w:rPr>
      </w:pPr>
      <w:r>
        <w:rPr>
          <w:rFonts w:eastAsia="Times New Roman" w:cstheme="minorHAnsi"/>
          <w:color w:val="000000"/>
        </w:rPr>
        <w:t>Reading/</w:t>
      </w:r>
      <w:r w:rsidR="002C169C" w:rsidRPr="00592D99">
        <w:rPr>
          <w:rFonts w:eastAsia="Times New Roman" w:cstheme="minorHAnsi"/>
          <w:color w:val="000000"/>
        </w:rPr>
        <w:t>Discussion Posts</w:t>
      </w:r>
      <w:r w:rsidR="002C169C" w:rsidRPr="00592D99">
        <w:rPr>
          <w:rFonts w:eastAsia="Times New Roman" w:cstheme="minorHAnsi"/>
          <w:color w:val="000000"/>
        </w:rPr>
        <w:tab/>
      </w:r>
      <w:r w:rsidR="001C1500">
        <w:rPr>
          <w:rFonts w:eastAsia="Times New Roman" w:cstheme="minorHAnsi"/>
          <w:color w:val="000000"/>
        </w:rPr>
        <w:t>130</w:t>
      </w:r>
      <w:r w:rsidR="002C169C" w:rsidRPr="00592D99">
        <w:rPr>
          <w:rFonts w:eastAsia="Times New Roman" w:cstheme="minorHAnsi"/>
          <w:color w:val="000000"/>
        </w:rPr>
        <w:t xml:space="preserve"> </w:t>
      </w:r>
      <w:r w:rsidR="002C169C" w:rsidRPr="00592D99">
        <w:rPr>
          <w:rFonts w:eastAsia="Times New Roman" w:cstheme="minorHAnsi"/>
          <w:color w:val="000000"/>
        </w:rPr>
        <w:tab/>
        <w:t>points</w:t>
      </w:r>
      <w:r w:rsidR="002C169C" w:rsidRPr="00592D99">
        <w:rPr>
          <w:rFonts w:eastAsia="Times New Roman" w:cstheme="minorHAnsi"/>
          <w:color w:val="000000"/>
        </w:rPr>
        <w:tab/>
      </w:r>
      <w:r w:rsidR="002C169C" w:rsidRPr="00592D99">
        <w:rPr>
          <w:rFonts w:eastAsia="Times New Roman" w:cstheme="minorHAnsi"/>
          <w:color w:val="000000"/>
        </w:rPr>
        <w:tab/>
      </w:r>
      <w:r w:rsidR="002C169C" w:rsidRPr="00592D99">
        <w:rPr>
          <w:rFonts w:eastAsia="Times New Roman" w:cstheme="minorHAnsi"/>
          <w:color w:val="000000"/>
        </w:rPr>
        <w:tab/>
      </w:r>
      <w:r w:rsidR="002C169C" w:rsidRPr="00592D99">
        <w:rPr>
          <w:rFonts w:eastAsia="Times New Roman" w:cstheme="minorHAnsi"/>
          <w:color w:val="000000"/>
        </w:rPr>
        <w:tab/>
      </w:r>
    </w:p>
    <w:p w14:paraId="22632EF5" w14:textId="23022341" w:rsidR="002C169C" w:rsidRPr="00592D99" w:rsidRDefault="002C169C" w:rsidP="002C169C">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Test #1</w:t>
      </w:r>
      <w:r w:rsidRPr="00592D99">
        <w:rPr>
          <w:rFonts w:eastAsia="Times New Roman" w:cstheme="minorHAnsi"/>
          <w:color w:val="000000"/>
        </w:rPr>
        <w:tab/>
        <w:t xml:space="preserve"> </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t xml:space="preserve"> 30</w:t>
      </w:r>
      <w:r w:rsidRPr="00592D99">
        <w:rPr>
          <w:rFonts w:eastAsia="Times New Roman" w:cstheme="minorHAnsi"/>
          <w:color w:val="000000"/>
        </w:rPr>
        <w:tab/>
        <w:t>points</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p>
    <w:p w14:paraId="520D4232" w14:textId="34BE7C9B" w:rsidR="002C169C" w:rsidRPr="00592D99" w:rsidRDefault="002C169C" w:rsidP="002C169C">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Test #2</w:t>
      </w:r>
      <w:r w:rsidRPr="00592D99">
        <w:rPr>
          <w:rFonts w:eastAsia="Times New Roman" w:cstheme="minorHAnsi"/>
          <w:color w:val="000000"/>
        </w:rPr>
        <w:tab/>
        <w:t xml:space="preserve"> </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t xml:space="preserve"> 30</w:t>
      </w:r>
      <w:r w:rsidRPr="00592D99">
        <w:rPr>
          <w:rFonts w:eastAsia="Times New Roman" w:cstheme="minorHAnsi"/>
          <w:color w:val="000000"/>
        </w:rPr>
        <w:tab/>
        <w:t>points</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p>
    <w:p w14:paraId="61B16628" w14:textId="72CEAF6F" w:rsidR="002C169C" w:rsidRPr="00592D99" w:rsidRDefault="002C169C" w:rsidP="002C169C">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Final Exam</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t xml:space="preserve"> 30</w:t>
      </w:r>
      <w:r w:rsidRPr="00592D99">
        <w:rPr>
          <w:rFonts w:eastAsia="Times New Roman" w:cstheme="minorHAnsi"/>
          <w:color w:val="000000"/>
        </w:rPr>
        <w:tab/>
        <w:t>points</w:t>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r w:rsidRPr="00592D99">
        <w:rPr>
          <w:rFonts w:eastAsia="Times New Roman" w:cstheme="minorHAnsi"/>
          <w:color w:val="000000"/>
        </w:rPr>
        <w:tab/>
      </w:r>
    </w:p>
    <w:p w14:paraId="27BDAB7F" w14:textId="14720FE5" w:rsidR="001C1500" w:rsidRPr="001C1500" w:rsidRDefault="001C1500" w:rsidP="002C169C">
      <w:pPr>
        <w:suppressAutoHyphens/>
        <w:autoSpaceDN w:val="0"/>
        <w:spacing w:after="0" w:line="240" w:lineRule="auto"/>
        <w:textAlignment w:val="baseline"/>
        <w:rPr>
          <w:rFonts w:eastAsia="Times New Roman" w:cstheme="minorHAnsi"/>
          <w:iCs/>
          <w:color w:val="000000"/>
        </w:rPr>
      </w:pPr>
      <w:r>
        <w:rPr>
          <w:rFonts w:eastAsia="Times New Roman" w:cstheme="minorHAnsi"/>
          <w:iCs/>
          <w:color w:val="000000"/>
        </w:rPr>
        <w:t>Engagement in Class</w:t>
      </w:r>
      <w:r>
        <w:rPr>
          <w:rFonts w:eastAsia="Times New Roman" w:cstheme="minorHAnsi"/>
          <w:iCs/>
          <w:color w:val="000000"/>
        </w:rPr>
        <w:tab/>
      </w:r>
      <w:r>
        <w:rPr>
          <w:rFonts w:eastAsia="Times New Roman" w:cstheme="minorHAnsi"/>
          <w:iCs/>
          <w:color w:val="000000"/>
        </w:rPr>
        <w:tab/>
        <w:t xml:space="preserve"> 30</w:t>
      </w:r>
      <w:r>
        <w:rPr>
          <w:rFonts w:eastAsia="Times New Roman" w:cstheme="minorHAnsi"/>
          <w:iCs/>
          <w:color w:val="000000"/>
        </w:rPr>
        <w:tab/>
        <w:t>points</w:t>
      </w:r>
    </w:p>
    <w:p w14:paraId="6DA8FF3E" w14:textId="2F2E2B85" w:rsidR="002C169C" w:rsidRPr="00592D99" w:rsidRDefault="002C169C" w:rsidP="002C169C">
      <w:pPr>
        <w:suppressAutoHyphens/>
        <w:autoSpaceDN w:val="0"/>
        <w:spacing w:after="0" w:line="240" w:lineRule="auto"/>
        <w:textAlignment w:val="baseline"/>
        <w:rPr>
          <w:rFonts w:eastAsia="Times New Roman" w:cstheme="minorHAnsi"/>
          <w:i/>
          <w:color w:val="000000"/>
        </w:rPr>
      </w:pPr>
      <w:r w:rsidRPr="00592D99">
        <w:rPr>
          <w:rFonts w:eastAsia="Times New Roman" w:cstheme="minorHAnsi"/>
          <w:i/>
          <w:color w:val="000000"/>
        </w:rPr>
        <w:tab/>
      </w:r>
      <w:r w:rsidRPr="00592D99">
        <w:rPr>
          <w:rFonts w:eastAsia="Times New Roman" w:cstheme="minorHAnsi"/>
          <w:i/>
          <w:color w:val="000000"/>
        </w:rPr>
        <w:tab/>
      </w:r>
      <w:r w:rsidRPr="00592D99">
        <w:rPr>
          <w:rFonts w:eastAsia="Times New Roman" w:cstheme="minorHAnsi"/>
          <w:i/>
          <w:color w:val="000000"/>
        </w:rPr>
        <w:tab/>
      </w:r>
      <w:r w:rsidRPr="00592D99">
        <w:rPr>
          <w:rFonts w:eastAsia="Times New Roman" w:cstheme="minorHAnsi"/>
          <w:i/>
          <w:color w:val="000000"/>
        </w:rPr>
        <w:tab/>
      </w:r>
      <w:r w:rsidR="001C1500">
        <w:rPr>
          <w:rFonts w:eastAsia="Times New Roman" w:cstheme="minorHAnsi"/>
          <w:i/>
          <w:color w:val="000000"/>
        </w:rPr>
        <w:t>250</w:t>
      </w:r>
      <w:r w:rsidRPr="00592D99">
        <w:rPr>
          <w:rFonts w:eastAsia="Times New Roman" w:cstheme="minorHAnsi"/>
          <w:i/>
          <w:color w:val="000000"/>
        </w:rPr>
        <w:t xml:space="preserve"> </w:t>
      </w:r>
      <w:r w:rsidRPr="00592D99">
        <w:rPr>
          <w:rFonts w:eastAsia="Times New Roman" w:cstheme="minorHAnsi"/>
          <w:i/>
          <w:color w:val="000000"/>
        </w:rPr>
        <w:tab/>
        <w:t>Total Points Possible</w:t>
      </w:r>
    </w:p>
    <w:p w14:paraId="0754F140" w14:textId="6C0CC6C7" w:rsidR="002C169C" w:rsidRDefault="002C169C" w:rsidP="002C169C">
      <w:pPr>
        <w:suppressAutoHyphens/>
        <w:autoSpaceDN w:val="0"/>
        <w:spacing w:after="0" w:line="240" w:lineRule="auto"/>
        <w:textAlignment w:val="baseline"/>
        <w:rPr>
          <w:rFonts w:eastAsia="Times New Roman" w:cstheme="minorHAnsi"/>
          <w:i/>
          <w:color w:val="000000"/>
        </w:rPr>
      </w:pPr>
    </w:p>
    <w:p w14:paraId="4132B6AE" w14:textId="581F1E0C" w:rsidR="001C1500" w:rsidRDefault="001C1500" w:rsidP="002C169C">
      <w:pPr>
        <w:suppressAutoHyphens/>
        <w:autoSpaceDN w:val="0"/>
        <w:spacing w:after="0" w:line="240" w:lineRule="auto"/>
        <w:textAlignment w:val="baseline"/>
        <w:rPr>
          <w:rFonts w:eastAsia="Times New Roman" w:cstheme="minorHAnsi"/>
          <w:iCs/>
          <w:color w:val="000000"/>
        </w:rPr>
      </w:pPr>
      <w:r>
        <w:rPr>
          <w:rFonts w:eastAsia="Times New Roman" w:cstheme="minorHAnsi"/>
          <w:iCs/>
          <w:color w:val="000000"/>
        </w:rPr>
        <w:t>225 – 250</w:t>
      </w:r>
      <w:r>
        <w:rPr>
          <w:rFonts w:eastAsia="Times New Roman" w:cstheme="minorHAnsi"/>
          <w:iCs/>
          <w:color w:val="000000"/>
        </w:rPr>
        <w:tab/>
        <w:t>A</w:t>
      </w:r>
    </w:p>
    <w:p w14:paraId="60A5B3C4" w14:textId="1753A1C4" w:rsidR="001C1500" w:rsidRDefault="001C1500" w:rsidP="002C169C">
      <w:pPr>
        <w:suppressAutoHyphens/>
        <w:autoSpaceDN w:val="0"/>
        <w:spacing w:after="0" w:line="240" w:lineRule="auto"/>
        <w:textAlignment w:val="baseline"/>
        <w:rPr>
          <w:rFonts w:eastAsia="Times New Roman" w:cstheme="minorHAnsi"/>
          <w:iCs/>
          <w:color w:val="000000"/>
        </w:rPr>
      </w:pPr>
      <w:r>
        <w:rPr>
          <w:rFonts w:eastAsia="Times New Roman" w:cstheme="minorHAnsi"/>
          <w:iCs/>
          <w:color w:val="000000"/>
        </w:rPr>
        <w:t>200 – 2224</w:t>
      </w:r>
      <w:r>
        <w:rPr>
          <w:rFonts w:eastAsia="Times New Roman" w:cstheme="minorHAnsi"/>
          <w:iCs/>
          <w:color w:val="000000"/>
        </w:rPr>
        <w:tab/>
        <w:t>B</w:t>
      </w:r>
    </w:p>
    <w:p w14:paraId="344F8725" w14:textId="4553333A" w:rsidR="001C1500" w:rsidRDefault="001C1500" w:rsidP="002C169C">
      <w:pPr>
        <w:suppressAutoHyphens/>
        <w:autoSpaceDN w:val="0"/>
        <w:spacing w:after="0" w:line="240" w:lineRule="auto"/>
        <w:textAlignment w:val="baseline"/>
        <w:rPr>
          <w:rFonts w:eastAsia="Times New Roman" w:cstheme="minorHAnsi"/>
          <w:iCs/>
          <w:color w:val="000000"/>
        </w:rPr>
      </w:pPr>
      <w:r>
        <w:rPr>
          <w:rFonts w:eastAsia="Times New Roman" w:cstheme="minorHAnsi"/>
          <w:iCs/>
          <w:color w:val="000000"/>
        </w:rPr>
        <w:t>175 – 199</w:t>
      </w:r>
      <w:r>
        <w:rPr>
          <w:rFonts w:eastAsia="Times New Roman" w:cstheme="minorHAnsi"/>
          <w:iCs/>
          <w:color w:val="000000"/>
        </w:rPr>
        <w:tab/>
        <w:t>C</w:t>
      </w:r>
    </w:p>
    <w:p w14:paraId="77D53D28" w14:textId="6F7DF6B2" w:rsidR="001C1500" w:rsidRDefault="001C1500" w:rsidP="002C169C">
      <w:pPr>
        <w:suppressAutoHyphens/>
        <w:autoSpaceDN w:val="0"/>
        <w:spacing w:after="0" w:line="240" w:lineRule="auto"/>
        <w:textAlignment w:val="baseline"/>
        <w:rPr>
          <w:rFonts w:eastAsia="Times New Roman" w:cstheme="minorHAnsi"/>
          <w:iCs/>
          <w:color w:val="000000"/>
        </w:rPr>
      </w:pPr>
      <w:r>
        <w:rPr>
          <w:rFonts w:eastAsia="Times New Roman" w:cstheme="minorHAnsi"/>
          <w:iCs/>
          <w:color w:val="000000"/>
        </w:rPr>
        <w:t>150 – 174</w:t>
      </w:r>
      <w:r>
        <w:rPr>
          <w:rFonts w:eastAsia="Times New Roman" w:cstheme="minorHAnsi"/>
          <w:iCs/>
          <w:color w:val="000000"/>
        </w:rPr>
        <w:tab/>
        <w:t>D</w:t>
      </w:r>
    </w:p>
    <w:p w14:paraId="4E6DFDFB" w14:textId="6CB55D06" w:rsidR="00B7299C" w:rsidRDefault="00B7299C" w:rsidP="002C169C">
      <w:pPr>
        <w:suppressAutoHyphens/>
        <w:autoSpaceDN w:val="0"/>
        <w:spacing w:after="0" w:line="240" w:lineRule="auto"/>
        <w:textAlignment w:val="baseline"/>
        <w:rPr>
          <w:rFonts w:eastAsia="Times New Roman" w:cstheme="minorHAnsi"/>
          <w:iCs/>
          <w:color w:val="000000"/>
        </w:rPr>
      </w:pPr>
    </w:p>
    <w:p w14:paraId="09996D49" w14:textId="77777777" w:rsidR="007D2078" w:rsidRDefault="007D2078" w:rsidP="007D2078">
      <w:pPr>
        <w:pStyle w:val="Title"/>
        <w:jc w:val="center"/>
      </w:pPr>
      <w:r w:rsidRPr="00C35828">
        <w:lastRenderedPageBreak/>
        <w:t>Grading Rubrics</w:t>
      </w:r>
    </w:p>
    <w:p w14:paraId="5E02404A" w14:textId="77777777" w:rsidR="007D2078" w:rsidRPr="005D4557" w:rsidRDefault="007D2078" w:rsidP="007D2078"/>
    <w:p w14:paraId="17694E9F" w14:textId="4DB4093B" w:rsidR="007D2078" w:rsidRPr="005D4557" w:rsidRDefault="007D2078" w:rsidP="007D2078">
      <w:r>
        <w:t xml:space="preserve">Grading rubrics will be discussed in lecture.  </w:t>
      </w:r>
    </w:p>
    <w:p w14:paraId="3DF9E747" w14:textId="77777777" w:rsidR="007D2078" w:rsidRPr="00C35828" w:rsidRDefault="007D2078" w:rsidP="007D2078">
      <w:pPr>
        <w:rPr>
          <w:b/>
          <w:bCs/>
        </w:rPr>
      </w:pPr>
      <w:r w:rsidRPr="00C35828">
        <w:rPr>
          <w:b/>
          <w:bCs/>
        </w:rPr>
        <w:t>Class Engagement Grade</w:t>
      </w:r>
    </w:p>
    <w:p w14:paraId="372A6D81" w14:textId="77777777" w:rsidR="007D2078" w:rsidRDefault="007D2078" w:rsidP="007D2078">
      <w:r>
        <w:t>This reflects students’ responsibility to “be present” for class (attend live lectures, recitations and meetings, etc.), initiate communication in a timely manner to arrange accommodations for missed classes or assignments, to ask questions as needed, and to contribute to class discussions and assigned group work.  Active listening skills are encouraged and are not compatible with attention divided between lecture/on point discussion and electronic devices. Collegial interactions (including active listening and respectful, inclusive language) with other students and with faculty are also reflected in this grade.</w:t>
      </w:r>
    </w:p>
    <w:p w14:paraId="71B7B81D" w14:textId="77777777" w:rsidR="007D2078" w:rsidRPr="00C35828" w:rsidRDefault="007D2078" w:rsidP="007D2078">
      <w:pPr>
        <w:rPr>
          <w:b/>
          <w:bCs/>
        </w:rPr>
      </w:pPr>
      <w:r w:rsidRPr="00C35828">
        <w:rPr>
          <w:b/>
          <w:bCs/>
        </w:rPr>
        <w:t>Reading Posts</w:t>
      </w:r>
    </w:p>
    <w:p w14:paraId="301F30F7" w14:textId="77777777" w:rsidR="007D2078" w:rsidRDefault="007D2078" w:rsidP="007D2078">
      <w:r>
        <w:t xml:space="preserve">Weekly reading posts earn points for adherence to assignment parameters, timeliness of completion, grammatical accuracy, and insight.  </w:t>
      </w:r>
    </w:p>
    <w:p w14:paraId="37A63418" w14:textId="77777777" w:rsidR="007D2078" w:rsidRPr="00C35828" w:rsidRDefault="007D2078" w:rsidP="007D2078">
      <w:pPr>
        <w:rPr>
          <w:b/>
          <w:bCs/>
        </w:rPr>
      </w:pPr>
      <w:r w:rsidRPr="00C35828">
        <w:rPr>
          <w:b/>
          <w:bCs/>
        </w:rPr>
        <w:t>Tests</w:t>
      </w:r>
    </w:p>
    <w:p w14:paraId="7E2957AE" w14:textId="77777777" w:rsidR="007D2078" w:rsidRDefault="007D2078" w:rsidP="007D2078">
      <w:r>
        <w:t xml:space="preserve">Three tests will be given over the course of the semester, including a final exam.  They will each be worth 30 points and include a combination of multiple choice, short answer and/or essay questions.  Written answers must include full sentences and explanations of answers (the explanations are your answers!).  “Bulleted” points may be used instead of traditional essay composition for essay questions, but must include full sentences and explanations of key points.  (This will be reviewed in lecture.  Be sure to ask for any needed clarification prior to the test dates.)  Students are not permitted to ask questions of each other or the instructors while taking tests.  Comprehension of the test questions and instructions are graded aspects of the exam.  </w:t>
      </w:r>
    </w:p>
    <w:p w14:paraId="13159BAF" w14:textId="77777777" w:rsidR="007D2078" w:rsidRDefault="007D2078" w:rsidP="007D2078">
      <w:pPr>
        <w:rPr>
          <w:b/>
          <w:bCs/>
        </w:rPr>
      </w:pPr>
      <w:r w:rsidRPr="00D64351">
        <w:rPr>
          <w:b/>
          <w:bCs/>
        </w:rPr>
        <w:t>Final Letter Grades</w:t>
      </w:r>
    </w:p>
    <w:p w14:paraId="3F024A96" w14:textId="77777777" w:rsidR="007D2078" w:rsidRPr="00D64351" w:rsidRDefault="007D2078" w:rsidP="007D2078">
      <w:r>
        <w:t>Final letter grades are based on a point system, as detailed in the syllabus.  The point spread is the first of two “safety nets” for grades:  earning a given number of points assures the accompanying minimum letter grade.  Plus and minus grades are avoided, rounding up to the next higher letter grade in the case of borderline grades that might otherwise receive a plus or minus value.  (In rare cases pluses or minuses may be used, but in general they are avoided.)  The second of two “safety nets” for grades is the application of a curve to the final grades in the class, ensuring that cut off points between letter grades reflect overall student grades (if the points for students are all below expected levels, for example, a curve to adjust the grades will be applied).  Grades will not be “curved downward” and neither will they be “inflated.”  If the class turns out to be more difficult than intended, students’ grades will be adjusted accordingly.</w:t>
      </w:r>
    </w:p>
    <w:p w14:paraId="04BE9D07" w14:textId="77777777" w:rsidR="00B7299C" w:rsidRDefault="00B7299C" w:rsidP="002C169C">
      <w:pPr>
        <w:suppressAutoHyphens/>
        <w:autoSpaceDN w:val="0"/>
        <w:spacing w:after="0" w:line="240" w:lineRule="auto"/>
        <w:textAlignment w:val="baseline"/>
        <w:rPr>
          <w:rFonts w:eastAsia="Times New Roman" w:cstheme="minorHAnsi"/>
          <w:iCs/>
          <w:color w:val="000000"/>
        </w:rPr>
      </w:pPr>
    </w:p>
    <w:p w14:paraId="217023C2" w14:textId="77777777" w:rsidR="001C1500" w:rsidRPr="001C1500" w:rsidRDefault="001C1500" w:rsidP="002C169C">
      <w:pPr>
        <w:suppressAutoHyphens/>
        <w:autoSpaceDN w:val="0"/>
        <w:spacing w:after="0" w:line="240" w:lineRule="auto"/>
        <w:textAlignment w:val="baseline"/>
        <w:rPr>
          <w:rFonts w:eastAsia="Times New Roman" w:cstheme="minorHAnsi"/>
          <w:iCs/>
          <w:color w:val="000000"/>
        </w:rPr>
      </w:pPr>
    </w:p>
    <w:p w14:paraId="60B7E450" w14:textId="77777777" w:rsidR="002C169C" w:rsidRDefault="002C169C" w:rsidP="002C169C">
      <w:pPr>
        <w:suppressAutoHyphens/>
        <w:autoSpaceDN w:val="0"/>
        <w:spacing w:after="0" w:line="240" w:lineRule="auto"/>
        <w:textAlignment w:val="baseline"/>
        <w:rPr>
          <w:rFonts w:eastAsia="Times New Roman" w:cstheme="minorHAnsi"/>
          <w:szCs w:val="24"/>
        </w:rPr>
      </w:pPr>
      <w:bookmarkStart w:id="8" w:name="_Hlk535071251"/>
      <w:bookmarkStart w:id="9" w:name="_Hlk61339021"/>
      <w:r w:rsidRPr="00592D99">
        <w:rPr>
          <w:rFonts w:eastAsia="Times New Roman" w:cstheme="minorHAnsi"/>
          <w:szCs w:val="24"/>
        </w:rPr>
        <w:t>Study guides will be provided prior to the exams, and the test questions will be based on the study guides, readings, film assignments, and lectures.</w:t>
      </w:r>
      <w:bookmarkEnd w:id="8"/>
    </w:p>
    <w:p w14:paraId="746CBD8B" w14:textId="77777777" w:rsidR="002C169C" w:rsidRPr="00592D99" w:rsidRDefault="002C169C" w:rsidP="002C169C">
      <w:pPr>
        <w:suppressAutoHyphens/>
        <w:autoSpaceDN w:val="0"/>
        <w:spacing w:after="0" w:line="240" w:lineRule="auto"/>
        <w:textAlignment w:val="baseline"/>
        <w:rPr>
          <w:rFonts w:eastAsia="Times New Roman" w:cstheme="minorHAnsi"/>
          <w:b/>
          <w:bCs/>
          <w:i/>
          <w:iCs/>
          <w:szCs w:val="24"/>
        </w:rPr>
      </w:pPr>
      <w:r>
        <w:rPr>
          <w:rFonts w:eastAsia="Times New Roman" w:cstheme="minorHAnsi"/>
          <w:b/>
          <w:bCs/>
          <w:i/>
          <w:iCs/>
          <w:szCs w:val="24"/>
        </w:rPr>
        <w:t xml:space="preserve">Reminder:  </w:t>
      </w:r>
      <w:r w:rsidRPr="00592D99">
        <w:rPr>
          <w:rFonts w:eastAsia="Times New Roman" w:cstheme="minorHAnsi"/>
          <w:b/>
          <w:bCs/>
          <w:i/>
          <w:iCs/>
          <w:szCs w:val="24"/>
        </w:rPr>
        <w:t>Letter grades automatically generated in the Canvas Grade Book are NOT official grades—use only as an estimate.</w:t>
      </w:r>
    </w:p>
    <w:bookmarkEnd w:id="9"/>
    <w:p w14:paraId="0AB0644D" w14:textId="77777777" w:rsidR="002C169C" w:rsidRPr="00592D99" w:rsidRDefault="002C169C" w:rsidP="002C169C">
      <w:pPr>
        <w:suppressAutoHyphens/>
        <w:autoSpaceDN w:val="0"/>
        <w:spacing w:after="0" w:line="240" w:lineRule="auto"/>
        <w:textAlignment w:val="baseline"/>
        <w:rPr>
          <w:rFonts w:eastAsia="Times New Roman" w:cstheme="minorHAnsi"/>
          <w:szCs w:val="24"/>
        </w:rPr>
      </w:pPr>
    </w:p>
    <w:p w14:paraId="2C04998B" w14:textId="77777777" w:rsidR="002C169C" w:rsidRPr="00592D99" w:rsidRDefault="002C169C" w:rsidP="002C169C">
      <w:pPr>
        <w:suppressAutoHyphens/>
        <w:autoSpaceDN w:val="0"/>
        <w:spacing w:after="0" w:line="240" w:lineRule="auto"/>
        <w:textAlignment w:val="baseline"/>
        <w:rPr>
          <w:rFonts w:eastAsia="Times New Roman" w:cstheme="minorHAnsi"/>
          <w:szCs w:val="24"/>
        </w:rPr>
      </w:pPr>
    </w:p>
    <w:p w14:paraId="47832C7B" w14:textId="77777777" w:rsidR="002C169C" w:rsidRPr="00592D99" w:rsidRDefault="002C169C" w:rsidP="002C169C">
      <w:pPr>
        <w:suppressAutoHyphens/>
        <w:autoSpaceDN w:val="0"/>
        <w:spacing w:after="0" w:line="240" w:lineRule="auto"/>
        <w:textAlignment w:val="baseline"/>
        <w:rPr>
          <w:rFonts w:eastAsia="Times New Roman" w:cstheme="minorHAnsi"/>
          <w:szCs w:val="24"/>
        </w:rPr>
      </w:pPr>
      <w:bookmarkStart w:id="10" w:name="_Hlk61339155"/>
    </w:p>
    <w:p w14:paraId="0E4E535D" w14:textId="77777777" w:rsidR="002C169C" w:rsidRPr="00592D99" w:rsidRDefault="002C169C" w:rsidP="002C169C">
      <w:pPr>
        <w:keepNext/>
        <w:keepLines/>
        <w:suppressAutoHyphens/>
        <w:autoSpaceDN w:val="0"/>
        <w:spacing w:before="240" w:after="0" w:line="240" w:lineRule="auto"/>
        <w:jc w:val="center"/>
        <w:textAlignment w:val="baseline"/>
        <w:outlineLvl w:val="0"/>
        <w:rPr>
          <w:rFonts w:eastAsiaTheme="majorEastAsia" w:cstheme="minorHAnsi"/>
          <w:b/>
          <w:color w:val="000000" w:themeColor="text1"/>
          <w:sz w:val="36"/>
          <w:szCs w:val="24"/>
        </w:rPr>
      </w:pPr>
      <w:bookmarkStart w:id="11" w:name="_Hlk535071290"/>
      <w:r w:rsidRPr="00592D99">
        <w:rPr>
          <w:rFonts w:eastAsiaTheme="majorEastAsia" w:cstheme="minorHAnsi"/>
          <w:b/>
          <w:color w:val="000000" w:themeColor="text1"/>
          <w:sz w:val="36"/>
          <w:szCs w:val="24"/>
        </w:rPr>
        <w:t>Class Policies</w:t>
      </w:r>
    </w:p>
    <w:p w14:paraId="6DE0C0BE" w14:textId="77777777" w:rsidR="002C169C" w:rsidRPr="00592D99" w:rsidRDefault="002C169C" w:rsidP="002C169C">
      <w:pPr>
        <w:keepNext/>
        <w:keepLines/>
        <w:suppressAutoHyphens/>
        <w:autoSpaceDN w:val="0"/>
        <w:spacing w:before="240" w:after="0" w:line="240" w:lineRule="auto"/>
        <w:textAlignment w:val="baseline"/>
        <w:outlineLvl w:val="0"/>
        <w:rPr>
          <w:rFonts w:eastAsiaTheme="majorEastAsia" w:cstheme="minorHAnsi"/>
          <w:b/>
          <w:color w:val="000000" w:themeColor="text1"/>
          <w:sz w:val="32"/>
          <w:szCs w:val="32"/>
        </w:rPr>
      </w:pPr>
      <w:r w:rsidRPr="00592D99">
        <w:rPr>
          <w:rFonts w:eastAsiaTheme="majorEastAsia" w:cstheme="minorHAnsi"/>
          <w:b/>
          <w:color w:val="000000" w:themeColor="text1"/>
          <w:sz w:val="32"/>
          <w:szCs w:val="32"/>
        </w:rPr>
        <w:t>Student Responsibilities</w:t>
      </w:r>
    </w:p>
    <w:p w14:paraId="624F2E6F" w14:textId="77777777" w:rsidR="002C169C" w:rsidRPr="00592D99" w:rsidRDefault="002C169C" w:rsidP="002C169C">
      <w:pPr>
        <w:suppressAutoHyphens/>
        <w:autoSpaceDN w:val="0"/>
        <w:spacing w:after="0" w:line="240" w:lineRule="auto"/>
        <w:textAlignment w:val="baseline"/>
        <w:rPr>
          <w:rFonts w:eastAsia="Times New Roman" w:cstheme="minorHAnsi"/>
          <w:b/>
          <w:sz w:val="24"/>
          <w:szCs w:val="24"/>
        </w:rPr>
      </w:pPr>
    </w:p>
    <w:p w14:paraId="12B54A71" w14:textId="16150658" w:rsidR="002C169C" w:rsidRPr="00592D99" w:rsidRDefault="002C169C" w:rsidP="002C169C">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 xml:space="preserve">Students are expected to participate in assigned online </w:t>
      </w:r>
      <w:r w:rsidR="001A10E8">
        <w:rPr>
          <w:rFonts w:eastAsia="Times New Roman" w:cstheme="minorHAnsi"/>
          <w:sz w:val="24"/>
          <w:szCs w:val="24"/>
        </w:rPr>
        <w:t>reading/</w:t>
      </w:r>
      <w:r w:rsidRPr="00592D99">
        <w:rPr>
          <w:rFonts w:eastAsia="Times New Roman" w:cstheme="minorHAnsi"/>
          <w:sz w:val="24"/>
          <w:szCs w:val="24"/>
        </w:rPr>
        <w:t>discussion</w:t>
      </w:r>
      <w:r w:rsidR="001A10E8">
        <w:rPr>
          <w:rFonts w:eastAsia="Times New Roman" w:cstheme="minorHAnsi"/>
          <w:sz w:val="24"/>
          <w:szCs w:val="24"/>
        </w:rPr>
        <w:t xml:space="preserve"> posts</w:t>
      </w:r>
      <w:r w:rsidRPr="00592D99">
        <w:rPr>
          <w:rFonts w:eastAsia="Times New Roman" w:cstheme="minorHAnsi"/>
          <w:sz w:val="24"/>
          <w:szCs w:val="24"/>
        </w:rPr>
        <w:t xml:space="preserve">.  </w:t>
      </w:r>
      <w:r w:rsidRPr="00592D99">
        <w:rPr>
          <w:rFonts w:eastAsia="Times New Roman" w:cstheme="minorHAnsi"/>
          <w:b/>
          <w:i/>
          <w:sz w:val="24"/>
          <w:szCs w:val="24"/>
        </w:rPr>
        <w:t xml:space="preserve">It is necessary to keep up with reading and all other assignments to succeed in the class. </w:t>
      </w:r>
    </w:p>
    <w:p w14:paraId="4FF59D07" w14:textId="77777777" w:rsidR="002C169C" w:rsidRPr="00592D99" w:rsidRDefault="002C169C" w:rsidP="002C169C">
      <w:pPr>
        <w:suppressAutoHyphens/>
        <w:autoSpaceDN w:val="0"/>
        <w:spacing w:before="100" w:after="100" w:line="240" w:lineRule="auto"/>
        <w:textAlignment w:val="baseline"/>
        <w:rPr>
          <w:rFonts w:eastAsia="Times New Roman" w:cstheme="minorHAnsi"/>
          <w:sz w:val="24"/>
          <w:szCs w:val="24"/>
        </w:rPr>
      </w:pPr>
      <w:r w:rsidRPr="00592D99">
        <w:rPr>
          <w:rFonts w:eastAsia="Times New Roman" w:cstheme="minorHAnsi"/>
          <w:sz w:val="24"/>
          <w:szCs w:val="24"/>
        </w:rPr>
        <w:t xml:space="preserve">Students are responsible for keeping up with postings and other class announcements.  </w:t>
      </w:r>
      <w:r w:rsidRPr="00592D99">
        <w:rPr>
          <w:rFonts w:eastAsia="Times New Roman" w:cstheme="minorHAnsi"/>
          <w:b/>
          <w:i/>
          <w:sz w:val="24"/>
          <w:szCs w:val="24"/>
        </w:rPr>
        <w:t>Students are expected to check both their individual CU email and the Canvas course material a minimum of every two days, Monday through Thursday.</w:t>
      </w:r>
    </w:p>
    <w:p w14:paraId="1C95F66E" w14:textId="77777777" w:rsidR="002C169C" w:rsidRPr="00592D99" w:rsidRDefault="002C169C" w:rsidP="002C169C">
      <w:pPr>
        <w:suppressAutoHyphens/>
        <w:autoSpaceDN w:val="0"/>
        <w:spacing w:after="0" w:line="240" w:lineRule="auto"/>
        <w:textAlignment w:val="baseline"/>
        <w:rPr>
          <w:rFonts w:eastAsia="Times New Roman" w:cstheme="minorHAnsi"/>
          <w:b/>
          <w:sz w:val="24"/>
          <w:szCs w:val="24"/>
        </w:rPr>
      </w:pPr>
    </w:p>
    <w:p w14:paraId="401B881E" w14:textId="77777777" w:rsidR="002C169C" w:rsidRPr="00592D99" w:rsidRDefault="002C169C" w:rsidP="002C169C">
      <w:pPr>
        <w:suppressAutoHyphens/>
        <w:autoSpaceDN w:val="0"/>
        <w:spacing w:after="0" w:line="240" w:lineRule="auto"/>
        <w:textAlignment w:val="baseline"/>
        <w:rPr>
          <w:rFonts w:eastAsia="Times New Roman" w:cstheme="minorHAnsi"/>
          <w:b/>
          <w:sz w:val="32"/>
          <w:szCs w:val="32"/>
        </w:rPr>
      </w:pPr>
      <w:r w:rsidRPr="00592D99">
        <w:rPr>
          <w:rFonts w:eastAsia="Times New Roman" w:cstheme="minorHAnsi"/>
          <w:b/>
          <w:sz w:val="32"/>
          <w:szCs w:val="32"/>
        </w:rPr>
        <w:t xml:space="preserve">Plagiarism Policy  </w:t>
      </w:r>
    </w:p>
    <w:p w14:paraId="7B41BC8A" w14:textId="77777777" w:rsidR="002C169C" w:rsidRPr="00592D99" w:rsidRDefault="002C169C" w:rsidP="002C169C">
      <w:pPr>
        <w:spacing w:before="75"/>
        <w:rPr>
          <w:rFonts w:eastAsia="Cambria" w:cstheme="minorHAnsi"/>
          <w:b/>
        </w:rPr>
      </w:pPr>
      <w:r w:rsidRPr="00592D99">
        <w:rPr>
          <w:rFonts w:eastAsia="Times New Roman" w:cstheme="minorHAnsi"/>
          <w:sz w:val="24"/>
          <w:szCs w:val="24"/>
        </w:rPr>
        <w:t>Class policy regarding plagiarism is in keeping with the university policies.  Assignments turned in via Canvas are routinely submitted to an anti-plagiarism soft-ware program.  Appropriate citation of all sources used is required on all assignments. Failure to accurately and adequately cite sources is considered plagiarism.</w:t>
      </w:r>
      <w:r w:rsidRPr="00592D99">
        <w:rPr>
          <w:rFonts w:eastAsia="Cambria" w:cstheme="minorHAnsi"/>
          <w:b/>
        </w:rPr>
        <w:t xml:space="preserve"> </w:t>
      </w:r>
    </w:p>
    <w:p w14:paraId="23EAEB94" w14:textId="77777777" w:rsidR="002C169C" w:rsidRPr="00592D99" w:rsidRDefault="002C169C" w:rsidP="002C169C">
      <w:pPr>
        <w:spacing w:before="75"/>
        <w:rPr>
          <w:rFonts w:eastAsia="Cambria" w:cstheme="minorHAnsi"/>
          <w:b/>
        </w:rPr>
      </w:pPr>
    </w:p>
    <w:p w14:paraId="065C408C" w14:textId="77777777" w:rsidR="002C169C" w:rsidRPr="00592D99" w:rsidRDefault="002C169C" w:rsidP="002C169C">
      <w:pPr>
        <w:jc w:val="center"/>
        <w:rPr>
          <w:rFonts w:eastAsia="Cambria" w:cstheme="minorHAnsi"/>
          <w:b/>
          <w:sz w:val="36"/>
          <w:szCs w:val="36"/>
        </w:rPr>
      </w:pPr>
      <w:bookmarkStart w:id="12" w:name="_Hlk61365231"/>
      <w:r w:rsidRPr="00592D99">
        <w:rPr>
          <w:rFonts w:eastAsia="Cambria" w:cstheme="minorHAnsi"/>
          <w:b/>
          <w:sz w:val="36"/>
          <w:szCs w:val="36"/>
        </w:rPr>
        <w:t>Sociology Department Statement on Inclusive Excellence</w:t>
      </w:r>
    </w:p>
    <w:p w14:paraId="1C24DBAE" w14:textId="77777777" w:rsidR="002C169C" w:rsidRPr="00592D99" w:rsidRDefault="002C169C" w:rsidP="002C169C">
      <w:pPr>
        <w:widowControl w:val="0"/>
        <w:autoSpaceDE w:val="0"/>
        <w:autoSpaceDN w:val="0"/>
        <w:spacing w:before="10" w:after="0" w:line="240" w:lineRule="auto"/>
        <w:rPr>
          <w:rFonts w:eastAsia="Cambria" w:cstheme="minorHAnsi"/>
          <w:b/>
        </w:rPr>
      </w:pPr>
    </w:p>
    <w:p w14:paraId="4D0C6B1E" w14:textId="77777777" w:rsidR="002C169C" w:rsidRPr="00592D99" w:rsidRDefault="002C169C" w:rsidP="002C169C">
      <w:pPr>
        <w:widowControl w:val="0"/>
        <w:autoSpaceDE w:val="0"/>
        <w:autoSpaceDN w:val="0"/>
        <w:spacing w:after="0" w:line="240" w:lineRule="auto"/>
        <w:rPr>
          <w:rFonts w:eastAsia="Cambria" w:cstheme="minorHAnsi"/>
        </w:rPr>
      </w:pPr>
      <w:r w:rsidRPr="00592D99">
        <w:rPr>
          <w:rFonts w:eastAsia="Cambria" w:cstheme="minorHAnsi"/>
          <w:noProof/>
        </w:rPr>
        <mc:AlternateContent>
          <mc:Choice Requires="wpi">
            <w:drawing>
              <wp:anchor distT="0" distB="0" distL="114300" distR="114300" simplePos="0" relativeHeight="251663360" behindDoc="0" locked="0" layoutInCell="1" allowOverlap="1" wp14:anchorId="33418F20" wp14:editId="751CA07A">
                <wp:simplePos x="0" y="0"/>
                <wp:positionH relativeFrom="column">
                  <wp:posOffset>6392241</wp:posOffset>
                </wp:positionH>
                <wp:positionV relativeFrom="paragraph">
                  <wp:posOffset>474596</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0676B192" id="Ink 6" o:spid="_x0000_s1026" type="#_x0000_t75" style="position:absolute;margin-left:502.65pt;margin-top:36.6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">
                <v:imagedata r:id="rId22" o:title=""/>
              </v:shape>
            </w:pict>
          </mc:Fallback>
        </mc:AlternateContent>
      </w:r>
      <w:r w:rsidRPr="00592D99">
        <w:rPr>
          <w:rFonts w:eastAsia="Cambria" w:cstheme="minorHAnsi"/>
        </w:rPr>
        <w:t xml:space="preserve">Deeply entrenched structural, cultural, and institutional systems have resulted in the accumulation of advantages for some members of the university community at the expense of others. This exclusion is particularly salient in the cases of African Americans, Native Americans, Latinxs, people of low socio-economic status, and women, who have a long history of being excluded from and marginalized within institutions of higher education. This legacy stands in opposition to our commitment to inclusive excellence.  </w:t>
      </w:r>
    </w:p>
    <w:p w14:paraId="70762D9F" w14:textId="77777777" w:rsidR="002C169C" w:rsidRPr="00592D99" w:rsidRDefault="002C169C" w:rsidP="002C169C">
      <w:pPr>
        <w:widowControl w:val="0"/>
        <w:autoSpaceDE w:val="0"/>
        <w:autoSpaceDN w:val="0"/>
        <w:spacing w:after="0" w:line="240" w:lineRule="auto"/>
        <w:rPr>
          <w:rFonts w:eastAsia="Cambria" w:cstheme="minorHAnsi"/>
        </w:rPr>
      </w:pPr>
    </w:p>
    <w:p w14:paraId="00C110CC" w14:textId="77777777" w:rsidR="002C169C" w:rsidRPr="00592D99" w:rsidRDefault="002C169C" w:rsidP="002C169C">
      <w:pPr>
        <w:widowControl w:val="0"/>
        <w:autoSpaceDE w:val="0"/>
        <w:autoSpaceDN w:val="0"/>
        <w:spacing w:after="0" w:line="240" w:lineRule="auto"/>
        <w:rPr>
          <w:rFonts w:eastAsia="Cambria" w:cstheme="minorHAnsi"/>
        </w:rPr>
      </w:pPr>
      <w:r w:rsidRPr="00592D99">
        <w:rPr>
          <w:rFonts w:eastAsia="Cambria" w:cstheme="minorHAnsi"/>
        </w:rPr>
        <w:t>As stated in CU’s Inclusion, Diversity and Excellence in Academic Plans, we cannot be truly excellent unless we can guarantee access, equity, opportunity, and advancement to students, faculty, and staff who have experienced systematic disadvantage based on their societal status. Making excellence inclusive is an active, intentional process that engages with inclusivity in the classroom, research, and administrative activities. It requires not only acknowledging discrimination but also identifying and building effective practices to address it. In that vein, the Department of Sociology commits to identifying, challenging and removing barriers to inclusion within our department.</w:t>
      </w:r>
      <w:r w:rsidRPr="00592D99">
        <w:rPr>
          <w:rFonts w:eastAsia="Cambria" w:cstheme="minorHAnsi"/>
          <w:vertAlign w:val="superscript"/>
        </w:rPr>
        <w:footnoteReference w:id="32"/>
      </w:r>
      <w:r w:rsidRPr="00592D99">
        <w:rPr>
          <w:rFonts w:eastAsia="Cambria" w:cstheme="minorHAnsi"/>
          <w:vertAlign w:val="superscript"/>
        </w:rPr>
        <w:footnoteReference w:id="33"/>
      </w:r>
      <w:r w:rsidRPr="00592D99">
        <w:rPr>
          <w:rFonts w:eastAsia="Cambria" w:cstheme="minorHAnsi"/>
          <w:vertAlign w:val="superscript"/>
        </w:rPr>
        <w:endnoteReference w:id="1"/>
      </w:r>
    </w:p>
    <w:p w14:paraId="09AE021B" w14:textId="77777777" w:rsidR="002C169C" w:rsidRPr="00592D99" w:rsidRDefault="002C169C" w:rsidP="002C169C">
      <w:pPr>
        <w:suppressAutoHyphens/>
        <w:autoSpaceDN w:val="0"/>
        <w:spacing w:after="0" w:line="240" w:lineRule="auto"/>
        <w:contextualSpacing/>
        <w:textAlignment w:val="baseline"/>
        <w:rPr>
          <w:rFonts w:eastAsiaTheme="majorEastAsia" w:cstheme="minorHAnsi"/>
          <w:b/>
          <w:spacing w:val="-10"/>
          <w:kern w:val="28"/>
          <w:sz w:val="36"/>
          <w:szCs w:val="24"/>
        </w:rPr>
      </w:pPr>
    </w:p>
    <w:p w14:paraId="73938EC9" w14:textId="2D6ED9D9" w:rsidR="002C169C" w:rsidRPr="004A7AA5" w:rsidRDefault="002C169C" w:rsidP="002C169C">
      <w:pPr>
        <w:pStyle w:val="Heading1"/>
        <w:jc w:val="center"/>
        <w:rPr>
          <w:b/>
          <w:bCs/>
          <w:sz w:val="40"/>
          <w:szCs w:val="40"/>
        </w:rPr>
      </w:pPr>
      <w:r w:rsidRPr="00592D99">
        <w:rPr>
          <w:b/>
          <w:spacing w:val="-10"/>
          <w:kern w:val="28"/>
          <w:szCs w:val="24"/>
        </w:rPr>
        <w:br w:type="page"/>
      </w:r>
      <w:r w:rsidR="001A10E8">
        <w:rPr>
          <w:b/>
          <w:spacing w:val="-10"/>
          <w:kern w:val="28"/>
          <w:szCs w:val="24"/>
        </w:rPr>
        <w:lastRenderedPageBreak/>
        <w:t xml:space="preserve">Required </w:t>
      </w:r>
      <w:r w:rsidRPr="004A7AA5">
        <w:rPr>
          <w:b/>
          <w:bCs/>
          <w:sz w:val="40"/>
          <w:szCs w:val="40"/>
        </w:rPr>
        <w:t>University Polic</w:t>
      </w:r>
      <w:r w:rsidR="001A10E8">
        <w:rPr>
          <w:b/>
          <w:bCs/>
          <w:sz w:val="40"/>
          <w:szCs w:val="40"/>
        </w:rPr>
        <w:t>y Statements</w:t>
      </w:r>
    </w:p>
    <w:bookmarkEnd w:id="10"/>
    <w:bookmarkEnd w:id="11"/>
    <w:bookmarkEnd w:id="12"/>
    <w:p w14:paraId="18ED0BD8" w14:textId="77777777" w:rsidR="001A10E8" w:rsidRPr="001A10E8" w:rsidRDefault="001A10E8" w:rsidP="001A10E8">
      <w:pPr>
        <w:spacing w:before="480" w:after="0" w:line="276" w:lineRule="auto"/>
        <w:contextualSpacing/>
        <w:outlineLvl w:val="0"/>
        <w:rPr>
          <w:rFonts w:ascii="Calibri Light" w:eastAsia="Times New Roman" w:hAnsi="Calibri Light" w:cs="Calibri Light"/>
          <w:smallCaps/>
          <w:spacing w:val="5"/>
          <w:sz w:val="36"/>
          <w:szCs w:val="36"/>
        </w:rPr>
      </w:pPr>
      <w:r w:rsidRPr="001A10E8">
        <w:rPr>
          <w:rFonts w:ascii="Calibri Light" w:eastAsia="Times New Roman" w:hAnsi="Calibri Light" w:cs="Calibri Light"/>
          <w:smallCaps/>
          <w:color w:val="000000"/>
          <w:spacing w:val="5"/>
          <w:sz w:val="36"/>
          <w:szCs w:val="36"/>
        </w:rPr>
        <w:t>Classroom Behavior</w:t>
      </w:r>
    </w:p>
    <w:p w14:paraId="58EC160A" w14:textId="77777777" w:rsidR="001A10E8" w:rsidRPr="001A10E8" w:rsidRDefault="001A10E8" w:rsidP="001A10E8">
      <w:pPr>
        <w:spacing w:after="200" w:line="276" w:lineRule="auto"/>
        <w:rPr>
          <w:rFonts w:ascii="Calibri Light" w:eastAsia="Calibri Light" w:hAnsi="Calibri Light" w:cs="Calibri Light"/>
        </w:rPr>
      </w:pPr>
      <w:r w:rsidRPr="001A10E8">
        <w:rPr>
          <w:rFonts w:ascii="Calibri Light" w:eastAsia="Calibri Light" w:hAnsi="Calibri Light" w:cs="Calibri Light"/>
          <w:color w:val="000000"/>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27" w:history="1">
        <w:r w:rsidRPr="001A10E8">
          <w:rPr>
            <w:rFonts w:ascii="Calibri Light" w:eastAsia="Calibri Light" w:hAnsi="Calibri Light" w:cs="Calibri Light"/>
            <w:color w:val="0563C1" w:themeColor="hyperlink"/>
            <w:u w:val="single"/>
          </w:rPr>
          <w:t>classroom behavior</w:t>
        </w:r>
      </w:hyperlink>
      <w:r w:rsidRPr="001A10E8">
        <w:rPr>
          <w:rFonts w:ascii="Calibri Light" w:eastAsia="Calibri Light" w:hAnsi="Calibri Light" w:cs="Calibri Light"/>
          <w:color w:val="000000"/>
        </w:rPr>
        <w:t xml:space="preserve"> and the </w:t>
      </w:r>
      <w:hyperlink r:id="rId28" w:history="1">
        <w:r w:rsidRPr="001A10E8">
          <w:rPr>
            <w:rFonts w:ascii="Calibri Light" w:eastAsia="Calibri Light" w:hAnsi="Calibri Light" w:cs="Calibri Light"/>
            <w:color w:val="0563C1" w:themeColor="hyperlink"/>
            <w:u w:val="single"/>
          </w:rPr>
          <w:t>Student Conduct &amp; Conflict Resolution policies</w:t>
        </w:r>
      </w:hyperlink>
      <w:r w:rsidRPr="001A10E8">
        <w:rPr>
          <w:rFonts w:ascii="Calibri Light" w:eastAsia="Calibri Light" w:hAnsi="Calibri Light" w:cs="Calibri Light"/>
        </w:rPr>
        <w:t>.</w:t>
      </w:r>
      <w:r w:rsidRPr="001A10E8">
        <w:rPr>
          <w:rFonts w:ascii="Calibri Light" w:eastAsia="Calibri Light" w:hAnsi="Calibri Light" w:cs="Calibri Light"/>
          <w:color w:val="000000"/>
        </w:rPr>
        <w:t xml:space="preserve"> </w:t>
      </w:r>
    </w:p>
    <w:p w14:paraId="74165CCA" w14:textId="77777777" w:rsidR="001A10E8" w:rsidRPr="001A10E8" w:rsidRDefault="001A10E8" w:rsidP="001A10E8">
      <w:pPr>
        <w:spacing w:before="480" w:after="0" w:line="276" w:lineRule="auto"/>
        <w:contextualSpacing/>
        <w:outlineLvl w:val="0"/>
        <w:rPr>
          <w:rFonts w:ascii="Calibri Light" w:eastAsia="Calibri Light" w:hAnsi="Calibri Light" w:cs="Calibri Light"/>
          <w:smallCaps/>
          <w:spacing w:val="5"/>
          <w:sz w:val="36"/>
          <w:szCs w:val="36"/>
        </w:rPr>
      </w:pPr>
      <w:bookmarkStart w:id="13" w:name="_jy0fhvt1ft2x" w:colFirst="0" w:colLast="0"/>
      <w:bookmarkEnd w:id="13"/>
      <w:r w:rsidRPr="001A10E8">
        <w:rPr>
          <w:rFonts w:ascii="Calibri Light" w:eastAsia="Calibri Light" w:hAnsi="Calibri Light" w:cs="Calibri Light"/>
          <w:smallCaps/>
          <w:spacing w:val="5"/>
          <w:sz w:val="36"/>
          <w:szCs w:val="36"/>
        </w:rPr>
        <w:t>Requirements for COVID-19</w:t>
      </w:r>
    </w:p>
    <w:p w14:paraId="18F2A573" w14:textId="77777777" w:rsidR="001A10E8" w:rsidRPr="001A10E8" w:rsidRDefault="001A10E8" w:rsidP="001A10E8">
      <w:pPr>
        <w:spacing w:after="200" w:line="276" w:lineRule="auto"/>
        <w:rPr>
          <w:rFonts w:ascii="Calibri Light" w:eastAsia="Calibri Light" w:hAnsi="Calibri Light" w:cs="Calibri Light"/>
          <w:color w:val="111111"/>
        </w:rPr>
      </w:pPr>
      <w:r w:rsidRPr="001A10E8">
        <w:rPr>
          <w:rFonts w:ascii="Calibri Light" w:eastAsia="Calibri Light" w:hAnsi="Calibri Light" w:cs="Calibri Light"/>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29">
        <w:r w:rsidRPr="001A10E8">
          <w:rPr>
            <w:rFonts w:ascii="Calibri Light" w:eastAsia="Calibri Light" w:hAnsi="Calibri Light" w:cs="Calibri Light"/>
          </w:rPr>
          <w:t xml:space="preserve"> </w:t>
        </w:r>
      </w:hyperlink>
      <w:hyperlink r:id="rId30">
        <w:r w:rsidRPr="001A10E8">
          <w:rPr>
            <w:rFonts w:ascii="Calibri Light" w:eastAsia="Calibri Light" w:hAnsi="Calibri Light" w:cs="Calibri Light"/>
            <w:color w:val="1155CC"/>
            <w:u w:val="single"/>
          </w:rPr>
          <w:t>Student Conduct and Conflict Resolution</w:t>
        </w:r>
      </w:hyperlink>
      <w:r w:rsidRPr="001A10E8">
        <w:rPr>
          <w:rFonts w:ascii="Calibri Light" w:eastAsia="Calibri Light" w:hAnsi="Calibri Light" w:cs="Calibri Light"/>
        </w:rPr>
        <w:t>. For more information, see the policy on</w:t>
      </w:r>
      <w:hyperlink r:id="rId31">
        <w:r w:rsidRPr="001A10E8">
          <w:rPr>
            <w:rFonts w:ascii="Calibri Light" w:eastAsia="Calibri Light" w:hAnsi="Calibri Light" w:cs="Calibri Light"/>
          </w:rPr>
          <w:t xml:space="preserve"> </w:t>
        </w:r>
      </w:hyperlink>
      <w:hyperlink r:id="rId32">
        <w:r w:rsidRPr="001A10E8">
          <w:rPr>
            <w:rFonts w:ascii="Calibri Light" w:eastAsia="Calibri Light" w:hAnsi="Calibri Light" w:cs="Calibri Light"/>
            <w:color w:val="1155CC"/>
            <w:u w:val="single"/>
          </w:rPr>
          <w:t>classroom behavior</w:t>
        </w:r>
      </w:hyperlink>
      <w:r w:rsidRPr="001A10E8">
        <w:rPr>
          <w:rFonts w:ascii="Calibri Light" w:eastAsia="Calibri Light" w:hAnsi="Calibri Light" w:cs="Calibri Light"/>
        </w:rPr>
        <w:t xml:space="preserve"> and the</w:t>
      </w:r>
      <w:hyperlink r:id="rId33">
        <w:r w:rsidRPr="001A10E8">
          <w:rPr>
            <w:rFonts w:ascii="Calibri Light" w:eastAsia="Calibri Light" w:hAnsi="Calibri Light" w:cs="Calibri Light"/>
          </w:rPr>
          <w:t xml:space="preserve"> </w:t>
        </w:r>
      </w:hyperlink>
      <w:hyperlink r:id="rId34">
        <w:r w:rsidRPr="001A10E8">
          <w:rPr>
            <w:rFonts w:ascii="Calibri Light" w:eastAsia="Calibri Light" w:hAnsi="Calibri Light" w:cs="Calibri Light"/>
            <w:color w:val="1155CC"/>
            <w:u w:val="single"/>
          </w:rPr>
          <w:t>Student Code of Conduct</w:t>
        </w:r>
      </w:hyperlink>
      <w:r w:rsidRPr="001A10E8">
        <w:rPr>
          <w:rFonts w:ascii="Calibri Light" w:eastAsia="Calibri Light" w:hAnsi="Calibri Light" w:cs="Calibri Light"/>
        </w:rPr>
        <w:t xml:space="preserve">. </w:t>
      </w:r>
      <w:r w:rsidRPr="001A10E8">
        <w:rPr>
          <w:rFonts w:ascii="Calibri Light" w:eastAsia="Calibri Light" w:hAnsi="Calibri Light" w:cs="Calibri Light"/>
          <w:color w:val="111111"/>
        </w:rPr>
        <w:t>If you require accommodation because a disability prevents you from fulfilling these safety measures, please follow the steps in the “Accommodation for Disabilities” statement on this syllabus.</w:t>
      </w:r>
    </w:p>
    <w:p w14:paraId="2FC1EE31" w14:textId="77777777" w:rsidR="001A10E8" w:rsidRPr="001A10E8" w:rsidRDefault="001A10E8" w:rsidP="001A10E8">
      <w:pPr>
        <w:spacing w:after="200" w:line="276" w:lineRule="auto"/>
        <w:rPr>
          <w:rFonts w:ascii="Calibri Light" w:eastAsia="Calibri Light" w:hAnsi="Calibri Light" w:cs="Calibri Light"/>
          <w:color w:val="111111"/>
        </w:rPr>
      </w:pPr>
      <w:r w:rsidRPr="001A10E8">
        <w:rPr>
          <w:rFonts w:ascii="Calibri Light" w:eastAsia="Calibri Light" w:hAnsi="Calibri Light" w:cs="Calibri Light"/>
          <w:color w:val="111111"/>
        </w:rPr>
        <w:t xml:space="preserve">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 </w:t>
      </w:r>
    </w:p>
    <w:p w14:paraId="3DDB973B" w14:textId="1D55E5FA" w:rsidR="001A10E8" w:rsidRPr="001A10E8" w:rsidRDefault="001A10E8" w:rsidP="001A10E8">
      <w:pPr>
        <w:spacing w:after="200" w:line="276" w:lineRule="auto"/>
        <w:rPr>
          <w:rFonts w:ascii="Calibri Light" w:eastAsia="Calibri Light" w:hAnsi="Calibri Light" w:cs="Calibri Light"/>
          <w:b/>
          <w:bCs/>
          <w:i/>
          <w:iCs/>
        </w:rPr>
      </w:pPr>
      <w:r w:rsidRPr="001A10E8">
        <w:rPr>
          <w:rFonts w:ascii="Calibri Light" w:eastAsia="Calibri Light" w:hAnsi="Calibri Light" w:cs="Calibri Light"/>
          <w:color w:val="111111"/>
        </w:rPr>
        <w:t xml:space="preserve">Students who have tested positive for COVID-19, have symptoms of COVID-19, or have had close contact with someone who has tested positive for or had symptoms of COVID-19 must stay home. </w:t>
      </w:r>
      <w:r w:rsidRPr="001A10E8">
        <w:rPr>
          <w:rFonts w:ascii="Calibri Light" w:eastAsia="Calibri Light" w:hAnsi="Calibri Light" w:cs="Calibri Light"/>
          <w:b/>
          <w:bCs/>
          <w:i/>
          <w:iCs/>
          <w:color w:val="111111"/>
        </w:rPr>
        <w:t>In this class, if you are sick or quarantined, you are expected to alert instructors (faculty and/or teaching assistants) of absences and initiate conversation with these instructors to determine appropriate substitute assignments and/or time expectations.  Students are expected to inform instructors in a timely fashion (generally within one week of a missed assignment/class and no later than one week prior to the end of the semester).  Failure to report missed classes/assignments in a timely fashion will negatively affect the “course engagement” portion of the overall grade as well as missed opportunities to make up assignments for either full or partial credit (as determined by reasonable timing of notification/completion of make-up work</w:t>
      </w:r>
      <w:r w:rsidR="001A08B2">
        <w:rPr>
          <w:rFonts w:ascii="Calibri Light" w:eastAsia="Calibri Light" w:hAnsi="Calibri Light" w:cs="Calibri Light"/>
          <w:b/>
          <w:bCs/>
          <w:i/>
          <w:iCs/>
          <w:color w:val="111111"/>
        </w:rPr>
        <w:t>, etc.)</w:t>
      </w:r>
      <w:r w:rsidRPr="001A10E8">
        <w:rPr>
          <w:rFonts w:ascii="Calibri Light" w:eastAsia="Calibri Light" w:hAnsi="Calibri Light" w:cs="Calibri Light"/>
          <w:b/>
          <w:bCs/>
          <w:i/>
          <w:iCs/>
          <w:color w:val="111111"/>
        </w:rPr>
        <w:t xml:space="preserve"> </w:t>
      </w:r>
    </w:p>
    <w:p w14:paraId="2C458C93" w14:textId="77777777" w:rsidR="001A10E8" w:rsidRPr="001A10E8" w:rsidRDefault="001A10E8" w:rsidP="001A10E8">
      <w:pPr>
        <w:spacing w:before="480" w:after="0" w:line="276" w:lineRule="auto"/>
        <w:contextualSpacing/>
        <w:outlineLvl w:val="0"/>
        <w:rPr>
          <w:rFonts w:ascii="Calibri Light" w:eastAsia="Calibri Light" w:hAnsi="Calibri Light" w:cs="Calibri Light"/>
          <w:smallCaps/>
          <w:spacing w:val="5"/>
          <w:sz w:val="36"/>
          <w:szCs w:val="36"/>
        </w:rPr>
      </w:pPr>
      <w:r w:rsidRPr="001A10E8">
        <w:rPr>
          <w:rFonts w:ascii="Calibri Light" w:eastAsia="Calibri Light" w:hAnsi="Calibri Light" w:cs="Calibri Light"/>
          <w:smallCaps/>
          <w:spacing w:val="5"/>
          <w:sz w:val="36"/>
          <w:szCs w:val="36"/>
        </w:rPr>
        <w:lastRenderedPageBreak/>
        <w:t>Accommodation for Disabilities</w:t>
      </w:r>
    </w:p>
    <w:p w14:paraId="032EAA97" w14:textId="77777777" w:rsidR="001A10E8" w:rsidRPr="001A10E8" w:rsidRDefault="001A10E8" w:rsidP="001A10E8">
      <w:pPr>
        <w:spacing w:after="200" w:line="276" w:lineRule="auto"/>
        <w:rPr>
          <w:rFonts w:ascii="Calibri Light" w:eastAsia="Calibri Light" w:hAnsi="Calibri Light" w:cs="Calibri Light"/>
        </w:rPr>
      </w:pPr>
      <w:r w:rsidRPr="001A10E8">
        <w:rPr>
          <w:rFonts w:ascii="Calibri Light" w:eastAsia="Calibri Light" w:hAnsi="Calibri Light" w:cs="Calibri Light"/>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35">
        <w:r w:rsidRPr="001A10E8">
          <w:rPr>
            <w:rFonts w:ascii="Calibri Light" w:eastAsia="Calibri Light" w:hAnsi="Calibri Light" w:cs="Calibri Light"/>
            <w:color w:val="0563C1"/>
            <w:u w:val="single"/>
          </w:rPr>
          <w:t>Disability Services website</w:t>
        </w:r>
      </w:hyperlink>
      <w:r w:rsidRPr="001A10E8">
        <w:rPr>
          <w:rFonts w:ascii="Calibri Light" w:eastAsia="Calibri Light" w:hAnsi="Calibri Light" w:cs="Calibri Light"/>
        </w:rPr>
        <w:t xml:space="preserve">. Contact Disability Services at 303-492-8671 or </w:t>
      </w:r>
      <w:hyperlink r:id="rId36">
        <w:r w:rsidRPr="001A10E8">
          <w:rPr>
            <w:rFonts w:ascii="Calibri Light" w:eastAsia="Calibri Light" w:hAnsi="Calibri Light" w:cs="Calibri Light"/>
            <w:color w:val="0563C1"/>
            <w:u w:val="single"/>
          </w:rPr>
          <w:t>dsinfo@colorado.edu</w:t>
        </w:r>
      </w:hyperlink>
      <w:r w:rsidRPr="001A10E8">
        <w:rPr>
          <w:rFonts w:ascii="Calibri Light" w:eastAsia="Calibri Light" w:hAnsi="Calibri Light" w:cs="Calibri Light"/>
        </w:rPr>
        <w:t xml:space="preserve"> for further assistance.  If you have a temporary medical condition, see </w:t>
      </w:r>
      <w:hyperlink r:id="rId37">
        <w:r w:rsidRPr="001A10E8">
          <w:rPr>
            <w:rFonts w:ascii="Calibri Light" w:eastAsia="Calibri Light" w:hAnsi="Calibri Light" w:cs="Calibri Light"/>
            <w:color w:val="0563C1"/>
            <w:u w:val="single"/>
          </w:rPr>
          <w:t>Temporary Medical Conditions</w:t>
        </w:r>
      </w:hyperlink>
      <w:r w:rsidRPr="001A10E8">
        <w:rPr>
          <w:rFonts w:ascii="Calibri Light" w:eastAsia="Calibri Light" w:hAnsi="Calibri Light" w:cs="Calibri Light"/>
        </w:rPr>
        <w:t xml:space="preserve"> on the Disability Services website.</w:t>
      </w:r>
    </w:p>
    <w:p w14:paraId="30530566" w14:textId="77777777" w:rsidR="001A10E8" w:rsidRPr="001A10E8" w:rsidRDefault="001A10E8" w:rsidP="001A10E8">
      <w:pPr>
        <w:spacing w:before="480" w:after="0" w:line="276" w:lineRule="auto"/>
        <w:contextualSpacing/>
        <w:outlineLvl w:val="0"/>
        <w:rPr>
          <w:rFonts w:ascii="Calibri Light" w:eastAsia="Calibri Light" w:hAnsi="Calibri Light" w:cs="Calibri Light"/>
          <w:smallCaps/>
          <w:spacing w:val="5"/>
          <w:sz w:val="36"/>
          <w:szCs w:val="36"/>
        </w:rPr>
      </w:pPr>
      <w:r w:rsidRPr="001A10E8">
        <w:rPr>
          <w:rFonts w:ascii="Calibri Light" w:eastAsia="Calibri Light" w:hAnsi="Calibri Light" w:cs="Calibri Light"/>
          <w:smallCaps/>
          <w:spacing w:val="5"/>
          <w:sz w:val="36"/>
          <w:szCs w:val="36"/>
        </w:rPr>
        <w:t>Preferred Student Names and Pronouns</w:t>
      </w:r>
    </w:p>
    <w:p w14:paraId="7C02E9C7" w14:textId="77777777" w:rsidR="001A10E8" w:rsidRPr="001A10E8" w:rsidRDefault="001A10E8" w:rsidP="001A10E8">
      <w:pPr>
        <w:spacing w:after="200" w:line="276" w:lineRule="auto"/>
        <w:rPr>
          <w:rFonts w:ascii="Calibri Light" w:eastAsia="Calibri Light" w:hAnsi="Calibri Light" w:cs="Calibri Light"/>
        </w:rPr>
      </w:pPr>
      <w:r w:rsidRPr="001A10E8">
        <w:rPr>
          <w:rFonts w:ascii="Calibri Light" w:eastAsia="Calibri Light" w:hAnsi="Calibri Light" w:cs="Calibri Light"/>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16CF7254" w14:textId="77777777" w:rsidR="001A10E8" w:rsidRPr="001A10E8" w:rsidRDefault="001A10E8" w:rsidP="001A10E8">
      <w:pPr>
        <w:spacing w:before="480" w:after="0" w:line="276" w:lineRule="auto"/>
        <w:contextualSpacing/>
        <w:outlineLvl w:val="0"/>
        <w:rPr>
          <w:rFonts w:ascii="Calibri Light" w:eastAsia="Calibri Light" w:hAnsi="Calibri Light" w:cs="Calibri Light"/>
          <w:smallCaps/>
          <w:spacing w:val="5"/>
          <w:sz w:val="36"/>
          <w:szCs w:val="36"/>
        </w:rPr>
      </w:pPr>
      <w:r w:rsidRPr="001A10E8">
        <w:rPr>
          <w:rFonts w:ascii="Calibri Light" w:eastAsia="Calibri Light" w:hAnsi="Calibri Light" w:cs="Calibri Light"/>
          <w:smallCaps/>
          <w:spacing w:val="5"/>
          <w:sz w:val="36"/>
          <w:szCs w:val="36"/>
        </w:rPr>
        <w:t>Honor Code</w:t>
      </w:r>
    </w:p>
    <w:p w14:paraId="2F61BDE2" w14:textId="77777777" w:rsidR="001A10E8" w:rsidRPr="001A10E8" w:rsidRDefault="001A10E8" w:rsidP="001A10E8">
      <w:pPr>
        <w:spacing w:after="200" w:line="240" w:lineRule="auto"/>
        <w:rPr>
          <w:rFonts w:ascii="Times New Roman" w:hAnsi="Times New Roman" w:cs="Times New Roman"/>
          <w:sz w:val="24"/>
          <w:szCs w:val="24"/>
        </w:rPr>
      </w:pPr>
      <w:bookmarkStart w:id="14" w:name="_heading=h.gjdgxs" w:colFirst="0" w:colLast="0"/>
      <w:bookmarkEnd w:id="14"/>
      <w:r w:rsidRPr="001A10E8">
        <w:rPr>
          <w:rFonts w:ascii="Calibri Light" w:hAnsi="Calibri Light" w:cs="Calibri Light"/>
          <w:color w:val="000000"/>
          <w:sz w:val="24"/>
          <w:szCs w:val="24"/>
        </w:rPr>
        <w:t>All students enrolled in a University of Colorado Boulder course are responsible for knowing and adhering to the Honor Code academic integrity policy. Violations of the Honor Code may include, but are not limited to: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38" w:history="1">
        <w:r w:rsidRPr="001A10E8">
          <w:rPr>
            <w:rFonts w:ascii="Calibri Light" w:hAnsi="Calibri Light" w:cs="Calibri Light"/>
            <w:color w:val="954F72"/>
            <w:sz w:val="24"/>
            <w:szCs w:val="24"/>
            <w:u w:val="single"/>
          </w:rPr>
          <w:t>honor@colorado.edu</w:t>
        </w:r>
      </w:hyperlink>
      <w:r w:rsidRPr="001A10E8">
        <w:rPr>
          <w:rFonts w:ascii="Calibri Light" w:hAnsi="Calibri Light" w:cs="Calibri Light"/>
          <w:color w:val="000000"/>
          <w:sz w:val="24"/>
          <w:szCs w:val="2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w:t>
      </w:r>
      <w:hyperlink r:id="rId39" w:history="1">
        <w:r w:rsidRPr="001A10E8">
          <w:rPr>
            <w:rFonts w:ascii="Calibri Light" w:hAnsi="Calibri Light" w:cs="Calibri Light"/>
            <w:color w:val="0563C1" w:themeColor="hyperlink"/>
            <w:sz w:val="24"/>
            <w:szCs w:val="24"/>
            <w:u w:val="single"/>
          </w:rPr>
          <w:t>Honor Code website</w:t>
        </w:r>
      </w:hyperlink>
      <w:r w:rsidRPr="001A10E8">
        <w:rPr>
          <w:rFonts w:ascii="Calibri Light" w:hAnsi="Calibri Light" w:cs="Calibri Light"/>
          <w:color w:val="000000"/>
          <w:sz w:val="24"/>
          <w:szCs w:val="24"/>
        </w:rPr>
        <w:t>.</w:t>
      </w:r>
    </w:p>
    <w:p w14:paraId="53BE57E0" w14:textId="77777777" w:rsidR="001A10E8" w:rsidRPr="001A10E8" w:rsidRDefault="001A10E8" w:rsidP="001A10E8">
      <w:pPr>
        <w:spacing w:before="480" w:after="0" w:line="276" w:lineRule="auto"/>
        <w:contextualSpacing/>
        <w:outlineLvl w:val="0"/>
        <w:rPr>
          <w:rFonts w:ascii="Calibri Light" w:eastAsia="Calibri Light" w:hAnsi="Calibri Light" w:cs="Calibri Light"/>
          <w:smallCaps/>
          <w:spacing w:val="5"/>
          <w:sz w:val="36"/>
          <w:szCs w:val="36"/>
        </w:rPr>
      </w:pPr>
      <w:r w:rsidRPr="001A10E8">
        <w:rPr>
          <w:rFonts w:ascii="Calibri Light" w:eastAsia="Calibri Light" w:hAnsi="Calibri Light" w:cs="Calibri Light"/>
          <w:smallCaps/>
          <w:spacing w:val="5"/>
          <w:sz w:val="36"/>
          <w:szCs w:val="36"/>
        </w:rPr>
        <w:t>Sexual Misconduct, Discrimination, Harassment and/or Related Retaliation</w:t>
      </w:r>
    </w:p>
    <w:p w14:paraId="483DFEDF" w14:textId="77777777" w:rsidR="001A10E8" w:rsidRPr="001A10E8" w:rsidRDefault="001A10E8" w:rsidP="001A10E8">
      <w:pPr>
        <w:spacing w:after="200" w:line="240" w:lineRule="auto"/>
        <w:rPr>
          <w:rFonts w:ascii="Times New Roman" w:hAnsi="Times New Roman" w:cs="Times New Roman"/>
          <w:sz w:val="24"/>
          <w:szCs w:val="24"/>
        </w:rPr>
      </w:pPr>
      <w:r w:rsidRPr="001A10E8">
        <w:rPr>
          <w:rFonts w:ascii="Calibri Light" w:hAnsi="Calibri Light" w:cs="Calibri Light"/>
          <w:color w:val="000000"/>
          <w:sz w:val="24"/>
          <w:szCs w:val="24"/>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w:t>
      </w:r>
      <w:hyperlink r:id="rId40" w:history="1">
        <w:r w:rsidRPr="001A10E8">
          <w:rPr>
            <w:rFonts w:ascii="Calibri Light" w:hAnsi="Calibri Light" w:cs="Calibri Light"/>
            <w:color w:val="0563C1" w:themeColor="hyperlink"/>
            <w:sz w:val="24"/>
            <w:szCs w:val="24"/>
            <w:u w:val="single"/>
          </w:rPr>
          <w:t>cureport@colorado.edu</w:t>
        </w:r>
      </w:hyperlink>
      <w:r w:rsidRPr="001A10E8">
        <w:rPr>
          <w:rFonts w:ascii="Calibri Light" w:hAnsi="Calibri Light" w:cs="Calibri Light"/>
          <w:color w:val="000000"/>
          <w:sz w:val="24"/>
          <w:szCs w:val="24"/>
        </w:rPr>
        <w:t xml:space="preserve">. Information about OIEC, university policies, </w:t>
      </w:r>
      <w:hyperlink r:id="rId41" w:history="1">
        <w:r w:rsidRPr="001A10E8">
          <w:rPr>
            <w:rFonts w:ascii="Calibri Light" w:hAnsi="Calibri Light" w:cs="Calibri Light"/>
            <w:color w:val="0563C1" w:themeColor="hyperlink"/>
            <w:sz w:val="24"/>
            <w:szCs w:val="24"/>
            <w:u w:val="single"/>
          </w:rPr>
          <w:t>reporting</w:t>
        </w:r>
        <w:r w:rsidRPr="001A10E8">
          <w:rPr>
            <w:rFonts w:ascii="Times New Roman" w:hAnsi="Times New Roman" w:cs="Times New Roman"/>
            <w:color w:val="0563C1" w:themeColor="hyperlink"/>
            <w:sz w:val="24"/>
            <w:szCs w:val="24"/>
            <w:u w:val="single"/>
          </w:rPr>
          <w:t xml:space="preserve"> options</w:t>
        </w:r>
      </w:hyperlink>
      <w:r w:rsidRPr="001A10E8">
        <w:rPr>
          <w:rFonts w:ascii="Calibri Light" w:hAnsi="Calibri Light" w:cs="Calibri Light"/>
          <w:color w:val="000000"/>
          <w:sz w:val="24"/>
          <w:szCs w:val="24"/>
        </w:rPr>
        <w:t xml:space="preserve">, and the campus resources can be found on the </w:t>
      </w:r>
      <w:hyperlink r:id="rId42" w:history="1">
        <w:r w:rsidRPr="001A10E8">
          <w:rPr>
            <w:rFonts w:ascii="Calibri Light" w:hAnsi="Calibri Light" w:cs="Calibri Light"/>
            <w:color w:val="0563C1" w:themeColor="hyperlink"/>
            <w:sz w:val="24"/>
            <w:szCs w:val="24"/>
            <w:u w:val="single"/>
          </w:rPr>
          <w:t>OIEC website</w:t>
        </w:r>
      </w:hyperlink>
      <w:r w:rsidRPr="001A10E8">
        <w:rPr>
          <w:rFonts w:ascii="Calibri Light" w:hAnsi="Calibri Light" w:cs="Calibri Light"/>
          <w:color w:val="000000"/>
          <w:sz w:val="24"/>
          <w:szCs w:val="24"/>
        </w:rPr>
        <w:t>.</w:t>
      </w:r>
    </w:p>
    <w:p w14:paraId="0D678A54" w14:textId="77777777" w:rsidR="001A10E8" w:rsidRPr="001A10E8" w:rsidRDefault="001A10E8" w:rsidP="001A10E8">
      <w:pPr>
        <w:spacing w:after="200" w:line="240" w:lineRule="auto"/>
        <w:rPr>
          <w:rFonts w:ascii="Times New Roman" w:hAnsi="Times New Roman" w:cs="Times New Roman"/>
          <w:sz w:val="24"/>
          <w:szCs w:val="24"/>
        </w:rPr>
      </w:pPr>
      <w:r w:rsidRPr="001A10E8">
        <w:rPr>
          <w:rFonts w:ascii="Calibri Light" w:hAnsi="Calibri Light" w:cs="Calibri Light"/>
          <w:color w:val="000000"/>
          <w:sz w:val="24"/>
          <w:szCs w:val="24"/>
        </w:rP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their rights, support resources, and reporting options.</w:t>
      </w:r>
    </w:p>
    <w:p w14:paraId="58327FC5" w14:textId="77777777" w:rsidR="001A10E8" w:rsidRPr="001A10E8" w:rsidRDefault="001A10E8" w:rsidP="001A10E8">
      <w:pPr>
        <w:spacing w:before="480" w:after="0" w:line="276" w:lineRule="auto"/>
        <w:contextualSpacing/>
        <w:outlineLvl w:val="0"/>
        <w:rPr>
          <w:rFonts w:ascii="Calibri Light" w:eastAsia="Calibri Light" w:hAnsi="Calibri Light" w:cs="Calibri Light"/>
          <w:smallCaps/>
          <w:spacing w:val="5"/>
          <w:sz w:val="36"/>
          <w:szCs w:val="36"/>
        </w:rPr>
      </w:pPr>
      <w:r w:rsidRPr="001A10E8">
        <w:rPr>
          <w:rFonts w:ascii="Calibri Light" w:eastAsia="Calibri Light" w:hAnsi="Calibri Light" w:cs="Calibri Light"/>
          <w:smallCaps/>
          <w:spacing w:val="5"/>
          <w:sz w:val="36"/>
          <w:szCs w:val="36"/>
        </w:rPr>
        <w:lastRenderedPageBreak/>
        <w:t>Religious Holidays</w:t>
      </w:r>
    </w:p>
    <w:p w14:paraId="245C9ECE" w14:textId="18B731BE" w:rsidR="001A10E8" w:rsidRPr="001A10E8" w:rsidRDefault="001A10E8" w:rsidP="001A10E8">
      <w:pPr>
        <w:spacing w:after="200" w:line="276" w:lineRule="auto"/>
        <w:rPr>
          <w:rFonts w:ascii="Calibri Light" w:eastAsia="Calibri Light" w:hAnsi="Calibri Light" w:cs="Calibri Light"/>
          <w:b/>
          <w:bCs/>
          <w:i/>
          <w:iCs/>
        </w:rPr>
      </w:pPr>
      <w:r w:rsidRPr="001A10E8">
        <w:rPr>
          <w:rFonts w:ascii="Calibri Light" w:eastAsia="Calibri Light" w:hAnsi="Calibri Light" w:cs="Calibri Light"/>
        </w:rPr>
        <w:t>Campus policy regarding religious observances requires that faculty make every effort to deal reasonably and fairly with all students who, because of religious obligations, have conflicts with scheduled exams, assignments or required attendance.  In this class, students are expected to alert faculty of any conflicts between class scheduled activities and religious observances</w:t>
      </w:r>
      <w:r w:rsidRPr="001A10E8">
        <w:rPr>
          <w:rFonts w:ascii="Calibri Light" w:eastAsia="Calibri Light" w:hAnsi="Calibri Light" w:cs="Calibri Light"/>
          <w:b/>
          <w:bCs/>
          <w:i/>
          <w:iCs/>
        </w:rPr>
        <w:t>.  In this class students are responsible for alerting instructors (both teaching faculty and teaching assistants) in these instances and making arrangements with instructors to compensate for any missed classes and/or related assignments, as deemed appropriate.  Students must inform instructors of their need for these and any other accommodations in a timely manner—generally a week before</w:t>
      </w:r>
      <w:r w:rsidR="001A08B2">
        <w:rPr>
          <w:rFonts w:ascii="Calibri Light" w:eastAsia="Calibri Light" w:hAnsi="Calibri Light" w:cs="Calibri Light"/>
          <w:b/>
          <w:bCs/>
          <w:i/>
          <w:iCs/>
        </w:rPr>
        <w:t>hand</w:t>
      </w:r>
      <w:r w:rsidRPr="001A10E8">
        <w:rPr>
          <w:rFonts w:ascii="Calibri Light" w:eastAsia="Calibri Light" w:hAnsi="Calibri Light" w:cs="Calibri Light"/>
          <w:b/>
          <w:bCs/>
          <w:i/>
          <w:iCs/>
        </w:rPr>
        <w:t xml:space="preserve"> -- to schedule and resolve missed work.  All make up work must be completed before the end of the semester, according to deadlines determined in meetings with instructors.  </w:t>
      </w:r>
    </w:p>
    <w:p w14:paraId="10451071" w14:textId="77777777" w:rsidR="001A10E8" w:rsidRPr="001A10E8" w:rsidRDefault="001A10E8" w:rsidP="001A10E8">
      <w:pPr>
        <w:spacing w:after="200" w:line="276" w:lineRule="auto"/>
        <w:rPr>
          <w:rFonts w:ascii="Calibri Light" w:eastAsia="Calibri Light" w:hAnsi="Calibri Light" w:cs="Calibri Light"/>
        </w:rPr>
      </w:pPr>
      <w:r w:rsidRPr="001A10E8">
        <w:rPr>
          <w:rFonts w:ascii="Calibri Light" w:eastAsia="Calibri Light" w:hAnsi="Calibri Light" w:cs="Calibri Light"/>
        </w:rPr>
        <w:t xml:space="preserve">See the </w:t>
      </w:r>
      <w:hyperlink r:id="rId43">
        <w:r w:rsidRPr="001A10E8">
          <w:rPr>
            <w:rFonts w:ascii="Calibri Light" w:eastAsia="Calibri Light" w:hAnsi="Calibri Light" w:cs="Calibri Light"/>
            <w:color w:val="0563C1"/>
            <w:u w:val="single"/>
          </w:rPr>
          <w:t>campus policy regarding religious observances</w:t>
        </w:r>
      </w:hyperlink>
      <w:r w:rsidRPr="001A10E8">
        <w:rPr>
          <w:rFonts w:ascii="Calibri Light" w:eastAsia="Calibri Light" w:hAnsi="Calibri Light" w:cs="Calibri Light"/>
        </w:rPr>
        <w:t xml:space="preserve"> for full details.</w:t>
      </w:r>
    </w:p>
    <w:p w14:paraId="7A67B9E9" w14:textId="77777777" w:rsidR="002538DC" w:rsidRDefault="002538DC"/>
    <w:sectPr w:rsidR="002538DC" w:rsidSect="00DD0CFD">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DAAE3" w14:textId="77777777" w:rsidR="004C632E" w:rsidRDefault="004C632E" w:rsidP="002C169C">
      <w:pPr>
        <w:spacing w:after="0" w:line="240" w:lineRule="auto"/>
      </w:pPr>
      <w:r>
        <w:separator/>
      </w:r>
    </w:p>
  </w:endnote>
  <w:endnote w:type="continuationSeparator" w:id="0">
    <w:p w14:paraId="51E7EF00" w14:textId="77777777" w:rsidR="004C632E" w:rsidRDefault="004C632E" w:rsidP="002C169C">
      <w:pPr>
        <w:spacing w:after="0" w:line="240" w:lineRule="auto"/>
      </w:pPr>
      <w:r>
        <w:continuationSeparator/>
      </w:r>
    </w:p>
  </w:endnote>
  <w:endnote w:id="1">
    <w:p w14:paraId="0B07F230" w14:textId="77777777" w:rsidR="002C169C" w:rsidRDefault="002C169C" w:rsidP="002C16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327E" w14:textId="77777777" w:rsidR="004C632E" w:rsidRDefault="004C632E" w:rsidP="002C169C">
      <w:pPr>
        <w:spacing w:after="0" w:line="240" w:lineRule="auto"/>
      </w:pPr>
      <w:r>
        <w:separator/>
      </w:r>
    </w:p>
  </w:footnote>
  <w:footnote w:type="continuationSeparator" w:id="0">
    <w:p w14:paraId="69AAE9FB" w14:textId="77777777" w:rsidR="004C632E" w:rsidRDefault="004C632E" w:rsidP="002C169C">
      <w:pPr>
        <w:spacing w:after="0" w:line="240" w:lineRule="auto"/>
      </w:pPr>
      <w:r>
        <w:continuationSeparator/>
      </w:r>
    </w:p>
  </w:footnote>
  <w:footnote w:id="1">
    <w:p w14:paraId="66457110" w14:textId="77777777" w:rsidR="002C169C" w:rsidRPr="000F240D" w:rsidRDefault="002C169C" w:rsidP="002C169C">
      <w:pPr>
        <w:spacing w:after="0"/>
        <w:ind w:right="-270"/>
      </w:pPr>
      <w:r>
        <w:rPr>
          <w:rStyle w:val="FootnoteReference"/>
        </w:rPr>
        <w:footnoteRef/>
      </w:r>
      <w:r>
        <w:t xml:space="preserve"> </w:t>
      </w:r>
      <w:r w:rsidRPr="000F240D">
        <w:t xml:space="preserve">Tolstoy, Leo </w:t>
      </w:r>
      <w:r w:rsidRPr="000F240D">
        <w:rPr>
          <w:u w:val="single"/>
        </w:rPr>
        <w:t>The Death of Ivan Ilych and Other Stories.</w:t>
      </w:r>
      <w:r w:rsidRPr="000F240D">
        <w:t xml:space="preserve"> New York:  The American Library. 1960.</w:t>
      </w:r>
    </w:p>
  </w:footnote>
  <w:footnote w:id="2">
    <w:p w14:paraId="110F5FB0" w14:textId="77777777" w:rsidR="002C169C" w:rsidRPr="000F240D" w:rsidRDefault="002C169C" w:rsidP="002C169C">
      <w:pPr>
        <w:pStyle w:val="FootnoteText"/>
        <w:rPr>
          <w:sz w:val="22"/>
          <w:szCs w:val="22"/>
        </w:rPr>
      </w:pPr>
      <w:r w:rsidRPr="000F240D">
        <w:rPr>
          <w:rStyle w:val="FootnoteReference"/>
          <w:sz w:val="22"/>
          <w:szCs w:val="22"/>
        </w:rPr>
        <w:footnoteRef/>
      </w:r>
      <w:r w:rsidRPr="000F240D">
        <w:rPr>
          <w:sz w:val="22"/>
          <w:szCs w:val="22"/>
        </w:rPr>
        <w:t xml:space="preserve"> Aries, Philippe   </w:t>
      </w:r>
      <w:r w:rsidRPr="000F240D">
        <w:rPr>
          <w:sz w:val="22"/>
          <w:szCs w:val="22"/>
          <w:u w:val="single"/>
        </w:rPr>
        <w:t>Western Attitudes toward Death from the Middle Ages to the Present</w:t>
      </w:r>
      <w:r>
        <w:rPr>
          <w:sz w:val="22"/>
          <w:szCs w:val="22"/>
          <w:u w:val="single"/>
        </w:rPr>
        <w:t>.</w:t>
      </w:r>
      <w:r w:rsidRPr="000F240D">
        <w:rPr>
          <w:sz w:val="22"/>
          <w:szCs w:val="22"/>
        </w:rPr>
        <w:t xml:space="preserve"> Translated by Patricia M. Ranum. Baltimore:  The Johns Hopkins University Press, 1974.</w:t>
      </w:r>
    </w:p>
  </w:footnote>
  <w:footnote w:id="3">
    <w:p w14:paraId="15D6937E" w14:textId="77777777" w:rsidR="002C169C" w:rsidRPr="000F240D" w:rsidRDefault="002C169C" w:rsidP="002C169C">
      <w:pPr>
        <w:pStyle w:val="FootnoteText"/>
        <w:rPr>
          <w:sz w:val="22"/>
          <w:szCs w:val="22"/>
        </w:rPr>
      </w:pPr>
      <w:r w:rsidRPr="000F240D">
        <w:rPr>
          <w:rStyle w:val="FootnoteReference"/>
          <w:sz w:val="22"/>
          <w:szCs w:val="22"/>
        </w:rPr>
        <w:footnoteRef/>
      </w:r>
      <w:r w:rsidRPr="000F240D">
        <w:rPr>
          <w:sz w:val="22"/>
          <w:szCs w:val="22"/>
        </w:rPr>
        <w:t xml:space="preserve"> Gorer, Geoffrey </w:t>
      </w:r>
      <w:r w:rsidRPr="000F240D">
        <w:rPr>
          <w:sz w:val="22"/>
          <w:szCs w:val="22"/>
          <w:u w:val="single"/>
        </w:rPr>
        <w:t>Death, Grief, and Mourning.</w:t>
      </w:r>
      <w:r w:rsidRPr="000F240D">
        <w:rPr>
          <w:sz w:val="22"/>
          <w:szCs w:val="22"/>
        </w:rPr>
        <w:t xml:space="preserve"> New York: Doubleday and Company, Inc., 1965.</w:t>
      </w:r>
    </w:p>
  </w:footnote>
  <w:footnote w:id="4">
    <w:p w14:paraId="63E51739" w14:textId="77777777" w:rsidR="002C169C" w:rsidRPr="000F240D" w:rsidRDefault="002C169C" w:rsidP="002C169C">
      <w:pPr>
        <w:pStyle w:val="FootnoteText"/>
        <w:rPr>
          <w:sz w:val="22"/>
          <w:szCs w:val="22"/>
        </w:rPr>
      </w:pPr>
      <w:r w:rsidRPr="000F240D">
        <w:rPr>
          <w:rStyle w:val="FootnoteReference"/>
          <w:sz w:val="22"/>
          <w:szCs w:val="22"/>
        </w:rPr>
        <w:footnoteRef/>
      </w:r>
      <w:r w:rsidRPr="000F240D">
        <w:rPr>
          <w:sz w:val="22"/>
          <w:szCs w:val="22"/>
        </w:rPr>
        <w:t xml:space="preserve"> Statistical Abstract of the US with latest statistics re Life Expectancy, comparing "from birth" data with "at age 25" data http://www.census.gov/compendia/statab/2012/tables/12s0106.pdf</w:t>
      </w:r>
    </w:p>
  </w:footnote>
  <w:footnote w:id="5">
    <w:p w14:paraId="66B8C65D" w14:textId="77777777" w:rsidR="002C169C" w:rsidRPr="00AE2B4D" w:rsidRDefault="002C169C" w:rsidP="002C169C">
      <w:pPr>
        <w:pStyle w:val="FootnoteText"/>
      </w:pPr>
      <w:r w:rsidRPr="00AE2B4D">
        <w:rPr>
          <w:rStyle w:val="FootnoteReference"/>
          <w:sz w:val="22"/>
          <w:szCs w:val="22"/>
        </w:rPr>
        <w:footnoteRef/>
      </w:r>
      <w:r w:rsidRPr="00AE2B4D">
        <w:rPr>
          <w:sz w:val="22"/>
          <w:szCs w:val="22"/>
        </w:rPr>
        <w:t xml:space="preserve"> Charmaz, Kathy  </w:t>
      </w:r>
      <w:r w:rsidRPr="00AE2B4D">
        <w:rPr>
          <w:sz w:val="22"/>
          <w:szCs w:val="22"/>
          <w:u w:val="single"/>
        </w:rPr>
        <w:t>The Social Reality of Death:  Death in Contemporary America.</w:t>
      </w:r>
      <w:r w:rsidRPr="00AE2B4D">
        <w:rPr>
          <w:sz w:val="22"/>
          <w:szCs w:val="22"/>
        </w:rPr>
        <w:t xml:space="preserve">  Pp 67-100.  New York:  Addison-Wesley Publishing Co., 1980.</w:t>
      </w:r>
    </w:p>
  </w:footnote>
  <w:footnote w:id="6">
    <w:p w14:paraId="599EC3C3" w14:textId="77777777" w:rsidR="002C169C" w:rsidRPr="00AE2B4D" w:rsidRDefault="002C169C" w:rsidP="002C169C">
      <w:pPr>
        <w:pStyle w:val="FootnoteText"/>
      </w:pPr>
      <w:r w:rsidRPr="00AE2B4D">
        <w:rPr>
          <w:rStyle w:val="FootnoteReference"/>
        </w:rPr>
        <w:footnoteRef/>
      </w:r>
      <w:r w:rsidRPr="00AE2B4D">
        <w:t xml:space="preserve"> </w:t>
      </w:r>
      <w:r w:rsidRPr="00AE2B4D">
        <w:rPr>
          <w:sz w:val="22"/>
          <w:szCs w:val="22"/>
        </w:rPr>
        <w:t xml:space="preserve">Sudnow, David </w:t>
      </w:r>
      <w:r w:rsidRPr="00AE2B4D">
        <w:rPr>
          <w:sz w:val="22"/>
          <w:szCs w:val="22"/>
          <w:u w:val="single"/>
        </w:rPr>
        <w:t>Passing On: The Social Organization of the Dying.</w:t>
      </w:r>
      <w:r w:rsidRPr="00AE2B4D">
        <w:rPr>
          <w:sz w:val="22"/>
          <w:szCs w:val="22"/>
        </w:rPr>
        <w:t xml:space="preserve"> Englewood Cliffs: Prentice-Hall, Inc. 1967.</w:t>
      </w:r>
    </w:p>
  </w:footnote>
  <w:footnote w:id="7">
    <w:p w14:paraId="3AC8F1D9" w14:textId="77777777" w:rsidR="002C169C" w:rsidRPr="00AE2B4D" w:rsidRDefault="002C169C" w:rsidP="002C169C">
      <w:pPr>
        <w:pStyle w:val="FootnoteText"/>
      </w:pPr>
      <w:r w:rsidRPr="00AE2B4D">
        <w:rPr>
          <w:rStyle w:val="FootnoteReference"/>
        </w:rPr>
        <w:footnoteRef/>
      </w:r>
      <w:r w:rsidRPr="00AE2B4D">
        <w:t xml:space="preserve"> </w:t>
      </w:r>
      <w:r w:rsidRPr="00AE2B4D">
        <w:rPr>
          <w:sz w:val="22"/>
          <w:szCs w:val="22"/>
        </w:rPr>
        <w:t xml:space="preserve">Carey, Raymond G. Chapter in Kubler-Ross, Elisabeth </w:t>
      </w:r>
      <w:r w:rsidRPr="00AE2B4D">
        <w:rPr>
          <w:sz w:val="22"/>
          <w:szCs w:val="22"/>
          <w:u w:val="single"/>
        </w:rPr>
        <w:t>Living with Death and Dying.</w:t>
      </w:r>
      <w:r w:rsidRPr="00AE2B4D">
        <w:rPr>
          <w:sz w:val="22"/>
          <w:szCs w:val="22"/>
        </w:rPr>
        <w:t xml:space="preserve"> New York:  MacMillan. 1981.</w:t>
      </w:r>
    </w:p>
  </w:footnote>
  <w:footnote w:id="8">
    <w:p w14:paraId="49F2DBC9" w14:textId="77777777" w:rsidR="002C169C" w:rsidRPr="00AE2B4D" w:rsidRDefault="002C169C" w:rsidP="002C169C">
      <w:pPr>
        <w:pStyle w:val="FootnoteText"/>
      </w:pPr>
      <w:r w:rsidRPr="00AE2B4D">
        <w:rPr>
          <w:rStyle w:val="FootnoteReference"/>
        </w:rPr>
        <w:footnoteRef/>
      </w:r>
      <w:r w:rsidRPr="00AE2B4D">
        <w:t xml:space="preserve"> </w:t>
      </w:r>
      <w:r w:rsidRPr="00AE2B4D">
        <w:rPr>
          <w:sz w:val="22"/>
          <w:szCs w:val="22"/>
        </w:rPr>
        <w:t xml:space="preserve">Kastenbaum, Robert </w:t>
      </w:r>
      <w:r w:rsidRPr="00AE2B4D">
        <w:rPr>
          <w:sz w:val="22"/>
          <w:szCs w:val="22"/>
          <w:u w:val="single"/>
        </w:rPr>
        <w:t xml:space="preserve">Death, Society, and Human Experience.  Pp. 197-234. </w:t>
      </w:r>
      <w:r w:rsidRPr="00AE2B4D">
        <w:rPr>
          <w:sz w:val="22"/>
          <w:szCs w:val="22"/>
        </w:rPr>
        <w:t>Allyn &amp; Bacon, 2007.</w:t>
      </w:r>
      <w:r w:rsidRPr="00AE2B4D">
        <w:rPr>
          <w:i/>
          <w:sz w:val="22"/>
          <w:szCs w:val="22"/>
        </w:rPr>
        <w:tab/>
      </w:r>
    </w:p>
  </w:footnote>
  <w:footnote w:id="9">
    <w:p w14:paraId="04E69294" w14:textId="77777777" w:rsidR="002C169C" w:rsidRPr="00AE2B4D" w:rsidRDefault="002C169C" w:rsidP="002C169C">
      <w:pPr>
        <w:pStyle w:val="FootnoteText"/>
      </w:pPr>
      <w:r w:rsidRPr="00AE2B4D">
        <w:rPr>
          <w:rStyle w:val="FootnoteReference"/>
        </w:rPr>
        <w:footnoteRef/>
      </w:r>
      <w:r w:rsidRPr="00AE2B4D">
        <w:t xml:space="preserve"> </w:t>
      </w:r>
      <w:r w:rsidRPr="00AE2B4D">
        <w:rPr>
          <w:sz w:val="22"/>
          <w:szCs w:val="22"/>
        </w:rPr>
        <w:t>Hannon, D.  US News and World Report, Dec 2008 pp 77-80.</w:t>
      </w:r>
    </w:p>
  </w:footnote>
  <w:footnote w:id="10">
    <w:p w14:paraId="1C91E21A" w14:textId="77777777" w:rsidR="002C169C" w:rsidRDefault="002C169C" w:rsidP="002C169C">
      <w:pPr>
        <w:ind w:right="-270"/>
      </w:pPr>
      <w:r w:rsidRPr="00AE2B4D">
        <w:rPr>
          <w:rStyle w:val="FootnoteReference"/>
        </w:rPr>
        <w:footnoteRef/>
      </w:r>
      <w:r w:rsidRPr="00AE2B4D">
        <w:t xml:space="preserve">Song et al., </w:t>
      </w:r>
      <w:r w:rsidRPr="00AE2B4D">
        <w:rPr>
          <w:i/>
        </w:rPr>
        <w:t xml:space="preserve">“Dying on the Streets:  Homeless Persons’ Concerns and Desires about End-of-Life Care” </w:t>
      </w:r>
      <w:r w:rsidRPr="00AE2B4D">
        <w:tab/>
        <w:t xml:space="preserve">from </w:t>
      </w:r>
      <w:r w:rsidRPr="00AE2B4D">
        <w:rPr>
          <w:i/>
        </w:rPr>
        <w:t>Journal of General Internal Medicine</w:t>
      </w:r>
      <w:r w:rsidRPr="00AE2B4D">
        <w:t>, Vol 22, No. 4, April 2007, pp 435-441.</w:t>
      </w:r>
    </w:p>
  </w:footnote>
  <w:footnote w:id="11">
    <w:p w14:paraId="239BCAFA" w14:textId="77777777" w:rsidR="002C169C" w:rsidRPr="008F6BD4" w:rsidRDefault="002C169C" w:rsidP="002C169C">
      <w:pPr>
        <w:spacing w:after="0"/>
        <w:ind w:right="-270"/>
      </w:pPr>
      <w:r w:rsidRPr="00AE2B4D">
        <w:rPr>
          <w:rStyle w:val="FootnoteReference"/>
        </w:rPr>
        <w:footnoteRef/>
      </w:r>
      <w:r w:rsidRPr="00AE2B4D">
        <w:t xml:space="preserve"> </w:t>
      </w:r>
      <w:r w:rsidRPr="008F6BD4">
        <w:t>Whalen, US Catholic, Sep 1990 pp 29-35, 1990.</w:t>
      </w:r>
    </w:p>
  </w:footnote>
  <w:footnote w:id="12">
    <w:p w14:paraId="2AC68FE5" w14:textId="77777777" w:rsidR="002C169C" w:rsidRPr="008F6BD4" w:rsidRDefault="002C169C" w:rsidP="002C169C">
      <w:pPr>
        <w:pStyle w:val="FootnoteText"/>
        <w:rPr>
          <w:sz w:val="22"/>
          <w:szCs w:val="22"/>
        </w:rPr>
      </w:pPr>
      <w:r w:rsidRPr="008F6BD4">
        <w:rPr>
          <w:rStyle w:val="FootnoteReference"/>
          <w:sz w:val="22"/>
          <w:szCs w:val="22"/>
        </w:rPr>
        <w:footnoteRef/>
      </w:r>
      <w:r w:rsidRPr="008F6BD4">
        <w:rPr>
          <w:sz w:val="22"/>
          <w:szCs w:val="22"/>
        </w:rPr>
        <w:t xml:space="preserve"> Mitford, Jessica </w:t>
      </w:r>
      <w:r w:rsidRPr="008F6BD4">
        <w:rPr>
          <w:sz w:val="22"/>
          <w:szCs w:val="22"/>
          <w:u w:val="single"/>
        </w:rPr>
        <w:t>The American Way of Death</w:t>
      </w:r>
      <w:r w:rsidRPr="008F6BD4">
        <w:rPr>
          <w:sz w:val="22"/>
          <w:szCs w:val="22"/>
        </w:rPr>
        <w:t>. Simon and Schuster, pp 187-201.  1963.</w:t>
      </w:r>
    </w:p>
  </w:footnote>
  <w:footnote w:id="13">
    <w:p w14:paraId="1E8B0B13" w14:textId="77777777" w:rsidR="002C169C" w:rsidRPr="008F6BD4" w:rsidRDefault="002C169C" w:rsidP="002C169C">
      <w:pPr>
        <w:pStyle w:val="FootnoteText"/>
        <w:rPr>
          <w:sz w:val="22"/>
          <w:szCs w:val="22"/>
        </w:rPr>
      </w:pPr>
      <w:r w:rsidRPr="008F6BD4">
        <w:rPr>
          <w:rStyle w:val="FootnoteReference"/>
          <w:sz w:val="22"/>
          <w:szCs w:val="22"/>
        </w:rPr>
        <w:footnoteRef/>
      </w:r>
      <w:r w:rsidRPr="008F6BD4">
        <w:rPr>
          <w:sz w:val="22"/>
          <w:szCs w:val="22"/>
        </w:rPr>
        <w:t xml:space="preserve"> Basler AARP Bulletin, vol 45, no 7, March 4, 2005.</w:t>
      </w:r>
    </w:p>
  </w:footnote>
  <w:footnote w:id="14">
    <w:p w14:paraId="5734AB4C" w14:textId="77777777" w:rsidR="002C169C" w:rsidRPr="008F6BD4" w:rsidRDefault="002C169C" w:rsidP="002C169C">
      <w:pPr>
        <w:pStyle w:val="FootnoteText"/>
        <w:rPr>
          <w:sz w:val="22"/>
          <w:szCs w:val="22"/>
        </w:rPr>
      </w:pPr>
      <w:r w:rsidRPr="008F6BD4">
        <w:rPr>
          <w:rStyle w:val="FootnoteReference"/>
          <w:sz w:val="22"/>
          <w:szCs w:val="22"/>
        </w:rPr>
        <w:footnoteRef/>
      </w:r>
      <w:r w:rsidRPr="008F6BD4">
        <w:rPr>
          <w:sz w:val="22"/>
          <w:szCs w:val="22"/>
        </w:rPr>
        <w:t xml:space="preserve"> Rando, Therese A.  </w:t>
      </w:r>
      <w:r w:rsidRPr="008F6BD4">
        <w:rPr>
          <w:i/>
          <w:sz w:val="22"/>
          <w:szCs w:val="22"/>
        </w:rPr>
        <w:t xml:space="preserve">Omega, </w:t>
      </w:r>
      <w:r w:rsidRPr="008F6BD4">
        <w:rPr>
          <w:sz w:val="22"/>
          <w:szCs w:val="22"/>
        </w:rPr>
        <w:t>Vol 26, No 1 1992/1993 Pp. 43-59.</w:t>
      </w:r>
    </w:p>
  </w:footnote>
  <w:footnote w:id="15">
    <w:p w14:paraId="1A9C62D2" w14:textId="77777777" w:rsidR="002C169C" w:rsidRPr="008F6BD4" w:rsidRDefault="002C169C" w:rsidP="002C169C">
      <w:pPr>
        <w:pStyle w:val="FootnoteText"/>
        <w:rPr>
          <w:sz w:val="22"/>
          <w:szCs w:val="22"/>
        </w:rPr>
      </w:pPr>
      <w:r w:rsidRPr="008F6BD4">
        <w:rPr>
          <w:rStyle w:val="FootnoteReference"/>
          <w:sz w:val="22"/>
          <w:szCs w:val="22"/>
        </w:rPr>
        <w:footnoteRef/>
      </w:r>
      <w:r w:rsidRPr="008F6BD4">
        <w:rPr>
          <w:sz w:val="22"/>
          <w:szCs w:val="22"/>
        </w:rPr>
        <w:t xml:space="preserve"> Charmaz, Kathy </w:t>
      </w:r>
      <w:r w:rsidRPr="008F6BD4">
        <w:rPr>
          <w:sz w:val="22"/>
          <w:szCs w:val="22"/>
          <w:u w:val="single"/>
        </w:rPr>
        <w:t>The Social Reality of Death;  Death in Contemporary America.</w:t>
      </w:r>
      <w:r w:rsidRPr="008F6BD4">
        <w:rPr>
          <w:sz w:val="22"/>
          <w:szCs w:val="22"/>
        </w:rPr>
        <w:t xml:space="preserve">  Pp 280-319.  New York:  Addison-Wesley Publishing Co., 1980.</w:t>
      </w:r>
      <w:r w:rsidRPr="008F6BD4">
        <w:rPr>
          <w:sz w:val="22"/>
          <w:szCs w:val="22"/>
          <w:u w:val="single"/>
        </w:rPr>
        <w:t xml:space="preserve"> </w:t>
      </w:r>
      <w:r w:rsidRPr="008F6BD4">
        <w:rPr>
          <w:sz w:val="22"/>
          <w:szCs w:val="22"/>
        </w:rPr>
        <w:t xml:space="preserve">  </w:t>
      </w:r>
    </w:p>
  </w:footnote>
  <w:footnote w:id="16">
    <w:p w14:paraId="7C87CE74" w14:textId="77777777" w:rsidR="002C169C" w:rsidRPr="008F6BD4" w:rsidRDefault="002C169C" w:rsidP="002C169C">
      <w:pPr>
        <w:pStyle w:val="FootnoteText"/>
        <w:rPr>
          <w:sz w:val="22"/>
          <w:szCs w:val="22"/>
        </w:rPr>
      </w:pPr>
      <w:r w:rsidRPr="008F6BD4">
        <w:rPr>
          <w:rStyle w:val="FootnoteReference"/>
          <w:sz w:val="22"/>
          <w:szCs w:val="22"/>
        </w:rPr>
        <w:footnoteRef/>
      </w:r>
      <w:r w:rsidRPr="008F6BD4">
        <w:rPr>
          <w:sz w:val="22"/>
          <w:szCs w:val="22"/>
        </w:rPr>
        <w:t xml:space="preserve"> Doka, </w:t>
      </w:r>
      <w:r w:rsidRPr="008F6BD4">
        <w:rPr>
          <w:sz w:val="22"/>
          <w:szCs w:val="22"/>
          <w:u w:val="single"/>
        </w:rPr>
        <w:t>Disenfranchised Grief:  Recognizing Hidden Sorrows.</w:t>
      </w:r>
      <w:r w:rsidRPr="008F6BD4">
        <w:rPr>
          <w:sz w:val="22"/>
          <w:szCs w:val="22"/>
        </w:rPr>
        <w:t xml:space="preserve"> Lexington Books, 1989, pp 3-11.</w:t>
      </w:r>
      <w:r w:rsidRPr="008F6BD4">
        <w:rPr>
          <w:sz w:val="22"/>
          <w:szCs w:val="22"/>
        </w:rPr>
        <w:tab/>
      </w:r>
    </w:p>
  </w:footnote>
  <w:footnote w:id="17">
    <w:p w14:paraId="010832E1" w14:textId="77777777" w:rsidR="002C169C" w:rsidRPr="008F6BD4" w:rsidRDefault="002C169C" w:rsidP="002C169C">
      <w:pPr>
        <w:pStyle w:val="FootnoteText"/>
        <w:rPr>
          <w:sz w:val="22"/>
          <w:szCs w:val="22"/>
        </w:rPr>
      </w:pPr>
      <w:r w:rsidRPr="008F6BD4">
        <w:rPr>
          <w:rStyle w:val="FootnoteReference"/>
          <w:sz w:val="22"/>
          <w:szCs w:val="22"/>
        </w:rPr>
        <w:footnoteRef/>
      </w:r>
      <w:r w:rsidRPr="008F6BD4">
        <w:rPr>
          <w:sz w:val="22"/>
          <w:szCs w:val="22"/>
        </w:rPr>
        <w:t xml:space="preserve"> Corr, Charles A. </w:t>
      </w:r>
      <w:r w:rsidRPr="008F6BD4">
        <w:rPr>
          <w:i/>
          <w:sz w:val="22"/>
          <w:szCs w:val="22"/>
        </w:rPr>
        <w:t>Omega</w:t>
      </w:r>
      <w:r w:rsidRPr="008F6BD4">
        <w:rPr>
          <w:sz w:val="22"/>
          <w:szCs w:val="22"/>
        </w:rPr>
        <w:t>, vol 38, No. 1, 1998/1999.  Pp 1-20.</w:t>
      </w:r>
    </w:p>
  </w:footnote>
  <w:footnote w:id="18">
    <w:p w14:paraId="3294833B" w14:textId="77777777" w:rsidR="002C169C" w:rsidRPr="008F6BD4" w:rsidRDefault="002C169C" w:rsidP="002C169C">
      <w:pPr>
        <w:pStyle w:val="FootnoteText"/>
        <w:rPr>
          <w:sz w:val="22"/>
          <w:szCs w:val="22"/>
        </w:rPr>
      </w:pPr>
      <w:r w:rsidRPr="008F6BD4">
        <w:rPr>
          <w:rStyle w:val="FootnoteReference"/>
          <w:sz w:val="22"/>
          <w:szCs w:val="22"/>
        </w:rPr>
        <w:footnoteRef/>
      </w:r>
      <w:r w:rsidRPr="008F6BD4">
        <w:rPr>
          <w:sz w:val="22"/>
          <w:szCs w:val="22"/>
        </w:rPr>
        <w:t xml:space="preserve"> Durkheim, E. </w:t>
      </w:r>
      <w:r w:rsidRPr="008F6BD4">
        <w:rPr>
          <w:sz w:val="22"/>
          <w:szCs w:val="22"/>
          <w:u w:val="single"/>
        </w:rPr>
        <w:t xml:space="preserve">Suicide </w:t>
      </w:r>
      <w:r w:rsidRPr="008F6BD4">
        <w:rPr>
          <w:sz w:val="22"/>
          <w:szCs w:val="22"/>
        </w:rPr>
        <w:t>JA Spaulding &amp; G. Simpson, Tran</w:t>
      </w:r>
      <w:r>
        <w:rPr>
          <w:sz w:val="22"/>
          <w:szCs w:val="22"/>
        </w:rPr>
        <w:t>s. New York:  Free Press, 1951.</w:t>
      </w:r>
      <w:r w:rsidRPr="008F6BD4">
        <w:rPr>
          <w:sz w:val="22"/>
          <w:szCs w:val="22"/>
        </w:rPr>
        <w:t xml:space="preserve"> Original work published 1897.</w:t>
      </w:r>
    </w:p>
  </w:footnote>
  <w:footnote w:id="19">
    <w:p w14:paraId="067B4FB2" w14:textId="77777777" w:rsidR="002C169C" w:rsidRPr="008F6BD4" w:rsidRDefault="002C169C" w:rsidP="002C169C">
      <w:pPr>
        <w:pStyle w:val="FootnoteText"/>
        <w:rPr>
          <w:sz w:val="22"/>
          <w:szCs w:val="22"/>
        </w:rPr>
      </w:pPr>
      <w:r w:rsidRPr="008F6BD4">
        <w:rPr>
          <w:rStyle w:val="FootnoteReference"/>
          <w:sz w:val="22"/>
          <w:szCs w:val="22"/>
        </w:rPr>
        <w:footnoteRef/>
      </w:r>
      <w:r w:rsidRPr="008F6BD4">
        <w:rPr>
          <w:sz w:val="22"/>
          <w:szCs w:val="22"/>
        </w:rPr>
        <w:t xml:space="preserve"> Liu, Ka-Yuet  </w:t>
      </w:r>
      <w:r w:rsidRPr="008F6BD4">
        <w:rPr>
          <w:i/>
          <w:sz w:val="22"/>
          <w:szCs w:val="22"/>
        </w:rPr>
        <w:t>Suicide and Life-Threatening Behavior</w:t>
      </w:r>
      <w:r w:rsidRPr="008F6BD4">
        <w:rPr>
          <w:sz w:val="22"/>
          <w:szCs w:val="22"/>
        </w:rPr>
        <w:t>, vol 39, no 2, April 2009, pp 204-213.</w:t>
      </w:r>
    </w:p>
  </w:footnote>
  <w:footnote w:id="20">
    <w:p w14:paraId="43AD15CD" w14:textId="77777777" w:rsidR="002C169C" w:rsidRDefault="002C169C" w:rsidP="002C169C">
      <w:pPr>
        <w:pStyle w:val="FootnoteText"/>
      </w:pPr>
      <w:r w:rsidRPr="008F6BD4">
        <w:rPr>
          <w:rStyle w:val="FootnoteReference"/>
          <w:sz w:val="22"/>
          <w:szCs w:val="22"/>
        </w:rPr>
        <w:footnoteRef/>
      </w:r>
      <w:r w:rsidRPr="008F6BD4">
        <w:rPr>
          <w:sz w:val="22"/>
          <w:szCs w:val="22"/>
        </w:rPr>
        <w:t xml:space="preserve"> Murray, Rheana </w:t>
      </w:r>
      <w:r w:rsidRPr="008F6BD4">
        <w:rPr>
          <w:i/>
          <w:sz w:val="22"/>
          <w:szCs w:val="22"/>
        </w:rPr>
        <w:t xml:space="preserve">Chrestomathy </w:t>
      </w:r>
      <w:r w:rsidRPr="008F6BD4">
        <w:rPr>
          <w:sz w:val="22"/>
          <w:szCs w:val="22"/>
        </w:rPr>
        <w:t xml:space="preserve"> vol 7, 2008 pp 142-156.</w:t>
      </w:r>
    </w:p>
  </w:footnote>
  <w:footnote w:id="21">
    <w:p w14:paraId="622A2928" w14:textId="77777777" w:rsidR="002C169C" w:rsidRDefault="002C169C" w:rsidP="002C169C">
      <w:pPr>
        <w:pStyle w:val="FootnoteText"/>
      </w:pPr>
      <w:r>
        <w:rPr>
          <w:rStyle w:val="FootnoteReference"/>
        </w:rPr>
        <w:footnoteRef/>
      </w:r>
      <w:r>
        <w:t xml:space="preserve"> University of Colorado Suicide Prevention Materials include “Suicide Prevention Quick Reference Guide”, Listing of Campus Resources, and “Living from the Inside Out” by Amy Robertson, LCSW.</w:t>
      </w:r>
    </w:p>
  </w:footnote>
  <w:footnote w:id="22">
    <w:p w14:paraId="0679D739" w14:textId="77777777" w:rsidR="002C169C" w:rsidRPr="00F354EA" w:rsidRDefault="002C169C" w:rsidP="002C169C">
      <w:pPr>
        <w:spacing w:after="0"/>
        <w:ind w:right="-270"/>
      </w:pPr>
      <w:r w:rsidRPr="00F354EA">
        <w:rPr>
          <w:rStyle w:val="FootnoteReference"/>
        </w:rPr>
        <w:footnoteRef/>
      </w:r>
      <w:r w:rsidRPr="00F354EA">
        <w:t xml:space="preserve"> Shneidman, Edwin </w:t>
      </w:r>
      <w:r w:rsidRPr="00F354EA">
        <w:rPr>
          <w:i/>
        </w:rPr>
        <w:t>Suicide and Life-Threatening Behavior, vol 37, no 3, 2007.  Pp 245-247.</w:t>
      </w:r>
    </w:p>
  </w:footnote>
  <w:footnote w:id="23">
    <w:p w14:paraId="0B426A92" w14:textId="77777777" w:rsidR="002C169C" w:rsidRPr="00F354EA" w:rsidRDefault="002C169C" w:rsidP="002C169C">
      <w:pPr>
        <w:spacing w:after="0"/>
        <w:ind w:right="-270"/>
      </w:pPr>
      <w:r w:rsidRPr="00F354EA">
        <w:rPr>
          <w:rStyle w:val="FootnoteReference"/>
        </w:rPr>
        <w:footnoteRef/>
      </w:r>
      <w:r w:rsidRPr="00F354EA">
        <w:t xml:space="preserve"> Orr, Robert D. and Meilander, Gilbert </w:t>
      </w:r>
      <w:r w:rsidRPr="00F354EA">
        <w:rPr>
          <w:i/>
        </w:rPr>
        <w:t>Current</w:t>
      </w:r>
      <w:r w:rsidRPr="00F354EA">
        <w:t>, Oct 2005 pp 24-30.</w:t>
      </w:r>
    </w:p>
  </w:footnote>
  <w:footnote w:id="24">
    <w:p w14:paraId="0DFF13BF" w14:textId="77777777" w:rsidR="002C169C" w:rsidRPr="00F354EA" w:rsidRDefault="002C169C" w:rsidP="002C169C">
      <w:pPr>
        <w:pStyle w:val="FootnoteText"/>
      </w:pPr>
      <w:r w:rsidRPr="00F354EA">
        <w:rPr>
          <w:rStyle w:val="FootnoteReference"/>
        </w:rPr>
        <w:footnoteRef/>
      </w:r>
      <w:r w:rsidRPr="00F354EA">
        <w:t xml:space="preserve"> </w:t>
      </w:r>
      <w:r w:rsidRPr="00F354EA">
        <w:rPr>
          <w:sz w:val="22"/>
          <w:szCs w:val="22"/>
        </w:rPr>
        <w:t xml:space="preserve">Childress, James F. </w:t>
      </w:r>
      <w:r w:rsidRPr="00F354EA">
        <w:rPr>
          <w:i/>
          <w:sz w:val="22"/>
          <w:szCs w:val="22"/>
        </w:rPr>
        <w:t xml:space="preserve">Soundings </w:t>
      </w:r>
      <w:r w:rsidRPr="00F354EA">
        <w:rPr>
          <w:sz w:val="22"/>
          <w:szCs w:val="22"/>
        </w:rPr>
        <w:t>pp 256-274.</w:t>
      </w:r>
    </w:p>
  </w:footnote>
  <w:footnote w:id="25">
    <w:p w14:paraId="0DA53C6A" w14:textId="77777777" w:rsidR="002C169C" w:rsidRPr="00F354EA" w:rsidRDefault="002C169C" w:rsidP="002C169C">
      <w:pPr>
        <w:pStyle w:val="FootnoteText"/>
      </w:pPr>
      <w:r w:rsidRPr="00F354EA">
        <w:rPr>
          <w:rStyle w:val="FootnoteReference"/>
        </w:rPr>
        <w:footnoteRef/>
      </w:r>
      <w:r w:rsidRPr="00F354EA">
        <w:t xml:space="preserve"> </w:t>
      </w:r>
      <w:r w:rsidRPr="00F354EA">
        <w:rPr>
          <w:sz w:val="22"/>
          <w:szCs w:val="22"/>
        </w:rPr>
        <w:t>Collection of Lamm articles:  First article) AP (The New York Times); National Desk March 29, 1984 Late City Final Edition, Section A, Page 16, Colum 5, 512 wor</w:t>
      </w:r>
      <w:r>
        <w:rPr>
          <w:sz w:val="22"/>
          <w:szCs w:val="22"/>
        </w:rPr>
        <w:t xml:space="preserve">ds with Editors' Note Appended </w:t>
      </w:r>
      <w:r w:rsidRPr="00F354EA">
        <w:rPr>
          <w:sz w:val="22"/>
          <w:szCs w:val="22"/>
        </w:rPr>
        <w:t>(Second article) by Saul Friedman Columnist, Gray Matters "Are the Frail Elderly Being Urged to Die?"  in Huffington Post: Healthy Living: The Internet Newspaper: News Blogs Video Community January 17, 2012 (third article) by Michael Booth in the Denver Post 09/02/2009 Denver and the West  "Lamm feels vindicated, frustrated by reform debate" (fourth article) by Michael Roberts Sep 21, 2009, Denver Post "The Rebirth of the Dick Lamm duty-to-die controversy" (fifth article) by Gov. Dick Lamm Huffington Post Denver Sep 24, 2009  "Better Health Care Through Rationing"</w:t>
      </w:r>
      <w:r>
        <w:rPr>
          <w:sz w:val="22"/>
          <w:szCs w:val="22"/>
        </w:rPr>
        <w:t>.</w:t>
      </w:r>
    </w:p>
  </w:footnote>
  <w:footnote w:id="26">
    <w:p w14:paraId="170B6090" w14:textId="77777777" w:rsidR="002C169C" w:rsidRPr="00F354EA" w:rsidRDefault="002C169C" w:rsidP="002C169C">
      <w:pPr>
        <w:spacing w:after="0"/>
        <w:ind w:right="-270"/>
      </w:pPr>
      <w:r w:rsidRPr="00F354EA">
        <w:rPr>
          <w:rStyle w:val="FootnoteReference"/>
        </w:rPr>
        <w:footnoteRef/>
      </w:r>
      <w:r w:rsidRPr="00F354EA">
        <w:t xml:space="preserve"> Brock, Dan W.  </w:t>
      </w:r>
      <w:r w:rsidRPr="00F354EA">
        <w:rPr>
          <w:i/>
        </w:rPr>
        <w:t xml:space="preserve">Hastings Center Report </w:t>
      </w:r>
      <w:r w:rsidRPr="00F354EA">
        <w:t>36, no 3 2006 pp 17-19.</w:t>
      </w:r>
    </w:p>
  </w:footnote>
  <w:footnote w:id="27">
    <w:p w14:paraId="2A8434AD" w14:textId="77777777" w:rsidR="002C169C" w:rsidRPr="00F354EA" w:rsidRDefault="002C169C" w:rsidP="002C169C">
      <w:pPr>
        <w:tabs>
          <w:tab w:val="left" w:pos="-722"/>
        </w:tabs>
        <w:spacing w:after="0"/>
        <w:ind w:right="-270"/>
      </w:pPr>
      <w:r w:rsidRPr="00F354EA">
        <w:rPr>
          <w:rStyle w:val="FootnoteReference"/>
        </w:rPr>
        <w:footnoteRef/>
      </w:r>
      <w:r w:rsidRPr="00F354EA">
        <w:t xml:space="preserve"> Becker, Ernest </w:t>
      </w:r>
      <w:r w:rsidRPr="00F354EA">
        <w:rPr>
          <w:u w:val="single"/>
        </w:rPr>
        <w:t>The Denial of Death.</w:t>
      </w:r>
      <w:r w:rsidRPr="00F354EA">
        <w:t xml:space="preserve"> Simon and Schuster, 1973.</w:t>
      </w:r>
    </w:p>
  </w:footnote>
  <w:footnote w:id="28">
    <w:p w14:paraId="2CE5ABD0" w14:textId="77777777" w:rsidR="002C169C" w:rsidRDefault="002C169C" w:rsidP="002C169C">
      <w:pPr>
        <w:pStyle w:val="FootnoteText"/>
      </w:pPr>
      <w:r w:rsidRPr="00F354EA">
        <w:rPr>
          <w:rStyle w:val="FootnoteReference"/>
        </w:rPr>
        <w:footnoteRef/>
      </w:r>
      <w:r w:rsidRPr="00F354EA">
        <w:t xml:space="preserve"> </w:t>
      </w:r>
      <w:r w:rsidRPr="00F354EA">
        <w:rPr>
          <w:sz w:val="22"/>
          <w:szCs w:val="22"/>
        </w:rPr>
        <w:t xml:space="preserve">Betty, L. Stafford </w:t>
      </w:r>
      <w:r w:rsidRPr="00F354EA">
        <w:rPr>
          <w:i/>
          <w:sz w:val="22"/>
          <w:szCs w:val="22"/>
        </w:rPr>
        <w:t>Omega:  Journal of Death and Dying</w:t>
      </w:r>
      <w:r w:rsidRPr="00F354EA">
        <w:rPr>
          <w:sz w:val="22"/>
          <w:szCs w:val="22"/>
        </w:rPr>
        <w:t xml:space="preserve"> vol 53, no 1-2, 2006. Pp. 37-49.</w:t>
      </w:r>
    </w:p>
  </w:footnote>
  <w:footnote w:id="29">
    <w:p w14:paraId="01FD11AC" w14:textId="77777777" w:rsidR="002C169C" w:rsidRPr="00574C60" w:rsidRDefault="002C169C" w:rsidP="002C169C">
      <w:pPr>
        <w:pStyle w:val="FootnoteText"/>
        <w:rPr>
          <w:sz w:val="22"/>
          <w:szCs w:val="22"/>
        </w:rPr>
      </w:pPr>
      <w:r>
        <w:rPr>
          <w:rStyle w:val="FootnoteReference"/>
        </w:rPr>
        <w:footnoteRef/>
      </w:r>
      <w:r>
        <w:t xml:space="preserve"> </w:t>
      </w:r>
      <w:r w:rsidRPr="00574C60">
        <w:rPr>
          <w:sz w:val="22"/>
          <w:szCs w:val="22"/>
        </w:rPr>
        <w:t>Rinpoche, Sogyal</w:t>
      </w:r>
      <w:r>
        <w:rPr>
          <w:sz w:val="22"/>
          <w:szCs w:val="22"/>
        </w:rPr>
        <w:t xml:space="preserve"> </w:t>
      </w:r>
      <w:r w:rsidRPr="00574C60">
        <w:rPr>
          <w:sz w:val="22"/>
          <w:szCs w:val="22"/>
        </w:rPr>
        <w:t xml:space="preserve"> </w:t>
      </w:r>
      <w:r w:rsidRPr="00574C60">
        <w:rPr>
          <w:sz w:val="22"/>
          <w:szCs w:val="22"/>
          <w:u w:val="single"/>
        </w:rPr>
        <w:t>The Tibetan Book of Living and Dying.</w:t>
      </w:r>
      <w:r w:rsidRPr="00574C60">
        <w:rPr>
          <w:sz w:val="22"/>
          <w:szCs w:val="22"/>
        </w:rPr>
        <w:t xml:space="preserve">  HarperSanFrancisco.</w:t>
      </w:r>
    </w:p>
  </w:footnote>
  <w:footnote w:id="30">
    <w:p w14:paraId="649BB56B" w14:textId="77777777" w:rsidR="002C169C" w:rsidRPr="00574C60" w:rsidRDefault="002C169C" w:rsidP="002C169C">
      <w:pPr>
        <w:pStyle w:val="FootnoteText"/>
        <w:rPr>
          <w:sz w:val="22"/>
          <w:szCs w:val="22"/>
        </w:rPr>
      </w:pPr>
      <w:r w:rsidRPr="00574C60">
        <w:rPr>
          <w:rStyle w:val="FootnoteReference"/>
          <w:sz w:val="22"/>
          <w:szCs w:val="22"/>
        </w:rPr>
        <w:footnoteRef/>
      </w:r>
      <w:r w:rsidRPr="00574C60">
        <w:rPr>
          <w:sz w:val="22"/>
          <w:szCs w:val="22"/>
        </w:rPr>
        <w:t xml:space="preserve"> Zaleski, Carol “</w:t>
      </w:r>
      <w:r w:rsidRPr="00574C60">
        <w:rPr>
          <w:i/>
          <w:sz w:val="22"/>
          <w:szCs w:val="22"/>
        </w:rPr>
        <w:t xml:space="preserve">Evaluating Near-Death Testimony” and “Ecstatics and Statistics” </w:t>
      </w:r>
      <w:r w:rsidRPr="00574C60">
        <w:rPr>
          <w:sz w:val="22"/>
          <w:szCs w:val="22"/>
        </w:rPr>
        <w:t xml:space="preserve">chapters </w:t>
      </w:r>
      <w:r>
        <w:rPr>
          <w:sz w:val="22"/>
          <w:szCs w:val="22"/>
        </w:rPr>
        <w:t>from</w:t>
      </w:r>
      <w:r w:rsidRPr="00574C60">
        <w:rPr>
          <w:sz w:val="22"/>
          <w:szCs w:val="22"/>
        </w:rPr>
        <w:t xml:space="preserve"> </w:t>
      </w:r>
      <w:r w:rsidRPr="00574C60">
        <w:rPr>
          <w:sz w:val="22"/>
          <w:szCs w:val="22"/>
          <w:u w:val="single"/>
        </w:rPr>
        <w:t>Otherworld Journeys:  Accounts of Near-Death Experience in Medieval and Modern Times</w:t>
      </w:r>
      <w:r w:rsidRPr="00574C60">
        <w:rPr>
          <w:sz w:val="22"/>
          <w:szCs w:val="22"/>
        </w:rPr>
        <w:t>.  Oxford University Press, 1987.</w:t>
      </w:r>
    </w:p>
  </w:footnote>
  <w:footnote w:id="31">
    <w:p w14:paraId="448BC415" w14:textId="77777777" w:rsidR="002C169C" w:rsidRDefault="002C169C" w:rsidP="002C169C">
      <w:pPr>
        <w:pStyle w:val="FootnoteText"/>
      </w:pPr>
      <w:r w:rsidRPr="00574C60">
        <w:rPr>
          <w:rStyle w:val="FootnoteReference"/>
          <w:sz w:val="22"/>
          <w:szCs w:val="22"/>
        </w:rPr>
        <w:footnoteRef/>
      </w:r>
      <w:r w:rsidRPr="00574C60">
        <w:rPr>
          <w:sz w:val="22"/>
          <w:szCs w:val="22"/>
        </w:rPr>
        <w:t xml:space="preserve"> Jung, Carl G. </w:t>
      </w:r>
      <w:r w:rsidRPr="00574C60">
        <w:rPr>
          <w:sz w:val="22"/>
          <w:szCs w:val="22"/>
          <w:u w:val="single"/>
        </w:rPr>
        <w:t xml:space="preserve">Memories, Dreams, Reflections </w:t>
      </w:r>
      <w:r w:rsidRPr="00574C60">
        <w:rPr>
          <w:sz w:val="22"/>
          <w:szCs w:val="22"/>
        </w:rPr>
        <w:t>Recorded and edited by Jaffe, Aniela. Translated by Winston, Richard and Clara.  New York:  Pantheon Books.  1963.</w:t>
      </w:r>
    </w:p>
  </w:footnote>
  <w:footnote w:id="32">
    <w:p w14:paraId="40EE2DEC" w14:textId="77777777" w:rsidR="002C169C" w:rsidRPr="00F47451" w:rsidRDefault="002C169C" w:rsidP="002C169C">
      <w:pPr>
        <w:pStyle w:val="FootnoteText"/>
        <w:rPr>
          <w:sz w:val="16"/>
          <w:szCs w:val="16"/>
        </w:rPr>
      </w:pPr>
      <w:r w:rsidRPr="00F47451">
        <w:rPr>
          <w:rStyle w:val="FootnoteReference"/>
          <w:rFonts w:eastAsia="Cambria"/>
          <w:sz w:val="16"/>
          <w:szCs w:val="16"/>
        </w:rPr>
        <w:footnoteRef/>
      </w:r>
      <w:r w:rsidRPr="00F47451">
        <w:rPr>
          <w:sz w:val="16"/>
          <w:szCs w:val="16"/>
        </w:rPr>
        <w:t xml:space="preserve"> In formulating this summary and definition of inclusive excellence for our unit, we drew on four sources: 1) CU’s definition (https://www.colorado.edu/odece/diversity-plan/campus-definition-inclusive-excellence); 2) the sociology department’s 2016 report on inclusive excellence (Appendix A); 3) the 2019 University of Colorado Inclusion, Diversity and Excellence in Academics (IDEA) plan (https://www.colorado.edu/odece/diversity-plan/inclusion-diversity-and-excellence-academics-idea-plan) and 4) diversity statements from peer sociology departments (e.g. University of Washington).  </w:t>
      </w:r>
    </w:p>
  </w:footnote>
  <w:footnote w:id="33">
    <w:p w14:paraId="0C649DD7" w14:textId="77777777" w:rsidR="002C169C" w:rsidRPr="00BE0BDF" w:rsidRDefault="002C169C" w:rsidP="002C169C">
      <w:pPr>
        <w:pStyle w:val="FootnoteText"/>
        <w:rPr>
          <w:sz w:val="16"/>
          <w:szCs w:val="16"/>
        </w:rPr>
      </w:pPr>
      <w:r w:rsidRPr="00BE0BDF">
        <w:rPr>
          <w:rStyle w:val="FootnoteReference"/>
          <w:sz w:val="16"/>
          <w:szCs w:val="16"/>
        </w:rPr>
        <w:footnoteRef/>
      </w:r>
      <w:r w:rsidRPr="00BE0BDF">
        <w:rPr>
          <w:sz w:val="16"/>
          <w:szCs w:val="16"/>
        </w:rPr>
        <w:t xml:space="preserve"> For full statement, see Sociology Department Webpage (https://www.colorado.edu/sociology)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40F"/>
    <w:multiLevelType w:val="hybridMultilevel"/>
    <w:tmpl w:val="1FE623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30A5408"/>
    <w:multiLevelType w:val="hybridMultilevel"/>
    <w:tmpl w:val="1A7A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418551EB"/>
    <w:multiLevelType w:val="hybridMultilevel"/>
    <w:tmpl w:val="DAEC3EF0"/>
    <w:lvl w:ilvl="0" w:tplc="F3E8CA84">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5A4E2887"/>
    <w:multiLevelType w:val="hybridMultilevel"/>
    <w:tmpl w:val="D88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2"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6"/>
  </w:num>
  <w:num w:numId="2">
    <w:abstractNumId w:val="13"/>
  </w:num>
  <w:num w:numId="3">
    <w:abstractNumId w:val="4"/>
  </w:num>
  <w:num w:numId="4">
    <w:abstractNumId w:val="5"/>
  </w:num>
  <w:num w:numId="5">
    <w:abstractNumId w:val="7"/>
  </w:num>
  <w:num w:numId="6">
    <w:abstractNumId w:val="9"/>
  </w:num>
  <w:num w:numId="7">
    <w:abstractNumId w:val="12"/>
  </w:num>
  <w:num w:numId="8">
    <w:abstractNumId w:val="11"/>
  </w:num>
  <w:num w:numId="9">
    <w:abstractNumId w:val="0"/>
  </w:num>
  <w:num w:numId="10">
    <w:abstractNumId w:val="3"/>
  </w:num>
  <w:num w:numId="11">
    <w:abstractNumId w:val="1"/>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9C"/>
    <w:rsid w:val="001A08B2"/>
    <w:rsid w:val="001A10E8"/>
    <w:rsid w:val="001C1500"/>
    <w:rsid w:val="001C313B"/>
    <w:rsid w:val="002538DC"/>
    <w:rsid w:val="002C169C"/>
    <w:rsid w:val="004079F7"/>
    <w:rsid w:val="004C632E"/>
    <w:rsid w:val="00747191"/>
    <w:rsid w:val="007D2078"/>
    <w:rsid w:val="00836350"/>
    <w:rsid w:val="00B01CB3"/>
    <w:rsid w:val="00B30539"/>
    <w:rsid w:val="00B7299C"/>
    <w:rsid w:val="00B969D8"/>
    <w:rsid w:val="00CC149D"/>
    <w:rsid w:val="00E6579C"/>
    <w:rsid w:val="00E724A5"/>
    <w:rsid w:val="00F6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E326"/>
  <w15:chartTrackingRefBased/>
  <w15:docId w15:val="{0232C3B5-9162-402A-97C6-D0CBDB9B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9C"/>
  </w:style>
  <w:style w:type="paragraph" w:styleId="Heading1">
    <w:name w:val="heading 1"/>
    <w:basedOn w:val="Normal"/>
    <w:next w:val="Normal"/>
    <w:link w:val="Heading1Char"/>
    <w:uiPriority w:val="9"/>
    <w:qFormat/>
    <w:rsid w:val="002C169C"/>
    <w:pPr>
      <w:spacing w:before="480" w:after="0" w:line="276" w:lineRule="auto"/>
      <w:contextualSpacing/>
      <w:outlineLvl w:val="0"/>
    </w:pPr>
    <w:rPr>
      <w:rFonts w:asciiTheme="majorHAnsi" w:eastAsiaTheme="majorEastAsia" w:hAnsiTheme="majorHAnsi" w:cstheme="majorBidi"/>
      <w:smallCaps/>
      <w:spacing w:val="5"/>
      <w:sz w:val="36"/>
      <w:szCs w:val="36"/>
    </w:rPr>
  </w:style>
  <w:style w:type="paragraph" w:styleId="Heading2">
    <w:name w:val="heading 2"/>
    <w:basedOn w:val="Normal"/>
    <w:next w:val="Normal"/>
    <w:link w:val="Heading2Char"/>
    <w:uiPriority w:val="9"/>
    <w:unhideWhenUsed/>
    <w:qFormat/>
    <w:rsid w:val="002C169C"/>
    <w:pPr>
      <w:spacing w:before="200" w:after="0" w:line="271" w:lineRule="auto"/>
      <w:outlineLvl w:val="1"/>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69C"/>
    <w:rPr>
      <w:rFonts w:asciiTheme="majorHAnsi" w:eastAsiaTheme="majorEastAsia" w:hAnsiTheme="majorHAnsi" w:cstheme="majorBidi"/>
      <w:smallCaps/>
      <w:spacing w:val="5"/>
      <w:sz w:val="36"/>
      <w:szCs w:val="36"/>
    </w:rPr>
  </w:style>
  <w:style w:type="character" w:customStyle="1" w:styleId="Heading2Char">
    <w:name w:val="Heading 2 Char"/>
    <w:basedOn w:val="DefaultParagraphFont"/>
    <w:link w:val="Heading2"/>
    <w:uiPriority w:val="9"/>
    <w:rsid w:val="002C169C"/>
    <w:rPr>
      <w:rFonts w:asciiTheme="majorHAnsi" w:eastAsiaTheme="majorEastAsia" w:hAnsiTheme="majorHAnsi" w:cstheme="majorBidi"/>
      <w:smallCaps/>
      <w:sz w:val="28"/>
      <w:szCs w:val="28"/>
    </w:rPr>
  </w:style>
  <w:style w:type="paragraph" w:styleId="FootnoteText">
    <w:name w:val="footnote text"/>
    <w:basedOn w:val="Normal"/>
    <w:link w:val="FootnoteTextChar"/>
    <w:rsid w:val="002C169C"/>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C169C"/>
    <w:rPr>
      <w:rFonts w:ascii="Times New Roman" w:eastAsia="Times New Roman" w:hAnsi="Times New Roman" w:cs="Times New Roman"/>
      <w:sz w:val="20"/>
      <w:szCs w:val="20"/>
    </w:rPr>
  </w:style>
  <w:style w:type="character" w:styleId="FootnoteReference">
    <w:name w:val="footnote reference"/>
    <w:basedOn w:val="DefaultParagraphFont"/>
    <w:rsid w:val="002C169C"/>
    <w:rPr>
      <w:position w:val="0"/>
      <w:vertAlign w:val="superscript"/>
    </w:rPr>
  </w:style>
  <w:style w:type="paragraph" w:styleId="ListParagraph">
    <w:name w:val="List Paragraph"/>
    <w:basedOn w:val="Normal"/>
    <w:uiPriority w:val="34"/>
    <w:qFormat/>
    <w:rsid w:val="002C169C"/>
    <w:pPr>
      <w:ind w:left="720"/>
      <w:contextualSpacing/>
    </w:pPr>
  </w:style>
  <w:style w:type="paragraph" w:styleId="EndnoteText">
    <w:name w:val="endnote text"/>
    <w:basedOn w:val="Normal"/>
    <w:link w:val="EndnoteTextChar"/>
    <w:uiPriority w:val="99"/>
    <w:semiHidden/>
    <w:unhideWhenUsed/>
    <w:rsid w:val="002C169C"/>
    <w:pPr>
      <w:widowControl w:val="0"/>
      <w:autoSpaceDE w:val="0"/>
      <w:autoSpaceDN w:val="0"/>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2C169C"/>
    <w:rPr>
      <w:rFonts w:ascii="Cambria" w:eastAsia="Cambria" w:hAnsi="Cambria" w:cs="Cambria"/>
      <w:sz w:val="20"/>
      <w:szCs w:val="20"/>
    </w:rPr>
  </w:style>
  <w:style w:type="character" w:styleId="Hyperlink">
    <w:name w:val="Hyperlink"/>
    <w:basedOn w:val="DefaultParagraphFont"/>
    <w:uiPriority w:val="99"/>
    <w:unhideWhenUsed/>
    <w:rsid w:val="002C169C"/>
    <w:rPr>
      <w:color w:val="0563C1" w:themeColor="hyperlink"/>
      <w:u w:val="single"/>
    </w:rPr>
  </w:style>
  <w:style w:type="paragraph" w:styleId="Title">
    <w:name w:val="Title"/>
    <w:basedOn w:val="Normal"/>
    <w:next w:val="Normal"/>
    <w:link w:val="TitleChar"/>
    <w:uiPriority w:val="10"/>
    <w:qFormat/>
    <w:rsid w:val="007D20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0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dercounty.org/families/housing/rental-assistance/" TargetMode="External"/><Relationship Id="rId13" Type="http://schemas.openxmlformats.org/officeDocument/2006/relationships/hyperlink" Target="https://www.colorado.edu/studentaffairs/student-emergency-fund" TargetMode="External"/><Relationship Id="rId18" Type="http://schemas.openxmlformats.org/officeDocument/2006/relationships/hyperlink" Target="http://www.colorado.edu/oit/" TargetMode="External"/><Relationship Id="rId26" Type="http://schemas.openxmlformats.org/officeDocument/2006/relationships/customXml" Target="ink/ink5.xml"/><Relationship Id="rId39" Type="http://schemas.openxmlformats.org/officeDocument/2006/relationships/hyperlink" Target="https://www.colorado.edu/osccr/honor-code" TargetMode="External"/><Relationship Id="rId3" Type="http://schemas.openxmlformats.org/officeDocument/2006/relationships/settings" Target="settings.xml"/><Relationship Id="rId21" Type="http://schemas.openxmlformats.org/officeDocument/2006/relationships/customXml" Target="ink/ink1.xml"/><Relationship Id="rId34" Type="http://schemas.openxmlformats.org/officeDocument/2006/relationships/hyperlink" Target="http://www.colorado.edu/osccr/" TargetMode="External"/><Relationship Id="rId42" Type="http://schemas.openxmlformats.org/officeDocument/2006/relationships/hyperlink" Target="http://www.colorado.edu/institutionalequity/" TargetMode="External"/><Relationship Id="rId7" Type="http://schemas.openxmlformats.org/officeDocument/2006/relationships/hyperlink" Target="mailto:food@colorado.edu" TargetMode="External"/><Relationship Id="rId12" Type="http://schemas.openxmlformats.org/officeDocument/2006/relationships/hyperlink" Target="mailto:mediation@bouldercolorado.edu" TargetMode="External"/><Relationship Id="rId17" Type="http://schemas.openxmlformats.org/officeDocument/2006/relationships/hyperlink" Target="mailto:liane.gallegos@colorado.edu" TargetMode="External"/><Relationship Id="rId25" Type="http://schemas.openxmlformats.org/officeDocument/2006/relationships/customXml" Target="ink/ink4.xml"/><Relationship Id="rId33" Type="http://schemas.openxmlformats.org/officeDocument/2006/relationships/hyperlink" Target="http://www.colorado.edu/osccr/" TargetMode="External"/><Relationship Id="rId38" Type="http://schemas.openxmlformats.org/officeDocument/2006/relationships/hyperlink" Target="mailto:honor@colorado.edu" TargetMode="External"/><Relationship Id="rId2" Type="http://schemas.openxmlformats.org/officeDocument/2006/relationships/styles" Target="styles.xml"/><Relationship Id="rId16" Type="http://schemas.openxmlformats.org/officeDocument/2006/relationships/hyperlink" Target="https://www.colorado.edu/resources/suicide-prevention" TargetMode="External"/><Relationship Id="rId20" Type="http://schemas.openxmlformats.org/officeDocument/2006/relationships/hyperlink" Target="http://www.colorado.edu/osc/sites/default/files/attached-files/OSC_Handbook_2014-15.pdf" TargetMode="External"/><Relationship Id="rId29" Type="http://schemas.openxmlformats.org/officeDocument/2006/relationships/hyperlink" Target="https://www.colorado.edu/sccr/" TargetMode="External"/><Relationship Id="rId41" Type="http://schemas.openxmlformats.org/officeDocument/2006/relationships/hyperlink" Target="https://www.colorado.edu/oiec/reporting-resolutions/making-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ldercolorado.gov/community-relations/mediation-program" TargetMode="External"/><Relationship Id="rId24" Type="http://schemas.openxmlformats.org/officeDocument/2006/relationships/customXml" Target="ink/ink3.xml"/><Relationship Id="rId32" Type="http://schemas.openxmlformats.org/officeDocument/2006/relationships/hyperlink" Target="http://www.colorado.edu/policies/student-classroom-and-course-related-behavior" TargetMode="External"/><Relationship Id="rId37" Type="http://schemas.openxmlformats.org/officeDocument/2006/relationships/hyperlink" Target="http://www.colorado.edu/disabilityservices/students/temporary-medical-conditions" TargetMode="External"/><Relationship Id="rId40" Type="http://schemas.openxmlformats.org/officeDocument/2006/relationships/hyperlink" Target="mailto:cureport@colorado.ed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lorado.edu/studentaffairs/sscm" TargetMode="External"/><Relationship Id="rId23" Type="http://schemas.openxmlformats.org/officeDocument/2006/relationships/customXml" Target="ink/ink2.xml"/><Relationship Id="rId28" Type="http://schemas.openxmlformats.org/officeDocument/2006/relationships/hyperlink" Target="https://www.colorado.edu/sccr/student-conduct" TargetMode="External"/><Relationship Id="rId36" Type="http://schemas.openxmlformats.org/officeDocument/2006/relationships/hyperlink" Target="mailto:dsinfo@colorado.edu" TargetMode="External"/><Relationship Id="rId10" Type="http://schemas.openxmlformats.org/officeDocument/2006/relationships/hyperlink" Target="mailto:och@colorado.edu" TargetMode="External"/><Relationship Id="rId19" Type="http://schemas.openxmlformats.org/officeDocument/2006/relationships/hyperlink" Target="http://www.colorado.edu/policies/student-e-mail-policy" TargetMode="External"/><Relationship Id="rId31" Type="http://schemas.openxmlformats.org/officeDocument/2006/relationships/hyperlink" Target="https://www.colorado.edu/policies/covid-19-health-and-safety-polic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edu/offcampus/" TargetMode="External"/><Relationship Id="rId14" Type="http://schemas.openxmlformats.org/officeDocument/2006/relationships/hyperlink" Target="https://www.colorado.edu/counseling/" TargetMode="External"/><Relationship Id="rId22" Type="http://schemas.openxmlformats.org/officeDocument/2006/relationships/image" Target="media/image1.png"/><Relationship Id="rId27" Type="http://schemas.openxmlformats.org/officeDocument/2006/relationships/hyperlink" Target="http://www.colorado.edu/policies/student-classroom-and-course-related-behavior" TargetMode="External"/><Relationship Id="rId30" Type="http://schemas.openxmlformats.org/officeDocument/2006/relationships/hyperlink" Target="https://www.colorado.edu/sccr/" TargetMode="External"/><Relationship Id="rId35" Type="http://schemas.openxmlformats.org/officeDocument/2006/relationships/hyperlink" Target="https://www.colorado.edu/disabilityservices/" TargetMode="External"/><Relationship Id="rId43" Type="http://schemas.openxmlformats.org/officeDocument/2006/relationships/hyperlink" Target="http://www.colorado.edu/policies/observance-religious-holidays-and-absences-classes-andor-exam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5:03.537"/>
    </inkml:context>
    <inkml:brush xml:id="br0">
      <inkml:brushProperty name="width" value="0.05" units="cm"/>
      <inkml:brushProperty name="height" value="0.05" units="cm"/>
    </inkml:brush>
  </inkml:definitions>
  <inkml:trace contextRef="#ctx0" brushRef="#br0">1 1 15360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7.705"/>
    </inkml:context>
    <inkml:brush xml:id="br0">
      <inkml:brushProperty name="width" value="0.05" units="cm"/>
      <inkml:brushProperty name="height" value="0.05" units="cm"/>
    </inkml:brush>
  </inkml:definitions>
  <inkml:trace contextRef="#ctx0" brushRef="#br0">0 1 19839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6.714"/>
    </inkml:context>
    <inkml:brush xml:id="br0">
      <inkml:brushProperty name="width" value="0.05" units="cm"/>
      <inkml:brushProperty name="height" value="0.05" units="cm"/>
    </inkml:brush>
  </inkml:definitions>
  <inkml:trace contextRef="#ctx0" brushRef="#br0">0 0 26495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3T18:49:23.839"/>
    </inkml:context>
    <inkml:brush xml:id="br0">
      <inkml:brushProperty name="width" value="0.05" units="cm"/>
      <inkml:brushProperty name="height" value="0.05" units="cm"/>
    </inkml:brush>
  </inkml:definitions>
  <inkml:trace contextRef="#ctx0" brushRef="#br0">1 0 28799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6T15:25:52.085"/>
    </inkml:context>
    <inkml:brush xml:id="br0">
      <inkml:brushProperty name="width" value="0.05" units="cm"/>
      <inkml:brushProperty name="height" value="0.05" units="cm"/>
    </inkml:brush>
  </inkml:definitions>
  <inkml:trace contextRef="#ctx0" brushRef="#br0">1 0 15488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16</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8</cp:revision>
  <dcterms:created xsi:type="dcterms:W3CDTF">2021-08-11T00:13:00Z</dcterms:created>
  <dcterms:modified xsi:type="dcterms:W3CDTF">2021-08-18T02:36:00Z</dcterms:modified>
</cp:coreProperties>
</file>