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E9" w:rsidRPr="0072459F" w:rsidRDefault="00144048" w:rsidP="00503323">
      <w:pPr>
        <w:ind w:left="180" w:right="360"/>
        <w:rPr>
          <w:b/>
        </w:rPr>
      </w:pPr>
      <w:bookmarkStart w:id="0" w:name="_GoBack"/>
      <w:bookmarkEnd w:id="0"/>
      <w:r>
        <w:rPr>
          <w:b/>
        </w:rPr>
        <w:t>University of Colorado Boulder:</w:t>
      </w:r>
      <w:r w:rsidR="00AD1E86" w:rsidRPr="0072459F">
        <w:rPr>
          <w:b/>
        </w:rPr>
        <w:t xml:space="preserve"> Procedures for Work-Related Injuries or Illness, Including Animal Bites, Severe Allergic Symptoms, and Sharps Exposures. </w:t>
      </w:r>
    </w:p>
    <w:p w:rsidR="00AD1E86" w:rsidRDefault="00AD1E86" w:rsidP="00503323">
      <w:pPr>
        <w:ind w:left="180" w:right="360"/>
      </w:pPr>
      <w:r>
        <w:t>It is the policy of the University of Colorado at Boulder (UCB) that all incidents that result in an injury or severe illness to faculty, staff or students be appropriately documented and report</w:t>
      </w:r>
      <w:r w:rsidR="00E7473E">
        <w:t>ed</w:t>
      </w:r>
      <w:r>
        <w:t>.  If a work-related incident, accident, injury or illness occurs:</w:t>
      </w:r>
    </w:p>
    <w:p w:rsidR="00420E41" w:rsidRPr="0072459F" w:rsidRDefault="00AD3077" w:rsidP="006C6785">
      <w:pPr>
        <w:pStyle w:val="ListParagraph"/>
        <w:numPr>
          <w:ilvl w:val="0"/>
          <w:numId w:val="1"/>
        </w:numPr>
        <w:ind w:left="540" w:right="360" w:hanging="540"/>
        <w:rPr>
          <w:b/>
        </w:rPr>
      </w:pPr>
      <w:r w:rsidRPr="0072459F">
        <w:rPr>
          <w:b/>
        </w:rPr>
        <w:t>Medical Treatment</w:t>
      </w:r>
    </w:p>
    <w:p w:rsidR="00AD3077" w:rsidRDefault="00AD3077" w:rsidP="006C6785">
      <w:pPr>
        <w:pStyle w:val="ListParagraph"/>
        <w:numPr>
          <w:ilvl w:val="1"/>
          <w:numId w:val="1"/>
        </w:numPr>
        <w:ind w:left="900" w:right="360"/>
      </w:pPr>
      <w:r>
        <w:t xml:space="preserve">In case of life or limb-threatening emergency call 911 or go immediately to the nearest emergent or urgent care facility.  Immediately administer appropriate first aid, including thoroughly washing any wounds </w:t>
      </w:r>
      <w:r w:rsidR="00074583">
        <w:t xml:space="preserve">or exposed areas </w:t>
      </w:r>
      <w:r>
        <w:t xml:space="preserve">with soap and water, if at all possible.  </w:t>
      </w:r>
    </w:p>
    <w:p w:rsidR="00AD3077" w:rsidRDefault="00AD3077" w:rsidP="006C6785">
      <w:pPr>
        <w:pStyle w:val="ListParagraph"/>
        <w:numPr>
          <w:ilvl w:val="1"/>
          <w:numId w:val="1"/>
        </w:numPr>
        <w:ind w:left="900" w:right="360"/>
      </w:pPr>
      <w:r>
        <w:t>If non-emergency care is needed</w:t>
      </w:r>
      <w:r w:rsidR="00493C79">
        <w:t xml:space="preserve"> for a work-related illness or injury that has occurred</w:t>
      </w:r>
      <w:r>
        <w:t xml:space="preserve"> during regular </w:t>
      </w:r>
      <w:r w:rsidR="00493C79">
        <w:t xml:space="preserve">weekday </w:t>
      </w:r>
      <w:r>
        <w:t>working hours, go to one of the UCB Designated Medical Providers  (</w:t>
      </w:r>
      <w:r w:rsidR="00074583">
        <w:t xml:space="preserve">DMPs: </w:t>
      </w:r>
      <w:r>
        <w:t xml:space="preserve">Arbor Occupational Medicine, </w:t>
      </w:r>
      <w:proofErr w:type="spellStart"/>
      <w:r>
        <w:t>Workwell</w:t>
      </w:r>
      <w:proofErr w:type="spellEnd"/>
      <w:r>
        <w:t xml:space="preserve"> Occupational Medicine, C</w:t>
      </w:r>
      <w:r w:rsidR="00493C79">
        <w:t xml:space="preserve">oncentra Occupational Medicine).  See the back side of this page for contact information and directions. </w:t>
      </w:r>
    </w:p>
    <w:p w:rsidR="00493C79" w:rsidRDefault="008B334B" w:rsidP="006C6785">
      <w:pPr>
        <w:pStyle w:val="ListParagraph"/>
        <w:numPr>
          <w:ilvl w:val="1"/>
          <w:numId w:val="1"/>
        </w:numPr>
        <w:ind w:left="900" w:right="360"/>
      </w:pPr>
      <w:r>
        <w:t>A</w:t>
      </w:r>
      <w:r w:rsidR="00493C79">
        <w:t xml:space="preserve">fter hours or while traveling, go to the nearest urgent or emergent care facility. </w:t>
      </w:r>
    </w:p>
    <w:p w:rsidR="009D07C0" w:rsidRDefault="00074583" w:rsidP="00344E47">
      <w:pPr>
        <w:pStyle w:val="ListParagraph"/>
        <w:numPr>
          <w:ilvl w:val="1"/>
          <w:numId w:val="1"/>
        </w:numPr>
        <w:ind w:left="900" w:right="360"/>
      </w:pPr>
      <w:r>
        <w:t xml:space="preserve">Sharps injuries that include exposure to human blood, body fluids, tissues, tissue culture cells are considered to be injuries with a potential for transmitting </w:t>
      </w:r>
      <w:proofErr w:type="spellStart"/>
      <w:r>
        <w:t>bloodborne</w:t>
      </w:r>
      <w:proofErr w:type="spellEnd"/>
      <w:r>
        <w:t xml:space="preserve"> pathogens.  Prompt evaluation and treatment is necessary for these injuries. </w:t>
      </w:r>
    </w:p>
    <w:p w:rsidR="00493C79" w:rsidRPr="0072459F" w:rsidRDefault="00493C79" w:rsidP="006C6785">
      <w:pPr>
        <w:pStyle w:val="ListParagraph"/>
        <w:numPr>
          <w:ilvl w:val="0"/>
          <w:numId w:val="1"/>
        </w:numPr>
        <w:ind w:left="540" w:right="360" w:hanging="540"/>
        <w:rPr>
          <w:b/>
        </w:rPr>
      </w:pPr>
      <w:r w:rsidRPr="0072459F">
        <w:rPr>
          <w:b/>
        </w:rPr>
        <w:t>Reporting</w:t>
      </w:r>
      <w:r w:rsidR="009D07C0">
        <w:rPr>
          <w:b/>
        </w:rPr>
        <w:t xml:space="preserve"> </w:t>
      </w:r>
    </w:p>
    <w:p w:rsidR="00493C79" w:rsidRDefault="00493C79" w:rsidP="006C6785">
      <w:pPr>
        <w:pStyle w:val="ListParagraph"/>
        <w:numPr>
          <w:ilvl w:val="1"/>
          <w:numId w:val="1"/>
        </w:numPr>
        <w:ind w:left="900" w:right="360"/>
      </w:pPr>
      <w:r>
        <w:t>Report the work-related injury or illness to your supervisor immediately.   You or your supervisor should notify the Biosafety Officer at 303-492-8683</w:t>
      </w:r>
      <w:r w:rsidR="00902F44">
        <w:t xml:space="preserve"> or at </w:t>
      </w:r>
      <w:hyperlink r:id="rId8" w:history="1">
        <w:r w:rsidR="00902F44" w:rsidRPr="006271E0">
          <w:rPr>
            <w:rStyle w:val="Hyperlink"/>
          </w:rPr>
          <w:t>holly.gatesmayer@colorado.edu</w:t>
        </w:r>
      </w:hyperlink>
      <w:r w:rsidR="00902F44">
        <w:t xml:space="preserve"> </w:t>
      </w:r>
      <w:r>
        <w:t xml:space="preserve">.  </w:t>
      </w:r>
      <w:r w:rsidR="000E29AF">
        <w:t>(The BSO may confer with Occ</w:t>
      </w:r>
      <w:r w:rsidR="00C9485E">
        <w:t>upational</w:t>
      </w:r>
      <w:r w:rsidR="000E29AF">
        <w:t xml:space="preserve"> Health Sp</w:t>
      </w:r>
      <w:r w:rsidR="00C9485E">
        <w:t>ecialist, IACUC administrator,</w:t>
      </w:r>
      <w:r w:rsidR="000E29AF">
        <w:t xml:space="preserve"> veterinarian, or Occ</w:t>
      </w:r>
      <w:r w:rsidR="00C9485E">
        <w:t>upational</w:t>
      </w:r>
      <w:r w:rsidR="000E29AF">
        <w:t xml:space="preserve"> Health RN.)</w:t>
      </w:r>
    </w:p>
    <w:p w:rsidR="00493C79" w:rsidRDefault="00493C79" w:rsidP="006C6785">
      <w:pPr>
        <w:pStyle w:val="ListParagraph"/>
        <w:numPr>
          <w:ilvl w:val="1"/>
          <w:numId w:val="1"/>
        </w:numPr>
        <w:ind w:left="900" w:right="360"/>
      </w:pPr>
      <w:r>
        <w:t xml:space="preserve">You must file a worker’s compensation injury report form within 4 days of the work-related injury / exposure or illness onset.  Report the incident on the URM website and use the on-line reporting form. </w:t>
      </w:r>
    </w:p>
    <w:p w:rsidR="00F2006F" w:rsidRDefault="00074583" w:rsidP="00F2006F">
      <w:pPr>
        <w:pStyle w:val="ListParagraph"/>
        <w:numPr>
          <w:ilvl w:val="1"/>
          <w:numId w:val="1"/>
        </w:numPr>
        <w:ind w:left="900" w:right="360"/>
      </w:pPr>
      <w:r>
        <w:t>Sharps injuries must be reported on the URM’s needle</w:t>
      </w:r>
      <w:r w:rsidR="00C9485E">
        <w:t xml:space="preserve"> </w:t>
      </w:r>
      <w:r>
        <w:t xml:space="preserve">stick </w:t>
      </w:r>
      <w:r w:rsidR="009D07C0">
        <w:t>exposure report form.</w:t>
      </w:r>
    </w:p>
    <w:p w:rsidR="00F2006F" w:rsidRPr="00F2006F" w:rsidRDefault="00F2006F" w:rsidP="00F2006F">
      <w:pPr>
        <w:pStyle w:val="ListParagraph"/>
        <w:numPr>
          <w:ilvl w:val="1"/>
          <w:numId w:val="1"/>
        </w:numPr>
        <w:ind w:left="900" w:right="360"/>
        <w:rPr>
          <w:u w:val="single"/>
        </w:rPr>
      </w:pPr>
      <w:r w:rsidRPr="00F2006F">
        <w:rPr>
          <w:u w:val="single"/>
        </w:rPr>
        <w:t>All injury reporting forms can be</w:t>
      </w:r>
      <w:r>
        <w:rPr>
          <w:u w:val="single"/>
        </w:rPr>
        <w:t xml:space="preserve"> found at the URM’s website at</w:t>
      </w:r>
      <w:r>
        <w:t xml:space="preserve">  </w:t>
      </w:r>
      <w:r>
        <w:rPr>
          <w:u w:val="single"/>
        </w:rPr>
        <w:t xml:space="preserve"> </w:t>
      </w:r>
      <w:hyperlink r:id="rId9" w:history="1">
        <w:r w:rsidRPr="00897E8D">
          <w:rPr>
            <w:rStyle w:val="Hyperlink"/>
          </w:rPr>
          <w:t>https://www.cu.edu/content/fileclaim</w:t>
        </w:r>
      </w:hyperlink>
      <w:r>
        <w:t xml:space="preserve"> </w:t>
      </w:r>
    </w:p>
    <w:p w:rsidR="00074583" w:rsidRPr="0072459F" w:rsidRDefault="00074583" w:rsidP="006C6785">
      <w:pPr>
        <w:pStyle w:val="ListParagraph"/>
        <w:numPr>
          <w:ilvl w:val="0"/>
          <w:numId w:val="1"/>
        </w:numPr>
        <w:ind w:left="540" w:right="360" w:hanging="540"/>
        <w:rPr>
          <w:b/>
        </w:rPr>
      </w:pPr>
      <w:r w:rsidRPr="0072459F">
        <w:rPr>
          <w:b/>
        </w:rPr>
        <w:t>Eligibility</w:t>
      </w:r>
    </w:p>
    <w:p w:rsidR="00074583" w:rsidRDefault="00074583" w:rsidP="006C6785">
      <w:pPr>
        <w:pStyle w:val="ListParagraph"/>
        <w:numPr>
          <w:ilvl w:val="1"/>
          <w:numId w:val="1"/>
        </w:numPr>
        <w:ind w:left="900" w:right="360"/>
      </w:pPr>
      <w:r>
        <w:t>All UCB employees, paid UCB staff, graduate students receiving a traineeship or stipend</w:t>
      </w:r>
      <w:r w:rsidR="0072459F">
        <w:t xml:space="preserve"> administered by UCB</w:t>
      </w:r>
      <w:r>
        <w:t xml:space="preserve">, undergraduate work-study students and paid </w:t>
      </w:r>
      <w:r w:rsidR="0072459F">
        <w:t xml:space="preserve">undergraduate </w:t>
      </w:r>
      <w:r>
        <w:t xml:space="preserve">student assistants are eligible to be seen by UCB DMPs.  </w:t>
      </w:r>
    </w:p>
    <w:p w:rsidR="009D07C0" w:rsidRDefault="00074583" w:rsidP="00344E47">
      <w:pPr>
        <w:pStyle w:val="ListParagraph"/>
        <w:numPr>
          <w:ilvl w:val="1"/>
          <w:numId w:val="1"/>
        </w:numPr>
        <w:ind w:left="900" w:right="360"/>
      </w:pPr>
      <w:r>
        <w:t xml:space="preserve">Some individuals are not covered by UCB Worker’s Compensation:  All visiting </w:t>
      </w:r>
      <w:r w:rsidR="0072459F">
        <w:t xml:space="preserve">or resident </w:t>
      </w:r>
      <w:r>
        <w:t xml:space="preserve">scholars who do not receive payment via UCB </w:t>
      </w:r>
      <w:r w:rsidR="0072459F">
        <w:t>(e.g., Howard Hughes Medical Institute Fellows) must</w:t>
      </w:r>
      <w:r>
        <w:t xml:space="preserve"> follow the work-related exposure / illness</w:t>
      </w:r>
      <w:r w:rsidR="00902F44">
        <w:t xml:space="preserve"> or injury</w:t>
      </w:r>
      <w:r>
        <w:t xml:space="preserve"> protocol outlined by their parent institution</w:t>
      </w:r>
      <w:r w:rsidR="0072459F">
        <w:t xml:space="preserve"> or outside funding source</w:t>
      </w:r>
      <w:r>
        <w:t xml:space="preserve">.  </w:t>
      </w:r>
      <w:r w:rsidR="0072459F">
        <w:t>C</w:t>
      </w:r>
      <w:r>
        <w:t>ontract</w:t>
      </w:r>
      <w:r w:rsidR="00C9485E">
        <w:t xml:space="preserve"> or consulting</w:t>
      </w:r>
      <w:r>
        <w:t xml:space="preserve"> employees </w:t>
      </w:r>
      <w:r w:rsidR="00902F44">
        <w:t>are also not covered by UCB Worker’s Compensation; they need to follow the work-related exposure / illness or injury protocols established by their parent institution or consult with the</w:t>
      </w:r>
      <w:r w:rsidR="0072459F">
        <w:t>ir personal health care provider.</w:t>
      </w:r>
    </w:p>
    <w:p w:rsidR="0072459F" w:rsidRPr="00503323" w:rsidRDefault="0072459F" w:rsidP="006C6785">
      <w:pPr>
        <w:pStyle w:val="ListParagraph"/>
        <w:numPr>
          <w:ilvl w:val="0"/>
          <w:numId w:val="1"/>
        </w:numPr>
        <w:ind w:left="540" w:right="360" w:hanging="540"/>
        <w:rPr>
          <w:b/>
        </w:rPr>
      </w:pPr>
      <w:r w:rsidRPr="00503323">
        <w:rPr>
          <w:b/>
        </w:rPr>
        <w:t>Payment and questions:</w:t>
      </w:r>
    </w:p>
    <w:p w:rsidR="00344E47" w:rsidRDefault="0072459F" w:rsidP="006C6785">
      <w:pPr>
        <w:pStyle w:val="ListParagraph"/>
        <w:numPr>
          <w:ilvl w:val="1"/>
          <w:numId w:val="1"/>
        </w:numPr>
        <w:ind w:left="900" w:right="360"/>
      </w:pPr>
      <w:r>
        <w:t>All bills from medical providers must be sent to U</w:t>
      </w:r>
      <w:r w:rsidR="00C9485E">
        <w:t xml:space="preserve">niversity </w:t>
      </w:r>
      <w:r>
        <w:t>R</w:t>
      </w:r>
      <w:r w:rsidR="00C9485E">
        <w:t xml:space="preserve">isk </w:t>
      </w:r>
      <w:r>
        <w:t>M</w:t>
      </w:r>
      <w:r w:rsidR="00C9485E">
        <w:t>anagement</w:t>
      </w:r>
      <w:r>
        <w:t xml:space="preserve">:  </w:t>
      </w:r>
    </w:p>
    <w:p w:rsidR="00344E47" w:rsidRDefault="00344E47" w:rsidP="00344E47">
      <w:pPr>
        <w:pStyle w:val="ListParagraph"/>
        <w:spacing w:after="0" w:line="240" w:lineRule="auto"/>
        <w:ind w:left="1440" w:right="360"/>
        <w:rPr>
          <w:sz w:val="18"/>
          <w:szCs w:val="18"/>
        </w:rPr>
      </w:pPr>
      <w:r>
        <w:rPr>
          <w:sz w:val="18"/>
          <w:szCs w:val="18"/>
        </w:rPr>
        <w:t xml:space="preserve">University Risk </w:t>
      </w:r>
      <w:proofErr w:type="gramStart"/>
      <w:r>
        <w:rPr>
          <w:sz w:val="18"/>
          <w:szCs w:val="18"/>
        </w:rPr>
        <w:t>Management</w:t>
      </w:r>
      <w:r w:rsidR="00DB0135">
        <w:rPr>
          <w:sz w:val="18"/>
          <w:szCs w:val="18"/>
        </w:rPr>
        <w:t xml:space="preserve">  (</w:t>
      </w:r>
      <w:proofErr w:type="gramEnd"/>
      <w:r w:rsidR="009259DF">
        <w:fldChar w:fldCharType="begin"/>
      </w:r>
      <w:r w:rsidR="009259DF">
        <w:instrText xml:space="preserve"> HYPERLINK "https://www.cu.edu/content/fileclaim" </w:instrText>
      </w:r>
      <w:r w:rsidR="009259DF">
        <w:fldChar w:fldCharType="separate"/>
      </w:r>
      <w:r w:rsidR="00DB0135" w:rsidRPr="00402209">
        <w:rPr>
          <w:rStyle w:val="Hyperlink"/>
          <w:sz w:val="18"/>
          <w:szCs w:val="18"/>
        </w:rPr>
        <w:t>https://www.cu.edu/content/fileclaim</w:t>
      </w:r>
      <w:r w:rsidR="009259DF">
        <w:rPr>
          <w:rStyle w:val="Hyperlink"/>
          <w:sz w:val="18"/>
          <w:szCs w:val="18"/>
        </w:rPr>
        <w:fldChar w:fldCharType="end"/>
      </w:r>
      <w:r w:rsidR="00DB0135">
        <w:rPr>
          <w:sz w:val="18"/>
          <w:szCs w:val="18"/>
        </w:rPr>
        <w:t xml:space="preserve">) </w:t>
      </w:r>
    </w:p>
    <w:p w:rsidR="00344E47" w:rsidRDefault="00344E47" w:rsidP="00344E47">
      <w:pPr>
        <w:pStyle w:val="ListParagraph"/>
        <w:spacing w:after="0" w:line="240" w:lineRule="auto"/>
        <w:ind w:left="1440" w:right="360"/>
        <w:rPr>
          <w:sz w:val="18"/>
          <w:szCs w:val="18"/>
        </w:rPr>
      </w:pPr>
      <w:r>
        <w:rPr>
          <w:sz w:val="18"/>
          <w:szCs w:val="18"/>
        </w:rPr>
        <w:t xml:space="preserve">1800 Grant Street, </w:t>
      </w:r>
      <w:proofErr w:type="spellStart"/>
      <w:r>
        <w:rPr>
          <w:sz w:val="18"/>
          <w:szCs w:val="18"/>
        </w:rPr>
        <w:t>Ste</w:t>
      </w:r>
      <w:proofErr w:type="spellEnd"/>
      <w:r>
        <w:rPr>
          <w:sz w:val="18"/>
          <w:szCs w:val="18"/>
        </w:rPr>
        <w:t xml:space="preserve"> 700</w:t>
      </w:r>
    </w:p>
    <w:p w:rsidR="00344E47" w:rsidRDefault="00344E47" w:rsidP="00344E47">
      <w:pPr>
        <w:pStyle w:val="ListParagraph"/>
        <w:spacing w:after="0" w:line="240" w:lineRule="auto"/>
        <w:ind w:left="1440" w:right="360"/>
        <w:rPr>
          <w:sz w:val="18"/>
          <w:szCs w:val="18"/>
        </w:rPr>
      </w:pPr>
      <w:r>
        <w:rPr>
          <w:sz w:val="18"/>
          <w:szCs w:val="18"/>
        </w:rPr>
        <w:t>Denver, CO   80203</w:t>
      </w:r>
      <w:r w:rsidR="0072459F" w:rsidRPr="00344E47">
        <w:rPr>
          <w:sz w:val="18"/>
          <w:szCs w:val="18"/>
        </w:rPr>
        <w:t xml:space="preserve"> </w:t>
      </w:r>
    </w:p>
    <w:p w:rsidR="0072459F" w:rsidRPr="00344E47" w:rsidRDefault="00344E47" w:rsidP="00344E47">
      <w:pPr>
        <w:pStyle w:val="ListParagraph"/>
        <w:spacing w:after="0" w:line="240" w:lineRule="auto"/>
        <w:ind w:left="1440" w:right="360"/>
      </w:pPr>
      <w:r>
        <w:rPr>
          <w:sz w:val="18"/>
          <w:szCs w:val="18"/>
        </w:rPr>
        <w:t>Fax: 303-860-5680</w:t>
      </w:r>
    </w:p>
    <w:p w:rsidR="00344E47" w:rsidRDefault="00344E47" w:rsidP="00344E47">
      <w:pPr>
        <w:pStyle w:val="ListParagraph"/>
        <w:ind w:left="900" w:right="360"/>
      </w:pPr>
    </w:p>
    <w:p w:rsidR="00DB4DC5" w:rsidRDefault="0072459F" w:rsidP="00554179">
      <w:pPr>
        <w:pStyle w:val="ListParagraph"/>
        <w:numPr>
          <w:ilvl w:val="1"/>
          <w:numId w:val="1"/>
        </w:numPr>
        <w:ind w:left="900" w:right="360"/>
      </w:pPr>
      <w:r>
        <w:t>For further questions, contact</w:t>
      </w:r>
      <w:r w:rsidR="00344E47">
        <w:t xml:space="preserve"> URM at</w:t>
      </w:r>
      <w:r>
        <w:t>: 303-860-5682 or 888-812-9601</w:t>
      </w:r>
      <w:r w:rsidR="00DB4DC5">
        <w:br w:type="page"/>
      </w:r>
    </w:p>
    <w:p w:rsidR="00DB4DC5" w:rsidRPr="00E31C93" w:rsidRDefault="00585BAA" w:rsidP="00DB4DC5">
      <w:pPr>
        <w:pStyle w:val="ListParagraph"/>
        <w:ind w:left="900" w:right="360"/>
        <w:rPr>
          <w:b/>
        </w:rPr>
      </w:pPr>
      <w:r>
        <w:rPr>
          <w:b/>
        </w:rPr>
        <w:lastRenderedPageBreak/>
        <w:t xml:space="preserve">Addresses, </w:t>
      </w:r>
      <w:r w:rsidR="00DB4DC5" w:rsidRPr="00E31C93">
        <w:rPr>
          <w:b/>
        </w:rPr>
        <w:t>Contact</w:t>
      </w:r>
      <w:r>
        <w:rPr>
          <w:b/>
        </w:rPr>
        <w:t xml:space="preserve"> and Hours of Operation</w:t>
      </w:r>
      <w:r w:rsidR="00DB4DC5" w:rsidRPr="00E31C93">
        <w:rPr>
          <w:b/>
        </w:rPr>
        <w:t xml:space="preserve"> Information for UCB D</w:t>
      </w:r>
      <w:r w:rsidR="00455B12">
        <w:rPr>
          <w:b/>
        </w:rPr>
        <w:t>esignated Medical Provider</w:t>
      </w:r>
      <w:r w:rsidR="00DB4DC5" w:rsidRPr="00E31C93">
        <w:rPr>
          <w:b/>
        </w:rPr>
        <w:t>s</w:t>
      </w:r>
      <w:r w:rsidR="00455B12">
        <w:rPr>
          <w:b/>
        </w:rPr>
        <w:t xml:space="preserve"> (*DMPs)</w:t>
      </w:r>
      <w:r w:rsidR="00DB4DC5" w:rsidRPr="00E31C93">
        <w:rPr>
          <w:b/>
        </w:rPr>
        <w:t>:</w:t>
      </w:r>
    </w:p>
    <w:p w:rsidR="00DB4DC5" w:rsidRDefault="00DB4DC5" w:rsidP="00DB4DC5">
      <w:pPr>
        <w:pStyle w:val="ListParagraph"/>
        <w:numPr>
          <w:ilvl w:val="0"/>
          <w:numId w:val="2"/>
        </w:numPr>
        <w:ind w:right="360"/>
      </w:pPr>
      <w:r>
        <w:t>Arbor Occupational Medicine</w:t>
      </w:r>
      <w:r w:rsidR="00E83449">
        <w:t xml:space="preserve"> (M-F, 8</w:t>
      </w:r>
      <w:r w:rsidR="00C9485E">
        <w:t xml:space="preserve"> </w:t>
      </w:r>
      <w:r w:rsidR="00E83449">
        <w:t>a.m. – 5</w:t>
      </w:r>
      <w:r w:rsidR="00C9485E">
        <w:t xml:space="preserve"> </w:t>
      </w:r>
      <w:r w:rsidR="00E83449">
        <w:t>p.m.)</w:t>
      </w:r>
      <w:r>
        <w:t>:</w:t>
      </w:r>
    </w:p>
    <w:p w:rsidR="00DB4DC5" w:rsidRPr="00DB4DC5" w:rsidRDefault="00DB4DC5" w:rsidP="00DB4DC5">
      <w:pPr>
        <w:pStyle w:val="ListParagraph"/>
        <w:spacing w:after="20" w:line="240" w:lineRule="auto"/>
        <w:ind w:left="1440" w:right="360"/>
        <w:rPr>
          <w:sz w:val="18"/>
          <w:szCs w:val="18"/>
        </w:rPr>
      </w:pPr>
      <w:r w:rsidRPr="00DB4DC5">
        <w:rPr>
          <w:sz w:val="18"/>
          <w:szCs w:val="18"/>
        </w:rPr>
        <w:t>1690 30</w:t>
      </w:r>
      <w:r w:rsidRPr="00DB4DC5">
        <w:rPr>
          <w:sz w:val="18"/>
          <w:szCs w:val="18"/>
          <w:vertAlign w:val="superscript"/>
        </w:rPr>
        <w:t>th</w:t>
      </w:r>
      <w:r w:rsidRPr="00DB4DC5">
        <w:rPr>
          <w:sz w:val="18"/>
          <w:szCs w:val="18"/>
        </w:rPr>
        <w:t xml:space="preserve"> St.</w:t>
      </w:r>
      <w:r w:rsidR="00E83449">
        <w:rPr>
          <w:sz w:val="18"/>
          <w:szCs w:val="18"/>
        </w:rPr>
        <w:t xml:space="preserve">  (</w:t>
      </w:r>
      <w:proofErr w:type="gramStart"/>
      <w:r w:rsidR="00E83449">
        <w:rPr>
          <w:sz w:val="18"/>
          <w:szCs w:val="18"/>
        </w:rPr>
        <w:t>in</w:t>
      </w:r>
      <w:proofErr w:type="gramEnd"/>
      <w:r w:rsidR="00E83449">
        <w:rPr>
          <w:sz w:val="18"/>
          <w:szCs w:val="18"/>
        </w:rPr>
        <w:t xml:space="preserve"> the shopping plaza on the Northeast corner of 30</w:t>
      </w:r>
      <w:r w:rsidR="00E83449" w:rsidRPr="00E83449">
        <w:rPr>
          <w:sz w:val="18"/>
          <w:szCs w:val="18"/>
          <w:vertAlign w:val="superscript"/>
        </w:rPr>
        <w:t>th</w:t>
      </w:r>
      <w:r w:rsidR="00E83449">
        <w:rPr>
          <w:sz w:val="18"/>
          <w:szCs w:val="18"/>
        </w:rPr>
        <w:t xml:space="preserve"> and Arapahoe</w:t>
      </w:r>
      <w:r w:rsidR="00E31C93">
        <w:rPr>
          <w:sz w:val="18"/>
          <w:szCs w:val="18"/>
        </w:rPr>
        <w:t>, nearest to campus</w:t>
      </w:r>
      <w:r w:rsidR="00E83449">
        <w:rPr>
          <w:sz w:val="18"/>
          <w:szCs w:val="18"/>
        </w:rPr>
        <w:t>)</w:t>
      </w:r>
    </w:p>
    <w:p w:rsidR="00DB4DC5" w:rsidRPr="00DB4DC5" w:rsidRDefault="00DB4DC5" w:rsidP="00DB4DC5">
      <w:pPr>
        <w:pStyle w:val="ListParagraph"/>
        <w:spacing w:after="20" w:line="240" w:lineRule="auto"/>
        <w:ind w:left="1440" w:right="360"/>
        <w:rPr>
          <w:sz w:val="18"/>
          <w:szCs w:val="18"/>
        </w:rPr>
      </w:pPr>
      <w:r w:rsidRPr="00DB4DC5">
        <w:rPr>
          <w:sz w:val="18"/>
          <w:szCs w:val="18"/>
        </w:rPr>
        <w:t>Boulder, CO 80301</w:t>
      </w:r>
    </w:p>
    <w:p w:rsidR="00DB4DC5" w:rsidRDefault="00DB4DC5" w:rsidP="00DB4DC5">
      <w:pPr>
        <w:pStyle w:val="ListParagraph"/>
        <w:spacing w:after="20" w:line="240" w:lineRule="auto"/>
        <w:ind w:left="1440" w:right="360"/>
        <w:rPr>
          <w:sz w:val="18"/>
          <w:szCs w:val="18"/>
        </w:rPr>
      </w:pPr>
      <w:r w:rsidRPr="00DB4DC5">
        <w:rPr>
          <w:sz w:val="18"/>
          <w:szCs w:val="18"/>
        </w:rPr>
        <w:t>303-443-0496</w:t>
      </w:r>
    </w:p>
    <w:p w:rsidR="00E83449" w:rsidRDefault="00E83449" w:rsidP="00E83449">
      <w:pPr>
        <w:pStyle w:val="ListParagraph"/>
        <w:numPr>
          <w:ilvl w:val="0"/>
          <w:numId w:val="2"/>
        </w:numPr>
        <w:spacing w:after="20" w:line="240" w:lineRule="auto"/>
        <w:ind w:right="360"/>
      </w:pPr>
      <w:proofErr w:type="spellStart"/>
      <w:r>
        <w:t>Workwell</w:t>
      </w:r>
      <w:proofErr w:type="spellEnd"/>
      <w:r>
        <w:t xml:space="preserve"> Occupational Medicine (M-F, 8</w:t>
      </w:r>
      <w:r w:rsidR="00C9485E">
        <w:t xml:space="preserve"> </w:t>
      </w:r>
      <w:r>
        <w:t>a.m. – 5</w:t>
      </w:r>
      <w:r w:rsidR="00C9485E">
        <w:t xml:space="preserve"> </w:t>
      </w:r>
      <w:r>
        <w:t>p.m.):</w:t>
      </w:r>
    </w:p>
    <w:p w:rsidR="00E83449" w:rsidRPr="00E83449" w:rsidRDefault="00E83449" w:rsidP="00E83449">
      <w:pPr>
        <w:pStyle w:val="ListParagraph"/>
        <w:spacing w:after="20" w:line="240" w:lineRule="auto"/>
        <w:ind w:left="1440" w:right="360"/>
        <w:rPr>
          <w:rFonts w:cstheme="minorHAnsi"/>
          <w:color w:val="000000"/>
          <w:sz w:val="18"/>
          <w:szCs w:val="18"/>
        </w:rPr>
      </w:pPr>
      <w:r w:rsidRPr="00E83449">
        <w:rPr>
          <w:rFonts w:cstheme="minorHAnsi"/>
          <w:color w:val="000000"/>
          <w:sz w:val="18"/>
          <w:szCs w:val="18"/>
        </w:rPr>
        <w:t>3434 47th Street, Suite 100</w:t>
      </w:r>
      <w:r>
        <w:rPr>
          <w:rFonts w:cstheme="minorHAnsi"/>
          <w:color w:val="000000"/>
          <w:sz w:val="18"/>
          <w:szCs w:val="18"/>
        </w:rPr>
        <w:t xml:space="preserve"> (on the Southeast corner of 47</w:t>
      </w:r>
      <w:r w:rsidRPr="00E83449">
        <w:rPr>
          <w:rFonts w:cstheme="minorHAnsi"/>
          <w:color w:val="000000"/>
          <w:sz w:val="18"/>
          <w:szCs w:val="18"/>
          <w:vertAlign w:val="superscript"/>
        </w:rPr>
        <w:t>th</w:t>
      </w:r>
      <w:r>
        <w:rPr>
          <w:rFonts w:cstheme="minorHAnsi"/>
          <w:color w:val="000000"/>
          <w:sz w:val="18"/>
          <w:szCs w:val="18"/>
        </w:rPr>
        <w:t xml:space="preserve"> and Hwy 119</w:t>
      </w:r>
      <w:proofErr w:type="gramStart"/>
      <w:r>
        <w:rPr>
          <w:rFonts w:cstheme="minorHAnsi"/>
          <w:color w:val="000000"/>
          <w:sz w:val="18"/>
          <w:szCs w:val="18"/>
        </w:rPr>
        <w:t>)</w:t>
      </w:r>
      <w:proofErr w:type="gramEnd"/>
      <w:r w:rsidRPr="00E83449">
        <w:rPr>
          <w:rFonts w:cstheme="minorHAnsi"/>
          <w:color w:val="000000"/>
          <w:sz w:val="18"/>
          <w:szCs w:val="18"/>
        </w:rPr>
        <w:br/>
        <w:t>Boulder, Colorado 80301</w:t>
      </w:r>
    </w:p>
    <w:p w:rsidR="00E83449" w:rsidRDefault="00E83449" w:rsidP="00E83449">
      <w:pPr>
        <w:pStyle w:val="ListParagraph"/>
        <w:spacing w:after="20" w:line="240" w:lineRule="auto"/>
        <w:ind w:left="1440" w:right="360"/>
        <w:rPr>
          <w:rFonts w:cstheme="minorHAnsi"/>
          <w:color w:val="000000"/>
          <w:sz w:val="18"/>
          <w:szCs w:val="18"/>
        </w:rPr>
      </w:pPr>
      <w:r w:rsidRPr="00E83449">
        <w:rPr>
          <w:rFonts w:cstheme="minorHAnsi"/>
          <w:color w:val="000000"/>
          <w:sz w:val="18"/>
          <w:szCs w:val="18"/>
        </w:rPr>
        <w:t>303-219-5022</w:t>
      </w:r>
    </w:p>
    <w:p w:rsidR="00E83449" w:rsidRDefault="00E83449" w:rsidP="00E83449">
      <w:pPr>
        <w:pStyle w:val="ListParagraph"/>
        <w:numPr>
          <w:ilvl w:val="0"/>
          <w:numId w:val="2"/>
        </w:numPr>
        <w:spacing w:after="20" w:line="240" w:lineRule="auto"/>
        <w:ind w:right="360"/>
        <w:rPr>
          <w:rFonts w:cstheme="minorHAnsi"/>
        </w:rPr>
      </w:pPr>
      <w:r>
        <w:rPr>
          <w:rFonts w:cstheme="minorHAnsi"/>
        </w:rPr>
        <w:t>Concentra Urgent Care (M-F, 8</w:t>
      </w:r>
      <w:r w:rsidR="00C9485E">
        <w:rPr>
          <w:rFonts w:cstheme="minorHAnsi"/>
        </w:rPr>
        <w:t xml:space="preserve"> </w:t>
      </w:r>
      <w:r>
        <w:rPr>
          <w:rFonts w:cstheme="minorHAnsi"/>
        </w:rPr>
        <w:t>a.m. – 8</w:t>
      </w:r>
      <w:r w:rsidR="00C9485E">
        <w:rPr>
          <w:rFonts w:cstheme="minorHAnsi"/>
        </w:rPr>
        <w:t xml:space="preserve"> </w:t>
      </w:r>
      <w:r>
        <w:rPr>
          <w:rFonts w:cstheme="minorHAnsi"/>
        </w:rPr>
        <w:t>p.m.; Sat: 10</w:t>
      </w:r>
      <w:r w:rsidR="00C9485E">
        <w:rPr>
          <w:rFonts w:cstheme="minorHAnsi"/>
        </w:rPr>
        <w:t xml:space="preserve"> </w:t>
      </w:r>
      <w:r>
        <w:rPr>
          <w:rFonts w:cstheme="minorHAnsi"/>
        </w:rPr>
        <w:t>a.m.-6</w:t>
      </w:r>
      <w:r w:rsidR="00C9485E">
        <w:rPr>
          <w:rFonts w:cstheme="minorHAnsi"/>
        </w:rPr>
        <w:t xml:space="preserve"> </w:t>
      </w:r>
      <w:r>
        <w:rPr>
          <w:rFonts w:cstheme="minorHAnsi"/>
        </w:rPr>
        <w:t>p.m.)</w:t>
      </w:r>
    </w:p>
    <w:p w:rsidR="00E83449" w:rsidRPr="00E83449" w:rsidRDefault="00E83449" w:rsidP="00E83449">
      <w:pPr>
        <w:pStyle w:val="ListParagraph"/>
        <w:spacing w:after="20" w:line="240" w:lineRule="auto"/>
        <w:ind w:left="1440" w:right="360"/>
        <w:rPr>
          <w:rFonts w:cstheme="minorHAnsi"/>
          <w:sz w:val="18"/>
          <w:szCs w:val="18"/>
        </w:rPr>
      </w:pPr>
      <w:r w:rsidRPr="00E83449">
        <w:rPr>
          <w:rFonts w:cstheme="minorHAnsi"/>
          <w:sz w:val="18"/>
          <w:szCs w:val="18"/>
        </w:rPr>
        <w:t>2200 28</w:t>
      </w:r>
      <w:r w:rsidRPr="00E83449">
        <w:rPr>
          <w:rFonts w:cstheme="minorHAnsi"/>
          <w:sz w:val="18"/>
          <w:szCs w:val="18"/>
          <w:vertAlign w:val="superscript"/>
        </w:rPr>
        <w:t>th</w:t>
      </w:r>
      <w:r w:rsidRPr="00E83449">
        <w:rPr>
          <w:rFonts w:cstheme="minorHAnsi"/>
          <w:sz w:val="18"/>
          <w:szCs w:val="18"/>
        </w:rPr>
        <w:t xml:space="preserve"> St.</w:t>
      </w:r>
      <w:r>
        <w:rPr>
          <w:rFonts w:cstheme="minorHAnsi"/>
          <w:sz w:val="18"/>
          <w:szCs w:val="18"/>
        </w:rPr>
        <w:t xml:space="preserve"> </w:t>
      </w:r>
      <w:r>
        <w:rPr>
          <w:rFonts w:cstheme="minorHAnsi"/>
          <w:color w:val="000000"/>
          <w:sz w:val="18"/>
          <w:szCs w:val="18"/>
        </w:rPr>
        <w:t>(in the shopping plaza on the Northeast corner of 28</w:t>
      </w:r>
      <w:r w:rsidRPr="00E83449">
        <w:rPr>
          <w:rFonts w:cstheme="minorHAnsi"/>
          <w:color w:val="000000"/>
          <w:sz w:val="18"/>
          <w:szCs w:val="18"/>
          <w:vertAlign w:val="superscript"/>
        </w:rPr>
        <w:t>th</w:t>
      </w:r>
      <w:r>
        <w:rPr>
          <w:rFonts w:cstheme="minorHAnsi"/>
          <w:color w:val="000000"/>
          <w:sz w:val="18"/>
          <w:szCs w:val="18"/>
        </w:rPr>
        <w:t xml:space="preserve"> and Glenwood, in North Boulder)</w:t>
      </w:r>
    </w:p>
    <w:p w:rsidR="00E83449" w:rsidRPr="00E83449" w:rsidRDefault="00E83449" w:rsidP="00E83449">
      <w:pPr>
        <w:pStyle w:val="ListParagraph"/>
        <w:spacing w:after="20" w:line="240" w:lineRule="auto"/>
        <w:ind w:left="1440" w:right="360"/>
        <w:rPr>
          <w:rFonts w:cstheme="minorHAnsi"/>
          <w:sz w:val="18"/>
          <w:szCs w:val="18"/>
        </w:rPr>
      </w:pPr>
      <w:r w:rsidRPr="00E83449">
        <w:rPr>
          <w:rFonts w:cstheme="minorHAnsi"/>
          <w:sz w:val="18"/>
          <w:szCs w:val="18"/>
        </w:rPr>
        <w:t>Boulder, CO 80301</w:t>
      </w:r>
    </w:p>
    <w:p w:rsidR="00444BC2" w:rsidRDefault="00E83449" w:rsidP="00444BC2">
      <w:pPr>
        <w:pStyle w:val="ListParagraph"/>
        <w:spacing w:after="20" w:line="240" w:lineRule="auto"/>
        <w:ind w:left="1440" w:right="360"/>
        <w:rPr>
          <w:rFonts w:cstheme="minorHAnsi"/>
          <w:sz w:val="18"/>
          <w:szCs w:val="18"/>
        </w:rPr>
      </w:pPr>
      <w:r w:rsidRPr="00E83449">
        <w:rPr>
          <w:rFonts w:cstheme="minorHAnsi"/>
          <w:sz w:val="18"/>
          <w:szCs w:val="18"/>
        </w:rPr>
        <w:t>(303)541-9090</w:t>
      </w:r>
    </w:p>
    <w:p w:rsidR="00444BC2" w:rsidRPr="00444BC2" w:rsidRDefault="00444BC2" w:rsidP="00444BC2">
      <w:pPr>
        <w:spacing w:after="20" w:line="240" w:lineRule="auto"/>
        <w:ind w:right="360"/>
        <w:rPr>
          <w:rFonts w:cstheme="minorHAnsi"/>
        </w:rPr>
      </w:pPr>
      <w:r w:rsidRPr="00444BC2">
        <w:rPr>
          <w:rFonts w:cstheme="minorHAnsi"/>
        </w:rPr>
        <w:t>4.</w:t>
      </w:r>
      <w:r w:rsidRPr="00444BC2">
        <w:rPr>
          <w:rFonts w:cstheme="minorHAnsi"/>
        </w:rPr>
        <w:tab/>
        <w:t xml:space="preserve">In case of emergency, may seek care at Boulder Community Hospital Emergency Department: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44BC2" w:rsidRPr="00444BC2" w:rsidTr="00444BC2">
        <w:tc>
          <w:tcPr>
            <w:tcW w:w="5508" w:type="dxa"/>
          </w:tcPr>
          <w:p w:rsidR="00444BC2" w:rsidRPr="00444BC2" w:rsidRDefault="00444BC2" w:rsidP="00054372">
            <w:pPr>
              <w:pStyle w:val="NormalWeb"/>
              <w:spacing w:after="0"/>
              <w:ind w:left="720"/>
              <w:rPr>
                <w:rFonts w:asciiTheme="minorHAnsi" w:hAnsiTheme="minorHAnsi" w:cstheme="minorHAnsi"/>
                <w:color w:val="333333"/>
                <w:sz w:val="22"/>
                <w:szCs w:val="22"/>
              </w:rPr>
            </w:pPr>
            <w:r w:rsidRPr="00444BC2">
              <w:rPr>
                <w:rFonts w:asciiTheme="minorHAnsi" w:hAnsiTheme="minorHAnsi" w:cstheme="minorHAnsi"/>
                <w:color w:val="333333"/>
                <w:sz w:val="22"/>
                <w:szCs w:val="22"/>
              </w:rPr>
              <w:t>1100 Balsam (North Broadway &amp; Balsam)</w:t>
            </w:r>
            <w:r w:rsidR="00054372">
              <w:rPr>
                <w:rFonts w:asciiTheme="minorHAnsi" w:hAnsiTheme="minorHAnsi" w:cstheme="minorHAnsi"/>
                <w:color w:val="333333"/>
                <w:sz w:val="22"/>
                <w:szCs w:val="22"/>
              </w:rPr>
              <w:t xml:space="preserve">          or</w:t>
            </w:r>
            <w:r w:rsidRPr="00444BC2">
              <w:rPr>
                <w:rFonts w:asciiTheme="minorHAnsi" w:hAnsiTheme="minorHAnsi" w:cstheme="minorHAnsi"/>
                <w:color w:val="333333"/>
                <w:sz w:val="22"/>
                <w:szCs w:val="22"/>
              </w:rPr>
              <w:br/>
              <w:t>Boulder, CO 80304</w:t>
            </w:r>
          </w:p>
          <w:p w:rsidR="00444BC2" w:rsidRPr="00444BC2" w:rsidRDefault="00444BC2" w:rsidP="00054372">
            <w:pPr>
              <w:pStyle w:val="NormalWeb"/>
              <w:spacing w:after="0"/>
              <w:ind w:left="720"/>
              <w:rPr>
                <w:rFonts w:asciiTheme="minorHAnsi" w:hAnsiTheme="minorHAnsi" w:cstheme="minorHAnsi"/>
                <w:color w:val="333333"/>
                <w:sz w:val="22"/>
                <w:szCs w:val="22"/>
              </w:rPr>
            </w:pPr>
            <w:r w:rsidRPr="00444BC2">
              <w:rPr>
                <w:rFonts w:asciiTheme="minorHAnsi" w:hAnsiTheme="minorHAnsi" w:cstheme="minorHAnsi"/>
                <w:color w:val="333333"/>
                <w:sz w:val="22"/>
                <w:szCs w:val="22"/>
              </w:rPr>
              <w:t>303-440-2273</w:t>
            </w:r>
          </w:p>
          <w:p w:rsidR="00444BC2" w:rsidRPr="00444BC2" w:rsidRDefault="00444BC2" w:rsidP="00444BC2">
            <w:pPr>
              <w:spacing w:after="20"/>
              <w:ind w:right="360"/>
              <w:rPr>
                <w:rFonts w:cstheme="minorHAnsi"/>
              </w:rPr>
            </w:pPr>
          </w:p>
        </w:tc>
        <w:tc>
          <w:tcPr>
            <w:tcW w:w="5508" w:type="dxa"/>
          </w:tcPr>
          <w:p w:rsidR="00444BC2" w:rsidRPr="00444BC2" w:rsidRDefault="00444BC2" w:rsidP="00054372">
            <w:pPr>
              <w:ind w:left="252" w:right="360"/>
              <w:rPr>
                <w:rFonts w:cstheme="minorHAnsi"/>
              </w:rPr>
            </w:pPr>
            <w:r w:rsidRPr="00444BC2">
              <w:rPr>
                <w:rFonts w:cstheme="minorHAnsi"/>
                <w:color w:val="333333"/>
              </w:rPr>
              <w:t>4747 Arapahoe Avenue</w:t>
            </w:r>
            <w:r w:rsidRPr="00444BC2">
              <w:rPr>
                <w:rFonts w:cstheme="minorHAnsi"/>
                <w:color w:val="333333"/>
              </w:rPr>
              <w:br/>
              <w:t>Boulder, CO 80303</w:t>
            </w:r>
            <w:r w:rsidRPr="00444BC2">
              <w:rPr>
                <w:rFonts w:cstheme="minorHAnsi"/>
                <w:color w:val="333333"/>
              </w:rPr>
              <w:br/>
              <w:t>(720) 854-7000</w:t>
            </w:r>
          </w:p>
        </w:tc>
      </w:tr>
    </w:tbl>
    <w:p w:rsidR="00444BC2" w:rsidRDefault="00444BC2" w:rsidP="00444BC2">
      <w:pPr>
        <w:spacing w:after="20" w:line="240" w:lineRule="auto"/>
        <w:ind w:right="360"/>
        <w:rPr>
          <w:rFonts w:cstheme="minorHAnsi"/>
          <w:sz w:val="18"/>
          <w:szCs w:val="18"/>
        </w:rPr>
      </w:pPr>
    </w:p>
    <w:p w:rsidR="00455B12" w:rsidRDefault="00DE0329" w:rsidP="00E31C93">
      <w:pPr>
        <w:spacing w:after="20" w:line="240" w:lineRule="auto"/>
        <w:ind w:right="360"/>
        <w:rPr>
          <w:rFonts w:cstheme="minorHAnsi"/>
          <w:sz w:val="18"/>
          <w:szCs w:val="18"/>
        </w:rPr>
      </w:pPr>
      <w:r>
        <w:rPr>
          <w:noProof/>
        </w:rPr>
        <mc:AlternateContent>
          <mc:Choice Requires="wpg">
            <w:drawing>
              <wp:anchor distT="0" distB="0" distL="114300" distR="114300" simplePos="0" relativeHeight="251660288" behindDoc="0" locked="0" layoutInCell="1" allowOverlap="1">
                <wp:simplePos x="0" y="0"/>
                <wp:positionH relativeFrom="column">
                  <wp:posOffset>2757170</wp:posOffset>
                </wp:positionH>
                <wp:positionV relativeFrom="paragraph">
                  <wp:posOffset>3182620</wp:posOffset>
                </wp:positionV>
                <wp:extent cx="1328737" cy="182880"/>
                <wp:effectExtent l="0" t="0" r="24130" b="26670"/>
                <wp:wrapNone/>
                <wp:docPr id="5" name="Group 5"/>
                <wp:cNvGraphicFramePr/>
                <a:graphic xmlns:a="http://schemas.openxmlformats.org/drawingml/2006/main">
                  <a:graphicData uri="http://schemas.microsoft.com/office/word/2010/wordprocessingGroup">
                    <wpg:wgp>
                      <wpg:cNvGrpSpPr/>
                      <wpg:grpSpPr>
                        <a:xfrm>
                          <a:off x="0" y="0"/>
                          <a:ext cx="1328737" cy="182880"/>
                          <a:chOff x="0" y="0"/>
                          <a:chExt cx="1328737" cy="182880"/>
                        </a:xfrm>
                      </wpg:grpSpPr>
                      <wps:wsp>
                        <wps:cNvPr id="3" name="Straight Connector 3"/>
                        <wps:cNvCnPr/>
                        <wps:spPr>
                          <a:xfrm>
                            <a:off x="1328737" y="0"/>
                            <a:ext cx="0" cy="182880"/>
                          </a:xfrm>
                          <a:prstGeom prst="line">
                            <a:avLst/>
                          </a:prstGeom>
                          <a:ln w="22860"/>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flipH="1">
                            <a:off x="0" y="180975"/>
                            <a:ext cx="1328737" cy="0"/>
                          </a:xfrm>
                          <a:prstGeom prst="line">
                            <a:avLst/>
                          </a:prstGeom>
                          <a:ln w="28575" cmpd="sng"/>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 o:spid="_x0000_s1026" style="position:absolute;margin-left:217.1pt;margin-top:250.6pt;width:104.6pt;height:14.4pt;z-index:251660288" coordsize="13287,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">
                <v:line id="Straight Connector 3" o:spid="_x0000_s1027" style="position:absolute;visibility:visible;mso-wrap-style:square" from="13287,0" to="13287,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Kh/MAAAADaAAAADwAAAGRycy9kb3ducmV2LnhtbESPQYvCMBSE7wv+h/AEb2vqyspSjSLC&#10;grog6ApeH82zKTYvoYm2/nsjCB6HmfmGmS06W4sbNaFyrGA0zEAQF05XXCo4/v9+/oAIEVlj7ZgU&#10;3CnAYt77mGGuXct7uh1iKRKEQ44KTIw+lzIUhiyGofPEyTu7xmJMsimlbrBNcFvLryybSIsVpwWD&#10;nlaGisvhahUUppW6O31v/nh32e5168vdyCs16HfLKYhIXXyHX+21VjCG55V0A+T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iofzAAAAA2gAAAA8AAAAAAAAAAAAAAAAA&#10;oQIAAGRycy9kb3ducmV2LnhtbFBLBQYAAAAABAAEAPkAAACOAwAAAAA=&#10;" strokecolor="#4579b8 [3044]" strokeweight="1.8pt"/>
                <v:line id="Straight Connector 4" o:spid="_x0000_s1028" style="position:absolute;flip:x;visibility:visible;mso-wrap-style:square" from="0,1809" to="13287,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gVosMAAADaAAAADwAAAGRycy9kb3ducmV2LnhtbESPQWsCMRSE7wX/Q3hCL0WztsWW1Sgi&#10;LXjZQ7fW82PzuruYvCxJXFd/fSMIPQ4z8w2zXA/WiJ58aB0rmE0zEMSV0y3XCvbfn5N3ECEiazSO&#10;ScGFAqxXo4cl5tqd+Yv6MtYiQTjkqKCJsculDFVDFsPUdcTJ+3XeYkzS11J7PCe4NfI5y+bSYstp&#10;ocGOtg1Vx/JkFbwcZLExVeQ3J/vi+vFz4SezVepxPGwWICIN8T98b++0gle4XU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4FaLDAAAA2gAAAA8AAAAAAAAAAAAA&#10;AAAAoQIAAGRycy9kb3ducmV2LnhtbFBLBQYAAAAABAAEAPkAAACRAwAAAAA=&#10;" strokecolor="#4579b8 [3044]" strokeweight="2.25pt"/>
              </v:group>
            </w:pict>
          </mc:Fallback>
        </mc:AlternateContent>
      </w:r>
      <w:r w:rsidR="00455B12">
        <w:rPr>
          <w:noProof/>
        </w:rPr>
        <w:drawing>
          <wp:inline distT="0" distB="0" distL="0" distR="0" wp14:anchorId="7779ACCA" wp14:editId="11E6C170">
            <wp:extent cx="6659880" cy="49530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E0329" w:rsidRDefault="00DE0329" w:rsidP="00E31C93">
      <w:pPr>
        <w:spacing w:after="20" w:line="240" w:lineRule="auto"/>
        <w:ind w:right="360"/>
        <w:rPr>
          <w:rFonts w:cstheme="minorHAnsi"/>
          <w:sz w:val="18"/>
          <w:szCs w:val="18"/>
        </w:rPr>
      </w:pPr>
      <w:r>
        <w:rPr>
          <w:rFonts w:cstheme="minorHAnsi"/>
          <w:sz w:val="18"/>
          <w:szCs w:val="18"/>
        </w:rPr>
        <w:t>DMP: Designated Medical Provider</w:t>
      </w:r>
    </w:p>
    <w:p w:rsidR="00DE0329" w:rsidRDefault="00DE0329" w:rsidP="00E31C93">
      <w:pPr>
        <w:spacing w:after="20" w:line="240" w:lineRule="auto"/>
        <w:ind w:right="360"/>
        <w:rPr>
          <w:rFonts w:cstheme="minorHAnsi"/>
          <w:sz w:val="18"/>
          <w:szCs w:val="18"/>
        </w:rPr>
      </w:pPr>
      <w:r>
        <w:rPr>
          <w:rFonts w:cstheme="minorHAnsi"/>
          <w:sz w:val="18"/>
          <w:szCs w:val="18"/>
        </w:rPr>
        <w:t>URM: University Risk Management</w:t>
      </w:r>
    </w:p>
    <w:p w:rsidR="00DE0329" w:rsidRPr="00E31C93" w:rsidRDefault="00163F84" w:rsidP="00E31C93">
      <w:pPr>
        <w:spacing w:after="20" w:line="240" w:lineRule="auto"/>
        <w:ind w:right="360"/>
        <w:rPr>
          <w:rFonts w:cstheme="minorHAnsi"/>
          <w:sz w:val="18"/>
          <w:szCs w:val="18"/>
        </w:rPr>
      </w:pPr>
      <w:r>
        <w:rPr>
          <w:rFonts w:cstheme="minorHAnsi"/>
          <w:sz w:val="18"/>
          <w:szCs w:val="18"/>
        </w:rPr>
        <w:t xml:space="preserve">UCB </w:t>
      </w:r>
      <w:r w:rsidR="00DE0329">
        <w:rPr>
          <w:rFonts w:cstheme="minorHAnsi"/>
          <w:sz w:val="18"/>
          <w:szCs w:val="18"/>
        </w:rPr>
        <w:t xml:space="preserve">WC: </w:t>
      </w:r>
      <w:r>
        <w:rPr>
          <w:rFonts w:cstheme="minorHAnsi"/>
          <w:sz w:val="18"/>
          <w:szCs w:val="18"/>
        </w:rPr>
        <w:t xml:space="preserve">University of Colorado at Boulder, </w:t>
      </w:r>
      <w:r w:rsidR="00DE0329">
        <w:rPr>
          <w:rFonts w:cstheme="minorHAnsi"/>
          <w:sz w:val="18"/>
          <w:szCs w:val="18"/>
        </w:rPr>
        <w:t>Worker’s Compensation</w:t>
      </w:r>
    </w:p>
    <w:sectPr w:rsidR="00DE0329" w:rsidRPr="00E31C93" w:rsidSect="00503323">
      <w:footerReference w:type="default" r:id="rId15"/>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34B" w:rsidRDefault="008B334B" w:rsidP="008B334B">
      <w:pPr>
        <w:spacing w:after="0" w:line="240" w:lineRule="auto"/>
      </w:pPr>
      <w:r>
        <w:separator/>
      </w:r>
    </w:p>
  </w:endnote>
  <w:endnote w:type="continuationSeparator" w:id="0">
    <w:p w:rsidR="008B334B" w:rsidRDefault="008B334B" w:rsidP="008B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4B" w:rsidRDefault="008B334B">
    <w:pPr>
      <w:pStyle w:val="Footer"/>
    </w:pPr>
    <w:r>
      <w:t>Last updated: 1/8/13</w:t>
    </w:r>
  </w:p>
  <w:p w:rsidR="008B334B" w:rsidRDefault="008B3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34B" w:rsidRDefault="008B334B" w:rsidP="008B334B">
      <w:pPr>
        <w:spacing w:after="0" w:line="240" w:lineRule="auto"/>
      </w:pPr>
      <w:r>
        <w:separator/>
      </w:r>
    </w:p>
  </w:footnote>
  <w:footnote w:type="continuationSeparator" w:id="0">
    <w:p w:rsidR="008B334B" w:rsidRDefault="008B334B" w:rsidP="008B3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92F99"/>
    <w:multiLevelType w:val="hybridMultilevel"/>
    <w:tmpl w:val="545E0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01A17"/>
    <w:multiLevelType w:val="hybridMultilevel"/>
    <w:tmpl w:val="28E0663A"/>
    <w:lvl w:ilvl="0" w:tplc="0CD6BF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86"/>
    <w:rsid w:val="00054372"/>
    <w:rsid w:val="00054745"/>
    <w:rsid w:val="00074583"/>
    <w:rsid w:val="000E29AF"/>
    <w:rsid w:val="00144048"/>
    <w:rsid w:val="00163F84"/>
    <w:rsid w:val="001B3D3B"/>
    <w:rsid w:val="002041A6"/>
    <w:rsid w:val="00296CC8"/>
    <w:rsid w:val="00344E47"/>
    <w:rsid w:val="003C1424"/>
    <w:rsid w:val="00420E41"/>
    <w:rsid w:val="00444BC2"/>
    <w:rsid w:val="00455B12"/>
    <w:rsid w:val="00493C79"/>
    <w:rsid w:val="00503323"/>
    <w:rsid w:val="00511F91"/>
    <w:rsid w:val="00554179"/>
    <w:rsid w:val="00585BAA"/>
    <w:rsid w:val="006C6785"/>
    <w:rsid w:val="006F1D0D"/>
    <w:rsid w:val="0072459F"/>
    <w:rsid w:val="008B334B"/>
    <w:rsid w:val="00902F44"/>
    <w:rsid w:val="009259DF"/>
    <w:rsid w:val="009D07C0"/>
    <w:rsid w:val="00AD1E86"/>
    <w:rsid w:val="00AD3077"/>
    <w:rsid w:val="00BD53B9"/>
    <w:rsid w:val="00BD738D"/>
    <w:rsid w:val="00C90481"/>
    <w:rsid w:val="00C9485E"/>
    <w:rsid w:val="00DB0135"/>
    <w:rsid w:val="00DB4DC5"/>
    <w:rsid w:val="00DE0329"/>
    <w:rsid w:val="00E31C93"/>
    <w:rsid w:val="00E7473E"/>
    <w:rsid w:val="00E83449"/>
    <w:rsid w:val="00F2006F"/>
    <w:rsid w:val="00F4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E86"/>
    <w:pPr>
      <w:ind w:left="720"/>
      <w:contextualSpacing/>
    </w:pPr>
  </w:style>
  <w:style w:type="character" w:styleId="Hyperlink">
    <w:name w:val="Hyperlink"/>
    <w:basedOn w:val="DefaultParagraphFont"/>
    <w:uiPriority w:val="99"/>
    <w:unhideWhenUsed/>
    <w:rsid w:val="00902F44"/>
    <w:rPr>
      <w:color w:val="0000FF" w:themeColor="hyperlink"/>
      <w:u w:val="single"/>
    </w:rPr>
  </w:style>
  <w:style w:type="paragraph" w:styleId="BalloonText">
    <w:name w:val="Balloon Text"/>
    <w:basedOn w:val="Normal"/>
    <w:link w:val="BalloonTextChar"/>
    <w:uiPriority w:val="99"/>
    <w:semiHidden/>
    <w:unhideWhenUsed/>
    <w:rsid w:val="0045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B12"/>
    <w:rPr>
      <w:rFonts w:ascii="Tahoma" w:hAnsi="Tahoma" w:cs="Tahoma"/>
      <w:sz w:val="16"/>
      <w:szCs w:val="16"/>
    </w:rPr>
  </w:style>
  <w:style w:type="paragraph" w:styleId="NormalWeb">
    <w:name w:val="Normal (Web)"/>
    <w:basedOn w:val="Normal"/>
    <w:uiPriority w:val="99"/>
    <w:semiHidden/>
    <w:unhideWhenUsed/>
    <w:rsid w:val="00444BC2"/>
    <w:pPr>
      <w:spacing w:after="15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4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34B"/>
  </w:style>
  <w:style w:type="paragraph" w:styleId="Footer">
    <w:name w:val="footer"/>
    <w:basedOn w:val="Normal"/>
    <w:link w:val="FooterChar"/>
    <w:uiPriority w:val="99"/>
    <w:unhideWhenUsed/>
    <w:rsid w:val="008B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3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E86"/>
    <w:pPr>
      <w:ind w:left="720"/>
      <w:contextualSpacing/>
    </w:pPr>
  </w:style>
  <w:style w:type="character" w:styleId="Hyperlink">
    <w:name w:val="Hyperlink"/>
    <w:basedOn w:val="DefaultParagraphFont"/>
    <w:uiPriority w:val="99"/>
    <w:unhideWhenUsed/>
    <w:rsid w:val="00902F44"/>
    <w:rPr>
      <w:color w:val="0000FF" w:themeColor="hyperlink"/>
      <w:u w:val="single"/>
    </w:rPr>
  </w:style>
  <w:style w:type="paragraph" w:styleId="BalloonText">
    <w:name w:val="Balloon Text"/>
    <w:basedOn w:val="Normal"/>
    <w:link w:val="BalloonTextChar"/>
    <w:uiPriority w:val="99"/>
    <w:semiHidden/>
    <w:unhideWhenUsed/>
    <w:rsid w:val="0045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B12"/>
    <w:rPr>
      <w:rFonts w:ascii="Tahoma" w:hAnsi="Tahoma" w:cs="Tahoma"/>
      <w:sz w:val="16"/>
      <w:szCs w:val="16"/>
    </w:rPr>
  </w:style>
  <w:style w:type="paragraph" w:styleId="NormalWeb">
    <w:name w:val="Normal (Web)"/>
    <w:basedOn w:val="Normal"/>
    <w:uiPriority w:val="99"/>
    <w:semiHidden/>
    <w:unhideWhenUsed/>
    <w:rsid w:val="00444BC2"/>
    <w:pPr>
      <w:spacing w:after="15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4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34B"/>
  </w:style>
  <w:style w:type="paragraph" w:styleId="Footer">
    <w:name w:val="footer"/>
    <w:basedOn w:val="Normal"/>
    <w:link w:val="FooterChar"/>
    <w:uiPriority w:val="99"/>
    <w:unhideWhenUsed/>
    <w:rsid w:val="008B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gatesmayer@colorado.edu" TargetMode="External"/><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www.cu.edu/content/fileclaim"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9A1495-F81B-4110-9585-9D9C73C7C45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F8D19072-6CB0-455D-BEE9-A25F38B2F7F5}">
      <dgm:prSet phldrT="[Text]" custT="1"/>
      <dgm:spPr/>
      <dgm:t>
        <a:bodyPr/>
        <a:lstStyle/>
        <a:p>
          <a:r>
            <a:rPr lang="en-US" sz="1000" u="sng"/>
            <a:t>Work-related injury or illness</a:t>
          </a:r>
          <a:r>
            <a:rPr lang="en-US" sz="1000"/>
            <a:t>.  Administer first aid ( e.g., thoroughly wash affected area with soap and water), if appropriate. </a:t>
          </a:r>
        </a:p>
      </dgm:t>
    </dgm:pt>
    <dgm:pt modelId="{0EAD837A-8633-4012-BE15-2EC8941B7EC8}" type="parTrans" cxnId="{9B2685E6-6DD9-436F-9F9A-29D7ABEEE739}">
      <dgm:prSet/>
      <dgm:spPr/>
      <dgm:t>
        <a:bodyPr/>
        <a:lstStyle/>
        <a:p>
          <a:endParaRPr lang="en-US"/>
        </a:p>
      </dgm:t>
    </dgm:pt>
    <dgm:pt modelId="{D7C1BE43-8C94-4511-A8D5-1B565285C723}" type="sibTrans" cxnId="{9B2685E6-6DD9-436F-9F9A-29D7ABEEE739}">
      <dgm:prSet/>
      <dgm:spPr/>
      <dgm:t>
        <a:bodyPr/>
        <a:lstStyle/>
        <a:p>
          <a:endParaRPr lang="en-US"/>
        </a:p>
      </dgm:t>
    </dgm:pt>
    <dgm:pt modelId="{4FB8EDF8-AA9B-43F7-995F-2AEA7079BD37}">
      <dgm:prSet phldrT="[Text]" custT="1"/>
      <dgm:spPr/>
      <dgm:t>
        <a:bodyPr/>
        <a:lstStyle/>
        <a:p>
          <a:r>
            <a:rPr lang="en-US" sz="900" u="sng"/>
            <a:t>If non-emergent incident</a:t>
          </a:r>
          <a:r>
            <a:rPr lang="en-US" sz="900"/>
            <a:t>, seek care at DMP*s  during M-F, regular business hours (or at own HCP if UCB WC** ineligible)  .  If out of town, go to nearest urg care.  Report to supervisor.  </a:t>
          </a:r>
        </a:p>
        <a:p>
          <a:r>
            <a:rPr lang="en-US" sz="900"/>
            <a:t>Supervisor or patient to fill out URM</a:t>
          </a:r>
          <a:r>
            <a:rPr lang="en-US" sz="900" baseline="30000"/>
            <a:t>+ </a:t>
          </a:r>
          <a:r>
            <a:rPr lang="en-US" sz="900"/>
            <a:t>incident form and report to Biosafety Officer</a:t>
          </a:r>
        </a:p>
      </dgm:t>
    </dgm:pt>
    <dgm:pt modelId="{02001537-55E3-42F0-B1DD-5F3EE02D1D39}" type="parTrans" cxnId="{E1AE3E93-75F8-4806-A068-BD3DB213D2F9}">
      <dgm:prSet/>
      <dgm:spPr/>
      <dgm:t>
        <a:bodyPr/>
        <a:lstStyle/>
        <a:p>
          <a:endParaRPr lang="en-US"/>
        </a:p>
      </dgm:t>
    </dgm:pt>
    <dgm:pt modelId="{27FBC076-99EB-4321-90C4-98D72AE2588F}" type="sibTrans" cxnId="{E1AE3E93-75F8-4806-A068-BD3DB213D2F9}">
      <dgm:prSet/>
      <dgm:spPr/>
      <dgm:t>
        <a:bodyPr/>
        <a:lstStyle/>
        <a:p>
          <a:endParaRPr lang="en-US"/>
        </a:p>
      </dgm:t>
    </dgm:pt>
    <dgm:pt modelId="{48AE1138-7481-4792-B1DB-37DFDED62A5E}">
      <dgm:prSet phldrT="[Text]" custT="1"/>
      <dgm:spPr/>
      <dgm:t>
        <a:bodyPr/>
        <a:lstStyle/>
        <a:p>
          <a:r>
            <a:rPr lang="en-US" sz="1000" u="sng"/>
            <a:t>Follow-up</a:t>
          </a:r>
          <a:r>
            <a:rPr lang="en-US" sz="1000"/>
            <a:t> with UCB DMP*s.  Submit any bills to URM</a:t>
          </a:r>
          <a:r>
            <a:rPr lang="en-US" sz="1000" baseline="30000"/>
            <a:t>+</a:t>
          </a:r>
          <a:r>
            <a:rPr lang="en-US" sz="1000"/>
            <a:t> if eligible for UCB WC**.  </a:t>
          </a:r>
        </a:p>
        <a:p>
          <a:r>
            <a:rPr lang="en-US" sz="1000"/>
            <a:t>If not eligible for UCB WC**, submit bills to parent institution or have personal insurance cover costs. </a:t>
          </a:r>
        </a:p>
      </dgm:t>
    </dgm:pt>
    <dgm:pt modelId="{D695742E-11B7-4F9C-A007-549C4264C61B}" type="parTrans" cxnId="{676D3064-52CE-43B5-84D3-C08AEB58FF00}">
      <dgm:prSet/>
      <dgm:spPr/>
      <dgm:t>
        <a:bodyPr/>
        <a:lstStyle/>
        <a:p>
          <a:endParaRPr lang="en-US"/>
        </a:p>
      </dgm:t>
    </dgm:pt>
    <dgm:pt modelId="{C88925C4-7A45-4949-8FA1-37173B14125E}" type="sibTrans" cxnId="{676D3064-52CE-43B5-84D3-C08AEB58FF00}">
      <dgm:prSet/>
      <dgm:spPr/>
      <dgm:t>
        <a:bodyPr/>
        <a:lstStyle/>
        <a:p>
          <a:endParaRPr lang="en-US"/>
        </a:p>
      </dgm:t>
    </dgm:pt>
    <dgm:pt modelId="{5252B325-6D88-47D7-96A6-87245AEF0374}">
      <dgm:prSet phldrT="[Text]" custT="1"/>
      <dgm:spPr/>
      <dgm:t>
        <a:bodyPr/>
        <a:lstStyle/>
        <a:p>
          <a:r>
            <a:rPr lang="en-US" sz="900" u="sng"/>
            <a:t>If life or limb threatening</a:t>
          </a:r>
          <a:r>
            <a:rPr lang="en-US" sz="900"/>
            <a:t>, call 911 or go direclty to nearest ER or Urg Care.  Report to supervisor.  </a:t>
          </a:r>
        </a:p>
        <a:p>
          <a:r>
            <a:rPr lang="en-US" sz="900"/>
            <a:t>Any sharps exposures to human blood, tissues, body fluids, be evaluated immediately. </a:t>
          </a:r>
        </a:p>
        <a:p>
          <a:r>
            <a:rPr lang="en-US" sz="900"/>
            <a:t>Supervisor or patient to fill out URM</a:t>
          </a:r>
          <a:r>
            <a:rPr lang="en-US" sz="900" baseline="30000"/>
            <a:t>+</a:t>
          </a:r>
          <a:r>
            <a:rPr lang="en-US" sz="900"/>
            <a:t> incident form and report to Biosafety Officer. </a:t>
          </a:r>
        </a:p>
      </dgm:t>
    </dgm:pt>
    <dgm:pt modelId="{D5350DD4-1564-4C28-9C6D-0DF4FB942C79}" type="parTrans" cxnId="{7EA5EF09-CE73-4A91-8EA4-595A2EFD9DA9}">
      <dgm:prSet/>
      <dgm:spPr/>
      <dgm:t>
        <a:bodyPr/>
        <a:lstStyle/>
        <a:p>
          <a:endParaRPr lang="en-US"/>
        </a:p>
      </dgm:t>
    </dgm:pt>
    <dgm:pt modelId="{83503D8C-6DD9-4D0C-98AA-8EFDADF6D13E}" type="sibTrans" cxnId="{7EA5EF09-CE73-4A91-8EA4-595A2EFD9DA9}">
      <dgm:prSet/>
      <dgm:spPr/>
      <dgm:t>
        <a:bodyPr/>
        <a:lstStyle/>
        <a:p>
          <a:endParaRPr lang="en-US"/>
        </a:p>
      </dgm:t>
    </dgm:pt>
    <dgm:pt modelId="{E9F240CD-B6A8-4D0F-A274-46F2C1D58837}" type="pres">
      <dgm:prSet presAssocID="{749A1495-F81B-4110-9585-9D9C73C7C454}" presName="hierChild1" presStyleCnt="0">
        <dgm:presLayoutVars>
          <dgm:chPref val="1"/>
          <dgm:dir/>
          <dgm:animOne val="branch"/>
          <dgm:animLvl val="lvl"/>
          <dgm:resizeHandles/>
        </dgm:presLayoutVars>
      </dgm:prSet>
      <dgm:spPr/>
      <dgm:t>
        <a:bodyPr/>
        <a:lstStyle/>
        <a:p>
          <a:endParaRPr lang="en-US"/>
        </a:p>
      </dgm:t>
    </dgm:pt>
    <dgm:pt modelId="{4B95506B-0552-4ADC-8863-352C7524F442}" type="pres">
      <dgm:prSet presAssocID="{F8D19072-6CB0-455D-BEE9-A25F38B2F7F5}" presName="hierRoot1" presStyleCnt="0"/>
      <dgm:spPr/>
    </dgm:pt>
    <dgm:pt modelId="{DB168DF0-1ABB-41AA-8C75-D96A2F3C93AB}" type="pres">
      <dgm:prSet presAssocID="{F8D19072-6CB0-455D-BEE9-A25F38B2F7F5}" presName="composite" presStyleCnt="0"/>
      <dgm:spPr/>
    </dgm:pt>
    <dgm:pt modelId="{B4EDE7F1-30F6-41A8-BE47-AFD445FE096B}" type="pres">
      <dgm:prSet presAssocID="{F8D19072-6CB0-455D-BEE9-A25F38B2F7F5}" presName="background" presStyleLbl="node0" presStyleIdx="0" presStyleCnt="1"/>
      <dgm:spPr/>
    </dgm:pt>
    <dgm:pt modelId="{139D71A3-BD8C-4521-AB6D-3545EEA5044F}" type="pres">
      <dgm:prSet presAssocID="{F8D19072-6CB0-455D-BEE9-A25F38B2F7F5}" presName="text" presStyleLbl="fgAcc0" presStyleIdx="0" presStyleCnt="1" custScaleX="110472">
        <dgm:presLayoutVars>
          <dgm:chPref val="3"/>
        </dgm:presLayoutVars>
      </dgm:prSet>
      <dgm:spPr/>
      <dgm:t>
        <a:bodyPr/>
        <a:lstStyle/>
        <a:p>
          <a:endParaRPr lang="en-US"/>
        </a:p>
      </dgm:t>
    </dgm:pt>
    <dgm:pt modelId="{A61BAF40-C7A5-49EA-BF98-0A5F480D7716}" type="pres">
      <dgm:prSet presAssocID="{F8D19072-6CB0-455D-BEE9-A25F38B2F7F5}" presName="hierChild2" presStyleCnt="0"/>
      <dgm:spPr/>
    </dgm:pt>
    <dgm:pt modelId="{4C17029B-C13B-47FB-9B93-DDDA51449586}" type="pres">
      <dgm:prSet presAssocID="{02001537-55E3-42F0-B1DD-5F3EE02D1D39}" presName="Name10" presStyleLbl="parChTrans1D2" presStyleIdx="0" presStyleCnt="2"/>
      <dgm:spPr/>
      <dgm:t>
        <a:bodyPr/>
        <a:lstStyle/>
        <a:p>
          <a:endParaRPr lang="en-US"/>
        </a:p>
      </dgm:t>
    </dgm:pt>
    <dgm:pt modelId="{376894E9-42F9-493B-B738-4F204BA383CF}" type="pres">
      <dgm:prSet presAssocID="{4FB8EDF8-AA9B-43F7-995F-2AEA7079BD37}" presName="hierRoot2" presStyleCnt="0"/>
      <dgm:spPr/>
    </dgm:pt>
    <dgm:pt modelId="{5948FF9B-633B-40EC-A0E1-0061A7718B23}" type="pres">
      <dgm:prSet presAssocID="{4FB8EDF8-AA9B-43F7-995F-2AEA7079BD37}" presName="composite2" presStyleCnt="0"/>
      <dgm:spPr/>
    </dgm:pt>
    <dgm:pt modelId="{3D9D037E-4F4A-4AF6-B61A-E92C0147CE22}" type="pres">
      <dgm:prSet presAssocID="{4FB8EDF8-AA9B-43F7-995F-2AEA7079BD37}" presName="background2" presStyleLbl="node2" presStyleIdx="0" presStyleCnt="2"/>
      <dgm:spPr/>
    </dgm:pt>
    <dgm:pt modelId="{92890952-F95F-405A-8483-27002F9C4429}" type="pres">
      <dgm:prSet presAssocID="{4FB8EDF8-AA9B-43F7-995F-2AEA7079BD37}" presName="text2" presStyleLbl="fgAcc2" presStyleIdx="0" presStyleCnt="2" custScaleX="124810">
        <dgm:presLayoutVars>
          <dgm:chPref val="3"/>
        </dgm:presLayoutVars>
      </dgm:prSet>
      <dgm:spPr/>
      <dgm:t>
        <a:bodyPr/>
        <a:lstStyle/>
        <a:p>
          <a:endParaRPr lang="en-US"/>
        </a:p>
      </dgm:t>
    </dgm:pt>
    <dgm:pt modelId="{6F2F429D-F98F-4C54-AC37-D9CC519BB8AD}" type="pres">
      <dgm:prSet presAssocID="{4FB8EDF8-AA9B-43F7-995F-2AEA7079BD37}" presName="hierChild3" presStyleCnt="0"/>
      <dgm:spPr/>
    </dgm:pt>
    <dgm:pt modelId="{084A087C-1FBD-440C-ADF6-CB9AACB762CA}" type="pres">
      <dgm:prSet presAssocID="{D695742E-11B7-4F9C-A007-549C4264C61B}" presName="Name17" presStyleLbl="parChTrans1D3" presStyleIdx="0" presStyleCnt="1"/>
      <dgm:spPr/>
      <dgm:t>
        <a:bodyPr/>
        <a:lstStyle/>
        <a:p>
          <a:endParaRPr lang="en-US"/>
        </a:p>
      </dgm:t>
    </dgm:pt>
    <dgm:pt modelId="{C50D88DE-5E45-4F40-B96F-43707F5ECD27}" type="pres">
      <dgm:prSet presAssocID="{48AE1138-7481-4792-B1DB-37DFDED62A5E}" presName="hierRoot3" presStyleCnt="0"/>
      <dgm:spPr/>
    </dgm:pt>
    <dgm:pt modelId="{31A88883-DBEA-4E81-93CF-7F8DC9BBA247}" type="pres">
      <dgm:prSet presAssocID="{48AE1138-7481-4792-B1DB-37DFDED62A5E}" presName="composite3" presStyleCnt="0"/>
      <dgm:spPr/>
    </dgm:pt>
    <dgm:pt modelId="{9B8DCC8B-42F9-4001-88CF-8F4214F18F8D}" type="pres">
      <dgm:prSet presAssocID="{48AE1138-7481-4792-B1DB-37DFDED62A5E}" presName="background3" presStyleLbl="node3" presStyleIdx="0" presStyleCnt="1"/>
      <dgm:spPr/>
    </dgm:pt>
    <dgm:pt modelId="{9CEA3D5B-7831-47A1-A9B9-BA1C29FCD6C3}" type="pres">
      <dgm:prSet presAssocID="{48AE1138-7481-4792-B1DB-37DFDED62A5E}" presName="text3" presStyleLbl="fgAcc3" presStyleIdx="0" presStyleCnt="1" custScaleX="121407" custLinFactNeighborX="54938" custLinFactNeighborY="29">
        <dgm:presLayoutVars>
          <dgm:chPref val="3"/>
        </dgm:presLayoutVars>
      </dgm:prSet>
      <dgm:spPr/>
      <dgm:t>
        <a:bodyPr/>
        <a:lstStyle/>
        <a:p>
          <a:endParaRPr lang="en-US"/>
        </a:p>
      </dgm:t>
    </dgm:pt>
    <dgm:pt modelId="{511CF1FE-2BD9-4429-8EF9-8FF1E132DDBE}" type="pres">
      <dgm:prSet presAssocID="{48AE1138-7481-4792-B1DB-37DFDED62A5E}" presName="hierChild4" presStyleCnt="0"/>
      <dgm:spPr/>
    </dgm:pt>
    <dgm:pt modelId="{D44B99BE-4D46-44FD-AED1-62E6D768F2FC}" type="pres">
      <dgm:prSet presAssocID="{D5350DD4-1564-4C28-9C6D-0DF4FB942C79}" presName="Name10" presStyleLbl="parChTrans1D2" presStyleIdx="1" presStyleCnt="2"/>
      <dgm:spPr/>
      <dgm:t>
        <a:bodyPr/>
        <a:lstStyle/>
        <a:p>
          <a:endParaRPr lang="en-US"/>
        </a:p>
      </dgm:t>
    </dgm:pt>
    <dgm:pt modelId="{2A6E8D4A-9059-4233-8E52-7D431FBECEA1}" type="pres">
      <dgm:prSet presAssocID="{5252B325-6D88-47D7-96A6-87245AEF0374}" presName="hierRoot2" presStyleCnt="0"/>
      <dgm:spPr/>
    </dgm:pt>
    <dgm:pt modelId="{C66C32EC-EBF4-4DFC-BF80-4A12626B660C}" type="pres">
      <dgm:prSet presAssocID="{5252B325-6D88-47D7-96A6-87245AEF0374}" presName="composite2" presStyleCnt="0"/>
      <dgm:spPr/>
    </dgm:pt>
    <dgm:pt modelId="{76DA79DF-D31A-4ADD-8DBE-4A499EC34EE6}" type="pres">
      <dgm:prSet presAssocID="{5252B325-6D88-47D7-96A6-87245AEF0374}" presName="background2" presStyleLbl="node2" presStyleIdx="1" presStyleCnt="2"/>
      <dgm:spPr/>
    </dgm:pt>
    <dgm:pt modelId="{49DBA405-B186-4BCC-8FF6-3D90C386FA55}" type="pres">
      <dgm:prSet presAssocID="{5252B325-6D88-47D7-96A6-87245AEF0374}" presName="text2" presStyleLbl="fgAcc2" presStyleIdx="1" presStyleCnt="2" custScaleX="135790">
        <dgm:presLayoutVars>
          <dgm:chPref val="3"/>
        </dgm:presLayoutVars>
      </dgm:prSet>
      <dgm:spPr/>
      <dgm:t>
        <a:bodyPr/>
        <a:lstStyle/>
        <a:p>
          <a:endParaRPr lang="en-US"/>
        </a:p>
      </dgm:t>
    </dgm:pt>
    <dgm:pt modelId="{FAF6EEBC-3C85-48B8-9D8B-455D55A75281}" type="pres">
      <dgm:prSet presAssocID="{5252B325-6D88-47D7-96A6-87245AEF0374}" presName="hierChild3" presStyleCnt="0"/>
      <dgm:spPr/>
    </dgm:pt>
  </dgm:ptLst>
  <dgm:cxnLst>
    <dgm:cxn modelId="{7EA5EF09-CE73-4A91-8EA4-595A2EFD9DA9}" srcId="{F8D19072-6CB0-455D-BEE9-A25F38B2F7F5}" destId="{5252B325-6D88-47D7-96A6-87245AEF0374}" srcOrd="1" destOrd="0" parTransId="{D5350DD4-1564-4C28-9C6D-0DF4FB942C79}" sibTransId="{83503D8C-6DD9-4D0C-98AA-8EFDADF6D13E}"/>
    <dgm:cxn modelId="{676D3064-52CE-43B5-84D3-C08AEB58FF00}" srcId="{4FB8EDF8-AA9B-43F7-995F-2AEA7079BD37}" destId="{48AE1138-7481-4792-B1DB-37DFDED62A5E}" srcOrd="0" destOrd="0" parTransId="{D695742E-11B7-4F9C-A007-549C4264C61B}" sibTransId="{C88925C4-7A45-4949-8FA1-37173B14125E}"/>
    <dgm:cxn modelId="{B35C9729-CAD5-4C99-881E-E4A77B5EF8FA}" type="presOf" srcId="{D695742E-11B7-4F9C-A007-549C4264C61B}" destId="{084A087C-1FBD-440C-ADF6-CB9AACB762CA}" srcOrd="0" destOrd="0" presId="urn:microsoft.com/office/officeart/2005/8/layout/hierarchy1"/>
    <dgm:cxn modelId="{62B373E0-E12A-4A29-AAC2-F816E62A0FCA}" type="presOf" srcId="{48AE1138-7481-4792-B1DB-37DFDED62A5E}" destId="{9CEA3D5B-7831-47A1-A9B9-BA1C29FCD6C3}" srcOrd="0" destOrd="0" presId="urn:microsoft.com/office/officeart/2005/8/layout/hierarchy1"/>
    <dgm:cxn modelId="{C4BB406C-1232-49D8-9F9C-EAC8925B6A48}" type="presOf" srcId="{5252B325-6D88-47D7-96A6-87245AEF0374}" destId="{49DBA405-B186-4BCC-8FF6-3D90C386FA55}" srcOrd="0" destOrd="0" presId="urn:microsoft.com/office/officeart/2005/8/layout/hierarchy1"/>
    <dgm:cxn modelId="{1814FD25-97F2-4F57-9A25-7B7A080EFFEF}" type="presOf" srcId="{D5350DD4-1564-4C28-9C6D-0DF4FB942C79}" destId="{D44B99BE-4D46-44FD-AED1-62E6D768F2FC}" srcOrd="0" destOrd="0" presId="urn:microsoft.com/office/officeart/2005/8/layout/hierarchy1"/>
    <dgm:cxn modelId="{91E359CA-05C9-4EA8-B275-C79EC8FD6E99}" type="presOf" srcId="{4FB8EDF8-AA9B-43F7-995F-2AEA7079BD37}" destId="{92890952-F95F-405A-8483-27002F9C4429}" srcOrd="0" destOrd="0" presId="urn:microsoft.com/office/officeart/2005/8/layout/hierarchy1"/>
    <dgm:cxn modelId="{EB2529D3-D432-4EE5-B9E8-374B646F951C}" type="presOf" srcId="{F8D19072-6CB0-455D-BEE9-A25F38B2F7F5}" destId="{139D71A3-BD8C-4521-AB6D-3545EEA5044F}" srcOrd="0" destOrd="0" presId="urn:microsoft.com/office/officeart/2005/8/layout/hierarchy1"/>
    <dgm:cxn modelId="{4103C474-C283-4ECD-A6CC-CD4435CBE67F}" type="presOf" srcId="{749A1495-F81B-4110-9585-9D9C73C7C454}" destId="{E9F240CD-B6A8-4D0F-A274-46F2C1D58837}" srcOrd="0" destOrd="0" presId="urn:microsoft.com/office/officeart/2005/8/layout/hierarchy1"/>
    <dgm:cxn modelId="{E1AE3E93-75F8-4806-A068-BD3DB213D2F9}" srcId="{F8D19072-6CB0-455D-BEE9-A25F38B2F7F5}" destId="{4FB8EDF8-AA9B-43F7-995F-2AEA7079BD37}" srcOrd="0" destOrd="0" parTransId="{02001537-55E3-42F0-B1DD-5F3EE02D1D39}" sibTransId="{27FBC076-99EB-4321-90C4-98D72AE2588F}"/>
    <dgm:cxn modelId="{9B2685E6-6DD9-436F-9F9A-29D7ABEEE739}" srcId="{749A1495-F81B-4110-9585-9D9C73C7C454}" destId="{F8D19072-6CB0-455D-BEE9-A25F38B2F7F5}" srcOrd="0" destOrd="0" parTransId="{0EAD837A-8633-4012-BE15-2EC8941B7EC8}" sibTransId="{D7C1BE43-8C94-4511-A8D5-1B565285C723}"/>
    <dgm:cxn modelId="{37CBFC56-4BB8-4961-A8D1-4DF2B74DFB19}" type="presOf" srcId="{02001537-55E3-42F0-B1DD-5F3EE02D1D39}" destId="{4C17029B-C13B-47FB-9B93-DDDA51449586}" srcOrd="0" destOrd="0" presId="urn:microsoft.com/office/officeart/2005/8/layout/hierarchy1"/>
    <dgm:cxn modelId="{115963BC-EE80-4830-AE0D-158891B48D70}" type="presParOf" srcId="{E9F240CD-B6A8-4D0F-A274-46F2C1D58837}" destId="{4B95506B-0552-4ADC-8863-352C7524F442}" srcOrd="0" destOrd="0" presId="urn:microsoft.com/office/officeart/2005/8/layout/hierarchy1"/>
    <dgm:cxn modelId="{A320E4A2-0E94-4328-8451-DA7D832C111A}" type="presParOf" srcId="{4B95506B-0552-4ADC-8863-352C7524F442}" destId="{DB168DF0-1ABB-41AA-8C75-D96A2F3C93AB}" srcOrd="0" destOrd="0" presId="urn:microsoft.com/office/officeart/2005/8/layout/hierarchy1"/>
    <dgm:cxn modelId="{BD9AED62-CC34-4B70-854D-8A08D38AC102}" type="presParOf" srcId="{DB168DF0-1ABB-41AA-8C75-D96A2F3C93AB}" destId="{B4EDE7F1-30F6-41A8-BE47-AFD445FE096B}" srcOrd="0" destOrd="0" presId="urn:microsoft.com/office/officeart/2005/8/layout/hierarchy1"/>
    <dgm:cxn modelId="{EC17083B-1EA5-402E-9771-565D3B5217E5}" type="presParOf" srcId="{DB168DF0-1ABB-41AA-8C75-D96A2F3C93AB}" destId="{139D71A3-BD8C-4521-AB6D-3545EEA5044F}" srcOrd="1" destOrd="0" presId="urn:microsoft.com/office/officeart/2005/8/layout/hierarchy1"/>
    <dgm:cxn modelId="{8BC869A5-D060-4354-8F31-EFBCC0837E41}" type="presParOf" srcId="{4B95506B-0552-4ADC-8863-352C7524F442}" destId="{A61BAF40-C7A5-49EA-BF98-0A5F480D7716}" srcOrd="1" destOrd="0" presId="urn:microsoft.com/office/officeart/2005/8/layout/hierarchy1"/>
    <dgm:cxn modelId="{A19D0A87-7B86-4509-AEF2-117CB807D39E}" type="presParOf" srcId="{A61BAF40-C7A5-49EA-BF98-0A5F480D7716}" destId="{4C17029B-C13B-47FB-9B93-DDDA51449586}" srcOrd="0" destOrd="0" presId="urn:microsoft.com/office/officeart/2005/8/layout/hierarchy1"/>
    <dgm:cxn modelId="{A4CB4EE7-0A5E-42CE-844D-3D8DC0DC0C2D}" type="presParOf" srcId="{A61BAF40-C7A5-49EA-BF98-0A5F480D7716}" destId="{376894E9-42F9-493B-B738-4F204BA383CF}" srcOrd="1" destOrd="0" presId="urn:microsoft.com/office/officeart/2005/8/layout/hierarchy1"/>
    <dgm:cxn modelId="{764EBF35-BE52-4B58-8B3C-79F51D0629A2}" type="presParOf" srcId="{376894E9-42F9-493B-B738-4F204BA383CF}" destId="{5948FF9B-633B-40EC-A0E1-0061A7718B23}" srcOrd="0" destOrd="0" presId="urn:microsoft.com/office/officeart/2005/8/layout/hierarchy1"/>
    <dgm:cxn modelId="{86A9F201-472A-469B-9673-4D3D165F87A7}" type="presParOf" srcId="{5948FF9B-633B-40EC-A0E1-0061A7718B23}" destId="{3D9D037E-4F4A-4AF6-B61A-E92C0147CE22}" srcOrd="0" destOrd="0" presId="urn:microsoft.com/office/officeart/2005/8/layout/hierarchy1"/>
    <dgm:cxn modelId="{3C8CF7EC-50A1-46A4-86C5-018AD020C530}" type="presParOf" srcId="{5948FF9B-633B-40EC-A0E1-0061A7718B23}" destId="{92890952-F95F-405A-8483-27002F9C4429}" srcOrd="1" destOrd="0" presId="urn:microsoft.com/office/officeart/2005/8/layout/hierarchy1"/>
    <dgm:cxn modelId="{6600FB13-1857-4965-8500-2A88F15B2B9F}" type="presParOf" srcId="{376894E9-42F9-493B-B738-4F204BA383CF}" destId="{6F2F429D-F98F-4C54-AC37-D9CC519BB8AD}" srcOrd="1" destOrd="0" presId="urn:microsoft.com/office/officeart/2005/8/layout/hierarchy1"/>
    <dgm:cxn modelId="{64A46AA6-A41C-45A2-974A-C9267CE4FA46}" type="presParOf" srcId="{6F2F429D-F98F-4C54-AC37-D9CC519BB8AD}" destId="{084A087C-1FBD-440C-ADF6-CB9AACB762CA}" srcOrd="0" destOrd="0" presId="urn:microsoft.com/office/officeart/2005/8/layout/hierarchy1"/>
    <dgm:cxn modelId="{5A6CB2AE-BA09-48F7-9331-A27127C882B8}" type="presParOf" srcId="{6F2F429D-F98F-4C54-AC37-D9CC519BB8AD}" destId="{C50D88DE-5E45-4F40-B96F-43707F5ECD27}" srcOrd="1" destOrd="0" presId="urn:microsoft.com/office/officeart/2005/8/layout/hierarchy1"/>
    <dgm:cxn modelId="{FAAEE625-C6ED-4295-A923-F24DEBD8D9F4}" type="presParOf" srcId="{C50D88DE-5E45-4F40-B96F-43707F5ECD27}" destId="{31A88883-DBEA-4E81-93CF-7F8DC9BBA247}" srcOrd="0" destOrd="0" presId="urn:microsoft.com/office/officeart/2005/8/layout/hierarchy1"/>
    <dgm:cxn modelId="{1ADA44E6-FEF7-493E-B2B2-9E13F7C9E12E}" type="presParOf" srcId="{31A88883-DBEA-4E81-93CF-7F8DC9BBA247}" destId="{9B8DCC8B-42F9-4001-88CF-8F4214F18F8D}" srcOrd="0" destOrd="0" presId="urn:microsoft.com/office/officeart/2005/8/layout/hierarchy1"/>
    <dgm:cxn modelId="{F609624A-6E76-4363-9F66-573582FFD637}" type="presParOf" srcId="{31A88883-DBEA-4E81-93CF-7F8DC9BBA247}" destId="{9CEA3D5B-7831-47A1-A9B9-BA1C29FCD6C3}" srcOrd="1" destOrd="0" presId="urn:microsoft.com/office/officeart/2005/8/layout/hierarchy1"/>
    <dgm:cxn modelId="{BB3FF2D7-5246-49EA-A71B-B884EAE5A9F5}" type="presParOf" srcId="{C50D88DE-5E45-4F40-B96F-43707F5ECD27}" destId="{511CF1FE-2BD9-4429-8EF9-8FF1E132DDBE}" srcOrd="1" destOrd="0" presId="urn:microsoft.com/office/officeart/2005/8/layout/hierarchy1"/>
    <dgm:cxn modelId="{8A2A0E52-3F2D-44BE-A9FE-2461BC09462D}" type="presParOf" srcId="{A61BAF40-C7A5-49EA-BF98-0A5F480D7716}" destId="{D44B99BE-4D46-44FD-AED1-62E6D768F2FC}" srcOrd="2" destOrd="0" presId="urn:microsoft.com/office/officeart/2005/8/layout/hierarchy1"/>
    <dgm:cxn modelId="{B4FCC5D4-AAD6-43A4-8367-C9503DDEB7A2}" type="presParOf" srcId="{A61BAF40-C7A5-49EA-BF98-0A5F480D7716}" destId="{2A6E8D4A-9059-4233-8E52-7D431FBECEA1}" srcOrd="3" destOrd="0" presId="urn:microsoft.com/office/officeart/2005/8/layout/hierarchy1"/>
    <dgm:cxn modelId="{30B56870-1516-4BDB-845B-AA87A037463A}" type="presParOf" srcId="{2A6E8D4A-9059-4233-8E52-7D431FBECEA1}" destId="{C66C32EC-EBF4-4DFC-BF80-4A12626B660C}" srcOrd="0" destOrd="0" presId="urn:microsoft.com/office/officeart/2005/8/layout/hierarchy1"/>
    <dgm:cxn modelId="{E16774DF-0FC9-4C2C-994C-C6EF2D7DB1D7}" type="presParOf" srcId="{C66C32EC-EBF4-4DFC-BF80-4A12626B660C}" destId="{76DA79DF-D31A-4ADD-8DBE-4A499EC34EE6}" srcOrd="0" destOrd="0" presId="urn:microsoft.com/office/officeart/2005/8/layout/hierarchy1"/>
    <dgm:cxn modelId="{475CF9CF-4463-42F3-B8B8-DBE964FC93D5}" type="presParOf" srcId="{C66C32EC-EBF4-4DFC-BF80-4A12626B660C}" destId="{49DBA405-B186-4BCC-8FF6-3D90C386FA55}" srcOrd="1" destOrd="0" presId="urn:microsoft.com/office/officeart/2005/8/layout/hierarchy1"/>
    <dgm:cxn modelId="{806B6C67-72F6-4FB3-BE3D-D67CDD7B7500}" type="presParOf" srcId="{2A6E8D4A-9059-4233-8E52-7D431FBECEA1}" destId="{FAF6EEBC-3C85-48B8-9D8B-455D55A75281}"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4B99BE-4D46-44FD-AED1-62E6D768F2FC}">
      <dsp:nvSpPr>
        <dsp:cNvPr id="0" name=""/>
        <dsp:cNvSpPr/>
      </dsp:nvSpPr>
      <dsp:spPr>
        <a:xfrm>
          <a:off x="3223928" y="1214960"/>
          <a:ext cx="1402843" cy="554971"/>
        </a:xfrm>
        <a:custGeom>
          <a:avLst/>
          <a:gdLst/>
          <a:ahLst/>
          <a:cxnLst/>
          <a:rect l="0" t="0" r="0" b="0"/>
          <a:pathLst>
            <a:path>
              <a:moveTo>
                <a:pt x="0" y="0"/>
              </a:moveTo>
              <a:lnTo>
                <a:pt x="0" y="378196"/>
              </a:lnTo>
              <a:lnTo>
                <a:pt x="1402843" y="378196"/>
              </a:lnTo>
              <a:lnTo>
                <a:pt x="1402843" y="5549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4A087C-1FBD-440C-ADF6-CB9AACB762CA}">
      <dsp:nvSpPr>
        <dsp:cNvPr id="0" name=""/>
        <dsp:cNvSpPr/>
      </dsp:nvSpPr>
      <dsp:spPr>
        <a:xfrm>
          <a:off x="1716324" y="2981646"/>
          <a:ext cx="1048333" cy="555322"/>
        </a:xfrm>
        <a:custGeom>
          <a:avLst/>
          <a:gdLst/>
          <a:ahLst/>
          <a:cxnLst/>
          <a:rect l="0" t="0" r="0" b="0"/>
          <a:pathLst>
            <a:path>
              <a:moveTo>
                <a:pt x="0" y="0"/>
              </a:moveTo>
              <a:lnTo>
                <a:pt x="0" y="378548"/>
              </a:lnTo>
              <a:lnTo>
                <a:pt x="1048333" y="378548"/>
              </a:lnTo>
              <a:lnTo>
                <a:pt x="1048333" y="5553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17029B-C13B-47FB-9B93-DDDA51449586}">
      <dsp:nvSpPr>
        <dsp:cNvPr id="0" name=""/>
        <dsp:cNvSpPr/>
      </dsp:nvSpPr>
      <dsp:spPr>
        <a:xfrm>
          <a:off x="1716324" y="1214960"/>
          <a:ext cx="1507603" cy="554971"/>
        </a:xfrm>
        <a:custGeom>
          <a:avLst/>
          <a:gdLst/>
          <a:ahLst/>
          <a:cxnLst/>
          <a:rect l="0" t="0" r="0" b="0"/>
          <a:pathLst>
            <a:path>
              <a:moveTo>
                <a:pt x="1507603" y="0"/>
              </a:moveTo>
              <a:lnTo>
                <a:pt x="1507603" y="378196"/>
              </a:lnTo>
              <a:lnTo>
                <a:pt x="0" y="378196"/>
              </a:lnTo>
              <a:lnTo>
                <a:pt x="0" y="5549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EDE7F1-30F6-41A8-BE47-AFD445FE096B}">
      <dsp:nvSpPr>
        <dsp:cNvPr id="0" name=""/>
        <dsp:cNvSpPr/>
      </dsp:nvSpPr>
      <dsp:spPr>
        <a:xfrm>
          <a:off x="2169908" y="3245"/>
          <a:ext cx="2108039" cy="12117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9D71A3-BD8C-4521-AB6D-3545EEA5044F}">
      <dsp:nvSpPr>
        <dsp:cNvPr id="0" name=""/>
        <dsp:cNvSpPr/>
      </dsp:nvSpPr>
      <dsp:spPr>
        <a:xfrm>
          <a:off x="2381931" y="204667"/>
          <a:ext cx="2108039" cy="12117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sng" kern="1200"/>
            <a:t>Work-related injury or illness</a:t>
          </a:r>
          <a:r>
            <a:rPr lang="en-US" sz="1000" kern="1200"/>
            <a:t>.  Administer first aid ( e.g., thoroughly wash affected area with soap and water), if appropriate. </a:t>
          </a:r>
        </a:p>
      </dsp:txBody>
      <dsp:txXfrm>
        <a:off x="2417421" y="240157"/>
        <a:ext cx="2037059" cy="1140734"/>
      </dsp:txXfrm>
    </dsp:sp>
    <dsp:sp modelId="{3D9D037E-4F4A-4AF6-B61A-E92C0147CE22}">
      <dsp:nvSpPr>
        <dsp:cNvPr id="0" name=""/>
        <dsp:cNvSpPr/>
      </dsp:nvSpPr>
      <dsp:spPr>
        <a:xfrm>
          <a:off x="525504" y="1769931"/>
          <a:ext cx="2381639" cy="12117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890952-F95F-405A-8483-27002F9C4429}">
      <dsp:nvSpPr>
        <dsp:cNvPr id="0" name=""/>
        <dsp:cNvSpPr/>
      </dsp:nvSpPr>
      <dsp:spPr>
        <a:xfrm>
          <a:off x="737528" y="1971353"/>
          <a:ext cx="2381639" cy="12117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u="sng" kern="1200"/>
            <a:t>If non-emergent incident</a:t>
          </a:r>
          <a:r>
            <a:rPr lang="en-US" sz="900" kern="1200"/>
            <a:t>, seek care at DMP*s  during M-F, regular business hours (or at own HCP if UCB WC** ineligible)  .  If out of town, go to nearest urg care.  Report to supervisor.  </a:t>
          </a:r>
        </a:p>
        <a:p>
          <a:pPr lvl="0" algn="ctr" defTabSz="400050">
            <a:lnSpc>
              <a:spcPct val="90000"/>
            </a:lnSpc>
            <a:spcBef>
              <a:spcPct val="0"/>
            </a:spcBef>
            <a:spcAft>
              <a:spcPct val="35000"/>
            </a:spcAft>
          </a:pPr>
          <a:r>
            <a:rPr lang="en-US" sz="900" kern="1200"/>
            <a:t>Supervisor or patient to fill out URM</a:t>
          </a:r>
          <a:r>
            <a:rPr lang="en-US" sz="900" kern="1200" baseline="30000"/>
            <a:t>+ </a:t>
          </a:r>
          <a:r>
            <a:rPr lang="en-US" sz="900" kern="1200"/>
            <a:t>incident form and report to Biosafety Officer</a:t>
          </a:r>
        </a:p>
      </dsp:txBody>
      <dsp:txXfrm>
        <a:off x="773018" y="2006843"/>
        <a:ext cx="2310659" cy="1140734"/>
      </dsp:txXfrm>
    </dsp:sp>
    <dsp:sp modelId="{9B8DCC8B-42F9-4001-88CF-8F4214F18F8D}">
      <dsp:nvSpPr>
        <dsp:cNvPr id="0" name=""/>
        <dsp:cNvSpPr/>
      </dsp:nvSpPr>
      <dsp:spPr>
        <a:xfrm>
          <a:off x="1606306" y="3536969"/>
          <a:ext cx="2316702" cy="12117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EA3D5B-7831-47A1-A9B9-BA1C29FCD6C3}">
      <dsp:nvSpPr>
        <dsp:cNvPr id="0" name=""/>
        <dsp:cNvSpPr/>
      </dsp:nvSpPr>
      <dsp:spPr>
        <a:xfrm>
          <a:off x="1818329" y="3738391"/>
          <a:ext cx="2316702" cy="12117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sng" kern="1200"/>
            <a:t>Follow-up</a:t>
          </a:r>
          <a:r>
            <a:rPr lang="en-US" sz="1000" kern="1200"/>
            <a:t> with UCB DMP*s.  Submit any bills to URM</a:t>
          </a:r>
          <a:r>
            <a:rPr lang="en-US" sz="1000" kern="1200" baseline="30000"/>
            <a:t>+</a:t>
          </a:r>
          <a:r>
            <a:rPr lang="en-US" sz="1000" kern="1200"/>
            <a:t> if eligible for UCB WC**.  </a:t>
          </a:r>
        </a:p>
        <a:p>
          <a:pPr lvl="0" algn="ctr" defTabSz="444500">
            <a:lnSpc>
              <a:spcPct val="90000"/>
            </a:lnSpc>
            <a:spcBef>
              <a:spcPct val="0"/>
            </a:spcBef>
            <a:spcAft>
              <a:spcPct val="35000"/>
            </a:spcAft>
          </a:pPr>
          <a:r>
            <a:rPr lang="en-US" sz="1000" kern="1200"/>
            <a:t>If not eligible for UCB WC**, submit bills to parent institution or have personal insurance cover costs. </a:t>
          </a:r>
        </a:p>
      </dsp:txBody>
      <dsp:txXfrm>
        <a:off x="1853819" y="3773881"/>
        <a:ext cx="2245722" cy="1140734"/>
      </dsp:txXfrm>
    </dsp:sp>
    <dsp:sp modelId="{76DA79DF-D31A-4ADD-8DBE-4A499EC34EE6}">
      <dsp:nvSpPr>
        <dsp:cNvPr id="0" name=""/>
        <dsp:cNvSpPr/>
      </dsp:nvSpPr>
      <dsp:spPr>
        <a:xfrm>
          <a:off x="3331190" y="1769931"/>
          <a:ext cx="2591160" cy="12117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DBA405-B186-4BCC-8FF6-3D90C386FA55}">
      <dsp:nvSpPr>
        <dsp:cNvPr id="0" name=""/>
        <dsp:cNvSpPr/>
      </dsp:nvSpPr>
      <dsp:spPr>
        <a:xfrm>
          <a:off x="3543214" y="1971353"/>
          <a:ext cx="2591160" cy="12117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u="sng" kern="1200"/>
            <a:t>If life or limb threatening</a:t>
          </a:r>
          <a:r>
            <a:rPr lang="en-US" sz="900" kern="1200"/>
            <a:t>, call 911 or go direclty to nearest ER or Urg Care.  Report to supervisor.  </a:t>
          </a:r>
        </a:p>
        <a:p>
          <a:pPr lvl="0" algn="ctr" defTabSz="400050">
            <a:lnSpc>
              <a:spcPct val="90000"/>
            </a:lnSpc>
            <a:spcBef>
              <a:spcPct val="0"/>
            </a:spcBef>
            <a:spcAft>
              <a:spcPct val="35000"/>
            </a:spcAft>
          </a:pPr>
          <a:r>
            <a:rPr lang="en-US" sz="900" kern="1200"/>
            <a:t>Any sharps exposures to human blood, tissues, body fluids, be evaluated immediately. </a:t>
          </a:r>
        </a:p>
        <a:p>
          <a:pPr lvl="0" algn="ctr" defTabSz="400050">
            <a:lnSpc>
              <a:spcPct val="90000"/>
            </a:lnSpc>
            <a:spcBef>
              <a:spcPct val="0"/>
            </a:spcBef>
            <a:spcAft>
              <a:spcPct val="35000"/>
            </a:spcAft>
          </a:pPr>
          <a:r>
            <a:rPr lang="en-US" sz="900" kern="1200"/>
            <a:t>Supervisor or patient to fill out URM</a:t>
          </a:r>
          <a:r>
            <a:rPr lang="en-US" sz="900" kern="1200" baseline="30000"/>
            <a:t>+</a:t>
          </a:r>
          <a:r>
            <a:rPr lang="en-US" sz="900" kern="1200"/>
            <a:t> incident form and report to Biosafety Officer. </a:t>
          </a:r>
        </a:p>
      </dsp:txBody>
      <dsp:txXfrm>
        <a:off x="3578704" y="2006843"/>
        <a:ext cx="2520180" cy="11407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Wardenburg Health Center, Univ. of Colo. at Boulder</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Sonoda</dc:creator>
  <cp:lastModifiedBy>Christina Greever</cp:lastModifiedBy>
  <cp:revision>2</cp:revision>
  <cp:lastPrinted>2012-12-18T18:21:00Z</cp:lastPrinted>
  <dcterms:created xsi:type="dcterms:W3CDTF">2013-04-05T19:51:00Z</dcterms:created>
  <dcterms:modified xsi:type="dcterms:W3CDTF">2013-04-05T19:51:00Z</dcterms:modified>
</cp:coreProperties>
</file>