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A90" w:rsidRDefault="003B7A90" w:rsidP="003B7A90">
      <w:pPr>
        <w:rPr>
          <w:b/>
        </w:rPr>
      </w:pPr>
    </w:p>
    <w:p w:rsidR="003B7A90" w:rsidRDefault="003B7A90" w:rsidP="003B7A90">
      <w:pPr>
        <w:rPr>
          <w:b/>
        </w:rPr>
      </w:pPr>
      <w:r>
        <w:rPr>
          <w:b/>
        </w:rPr>
        <w:t>TITLE: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57FB">
        <w:rPr>
          <w:b/>
        </w:rPr>
        <w:t xml:space="preserve">Corrective Action for Non-Compliance found during Reviews </w:t>
      </w:r>
      <w:r w:rsidRPr="00C57DB1">
        <w:rPr>
          <w:rFonts w:cstheme="minorHAnsi"/>
          <w:b/>
          <w:bCs/>
        </w:rPr>
        <w:t>Procedure</w:t>
      </w:r>
    </w:p>
    <w:p w:rsidR="003B7A90" w:rsidRDefault="003B7A90" w:rsidP="003B7A90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Calibri" w:hAnsi="Calibri" w:cs="Calibri"/>
        </w:rPr>
      </w:pPr>
      <w:r>
        <w:rPr>
          <w:b/>
        </w:rPr>
        <w:t xml:space="preserve">PURPOSE: </w:t>
      </w:r>
      <w:r>
        <w:rPr>
          <w:b/>
        </w:rPr>
        <w:tab/>
      </w:r>
      <w:r>
        <w:rPr>
          <w:rFonts w:ascii="Calibri" w:hAnsi="Calibri" w:cs="Calibri"/>
        </w:rPr>
        <w:t xml:space="preserve">To define the procedures utilized in </w:t>
      </w:r>
      <w:r w:rsidR="00F357FB">
        <w:rPr>
          <w:rFonts w:ascii="Calibri" w:hAnsi="Calibri" w:cs="Calibri"/>
        </w:rPr>
        <w:t>resolving non-compliance discovered during on-site reviews of IRB approved Protocols. Non-compliance is to be resolved by corrective action.</w:t>
      </w:r>
    </w:p>
    <w:p w:rsidR="003B7A90" w:rsidRDefault="003B7A90" w:rsidP="003B7A90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1438" w:hanging="1400"/>
        <w:rPr>
          <w:b/>
        </w:rPr>
      </w:pPr>
    </w:p>
    <w:p w:rsidR="003B7A90" w:rsidRPr="00ED232B" w:rsidRDefault="003B7A90" w:rsidP="003B7A90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rPr>
          <w:rFonts w:cs="Trebuchet MS"/>
        </w:rPr>
      </w:pPr>
      <w:r>
        <w:rPr>
          <w:b/>
        </w:rPr>
        <w:t xml:space="preserve"> RESPONSIBILITY:</w:t>
      </w:r>
      <w:r>
        <w:rPr>
          <w:b/>
        </w:rPr>
        <w:tab/>
      </w:r>
      <w:r>
        <w:t>The ORI QA/QI Office S</w:t>
      </w:r>
      <w:r w:rsidRPr="002E27EA">
        <w:t xml:space="preserve">taff </w:t>
      </w:r>
      <w:r w:rsidRPr="002E27EA">
        <w:rPr>
          <w:rFonts w:cs="Trebuchet MS"/>
        </w:rPr>
        <w:t xml:space="preserve">will be responsible </w:t>
      </w:r>
      <w:r w:rsidRPr="00ED232B">
        <w:rPr>
          <w:rFonts w:cs="Trebuchet MS"/>
        </w:rPr>
        <w:t>for the execution of the SOP.</w:t>
      </w:r>
    </w:p>
    <w:p w:rsidR="003B7A90" w:rsidRPr="00ED232B" w:rsidRDefault="003B7A90" w:rsidP="003B7A9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Trebuchet MS"/>
        </w:rPr>
      </w:pPr>
    </w:p>
    <w:p w:rsidR="003B7A90" w:rsidRPr="002E27EA" w:rsidRDefault="003B7A90" w:rsidP="003B7A90">
      <w:pPr>
        <w:kinsoku w:val="0"/>
        <w:overflowPunct w:val="0"/>
        <w:autoSpaceDE w:val="0"/>
        <w:autoSpaceDN w:val="0"/>
        <w:adjustRightInd w:val="0"/>
        <w:spacing w:before="60" w:after="0" w:line="247" w:lineRule="auto"/>
        <w:ind w:left="2160" w:right="356" w:hanging="2160"/>
        <w:jc w:val="both"/>
        <w:rPr>
          <w:b/>
        </w:rPr>
      </w:pPr>
    </w:p>
    <w:p w:rsidR="003B7A90" w:rsidRDefault="00F95F46" w:rsidP="00F95F46">
      <w:pPr>
        <w:spacing w:after="0" w:line="240" w:lineRule="auto"/>
        <w:ind w:left="2880" w:hanging="2880"/>
        <w:rPr>
          <w:b/>
        </w:rPr>
      </w:pPr>
      <w:r>
        <w:rPr>
          <w:b/>
        </w:rPr>
        <w:t>Approval</w:t>
      </w:r>
      <w:r w:rsidR="003B7A90">
        <w:rPr>
          <w:b/>
        </w:rPr>
        <w:t xml:space="preserve">:     </w:t>
      </w:r>
      <w:r>
        <w:rPr>
          <w:b/>
        </w:rPr>
        <w:tab/>
      </w:r>
      <w:r w:rsidR="0024432D">
        <w:t xml:space="preserve">The Associate Vice Chancellor of Research </w:t>
      </w:r>
      <w:r w:rsidR="00703AAC">
        <w:t>Integrity</w:t>
      </w:r>
      <w:r w:rsidR="0024432D">
        <w:t xml:space="preserve"> &amp; Compliance</w:t>
      </w:r>
      <w:r w:rsidR="003B7A90">
        <w:t xml:space="preserve"> </w:t>
      </w:r>
      <w:r>
        <w:t>(Joe Rosse) approved this SOP as of 1/14/2019.</w:t>
      </w:r>
    </w:p>
    <w:p w:rsidR="00BF3B9F" w:rsidRPr="00050191" w:rsidRDefault="003B7A90" w:rsidP="00050191">
      <w:pPr>
        <w:rPr>
          <w:b/>
        </w:rPr>
      </w:pPr>
      <w:r>
        <w:rPr>
          <w:b/>
        </w:rPr>
        <w:t xml:space="preserve">  PROCEDURES:  </w:t>
      </w:r>
    </w:p>
    <w:p w:rsidR="00050191" w:rsidRPr="00050191" w:rsidRDefault="00050191" w:rsidP="00050191">
      <w:pPr>
        <w:pStyle w:val="ListParagraph"/>
        <w:numPr>
          <w:ilvl w:val="1"/>
          <w:numId w:val="3"/>
        </w:numPr>
        <w:rPr>
          <w:b/>
        </w:rPr>
      </w:pPr>
      <w:r>
        <w:t>Corrective Action for reports containing serious non-compliance</w:t>
      </w:r>
      <w:r w:rsidR="0060212D">
        <w:t>:</w:t>
      </w:r>
    </w:p>
    <w:p w:rsidR="00050191" w:rsidRPr="00050191" w:rsidRDefault="00050191" w:rsidP="00050191">
      <w:pPr>
        <w:pStyle w:val="ListParagraph"/>
        <w:numPr>
          <w:ilvl w:val="2"/>
          <w:numId w:val="3"/>
        </w:numPr>
        <w:rPr>
          <w:b/>
        </w:rPr>
      </w:pPr>
      <w:r>
        <w:t>The report, a corrective action form filled with the noncompliant findings, and instructions on how to complete the form will be given to the PI via email within 24 hours of the on-site review.</w:t>
      </w:r>
    </w:p>
    <w:p w:rsidR="00050191" w:rsidRPr="00050191" w:rsidRDefault="00050191" w:rsidP="00050191">
      <w:pPr>
        <w:pStyle w:val="ListParagraph"/>
        <w:numPr>
          <w:ilvl w:val="2"/>
          <w:numId w:val="3"/>
        </w:numPr>
        <w:rPr>
          <w:b/>
        </w:rPr>
      </w:pPr>
      <w:r>
        <w:t xml:space="preserve">Due to the sensitive nature of the serious noncompliance findings, the findings will be required to be addressed with corrective action within 24 hours of receiving the report. </w:t>
      </w:r>
    </w:p>
    <w:p w:rsidR="00050191" w:rsidRPr="00050191" w:rsidRDefault="00050191" w:rsidP="00050191">
      <w:pPr>
        <w:pStyle w:val="ListParagraph"/>
        <w:numPr>
          <w:ilvl w:val="3"/>
          <w:numId w:val="3"/>
        </w:numPr>
        <w:rPr>
          <w:b/>
        </w:rPr>
      </w:pPr>
      <w:r>
        <w:t xml:space="preserve">The </w:t>
      </w:r>
      <w:r w:rsidR="00FA0664">
        <w:t xml:space="preserve">corrective action </w:t>
      </w:r>
      <w:r>
        <w:t xml:space="preserve">form will be filled out by the PI describing what immediate action they are taking to resolve the serious non-compliance finding, then they will send the corrective action form to the QA/QI Coordinator and </w:t>
      </w:r>
      <w:r w:rsidR="00FA0664">
        <w:t xml:space="preserve">immediately </w:t>
      </w:r>
      <w:r>
        <w:t xml:space="preserve">complete the action they described </w:t>
      </w:r>
      <w:r w:rsidR="0060212D">
        <w:t>in the form</w:t>
      </w:r>
      <w:r>
        <w:t>.</w:t>
      </w:r>
    </w:p>
    <w:p w:rsidR="00050191" w:rsidRPr="00F81031" w:rsidRDefault="00050191" w:rsidP="00F81031">
      <w:pPr>
        <w:pStyle w:val="ListParagraph"/>
        <w:numPr>
          <w:ilvl w:val="2"/>
          <w:numId w:val="3"/>
        </w:numPr>
        <w:rPr>
          <w:b/>
        </w:rPr>
      </w:pPr>
      <w:r>
        <w:t xml:space="preserve">The QA/QI Staff will follow up with </w:t>
      </w:r>
      <w:r w:rsidR="0060212D">
        <w:t xml:space="preserve">the PI within </w:t>
      </w:r>
      <w:r w:rsidR="00FA0664">
        <w:t>1</w:t>
      </w:r>
      <w:r w:rsidR="00BC0B38">
        <w:t xml:space="preserve"> business day</w:t>
      </w:r>
      <w:r w:rsidR="0060212D">
        <w:t xml:space="preserve"> of receiving the populated corrective action form </w:t>
      </w:r>
      <w:r w:rsidR="00F81031">
        <w:t>and check era if there was any need to submit new information or an amendment.</w:t>
      </w:r>
    </w:p>
    <w:p w:rsidR="005C6A66" w:rsidRPr="005C6A66" w:rsidRDefault="0060212D" w:rsidP="0060212D">
      <w:pPr>
        <w:pStyle w:val="ListParagraph"/>
        <w:numPr>
          <w:ilvl w:val="2"/>
          <w:numId w:val="3"/>
        </w:numPr>
        <w:rPr>
          <w:b/>
        </w:rPr>
      </w:pPr>
      <w:r>
        <w:t>The QA/QI Staff will inform</w:t>
      </w:r>
      <w:r w:rsidR="005C6A66">
        <w:t xml:space="preserve"> the next convened IRB panel about the serious noncompliance.</w:t>
      </w:r>
    </w:p>
    <w:p w:rsidR="0060212D" w:rsidRPr="0060212D" w:rsidRDefault="005C6A66" w:rsidP="0060212D">
      <w:pPr>
        <w:pStyle w:val="ListParagraph"/>
        <w:numPr>
          <w:ilvl w:val="2"/>
          <w:numId w:val="3"/>
        </w:numPr>
        <w:rPr>
          <w:b/>
        </w:rPr>
      </w:pPr>
      <w:r>
        <w:t>The QA/QI staff will inform</w:t>
      </w:r>
      <w:r w:rsidR="0060212D">
        <w:t xml:space="preserve"> the IRB Director once all non-compliance has been resolved with corrective action.</w:t>
      </w:r>
    </w:p>
    <w:p w:rsidR="0060212D" w:rsidRPr="00F81031" w:rsidRDefault="0060212D" w:rsidP="0060212D">
      <w:pPr>
        <w:pStyle w:val="ListParagraph"/>
        <w:numPr>
          <w:ilvl w:val="3"/>
          <w:numId w:val="3"/>
        </w:numPr>
        <w:rPr>
          <w:b/>
        </w:rPr>
      </w:pPr>
      <w:r>
        <w:t>Once the noncompliance is resolved with correction action, the review is officially closed out.</w:t>
      </w:r>
    </w:p>
    <w:p w:rsidR="00F81031" w:rsidRPr="00F81031" w:rsidRDefault="00F81031" w:rsidP="00F81031">
      <w:pPr>
        <w:pStyle w:val="ListParagraph"/>
        <w:numPr>
          <w:ilvl w:val="2"/>
          <w:numId w:val="3"/>
        </w:numPr>
        <w:rPr>
          <w:b/>
        </w:rPr>
      </w:pPr>
      <w:r>
        <w:t>If the PI does not pursue immediate corrective action processes, the IRB will take appropriate action.</w:t>
      </w:r>
    </w:p>
    <w:p w:rsidR="0060212D" w:rsidRPr="0060212D" w:rsidRDefault="0060212D" w:rsidP="0060212D">
      <w:pPr>
        <w:pStyle w:val="ListParagraph"/>
        <w:numPr>
          <w:ilvl w:val="1"/>
          <w:numId w:val="3"/>
        </w:numPr>
        <w:rPr>
          <w:b/>
        </w:rPr>
      </w:pPr>
      <w:r>
        <w:t xml:space="preserve">Corrective Action for reports containing </w:t>
      </w:r>
      <w:r w:rsidR="00FA0664">
        <w:t>non-serious</w:t>
      </w:r>
      <w:r>
        <w:t xml:space="preserve"> non-compliance </w:t>
      </w:r>
      <w:r w:rsidR="00481F26">
        <w:t>and “other findings”</w:t>
      </w:r>
      <w:r>
        <w:t>:</w:t>
      </w:r>
    </w:p>
    <w:p w:rsidR="00F81031" w:rsidRPr="00F81031" w:rsidRDefault="00481F26" w:rsidP="00F81031">
      <w:pPr>
        <w:pStyle w:val="ListParagraph"/>
        <w:numPr>
          <w:ilvl w:val="2"/>
          <w:numId w:val="3"/>
        </w:numPr>
        <w:rPr>
          <w:b/>
        </w:rPr>
      </w:pPr>
      <w:r>
        <w:t>The report, including a table</w:t>
      </w:r>
      <w:r w:rsidR="00F81031">
        <w:t xml:space="preserve"> filled with the noncompliant findings, and instructions on how to complete the form will be given to the PI at a pre-determined date/time during the Close-Out meeting</w:t>
      </w:r>
    </w:p>
    <w:p w:rsidR="00F81031" w:rsidRPr="00F81031" w:rsidRDefault="00F81031" w:rsidP="00F81031">
      <w:pPr>
        <w:pStyle w:val="ListParagraph"/>
        <w:numPr>
          <w:ilvl w:val="2"/>
          <w:numId w:val="3"/>
        </w:numPr>
        <w:rPr>
          <w:b/>
        </w:rPr>
      </w:pPr>
      <w:r>
        <w:lastRenderedPageBreak/>
        <w:t>The QA/QI staff will describe the following corrective action process in great detail for the research’s understanding</w:t>
      </w:r>
    </w:p>
    <w:p w:rsidR="00F81031" w:rsidRPr="00F81031" w:rsidRDefault="00F81031" w:rsidP="00481F26">
      <w:pPr>
        <w:pStyle w:val="ListParagraph"/>
        <w:numPr>
          <w:ilvl w:val="3"/>
          <w:numId w:val="3"/>
        </w:numPr>
        <w:rPr>
          <w:b/>
        </w:rPr>
      </w:pPr>
      <w:r>
        <w:t xml:space="preserve">For each </w:t>
      </w:r>
      <w:r w:rsidR="00FA0664">
        <w:t>non-serious</w:t>
      </w:r>
      <w:r>
        <w:t xml:space="preserve"> noncompliance finding, the PI will </w:t>
      </w:r>
      <w:r w:rsidR="00481F26">
        <w:t>submit a protocol amendment (or a Reported Event if necessary) by the requested due date. The amendment will address the finding(s) and resolve them.</w:t>
      </w:r>
    </w:p>
    <w:p w:rsidR="00F81031" w:rsidRPr="00F81031" w:rsidRDefault="00481F26" w:rsidP="00F81031">
      <w:pPr>
        <w:pStyle w:val="ListParagraph"/>
        <w:numPr>
          <w:ilvl w:val="3"/>
          <w:numId w:val="3"/>
        </w:numPr>
        <w:rPr>
          <w:b/>
        </w:rPr>
      </w:pPr>
      <w:r>
        <w:t xml:space="preserve">Corrective Action must be complete </w:t>
      </w:r>
      <w:r w:rsidR="00A049FA">
        <w:t>within 4</w:t>
      </w:r>
      <w:r w:rsidR="005C6A66">
        <w:t xml:space="preserve"> weeks of the issuance of the final report.</w:t>
      </w:r>
    </w:p>
    <w:p w:rsidR="00F81031" w:rsidRPr="00F81031" w:rsidRDefault="00F81031" w:rsidP="00F81031">
      <w:pPr>
        <w:pStyle w:val="ListParagraph"/>
        <w:numPr>
          <w:ilvl w:val="2"/>
          <w:numId w:val="3"/>
        </w:numPr>
        <w:rPr>
          <w:b/>
        </w:rPr>
      </w:pPr>
      <w:r>
        <w:t>The QA/QI Staff will f</w:t>
      </w:r>
      <w:r w:rsidR="00481F26">
        <w:t xml:space="preserve">ollow up with the PI within 4 </w:t>
      </w:r>
      <w:r>
        <w:t xml:space="preserve">weeks </w:t>
      </w:r>
      <w:r w:rsidR="005C6A66">
        <w:t>of the issuance of the final report to assure they have implemented corrective action</w:t>
      </w:r>
      <w:r w:rsidR="00481F26">
        <w:t xml:space="preserve"> (aka submitted an amendment)</w:t>
      </w:r>
      <w:bookmarkStart w:id="0" w:name="_GoBack"/>
      <w:bookmarkEnd w:id="0"/>
      <w:r w:rsidR="005C6A66">
        <w:t>.</w:t>
      </w:r>
    </w:p>
    <w:p w:rsidR="00F81031" w:rsidRPr="0060212D" w:rsidRDefault="00F81031" w:rsidP="00F81031">
      <w:pPr>
        <w:pStyle w:val="ListParagraph"/>
        <w:numPr>
          <w:ilvl w:val="2"/>
          <w:numId w:val="3"/>
        </w:numPr>
        <w:rPr>
          <w:b/>
        </w:rPr>
      </w:pPr>
      <w:r>
        <w:t xml:space="preserve">The QA/QI Staff will inform the IRB Director once all </w:t>
      </w:r>
      <w:r w:rsidR="005C6A66">
        <w:t xml:space="preserve">non-serious </w:t>
      </w:r>
      <w:r>
        <w:t>non-compliance has been resolved with corrective action.</w:t>
      </w:r>
    </w:p>
    <w:p w:rsidR="00F81031" w:rsidRPr="0060212D" w:rsidRDefault="00F81031" w:rsidP="00F81031">
      <w:pPr>
        <w:pStyle w:val="ListParagraph"/>
        <w:numPr>
          <w:ilvl w:val="3"/>
          <w:numId w:val="3"/>
        </w:numPr>
        <w:rPr>
          <w:b/>
        </w:rPr>
      </w:pPr>
      <w:r>
        <w:t>Once the noncompliance is resolved with correction action, the review is officially closed out.</w:t>
      </w:r>
    </w:p>
    <w:p w:rsidR="00F81031" w:rsidRPr="00F81031" w:rsidRDefault="00F81031" w:rsidP="00F81031">
      <w:pPr>
        <w:pStyle w:val="ListParagraph"/>
        <w:numPr>
          <w:ilvl w:val="2"/>
          <w:numId w:val="3"/>
        </w:numPr>
        <w:rPr>
          <w:b/>
        </w:rPr>
      </w:pPr>
      <w:r>
        <w:t>If the PI does not pursue corrective action processes, the IRB will take appropriate action.</w:t>
      </w:r>
    </w:p>
    <w:sectPr w:rsidR="00F81031" w:rsidRPr="00F81031" w:rsidSect="00E82C8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30" w:rsidRDefault="005F5D30" w:rsidP="00E659B9">
      <w:pPr>
        <w:spacing w:after="0" w:line="240" w:lineRule="auto"/>
      </w:pPr>
      <w:r>
        <w:separator/>
      </w:r>
    </w:p>
  </w:endnote>
  <w:endnote w:type="continuationSeparator" w:id="0">
    <w:p w:rsidR="005F5D30" w:rsidRDefault="005F5D30" w:rsidP="00E6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30" w:rsidRDefault="005F5D30" w:rsidP="00E659B9">
      <w:pPr>
        <w:spacing w:after="0" w:line="240" w:lineRule="auto"/>
      </w:pPr>
      <w:r>
        <w:separator/>
      </w:r>
    </w:p>
  </w:footnote>
  <w:footnote w:type="continuationSeparator" w:id="0">
    <w:p w:rsidR="005F5D30" w:rsidRDefault="005F5D30" w:rsidP="00E65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9B9" w:rsidRDefault="00E659B9" w:rsidP="00E659B9">
    <w:pPr>
      <w:pStyle w:val="Header"/>
      <w:rPr>
        <w:b/>
      </w:rPr>
    </w:pPr>
    <w:r>
      <w:rPr>
        <w:rFonts w:ascii="Calibri" w:hAnsi="Calibri"/>
        <w:noProof/>
        <w:color w:val="1F497D"/>
      </w:rPr>
      <w:drawing>
        <wp:inline distT="0" distB="0" distL="0" distR="0" wp14:anchorId="07BE25A1" wp14:editId="24B643FE">
          <wp:extent cx="2857500" cy="647700"/>
          <wp:effectExtent l="0" t="0" r="0" b="0"/>
          <wp:docPr id="2" name="Picture 2" descr="Boulder-one-line-email-s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ulder-one-line-email-si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7DB1" w:rsidRDefault="00E659B9">
    <w:pPr>
      <w:pStyle w:val="Header"/>
      <w:rPr>
        <w:b/>
      </w:rPr>
    </w:pPr>
    <w:r>
      <w:rPr>
        <w:b/>
      </w:rPr>
      <w:t>Office of Research Integrity</w:t>
    </w:r>
  </w:p>
  <w:p w:rsidR="00E659B9" w:rsidRPr="00DA491A" w:rsidRDefault="00C57DB1">
    <w:pPr>
      <w:pStyle w:val="Header"/>
      <w:rPr>
        <w:b/>
      </w:rPr>
    </w:pPr>
    <w:r>
      <w:rPr>
        <w:b/>
      </w:rPr>
      <w:t>QI/QA Program</w:t>
    </w:r>
    <w:r w:rsidR="00E659B9">
      <w:ptab w:relativeTo="margin" w:alignment="right" w:leader="none"/>
    </w:r>
    <w:r w:rsidR="00E659B9">
      <w:t>SOP #</w:t>
    </w:r>
    <w:r w:rsidR="00E15551">
      <w:t xml:space="preserve"> IRB-04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3DC"/>
    <w:multiLevelType w:val="hybridMultilevel"/>
    <w:tmpl w:val="D9A298B4"/>
    <w:lvl w:ilvl="0" w:tplc="675A5C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62DD0"/>
    <w:multiLevelType w:val="hybridMultilevel"/>
    <w:tmpl w:val="2382ACFA"/>
    <w:lvl w:ilvl="0" w:tplc="675A5C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74289"/>
    <w:multiLevelType w:val="hybridMultilevel"/>
    <w:tmpl w:val="5BBEDF9C"/>
    <w:lvl w:ilvl="0" w:tplc="F228858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B9"/>
    <w:rsid w:val="000074F1"/>
    <w:rsid w:val="00017217"/>
    <w:rsid w:val="00041016"/>
    <w:rsid w:val="00050191"/>
    <w:rsid w:val="000F4925"/>
    <w:rsid w:val="00132725"/>
    <w:rsid w:val="0014249E"/>
    <w:rsid w:val="001A6755"/>
    <w:rsid w:val="0024432D"/>
    <w:rsid w:val="002C08A7"/>
    <w:rsid w:val="00325A2C"/>
    <w:rsid w:val="003B7A90"/>
    <w:rsid w:val="00481F26"/>
    <w:rsid w:val="004A70F4"/>
    <w:rsid w:val="0053032C"/>
    <w:rsid w:val="005366EC"/>
    <w:rsid w:val="0056453C"/>
    <w:rsid w:val="005715AF"/>
    <w:rsid w:val="00580917"/>
    <w:rsid w:val="005C6A66"/>
    <w:rsid w:val="005F5D30"/>
    <w:rsid w:val="0060212D"/>
    <w:rsid w:val="006A02F2"/>
    <w:rsid w:val="006F0F33"/>
    <w:rsid w:val="00703AAC"/>
    <w:rsid w:val="008D45C8"/>
    <w:rsid w:val="009B005C"/>
    <w:rsid w:val="00A049FA"/>
    <w:rsid w:val="00A0682A"/>
    <w:rsid w:val="00A211A8"/>
    <w:rsid w:val="00A34E08"/>
    <w:rsid w:val="00AC5C47"/>
    <w:rsid w:val="00BC0B38"/>
    <w:rsid w:val="00BC704C"/>
    <w:rsid w:val="00BF18AD"/>
    <w:rsid w:val="00BF3B9F"/>
    <w:rsid w:val="00C259D6"/>
    <w:rsid w:val="00C57DB1"/>
    <w:rsid w:val="00D861FC"/>
    <w:rsid w:val="00DA491A"/>
    <w:rsid w:val="00DB1021"/>
    <w:rsid w:val="00E15551"/>
    <w:rsid w:val="00E5388F"/>
    <w:rsid w:val="00E659B9"/>
    <w:rsid w:val="00E82C8B"/>
    <w:rsid w:val="00EB536A"/>
    <w:rsid w:val="00F31025"/>
    <w:rsid w:val="00F357FB"/>
    <w:rsid w:val="00F81031"/>
    <w:rsid w:val="00F94F8F"/>
    <w:rsid w:val="00F95F46"/>
    <w:rsid w:val="00FA0664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AF8B2"/>
  <w15:chartTrackingRefBased/>
  <w15:docId w15:val="{5AA4B762-9E92-4546-82EF-4ED5CF1F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9B9"/>
  </w:style>
  <w:style w:type="paragraph" w:styleId="Footer">
    <w:name w:val="footer"/>
    <w:basedOn w:val="Normal"/>
    <w:link w:val="FooterChar"/>
    <w:uiPriority w:val="99"/>
    <w:unhideWhenUsed/>
    <w:rsid w:val="00E65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9B9"/>
  </w:style>
  <w:style w:type="paragraph" w:styleId="ListParagraph">
    <w:name w:val="List Paragraph"/>
    <w:basedOn w:val="Normal"/>
    <w:uiPriority w:val="34"/>
    <w:qFormat/>
    <w:rsid w:val="003B7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9955.BBD8C2F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Althea Lantron</dc:creator>
  <cp:keywords/>
  <dc:description/>
  <cp:lastModifiedBy>Thomas Peter Sawicki</cp:lastModifiedBy>
  <cp:revision>13</cp:revision>
  <dcterms:created xsi:type="dcterms:W3CDTF">2018-07-31T16:42:00Z</dcterms:created>
  <dcterms:modified xsi:type="dcterms:W3CDTF">2019-07-26T18:02:00Z</dcterms:modified>
</cp:coreProperties>
</file>