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1CD0" w:rsidRDefault="00DE1CD0"/>
    <w:p w:rsidR="00DE1CD0" w:rsidRDefault="00DE1CD0"/>
    <w:p w:rsidR="00DE1CD0" w:rsidRDefault="00DE1CD0"/>
    <w:p w:rsidR="002972DF" w:rsidRDefault="002972DF"/>
    <w:p w:rsidR="002972DF" w:rsidRDefault="002972DF" w:rsidP="002972DF">
      <w:pPr>
        <w:spacing w:line="480" w:lineRule="auto"/>
        <w:jc w:val="center"/>
      </w:pPr>
    </w:p>
    <w:p w:rsidR="006429A5" w:rsidRDefault="006429A5" w:rsidP="002972DF">
      <w:pPr>
        <w:spacing w:line="480" w:lineRule="auto"/>
        <w:jc w:val="center"/>
      </w:pPr>
    </w:p>
    <w:p w:rsidR="006429A5" w:rsidRDefault="006429A5" w:rsidP="002972DF">
      <w:pPr>
        <w:spacing w:line="480" w:lineRule="auto"/>
        <w:jc w:val="center"/>
      </w:pPr>
    </w:p>
    <w:p w:rsidR="006429A5" w:rsidRDefault="006429A5" w:rsidP="002972DF">
      <w:pPr>
        <w:spacing w:line="480" w:lineRule="auto"/>
        <w:jc w:val="center"/>
      </w:pPr>
    </w:p>
    <w:p w:rsidR="002972DF" w:rsidRDefault="00B1458F" w:rsidP="002972DF">
      <w:pPr>
        <w:spacing w:line="480" w:lineRule="auto"/>
        <w:jc w:val="center"/>
      </w:pPr>
      <w:r>
        <w:t>Transgenders Today</w:t>
      </w:r>
    </w:p>
    <w:p w:rsidR="002972DF" w:rsidRPr="00DE1CD0" w:rsidRDefault="002972DF" w:rsidP="002972DF">
      <w:pPr>
        <w:spacing w:line="480" w:lineRule="auto"/>
        <w:jc w:val="center"/>
        <w:rPr>
          <w:rFonts w:asciiTheme="majorBidi" w:hAnsiTheme="majorBidi" w:cstheme="majorBidi"/>
        </w:rPr>
      </w:pPr>
      <w:r w:rsidRPr="00DE1CD0">
        <w:rPr>
          <w:rFonts w:asciiTheme="majorBidi" w:hAnsiTheme="majorBidi" w:cstheme="majorBidi"/>
        </w:rPr>
        <w:t>Ziwei Cheng</w:t>
      </w:r>
    </w:p>
    <w:p w:rsidR="002972DF" w:rsidRPr="00DE1CD0" w:rsidRDefault="002972DF" w:rsidP="002972DF">
      <w:pPr>
        <w:spacing w:line="480" w:lineRule="auto"/>
        <w:jc w:val="center"/>
        <w:rPr>
          <w:rFonts w:asciiTheme="majorBidi" w:hAnsiTheme="majorBidi" w:cstheme="majorBidi"/>
        </w:rPr>
      </w:pPr>
      <w:r w:rsidRPr="00DE1CD0">
        <w:rPr>
          <w:rFonts w:asciiTheme="majorBidi" w:hAnsiTheme="majorBidi" w:cstheme="majorBidi"/>
        </w:rPr>
        <w:t>University of Colorado at Boulder</w:t>
      </w:r>
    </w:p>
    <w:p w:rsidR="002972DF" w:rsidRPr="00DE1CD0" w:rsidRDefault="002972DF" w:rsidP="002972DF">
      <w:pPr>
        <w:spacing w:line="480" w:lineRule="auto"/>
        <w:jc w:val="center"/>
        <w:rPr>
          <w:rFonts w:asciiTheme="majorBidi" w:hAnsiTheme="majorBidi" w:cstheme="majorBidi"/>
        </w:rPr>
      </w:pPr>
      <w:r>
        <w:br w:type="page"/>
      </w:r>
    </w:p>
    <w:p w:rsidR="00DB05D8" w:rsidRPr="00DB05D8" w:rsidRDefault="002972DF" w:rsidP="00DB05D8">
      <w:pPr>
        <w:spacing w:line="480" w:lineRule="auto"/>
        <w:ind w:firstLine="720"/>
        <w:jc w:val="center"/>
        <w:rPr>
          <w:rFonts w:ascii="Times" w:hAnsi="Times"/>
          <w:bCs/>
        </w:rPr>
      </w:pPr>
      <w:r w:rsidRPr="00DB05D8">
        <w:rPr>
          <w:rFonts w:ascii="Times" w:hAnsi="Times"/>
          <w:bCs/>
        </w:rPr>
        <w:lastRenderedPageBreak/>
        <w:t>Introduction</w:t>
      </w:r>
    </w:p>
    <w:p w:rsidR="00DB05D8" w:rsidRDefault="002A7982" w:rsidP="00DB05D8">
      <w:pPr>
        <w:spacing w:line="480" w:lineRule="auto"/>
        <w:ind w:firstLine="720"/>
        <w:rPr>
          <w:rFonts w:ascii="Times" w:hAnsi="Times"/>
        </w:rPr>
      </w:pPr>
      <w:r w:rsidRPr="00DB05D8">
        <w:rPr>
          <w:rFonts w:ascii="Times" w:hAnsi="Times"/>
          <w:color w:val="000000" w:themeColor="text1"/>
        </w:rPr>
        <w:t>Recently, the admini</w:t>
      </w:r>
      <w:r w:rsidR="00410554" w:rsidRPr="00DB05D8">
        <w:rPr>
          <w:rFonts w:ascii="Times" w:hAnsi="Times"/>
          <w:color w:val="000000" w:themeColor="text1"/>
        </w:rPr>
        <w:t xml:space="preserve">stration of Donald Trump </w:t>
      </w:r>
      <w:r w:rsidR="00410554" w:rsidRPr="00DB05D8">
        <w:rPr>
          <w:rFonts w:ascii="Times" w:hAnsi="Times"/>
          <w:color w:val="000000" w:themeColor="text1"/>
          <w:shd w:val="clear" w:color="auto" w:fill="FFFFFF"/>
        </w:rPr>
        <w:t>adopted</w:t>
      </w:r>
      <w:r w:rsidRPr="00DB05D8">
        <w:rPr>
          <w:rFonts w:ascii="Times" w:hAnsi="Times"/>
          <w:color w:val="000000" w:themeColor="text1"/>
          <w:shd w:val="clear" w:color="auto" w:fill="FFFFFF"/>
        </w:rPr>
        <w:t xml:space="preserve"> an explicit definition of gender as determined on a biological basis</w:t>
      </w:r>
      <w:r w:rsidR="004C5E11" w:rsidRPr="00DB05D8">
        <w:rPr>
          <w:rFonts w:ascii="Times" w:hAnsi="Times"/>
          <w:color w:val="000000" w:themeColor="text1"/>
          <w:shd w:val="clear" w:color="auto" w:fill="FFFFFF"/>
        </w:rPr>
        <w:t xml:space="preserve"> and </w:t>
      </w:r>
      <w:r w:rsidR="00C04A5F">
        <w:rPr>
          <w:rStyle w:val="balancedheadline"/>
          <w:rFonts w:ascii="Times" w:hAnsi="Times"/>
          <w:iCs/>
          <w:color w:val="121212"/>
          <w:bdr w:val="none" w:sz="0" w:space="0" w:color="auto" w:frame="1"/>
        </w:rPr>
        <w:t>‘t</w:t>
      </w:r>
      <w:r w:rsidR="006429A5">
        <w:rPr>
          <w:rStyle w:val="balancedheadline"/>
          <w:rFonts w:ascii="Times" w:hAnsi="Times"/>
          <w:iCs/>
          <w:color w:val="121212"/>
          <w:bdr w:val="none" w:sz="0" w:space="0" w:color="auto" w:frame="1"/>
        </w:rPr>
        <w:t>ransgender’ could be defined o</w:t>
      </w:r>
      <w:r w:rsidR="004C5E11" w:rsidRPr="00DB05D8">
        <w:rPr>
          <w:rStyle w:val="balancedheadline"/>
          <w:rFonts w:ascii="Times" w:hAnsi="Times"/>
          <w:iCs/>
          <w:color w:val="121212"/>
          <w:bdr w:val="none" w:sz="0" w:space="0" w:color="auto" w:frame="1"/>
        </w:rPr>
        <w:t xml:space="preserve">ut of </w:t>
      </w:r>
      <w:r w:rsidR="006429A5">
        <w:rPr>
          <w:rStyle w:val="balancedheadline"/>
          <w:rFonts w:ascii="Times" w:hAnsi="Times"/>
          <w:iCs/>
          <w:color w:val="121212"/>
          <w:bdr w:val="none" w:sz="0" w:space="0" w:color="auto" w:frame="1"/>
        </w:rPr>
        <w:t>existence u</w:t>
      </w:r>
      <w:r w:rsidR="00943B21">
        <w:rPr>
          <w:rStyle w:val="balancedheadline"/>
          <w:rFonts w:ascii="Times" w:hAnsi="Times"/>
          <w:iCs/>
          <w:color w:val="121212"/>
          <w:bdr w:val="none" w:sz="0" w:space="0" w:color="auto" w:frame="1"/>
        </w:rPr>
        <w:t>nder Trump a</w:t>
      </w:r>
      <w:bookmarkStart w:id="0" w:name="_GoBack"/>
      <w:bookmarkEnd w:id="0"/>
      <w:r w:rsidR="004C5E11" w:rsidRPr="00DB05D8">
        <w:rPr>
          <w:rStyle w:val="balancedheadline"/>
          <w:rFonts w:ascii="Times" w:hAnsi="Times"/>
          <w:iCs/>
          <w:color w:val="121212"/>
          <w:bdr w:val="none" w:sz="0" w:space="0" w:color="auto" w:frame="1"/>
        </w:rPr>
        <w:t>dministration</w:t>
      </w:r>
      <w:r w:rsidRPr="00DB05D8">
        <w:rPr>
          <w:rFonts w:ascii="Times" w:hAnsi="Times"/>
          <w:color w:val="000000" w:themeColor="text1"/>
          <w:shd w:val="clear" w:color="auto" w:fill="FFFFFF"/>
        </w:rPr>
        <w:t xml:space="preserve"> (</w:t>
      </w:r>
      <w:r w:rsidR="00410554" w:rsidRPr="00DB05D8">
        <w:rPr>
          <w:rFonts w:ascii="Times" w:hAnsi="Times"/>
          <w:color w:val="000000" w:themeColor="text1"/>
          <w:shd w:val="clear" w:color="auto" w:fill="FFFFFF"/>
        </w:rPr>
        <w:t>Green,</w:t>
      </w:r>
      <w:r w:rsidR="001549BD" w:rsidRPr="00DB05D8">
        <w:rPr>
          <w:rFonts w:ascii="Times" w:hAnsi="Times"/>
          <w:color w:val="000000" w:themeColor="text1"/>
          <w:shd w:val="clear" w:color="auto" w:fill="FFFFFF"/>
        </w:rPr>
        <w:t xml:space="preserve"> </w:t>
      </w:r>
      <w:r w:rsidR="009033A4" w:rsidRPr="00DB05D8">
        <w:rPr>
          <w:rFonts w:ascii="Times" w:hAnsi="Times"/>
          <w:color w:val="000000" w:themeColor="text1"/>
          <w:shd w:val="clear" w:color="auto" w:fill="FFFFFF"/>
        </w:rPr>
        <w:t xml:space="preserve">Benner, Pear, </w:t>
      </w:r>
      <w:r w:rsidRPr="00DB05D8">
        <w:rPr>
          <w:rFonts w:ascii="Times" w:hAnsi="Times"/>
          <w:color w:val="000000" w:themeColor="text1"/>
          <w:shd w:val="clear" w:color="auto" w:fill="FFFFFF"/>
        </w:rPr>
        <w:t>2018)</w:t>
      </w:r>
      <w:r w:rsidR="00DE52D3" w:rsidRPr="00DB05D8">
        <w:rPr>
          <w:rFonts w:ascii="Times" w:hAnsi="Times"/>
          <w:color w:val="000000" w:themeColor="text1"/>
          <w:shd w:val="clear" w:color="auto" w:fill="FFFFFF"/>
        </w:rPr>
        <w:t xml:space="preserve">. </w:t>
      </w:r>
      <w:r w:rsidRPr="00DB05D8">
        <w:rPr>
          <w:rFonts w:ascii="Times" w:hAnsi="Times"/>
          <w:color w:val="000000" w:themeColor="text1"/>
          <w:shd w:val="clear" w:color="auto" w:fill="FFFFFF"/>
        </w:rPr>
        <w:t>Such acts of the president surely</w:t>
      </w:r>
      <w:r w:rsidR="00DE52D3" w:rsidRPr="00DB05D8">
        <w:rPr>
          <w:rFonts w:ascii="Times" w:hAnsi="Times"/>
          <w:color w:val="000000" w:themeColor="text1"/>
          <w:shd w:val="clear" w:color="auto" w:fill="FFFFFF"/>
        </w:rPr>
        <w:t xml:space="preserve"> symbol</w:t>
      </w:r>
      <w:r w:rsidR="00EE4760" w:rsidRPr="00DB05D8">
        <w:rPr>
          <w:rFonts w:ascii="Times" w:hAnsi="Times"/>
          <w:color w:val="000000" w:themeColor="text1"/>
          <w:shd w:val="clear" w:color="auto" w:fill="FFFFFF"/>
        </w:rPr>
        <w:t xml:space="preserve"> the back stepping of transgender rights</w:t>
      </w:r>
      <w:r w:rsidRPr="00DB05D8">
        <w:rPr>
          <w:rFonts w:ascii="Times" w:hAnsi="Times"/>
          <w:color w:val="000000" w:themeColor="text1"/>
          <w:shd w:val="clear" w:color="auto" w:fill="FFFFFF"/>
        </w:rPr>
        <w:t xml:space="preserve"> </w:t>
      </w:r>
      <w:r w:rsidR="00EE4760" w:rsidRPr="00DB05D8">
        <w:rPr>
          <w:rFonts w:ascii="Times" w:hAnsi="Times"/>
          <w:color w:val="000000" w:themeColor="text1"/>
          <w:shd w:val="clear" w:color="auto" w:fill="FFFFFF"/>
        </w:rPr>
        <w:t xml:space="preserve">and </w:t>
      </w:r>
      <w:r w:rsidRPr="00DB05D8">
        <w:rPr>
          <w:rFonts w:ascii="Times" w:hAnsi="Times"/>
          <w:color w:val="000000" w:themeColor="text1"/>
          <w:shd w:val="clear" w:color="auto" w:fill="FFFFFF"/>
        </w:rPr>
        <w:t xml:space="preserve">further trouble the transgender population. Overall, transgender population </w:t>
      </w:r>
      <w:r w:rsidR="004C5E11" w:rsidRPr="00DB05D8">
        <w:rPr>
          <w:rFonts w:ascii="Times" w:hAnsi="Times"/>
          <w:color w:val="000000" w:themeColor="text1"/>
          <w:shd w:val="clear" w:color="auto" w:fill="FFFFFF"/>
        </w:rPr>
        <w:t xml:space="preserve">experience significantly more health and </w:t>
      </w:r>
      <w:r w:rsidR="00DB05D8" w:rsidRPr="00DB05D8">
        <w:rPr>
          <w:rFonts w:ascii="Times" w:hAnsi="Times"/>
          <w:color w:val="000000" w:themeColor="text1"/>
          <w:shd w:val="clear" w:color="auto" w:fill="FFFFFF"/>
        </w:rPr>
        <w:t>social issues than the</w:t>
      </w:r>
      <w:r w:rsidRPr="00DB05D8">
        <w:rPr>
          <w:rFonts w:ascii="Times" w:hAnsi="Times"/>
          <w:color w:val="000000" w:themeColor="text1"/>
          <w:shd w:val="clear" w:color="auto" w:fill="FFFFFF"/>
        </w:rPr>
        <w:t xml:space="preserve"> general public. According to statistics,  </w:t>
      </w:r>
      <w:r w:rsidR="00DB05D8" w:rsidRPr="00DB05D8">
        <w:rPr>
          <w:rFonts w:ascii="Times" w:hAnsi="Times"/>
        </w:rPr>
        <w:t xml:space="preserve">41% of trans people have attempted suicide, 50% have been raped or assaulted, and 80% </w:t>
      </w:r>
      <w:r w:rsidR="007B4EA8">
        <w:rPr>
          <w:rFonts w:ascii="Times" w:hAnsi="Times"/>
        </w:rPr>
        <w:t xml:space="preserve">of </w:t>
      </w:r>
      <w:r w:rsidR="00DB05D8" w:rsidRPr="00DB05D8">
        <w:rPr>
          <w:rFonts w:ascii="Times" w:hAnsi="Times"/>
        </w:rPr>
        <w:t xml:space="preserve">trans students feel unsafe in school (Pan, n.d.). </w:t>
      </w:r>
      <w:r w:rsidR="001549BD" w:rsidRPr="00DB05D8">
        <w:rPr>
          <w:rFonts w:ascii="Times" w:hAnsi="Times"/>
        </w:rPr>
        <w:t>The purpose of this paper is</w:t>
      </w:r>
      <w:r w:rsidR="002972DF" w:rsidRPr="00DB05D8">
        <w:rPr>
          <w:rFonts w:ascii="Times" w:hAnsi="Times"/>
        </w:rPr>
        <w:t xml:space="preserve"> to learn about transgender population’s challenges from childhood to college because it is essential to investigate why transgende</w:t>
      </w:r>
      <w:r w:rsidR="00410554" w:rsidRPr="00DB05D8">
        <w:rPr>
          <w:rFonts w:ascii="Times" w:hAnsi="Times"/>
        </w:rPr>
        <w:t xml:space="preserve">r population have a significantly </w:t>
      </w:r>
      <w:r w:rsidR="002972DF" w:rsidRPr="00DB05D8">
        <w:rPr>
          <w:rFonts w:ascii="Times" w:hAnsi="Times"/>
        </w:rPr>
        <w:t xml:space="preserve">higher rate of </w:t>
      </w:r>
      <w:r w:rsidR="00D177D0">
        <w:rPr>
          <w:rFonts w:ascii="Times" w:hAnsi="Times"/>
        </w:rPr>
        <w:t xml:space="preserve">depression </w:t>
      </w:r>
      <w:r w:rsidR="00230573">
        <w:rPr>
          <w:rFonts w:ascii="Times" w:hAnsi="Times"/>
        </w:rPr>
        <w:t xml:space="preserve">and what can gender-conforming population do to </w:t>
      </w:r>
      <w:r w:rsidR="00DE52D3" w:rsidRPr="00DB05D8">
        <w:rPr>
          <w:rFonts w:ascii="Times" w:hAnsi="Times"/>
        </w:rPr>
        <w:t xml:space="preserve">support </w:t>
      </w:r>
      <w:r w:rsidR="00230573">
        <w:rPr>
          <w:rFonts w:ascii="Times" w:hAnsi="Times"/>
        </w:rPr>
        <w:t xml:space="preserve">transgenders. </w:t>
      </w:r>
    </w:p>
    <w:p w:rsidR="002972DF" w:rsidRPr="00DB05D8" w:rsidRDefault="002972DF" w:rsidP="00DB05D8">
      <w:pPr>
        <w:spacing w:line="480" w:lineRule="auto"/>
        <w:ind w:firstLine="720"/>
        <w:rPr>
          <w:rFonts w:ascii="Times" w:hAnsi="Times"/>
          <w:bCs/>
        </w:rPr>
      </w:pPr>
      <w:r w:rsidRPr="00DB05D8">
        <w:rPr>
          <w:rFonts w:ascii="Times" w:hAnsi="Times"/>
        </w:rPr>
        <w:t xml:space="preserve">The first topic in the article is the challenges transgender teenagers face in relation with their families, school and health. </w:t>
      </w:r>
      <w:r w:rsidR="00410554" w:rsidRPr="00DB05D8">
        <w:rPr>
          <w:rFonts w:ascii="Times" w:hAnsi="Times"/>
        </w:rPr>
        <w:t xml:space="preserve">Trans teenagers </w:t>
      </w:r>
      <w:r w:rsidRPr="00DB05D8">
        <w:rPr>
          <w:rFonts w:ascii="Times" w:hAnsi="Times"/>
        </w:rPr>
        <w:t xml:space="preserve">may risk losing support from their families when they come out, be ridiculed in school by their peers and bear potential health risks when they choose to inject hormones or undergo surgery. Also, most health insurances do not cover the expense of </w:t>
      </w:r>
      <w:r w:rsidR="00DE52D3" w:rsidRPr="00DB05D8">
        <w:rPr>
          <w:rFonts w:ascii="Times" w:hAnsi="Times"/>
        </w:rPr>
        <w:t>transgender surgery or</w:t>
      </w:r>
      <w:r w:rsidRPr="00DB05D8">
        <w:rPr>
          <w:rFonts w:ascii="Times" w:hAnsi="Times"/>
        </w:rPr>
        <w:t xml:space="preserve"> hormone injections and </w:t>
      </w:r>
      <w:r w:rsidR="00DE52D3" w:rsidRPr="00DB05D8">
        <w:rPr>
          <w:rFonts w:ascii="Times" w:hAnsi="Times"/>
        </w:rPr>
        <w:t xml:space="preserve">it could </w:t>
      </w:r>
      <w:r w:rsidRPr="00DB05D8">
        <w:rPr>
          <w:rFonts w:ascii="Times" w:hAnsi="Times"/>
        </w:rPr>
        <w:t xml:space="preserve">expose transgender population to financial crisis. </w:t>
      </w:r>
      <w:r w:rsidR="00410554" w:rsidRPr="00DB05D8">
        <w:rPr>
          <w:rFonts w:ascii="Times" w:hAnsi="Times"/>
        </w:rPr>
        <w:t>Second</w:t>
      </w:r>
      <w:r w:rsidRPr="00DB05D8">
        <w:rPr>
          <w:rFonts w:ascii="Times" w:hAnsi="Times"/>
        </w:rPr>
        <w:t>, the essay will link transgen</w:t>
      </w:r>
      <w:r w:rsidR="00EE4760" w:rsidRPr="00DB05D8">
        <w:rPr>
          <w:rFonts w:ascii="Times" w:hAnsi="Times"/>
        </w:rPr>
        <w:t>der struggles with college lives. Inadequate</w:t>
      </w:r>
      <w:r w:rsidRPr="00DB05D8">
        <w:rPr>
          <w:rFonts w:ascii="Times" w:hAnsi="Times"/>
        </w:rPr>
        <w:t xml:space="preserve"> soc</w:t>
      </w:r>
      <w:r w:rsidR="00D177D0">
        <w:rPr>
          <w:rFonts w:ascii="Times" w:hAnsi="Times"/>
        </w:rPr>
        <w:t>ial accommodations of gender-neutral</w:t>
      </w:r>
      <w:r w:rsidRPr="00DB05D8">
        <w:rPr>
          <w:rFonts w:ascii="Times" w:hAnsi="Times"/>
        </w:rPr>
        <w:t xml:space="preserve"> bathrooms, gender pronouns and dorm arrangement</w:t>
      </w:r>
      <w:r w:rsidR="00EE4760" w:rsidRPr="00DB05D8">
        <w:rPr>
          <w:rFonts w:ascii="Times" w:hAnsi="Times"/>
        </w:rPr>
        <w:t xml:space="preserve"> in colleges could contribute to transgender population’s difficulties on campus. Overall, t</w:t>
      </w:r>
      <w:r w:rsidRPr="00DB05D8">
        <w:rPr>
          <w:rFonts w:ascii="Times" w:hAnsi="Times"/>
        </w:rPr>
        <w:t>he topics of transgender struggles can fit into the protests and histories of homosexual and gender equity and the changes in humane identities. The essay intends to</w:t>
      </w:r>
      <w:r w:rsidR="001549BD" w:rsidRPr="00DB05D8">
        <w:rPr>
          <w:rFonts w:ascii="Times" w:hAnsi="Times"/>
        </w:rPr>
        <w:t xml:space="preserve"> comprehend</w:t>
      </w:r>
      <w:r w:rsidRPr="00DB05D8">
        <w:rPr>
          <w:rFonts w:ascii="Times" w:hAnsi="Times"/>
        </w:rPr>
        <w:t xml:space="preserve"> what actions are currently being taken to assist transgender population </w:t>
      </w:r>
      <w:r w:rsidR="002A7982" w:rsidRPr="00DB05D8">
        <w:rPr>
          <w:rFonts w:ascii="Times" w:hAnsi="Times"/>
        </w:rPr>
        <w:t xml:space="preserve">by doing research in CU Boulder’s housing accommodations for transgender students, </w:t>
      </w:r>
      <w:r w:rsidR="00C04A5F">
        <w:rPr>
          <w:rFonts w:ascii="Times" w:hAnsi="Times"/>
        </w:rPr>
        <w:t>gender-neutral</w:t>
      </w:r>
      <w:r w:rsidR="002A7982" w:rsidRPr="00DB05D8">
        <w:rPr>
          <w:rFonts w:ascii="Times" w:hAnsi="Times"/>
        </w:rPr>
        <w:t xml:space="preserve"> bathrooms </w:t>
      </w:r>
      <w:r w:rsidR="00230573">
        <w:rPr>
          <w:rFonts w:ascii="Times" w:hAnsi="Times"/>
        </w:rPr>
        <w:t xml:space="preserve">on </w:t>
      </w:r>
      <w:r w:rsidR="00230573">
        <w:rPr>
          <w:rFonts w:ascii="Times" w:hAnsi="Times"/>
        </w:rPr>
        <w:lastRenderedPageBreak/>
        <w:t>campus</w:t>
      </w:r>
      <w:r w:rsidR="001549BD" w:rsidRPr="00DB05D8">
        <w:rPr>
          <w:rFonts w:ascii="Times" w:hAnsi="Times"/>
        </w:rPr>
        <w:t xml:space="preserve"> and stated discrimination policies</w:t>
      </w:r>
      <w:r w:rsidR="002A7982" w:rsidRPr="00DB05D8">
        <w:rPr>
          <w:rFonts w:ascii="Times" w:hAnsi="Times"/>
        </w:rPr>
        <w:t xml:space="preserve"> </w:t>
      </w:r>
      <w:r w:rsidRPr="00DB05D8">
        <w:rPr>
          <w:rFonts w:ascii="Times" w:hAnsi="Times"/>
        </w:rPr>
        <w:t xml:space="preserve">and what </w:t>
      </w:r>
      <w:r w:rsidR="002A7982" w:rsidRPr="00DB05D8">
        <w:rPr>
          <w:rFonts w:ascii="Times" w:hAnsi="Times"/>
        </w:rPr>
        <w:t xml:space="preserve">further </w:t>
      </w:r>
      <w:r w:rsidRPr="00DB05D8">
        <w:rPr>
          <w:rFonts w:ascii="Times" w:hAnsi="Times"/>
        </w:rPr>
        <w:t>ac</w:t>
      </w:r>
      <w:r w:rsidR="00C04A5F">
        <w:rPr>
          <w:rFonts w:ascii="Times" w:hAnsi="Times"/>
        </w:rPr>
        <w:t>tions can people take to</w:t>
      </w:r>
      <w:r w:rsidRPr="00DB05D8">
        <w:rPr>
          <w:rFonts w:ascii="Times" w:hAnsi="Times"/>
        </w:rPr>
        <w:t xml:space="preserve"> assist the transgender population</w:t>
      </w:r>
      <w:r w:rsidR="002A7982" w:rsidRPr="00DB05D8">
        <w:rPr>
          <w:rFonts w:ascii="Times" w:hAnsi="Times"/>
        </w:rPr>
        <w:t xml:space="preserve"> by </w:t>
      </w:r>
      <w:r w:rsidR="001549BD" w:rsidRPr="00DB05D8">
        <w:rPr>
          <w:rFonts w:ascii="Times" w:hAnsi="Times"/>
        </w:rPr>
        <w:t xml:space="preserve">asking </w:t>
      </w:r>
      <w:r w:rsidR="002A7982" w:rsidRPr="00DB05D8">
        <w:rPr>
          <w:rFonts w:ascii="Times" w:hAnsi="Times"/>
        </w:rPr>
        <w:t>transgender</w:t>
      </w:r>
      <w:r w:rsidR="001549BD" w:rsidRPr="00DB05D8">
        <w:rPr>
          <w:rFonts w:ascii="Times" w:hAnsi="Times"/>
        </w:rPr>
        <w:t xml:space="preserve"> support group members</w:t>
      </w:r>
      <w:r w:rsidR="002A7982" w:rsidRPr="00DB05D8">
        <w:rPr>
          <w:rFonts w:ascii="Times" w:hAnsi="Times"/>
        </w:rPr>
        <w:t xml:space="preserve"> for opinions</w:t>
      </w:r>
      <w:r w:rsidR="00EE4760" w:rsidRPr="00DB05D8">
        <w:rPr>
          <w:rFonts w:ascii="Times" w:hAnsi="Times"/>
        </w:rPr>
        <w:t>.</w:t>
      </w:r>
    </w:p>
    <w:p w:rsidR="002972DF" w:rsidRDefault="002972DF"/>
    <w:p w:rsidR="002972DF" w:rsidRDefault="002972DF"/>
    <w:p w:rsidR="002972DF" w:rsidRDefault="002972DF"/>
    <w:p w:rsidR="002972DF" w:rsidRDefault="002972DF"/>
    <w:p w:rsidR="002972DF" w:rsidRDefault="002972DF" w:rsidP="009B0D73">
      <w:pPr>
        <w:spacing w:line="480" w:lineRule="auto"/>
        <w:jc w:val="center"/>
        <w:rPr>
          <w:rFonts w:asciiTheme="majorBidi" w:hAnsiTheme="majorBidi" w:cstheme="majorBidi"/>
        </w:rPr>
      </w:pPr>
      <w:r>
        <w:br w:type="page"/>
      </w:r>
      <w:r w:rsidRPr="002972DF">
        <w:rPr>
          <w:rFonts w:asciiTheme="majorBidi" w:hAnsiTheme="majorBidi" w:cstheme="majorBidi"/>
        </w:rPr>
        <w:lastRenderedPageBreak/>
        <w:t>Background</w:t>
      </w:r>
    </w:p>
    <w:p w:rsidR="00F62451" w:rsidRDefault="00F62451" w:rsidP="00F62451">
      <w:pPr>
        <w:spacing w:line="480" w:lineRule="auto"/>
        <w:ind w:firstLine="720"/>
        <w:rPr>
          <w:rFonts w:ascii="Times" w:hAnsi="Times"/>
          <w:color w:val="000000" w:themeColor="text1"/>
        </w:rPr>
      </w:pPr>
      <w:r w:rsidRPr="0047582E">
        <w:rPr>
          <w:rFonts w:ascii="Times" w:hAnsi="Times"/>
          <w:color w:val="000000" w:themeColor="text1"/>
        </w:rPr>
        <w:t>My article focuses on the significant higher depression rate among the transgender population, invests in the struggles transgender population face from childhood to college life that result in the depression and what actions are being taken to assist them. First, in the article "Understanding the transgender community" (Understand the transgender commun</w:t>
      </w:r>
      <w:r>
        <w:rPr>
          <w:rFonts w:ascii="Times" w:hAnsi="Times"/>
          <w:color w:val="000000" w:themeColor="text1"/>
        </w:rPr>
        <w:t>ity, n.d.), the author discusses</w:t>
      </w:r>
      <w:r w:rsidRPr="0047582E">
        <w:rPr>
          <w:rFonts w:ascii="Times" w:hAnsi="Times"/>
          <w:color w:val="000000" w:themeColor="text1"/>
        </w:rPr>
        <w:t xml:space="preserve"> the definition of being a transgender and the increased visibility of the transgender community. </w:t>
      </w:r>
      <w:r w:rsidR="00410554">
        <w:rPr>
          <w:rFonts w:ascii="Times" w:hAnsi="Times"/>
          <w:color w:val="000000" w:themeColor="text1"/>
        </w:rPr>
        <w:t>Second</w:t>
      </w:r>
      <w:r w:rsidRPr="0047582E">
        <w:rPr>
          <w:rFonts w:ascii="Times" w:hAnsi="Times"/>
          <w:color w:val="000000" w:themeColor="text1"/>
        </w:rPr>
        <w:t>, the author briefly s</w:t>
      </w:r>
      <w:r>
        <w:rPr>
          <w:rFonts w:ascii="Times" w:hAnsi="Times"/>
          <w:color w:val="000000" w:themeColor="text1"/>
        </w:rPr>
        <w:t>tates</w:t>
      </w:r>
      <w:r w:rsidRPr="0047582E">
        <w:rPr>
          <w:rFonts w:ascii="Times" w:hAnsi="Times"/>
          <w:color w:val="000000" w:themeColor="text1"/>
        </w:rPr>
        <w:t xml:space="preserve"> the possible challenges transgender people may encounter in the society such as the lack of legal protection, anti-transgender violence, poverty and so on. Although such topics are too broad for my research in transgender difficulties in childhood and colleges, the article provides me with useful background information about the transgender community and help</w:t>
      </w:r>
      <w:r>
        <w:rPr>
          <w:rFonts w:ascii="Times" w:hAnsi="Times"/>
          <w:color w:val="000000" w:themeColor="text1"/>
        </w:rPr>
        <w:t>s</w:t>
      </w:r>
      <w:r w:rsidRPr="0047582E">
        <w:rPr>
          <w:rFonts w:ascii="Times" w:hAnsi="Times"/>
          <w:color w:val="000000" w:themeColor="text1"/>
        </w:rPr>
        <w:t xml:space="preserve"> me identify possible topics in my paper such as peer harassment, health care barriers, and homelessness among transgender population. Then, in the transcript of the documentary " Growing up trans" (Navasky &amp; Connor, 2015),  the producers illustrate the lives of transgender children and teenagers along with their interaction with schools and families. The documentary describes the fear of transgender teenagers when they have to go through their biological sex's puberty. Even though it is possible to prevent puberty through hormone blockers, the medication can be health-concerning because it is a field with too little research to predict any long-term side effects such as ca</w:t>
      </w:r>
      <w:r w:rsidR="00410554">
        <w:rPr>
          <w:rFonts w:ascii="Times" w:hAnsi="Times"/>
          <w:color w:val="000000" w:themeColor="text1"/>
        </w:rPr>
        <w:t xml:space="preserve">ncer. Also, </w:t>
      </w:r>
      <w:r>
        <w:rPr>
          <w:rFonts w:ascii="Times" w:hAnsi="Times"/>
          <w:color w:val="000000" w:themeColor="text1"/>
        </w:rPr>
        <w:t>hormone injections’</w:t>
      </w:r>
      <w:r w:rsidRPr="0047582E">
        <w:rPr>
          <w:rFonts w:ascii="Times" w:hAnsi="Times"/>
          <w:color w:val="000000" w:themeColor="text1"/>
        </w:rPr>
        <w:t xml:space="preserve"> consequences such as voice change cannot be re</w:t>
      </w:r>
      <w:r>
        <w:rPr>
          <w:rFonts w:ascii="Times" w:hAnsi="Times"/>
          <w:color w:val="000000" w:themeColor="text1"/>
        </w:rPr>
        <w:t>voked even when the child intends</w:t>
      </w:r>
      <w:r w:rsidRPr="0047582E">
        <w:rPr>
          <w:rFonts w:ascii="Times" w:hAnsi="Times"/>
          <w:color w:val="000000" w:themeColor="text1"/>
        </w:rPr>
        <w:t xml:space="preserve"> to stop and be his/her biological sex one day. This documentary equipped me with vivid examples of trans teenagers' difficulties in everyday lives and specifies the broad problems such as health insurance for the transgender population with authentic examples. In respect of transgender college students' difficulties, my article will concentrate on two social ac</w:t>
      </w:r>
      <w:r w:rsidR="00C04A5F">
        <w:rPr>
          <w:rFonts w:ascii="Times" w:hAnsi="Times"/>
          <w:color w:val="000000" w:themeColor="text1"/>
        </w:rPr>
        <w:t xml:space="preserve">commodations on </w:t>
      </w:r>
      <w:r w:rsidR="00C04A5F">
        <w:rPr>
          <w:rFonts w:ascii="Times" w:hAnsi="Times"/>
          <w:color w:val="000000" w:themeColor="text1"/>
        </w:rPr>
        <w:lastRenderedPageBreak/>
        <w:t>campus: gender-neutral</w:t>
      </w:r>
      <w:r w:rsidRPr="0047582E">
        <w:rPr>
          <w:rFonts w:ascii="Times" w:hAnsi="Times"/>
          <w:color w:val="000000" w:themeColor="text1"/>
        </w:rPr>
        <w:t xml:space="preserve"> bathrooms and dorm arrangements</w:t>
      </w:r>
      <w:r w:rsidR="007918FE">
        <w:rPr>
          <w:rFonts w:ascii="Times" w:hAnsi="Times"/>
          <w:color w:val="000000" w:themeColor="text1"/>
        </w:rPr>
        <w:t xml:space="preserve">. </w:t>
      </w:r>
      <w:r w:rsidRPr="0047582E">
        <w:rPr>
          <w:rFonts w:ascii="Times" w:hAnsi="Times"/>
          <w:color w:val="000000" w:themeColor="text1"/>
        </w:rPr>
        <w:t>In Oklahoma University, its Housing Policy reveals that housing is assigned by birth gender unless the student has already completed</w:t>
      </w:r>
      <w:r w:rsidR="00410554">
        <w:rPr>
          <w:rFonts w:ascii="Times" w:hAnsi="Times"/>
          <w:color w:val="000000" w:themeColor="text1"/>
        </w:rPr>
        <w:t xml:space="preserve"> a sexual reassignment surgery</w:t>
      </w:r>
      <w:r w:rsidR="006252B4">
        <w:rPr>
          <w:rFonts w:ascii="Times" w:hAnsi="Times"/>
          <w:color w:val="000000" w:themeColor="text1"/>
        </w:rPr>
        <w:t xml:space="preserve"> </w:t>
      </w:r>
      <w:r w:rsidR="00410554">
        <w:rPr>
          <w:rFonts w:ascii="Times" w:hAnsi="Times"/>
          <w:color w:val="000000" w:themeColor="text1"/>
        </w:rPr>
        <w:t xml:space="preserve">(Albertson, 2016). </w:t>
      </w:r>
      <w:r w:rsidR="007918FE">
        <w:rPr>
          <w:rFonts w:ascii="Times" w:hAnsi="Times"/>
          <w:color w:val="000000" w:themeColor="text1"/>
        </w:rPr>
        <w:t>Also,</w:t>
      </w:r>
      <w:r w:rsidRPr="0047582E">
        <w:rPr>
          <w:rFonts w:ascii="Times" w:hAnsi="Times"/>
          <w:color w:val="000000" w:themeColor="text1"/>
        </w:rPr>
        <w:t xml:space="preserve"> researchers found that housing professionals may marginalize transgender students to concentrate on the majority of gender-conforming students when enacting </w:t>
      </w:r>
      <w:r w:rsidR="007918FE">
        <w:rPr>
          <w:rFonts w:ascii="Times" w:hAnsi="Times"/>
          <w:color w:val="000000" w:themeColor="text1"/>
        </w:rPr>
        <w:t>housing policies (Pryer et al., 2016).</w:t>
      </w:r>
      <w:r w:rsidRPr="0047582E">
        <w:rPr>
          <w:rFonts w:ascii="Times" w:hAnsi="Times"/>
          <w:color w:val="000000" w:themeColor="text1"/>
        </w:rPr>
        <w:t xml:space="preserve"> </w:t>
      </w:r>
      <w:r w:rsidR="00D177D0">
        <w:rPr>
          <w:rFonts w:ascii="Times" w:hAnsi="Times"/>
          <w:color w:val="000000" w:themeColor="text1"/>
        </w:rPr>
        <w:t>A</w:t>
      </w:r>
      <w:r w:rsidRPr="0047582E">
        <w:rPr>
          <w:rFonts w:ascii="Times" w:hAnsi="Times"/>
          <w:color w:val="000000" w:themeColor="text1"/>
        </w:rPr>
        <w:t xml:space="preserve"> plausible solution to </w:t>
      </w:r>
      <w:r w:rsidR="00D177D0">
        <w:rPr>
          <w:rFonts w:ascii="Times" w:hAnsi="Times"/>
          <w:color w:val="000000" w:themeColor="text1"/>
        </w:rPr>
        <w:t>improve transgender students’ happiness in colleges is to provide housing staff with</w:t>
      </w:r>
      <w:r w:rsidRPr="0047582E">
        <w:rPr>
          <w:rFonts w:ascii="Times" w:hAnsi="Times"/>
          <w:color w:val="000000" w:themeColor="text1"/>
        </w:rPr>
        <w:t xml:space="preserve"> more training and knowledge </w:t>
      </w:r>
      <w:r w:rsidR="00D177D0">
        <w:rPr>
          <w:rFonts w:ascii="Times" w:hAnsi="Times"/>
          <w:color w:val="000000" w:themeColor="text1"/>
        </w:rPr>
        <w:t xml:space="preserve">about transgender students when they </w:t>
      </w:r>
      <w:r w:rsidR="007918FE">
        <w:rPr>
          <w:rFonts w:ascii="Times" w:hAnsi="Times"/>
          <w:color w:val="000000" w:themeColor="text1"/>
        </w:rPr>
        <w:t>arrange dorms. These</w:t>
      </w:r>
      <w:r w:rsidRPr="0047582E">
        <w:rPr>
          <w:rFonts w:ascii="Times" w:hAnsi="Times"/>
          <w:color w:val="000000" w:themeColor="text1"/>
        </w:rPr>
        <w:t xml:space="preserve"> </w:t>
      </w:r>
      <w:r w:rsidR="007918FE">
        <w:rPr>
          <w:rFonts w:ascii="Times" w:hAnsi="Times"/>
          <w:color w:val="000000" w:themeColor="text1"/>
        </w:rPr>
        <w:t>researchers give</w:t>
      </w:r>
      <w:r w:rsidRPr="0047582E">
        <w:rPr>
          <w:rFonts w:ascii="Times" w:hAnsi="Times"/>
          <w:color w:val="000000" w:themeColor="text1"/>
        </w:rPr>
        <w:t xml:space="preserve"> me the framework to connect their work with my research in</w:t>
      </w:r>
      <w:r>
        <w:rPr>
          <w:rFonts w:ascii="Times" w:hAnsi="Times"/>
          <w:color w:val="000000" w:themeColor="text1"/>
        </w:rPr>
        <w:t>to</w:t>
      </w:r>
      <w:r w:rsidRPr="0047582E">
        <w:rPr>
          <w:rFonts w:ascii="Times" w:hAnsi="Times"/>
          <w:color w:val="000000" w:themeColor="text1"/>
        </w:rPr>
        <w:t xml:space="preserve"> CU Boulder's housing arrangements for transgender studen</w:t>
      </w:r>
      <w:r>
        <w:rPr>
          <w:rFonts w:ascii="Times" w:hAnsi="Times"/>
          <w:color w:val="000000" w:themeColor="text1"/>
        </w:rPr>
        <w:t xml:space="preserve">ts, how the university's actions </w:t>
      </w:r>
      <w:r w:rsidRPr="0047582E">
        <w:rPr>
          <w:rFonts w:ascii="Times" w:hAnsi="Times"/>
          <w:color w:val="000000" w:themeColor="text1"/>
        </w:rPr>
        <w:t>result in transgender students' happiness rate and what suggestions can be m</w:t>
      </w:r>
      <w:r w:rsidR="00D177D0">
        <w:rPr>
          <w:rFonts w:ascii="Times" w:hAnsi="Times"/>
          <w:color w:val="000000" w:themeColor="text1"/>
        </w:rPr>
        <w:t>ade to the university to modify</w:t>
      </w:r>
      <w:r w:rsidRPr="0047582E">
        <w:rPr>
          <w:rFonts w:ascii="Times" w:hAnsi="Times"/>
          <w:color w:val="000000" w:themeColor="text1"/>
        </w:rPr>
        <w:t xml:space="preserve"> its policies. Other than dorm arrangements, transgender bathroom right</w:t>
      </w:r>
      <w:r>
        <w:rPr>
          <w:rFonts w:ascii="Times" w:hAnsi="Times"/>
          <w:color w:val="000000" w:themeColor="text1"/>
        </w:rPr>
        <w:t>s</w:t>
      </w:r>
      <w:r w:rsidRPr="0047582E">
        <w:rPr>
          <w:rFonts w:ascii="Times" w:hAnsi="Times"/>
          <w:color w:val="000000" w:themeColor="text1"/>
        </w:rPr>
        <w:t xml:space="preserve"> is also in a hot debate. In a high school in Missouri state, more than 100 students staged a protest when one of their transgender female c</w:t>
      </w:r>
      <w:r>
        <w:rPr>
          <w:rFonts w:ascii="Times" w:hAnsi="Times"/>
          <w:color w:val="000000" w:themeColor="text1"/>
        </w:rPr>
        <w:t>lassmates was</w:t>
      </w:r>
      <w:r w:rsidRPr="0047582E">
        <w:rPr>
          <w:rFonts w:ascii="Times" w:hAnsi="Times"/>
          <w:color w:val="000000" w:themeColor="text1"/>
        </w:rPr>
        <w:t xml:space="preserve"> allowed to use the female bathroo</w:t>
      </w:r>
      <w:r>
        <w:rPr>
          <w:rFonts w:ascii="Times" w:hAnsi="Times"/>
          <w:color w:val="000000" w:themeColor="text1"/>
        </w:rPr>
        <w:t>m (Workman, 2015). In the essay "</w:t>
      </w:r>
      <w:r w:rsidRPr="0047582E">
        <w:rPr>
          <w:rFonts w:ascii="Times" w:hAnsi="Times"/>
          <w:color w:val="000000" w:themeColor="text1"/>
        </w:rPr>
        <w:t>North Caroline repeals 'bathroom law'"(Park et al., 2017),  the author reports the end of tumult w</w:t>
      </w:r>
      <w:r>
        <w:rPr>
          <w:rFonts w:ascii="Times" w:hAnsi="Times"/>
          <w:color w:val="000000" w:themeColor="text1"/>
        </w:rPr>
        <w:t>hen North Carolina state withdre</w:t>
      </w:r>
      <w:r w:rsidRPr="0047582E">
        <w:rPr>
          <w:rFonts w:ascii="Times" w:hAnsi="Times"/>
          <w:color w:val="000000" w:themeColor="text1"/>
        </w:rPr>
        <w:t xml:space="preserve">w the Housing Bill 2 that "required that people at a government-run facility must use bathrooms and locker rooms that correspond to the gender on their birth </w:t>
      </w:r>
      <w:r w:rsidR="006252B4">
        <w:rPr>
          <w:rFonts w:ascii="Times" w:hAnsi="Times"/>
          <w:color w:val="000000" w:themeColor="text1"/>
        </w:rPr>
        <w:t xml:space="preserve">certificate" earlier last year </w:t>
      </w:r>
      <w:r w:rsidRPr="0047582E">
        <w:rPr>
          <w:rFonts w:ascii="Times" w:hAnsi="Times"/>
          <w:color w:val="000000" w:themeColor="text1"/>
        </w:rPr>
        <w:t>(Park et al., 2017). These essays motivate me to</w:t>
      </w:r>
      <w:r w:rsidR="00C04A5F">
        <w:rPr>
          <w:rFonts w:ascii="Times" w:hAnsi="Times"/>
          <w:color w:val="000000" w:themeColor="text1"/>
        </w:rPr>
        <w:t xml:space="preserve"> collect data about the gender-neutral</w:t>
      </w:r>
      <w:r w:rsidRPr="0047582E">
        <w:rPr>
          <w:rFonts w:ascii="Times" w:hAnsi="Times"/>
          <w:color w:val="000000" w:themeColor="text1"/>
        </w:rPr>
        <w:t xml:space="preserve"> bathrooms </w:t>
      </w:r>
      <w:r w:rsidR="00D177D0">
        <w:rPr>
          <w:rFonts w:ascii="Times" w:hAnsi="Times"/>
          <w:color w:val="000000" w:themeColor="text1"/>
        </w:rPr>
        <w:t>on</w:t>
      </w:r>
      <w:r w:rsidRPr="0047582E">
        <w:rPr>
          <w:rFonts w:ascii="Times" w:hAnsi="Times"/>
          <w:color w:val="000000" w:themeColor="text1"/>
        </w:rPr>
        <w:t xml:space="preserve"> campus and </w:t>
      </w:r>
      <w:r w:rsidR="00C04A5F">
        <w:rPr>
          <w:rFonts w:ascii="Times" w:hAnsi="Times"/>
          <w:color w:val="000000" w:themeColor="text1"/>
        </w:rPr>
        <w:t>analyze what bathroom</w:t>
      </w:r>
      <w:r w:rsidRPr="0047582E">
        <w:rPr>
          <w:rFonts w:ascii="Times" w:hAnsi="Times"/>
          <w:color w:val="000000" w:themeColor="text1"/>
        </w:rPr>
        <w:t xml:space="preserve"> rights mean to transgender students.</w:t>
      </w:r>
    </w:p>
    <w:p w:rsidR="009B0D73" w:rsidRDefault="009B0D73">
      <w:pPr>
        <w:rPr>
          <w:rFonts w:asciiTheme="majorBidi" w:hAnsiTheme="majorBidi" w:cstheme="majorBidi"/>
        </w:rPr>
      </w:pPr>
      <w:r>
        <w:rPr>
          <w:rFonts w:asciiTheme="majorBidi" w:hAnsiTheme="majorBidi" w:cstheme="majorBidi"/>
        </w:rPr>
        <w:br w:type="page"/>
      </w:r>
    </w:p>
    <w:p w:rsidR="005B1BC8" w:rsidRPr="005B1BC8" w:rsidRDefault="005B1BC8" w:rsidP="005B1BC8">
      <w:pPr>
        <w:spacing w:line="480" w:lineRule="auto"/>
        <w:jc w:val="center"/>
        <w:rPr>
          <w:rFonts w:asciiTheme="majorBidi" w:hAnsiTheme="majorBidi" w:cstheme="majorBidi"/>
        </w:rPr>
      </w:pPr>
      <w:r w:rsidRPr="005B1BC8">
        <w:rPr>
          <w:rFonts w:asciiTheme="majorBidi" w:hAnsiTheme="majorBidi" w:cstheme="majorBidi"/>
        </w:rPr>
        <w:lastRenderedPageBreak/>
        <w:t>Method</w:t>
      </w:r>
    </w:p>
    <w:p w:rsidR="005B1BC8" w:rsidRPr="005B1BC8" w:rsidRDefault="005B1BC8" w:rsidP="005B1BC8">
      <w:pPr>
        <w:spacing w:line="480" w:lineRule="auto"/>
        <w:ind w:firstLine="720"/>
        <w:rPr>
          <w:rFonts w:asciiTheme="majorBidi" w:hAnsiTheme="majorBidi" w:cstheme="majorBidi"/>
        </w:rPr>
      </w:pPr>
      <w:r w:rsidRPr="005B1BC8">
        <w:rPr>
          <w:rFonts w:asciiTheme="majorBidi" w:hAnsiTheme="majorBidi" w:cstheme="majorBidi"/>
        </w:rPr>
        <w:t>To investigate the transgender population's overall happiness in CU and the school's policies to support them, I intend to contact the Gender and Sexuality Center that offers su</w:t>
      </w:r>
      <w:r w:rsidR="00D177D0">
        <w:rPr>
          <w:rFonts w:asciiTheme="majorBidi" w:hAnsiTheme="majorBidi" w:cstheme="majorBidi"/>
        </w:rPr>
        <w:t>pport for the LGBTQ community and</w:t>
      </w:r>
      <w:r w:rsidRPr="005B1BC8">
        <w:rPr>
          <w:rFonts w:asciiTheme="majorBidi" w:hAnsiTheme="majorBidi" w:cstheme="majorBidi"/>
        </w:rPr>
        <w:t xml:space="preserve"> ask them a few questions by email. </w:t>
      </w:r>
      <w:r w:rsidR="00410554">
        <w:rPr>
          <w:rFonts w:asciiTheme="majorBidi" w:hAnsiTheme="majorBidi" w:cstheme="majorBidi"/>
        </w:rPr>
        <w:t xml:space="preserve">Professor Feldman provided me with several email addresses of the staff in the Gender an Sexuality Center and I included the questions listed below in my email interview with the center’s trans specialist: </w:t>
      </w:r>
    </w:p>
    <w:p w:rsidR="00326CE8" w:rsidRDefault="00326CE8" w:rsidP="005B1BC8">
      <w:pPr>
        <w:spacing w:line="480" w:lineRule="auto"/>
        <w:ind w:firstLine="720"/>
        <w:rPr>
          <w:rFonts w:asciiTheme="majorBidi" w:hAnsiTheme="majorBidi" w:cstheme="majorBidi"/>
        </w:rPr>
      </w:pPr>
      <w:r>
        <w:rPr>
          <w:rFonts w:asciiTheme="majorBidi" w:hAnsiTheme="majorBidi" w:cstheme="majorBidi"/>
        </w:rPr>
        <w:t xml:space="preserve">1, </w:t>
      </w:r>
      <w:r w:rsidRPr="00B36712">
        <w:rPr>
          <w:rFonts w:asciiTheme="majorBidi" w:hAnsiTheme="majorBidi" w:cstheme="majorBidi"/>
        </w:rPr>
        <w:t>What are the dorm arrangements of CU that accommodate the transgender students?</w:t>
      </w:r>
    </w:p>
    <w:p w:rsidR="005A05AF" w:rsidRPr="005A05AF" w:rsidRDefault="00DE52D3" w:rsidP="005B1BC8">
      <w:pPr>
        <w:spacing w:line="480" w:lineRule="auto"/>
        <w:ind w:firstLine="720"/>
        <w:rPr>
          <w:rFonts w:ascii="Times" w:hAnsi="Times" w:cs="Calibri"/>
          <w:color w:val="212121"/>
        </w:rPr>
      </w:pPr>
      <w:r>
        <w:rPr>
          <w:rFonts w:ascii="Times" w:hAnsi="Times" w:cs="Calibri"/>
          <w:color w:val="212121"/>
        </w:rPr>
        <w:t>2, W</w:t>
      </w:r>
      <w:r w:rsidR="005A05AF" w:rsidRPr="005A05AF">
        <w:rPr>
          <w:rFonts w:ascii="Times" w:hAnsi="Times" w:cs="Calibri"/>
          <w:color w:val="212121"/>
        </w:rPr>
        <w:t>hat are the main problems transgender college students face on campus?</w:t>
      </w:r>
    </w:p>
    <w:p w:rsidR="00B005D4" w:rsidRPr="00B36712" w:rsidRDefault="00B005D4" w:rsidP="00B005D4">
      <w:pPr>
        <w:spacing w:line="480" w:lineRule="auto"/>
        <w:ind w:firstLine="720"/>
        <w:rPr>
          <w:rFonts w:asciiTheme="majorBidi" w:hAnsiTheme="majorBidi" w:cstheme="majorBidi"/>
        </w:rPr>
      </w:pPr>
      <w:r>
        <w:rPr>
          <w:rFonts w:asciiTheme="majorBidi" w:hAnsiTheme="majorBidi" w:cstheme="majorBidi"/>
        </w:rPr>
        <w:t>3, W</w:t>
      </w:r>
      <w:r w:rsidRPr="00B36712">
        <w:rPr>
          <w:rFonts w:asciiTheme="majorBidi" w:hAnsiTheme="majorBidi" w:cstheme="majorBidi"/>
        </w:rPr>
        <w:t>hat suggestions can be made to gender-conforming students on how to properly interact with transgender students?</w:t>
      </w:r>
    </w:p>
    <w:p w:rsidR="005B1BC8" w:rsidRPr="005B1BC8" w:rsidRDefault="005B1BC8" w:rsidP="005B1BC8">
      <w:pPr>
        <w:spacing w:line="480" w:lineRule="auto"/>
        <w:ind w:firstLine="720"/>
        <w:rPr>
          <w:rFonts w:asciiTheme="majorBidi" w:hAnsiTheme="majorBidi" w:cstheme="majorBidi"/>
        </w:rPr>
      </w:pPr>
      <w:r w:rsidRPr="005B1BC8">
        <w:rPr>
          <w:rFonts w:asciiTheme="majorBidi" w:hAnsiTheme="majorBidi" w:cstheme="majorBidi"/>
        </w:rPr>
        <w:t>From these questions, possible virtues and flaws of CU's actions to support transgender population can be identified, further suggestions could be made to improve campus atmosphere for transgender students and instructions for gender-conforming students on how to interact with transgender students can be stated. I believe such an interview of experienced staff of LGBTQ department is more appropriate than to survey other students</w:t>
      </w:r>
      <w:r w:rsidR="00D177D0">
        <w:rPr>
          <w:rFonts w:asciiTheme="majorBidi" w:hAnsiTheme="majorBidi" w:cstheme="majorBidi"/>
        </w:rPr>
        <w:t>.</w:t>
      </w:r>
      <w:r w:rsidRPr="005B1BC8">
        <w:rPr>
          <w:rFonts w:asciiTheme="majorBidi" w:hAnsiTheme="majorBidi" w:cstheme="majorBidi"/>
        </w:rPr>
        <w:t xml:space="preserve"> </w:t>
      </w:r>
      <w:r w:rsidR="00D177D0">
        <w:rPr>
          <w:rFonts w:asciiTheme="majorBidi" w:hAnsiTheme="majorBidi" w:cstheme="majorBidi"/>
        </w:rPr>
        <w:t>The reason is that</w:t>
      </w:r>
      <w:r w:rsidRPr="005B1BC8">
        <w:rPr>
          <w:rFonts w:asciiTheme="majorBidi" w:hAnsiTheme="majorBidi" w:cstheme="majorBidi"/>
        </w:rPr>
        <w:t xml:space="preserve"> transgender students may not feel comfortable to fill out surveys about their depression and gender-conforming students may not be familiar with transgender students' issues to provide useful information. Based on the staff's response, I will link their opinions with my prior research to address the following questions: </w:t>
      </w:r>
    </w:p>
    <w:p w:rsidR="005B1BC8" w:rsidRPr="005B1BC8" w:rsidRDefault="005B1BC8" w:rsidP="005B1BC8">
      <w:pPr>
        <w:spacing w:line="480" w:lineRule="auto"/>
        <w:ind w:firstLine="720"/>
        <w:rPr>
          <w:rFonts w:asciiTheme="majorBidi" w:hAnsiTheme="majorBidi" w:cstheme="majorBidi"/>
        </w:rPr>
      </w:pPr>
      <w:r w:rsidRPr="005B1BC8">
        <w:rPr>
          <w:rFonts w:asciiTheme="majorBidi" w:hAnsiTheme="majorBidi" w:cstheme="majorBidi"/>
        </w:rPr>
        <w:t xml:space="preserve">1. How are CU's resources for transgender students different from other schools in the US and how effective are they? </w:t>
      </w:r>
    </w:p>
    <w:p w:rsidR="005B1BC8" w:rsidRPr="005B1BC8" w:rsidRDefault="005B1BC8" w:rsidP="005B1BC8">
      <w:pPr>
        <w:spacing w:line="480" w:lineRule="auto"/>
        <w:ind w:firstLine="720"/>
        <w:rPr>
          <w:rFonts w:asciiTheme="majorBidi" w:hAnsiTheme="majorBidi" w:cstheme="majorBidi"/>
        </w:rPr>
      </w:pPr>
      <w:r w:rsidRPr="005B1BC8">
        <w:rPr>
          <w:rFonts w:asciiTheme="majorBidi" w:hAnsiTheme="majorBidi" w:cstheme="majorBidi"/>
        </w:rPr>
        <w:t xml:space="preserve">2. What are the differences between transgender teenagers' struggles and transgender college students' problems; do the issues improve or get worse over their lifetime? </w:t>
      </w:r>
    </w:p>
    <w:p w:rsidR="00F62451" w:rsidRDefault="005B1BC8" w:rsidP="005B1BC8">
      <w:pPr>
        <w:spacing w:line="480" w:lineRule="auto"/>
        <w:ind w:firstLine="720"/>
        <w:rPr>
          <w:rFonts w:asciiTheme="majorBidi" w:hAnsiTheme="majorBidi" w:cstheme="majorBidi"/>
        </w:rPr>
      </w:pPr>
      <w:r w:rsidRPr="005B1BC8">
        <w:rPr>
          <w:rFonts w:asciiTheme="majorBidi" w:hAnsiTheme="majorBidi" w:cstheme="majorBidi"/>
        </w:rPr>
        <w:lastRenderedPageBreak/>
        <w:t>3. What are the simple steps gender-conforming population can do to support the transgender community?</w:t>
      </w:r>
    </w:p>
    <w:p w:rsidR="00F62451" w:rsidRPr="009B0D73" w:rsidRDefault="00F62451"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9B0D73">
      <w:pPr>
        <w:spacing w:line="480" w:lineRule="auto"/>
        <w:jc w:val="center"/>
        <w:rPr>
          <w:rFonts w:asciiTheme="majorBidi" w:hAnsiTheme="majorBidi" w:cstheme="majorBidi"/>
        </w:rPr>
      </w:pPr>
    </w:p>
    <w:p w:rsidR="004809AD" w:rsidRDefault="004809AD" w:rsidP="00D862FF">
      <w:pPr>
        <w:spacing w:line="480" w:lineRule="auto"/>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9B0D73">
      <w:pPr>
        <w:spacing w:line="480" w:lineRule="auto"/>
        <w:jc w:val="center"/>
        <w:rPr>
          <w:rFonts w:asciiTheme="majorBidi" w:hAnsiTheme="majorBidi" w:cstheme="majorBidi"/>
        </w:rPr>
      </w:pPr>
    </w:p>
    <w:p w:rsidR="005A23A7" w:rsidRDefault="005A23A7" w:rsidP="005A05AF">
      <w:pPr>
        <w:spacing w:line="480" w:lineRule="auto"/>
        <w:rPr>
          <w:rFonts w:asciiTheme="majorBidi" w:hAnsiTheme="majorBidi" w:cstheme="majorBidi"/>
        </w:rPr>
      </w:pPr>
    </w:p>
    <w:p w:rsidR="005A05AF" w:rsidRDefault="005A05AF" w:rsidP="005A05AF">
      <w:pPr>
        <w:spacing w:line="480" w:lineRule="auto"/>
        <w:rPr>
          <w:rFonts w:asciiTheme="majorBidi" w:hAnsiTheme="majorBidi" w:cstheme="majorBidi"/>
        </w:rPr>
      </w:pPr>
    </w:p>
    <w:p w:rsidR="00410554" w:rsidRDefault="00410554" w:rsidP="009B0D73">
      <w:pPr>
        <w:spacing w:line="480" w:lineRule="auto"/>
        <w:jc w:val="center"/>
        <w:rPr>
          <w:rFonts w:asciiTheme="majorBidi" w:hAnsiTheme="majorBidi" w:cstheme="majorBidi"/>
        </w:rPr>
      </w:pPr>
    </w:p>
    <w:p w:rsidR="00410554" w:rsidRDefault="00410554" w:rsidP="009B0D73">
      <w:pPr>
        <w:spacing w:line="480" w:lineRule="auto"/>
        <w:jc w:val="center"/>
        <w:rPr>
          <w:rFonts w:asciiTheme="majorBidi" w:hAnsiTheme="majorBidi" w:cstheme="majorBidi"/>
        </w:rPr>
      </w:pPr>
    </w:p>
    <w:p w:rsidR="009B0D73" w:rsidRDefault="009B0D73" w:rsidP="009B0D73">
      <w:pPr>
        <w:spacing w:line="480" w:lineRule="auto"/>
        <w:jc w:val="center"/>
        <w:rPr>
          <w:rFonts w:asciiTheme="majorBidi" w:hAnsiTheme="majorBidi" w:cstheme="majorBidi"/>
        </w:rPr>
      </w:pPr>
      <w:r>
        <w:rPr>
          <w:rFonts w:asciiTheme="majorBidi" w:hAnsiTheme="majorBidi" w:cstheme="majorBidi"/>
        </w:rPr>
        <w:lastRenderedPageBreak/>
        <w:t>Analysis</w:t>
      </w:r>
    </w:p>
    <w:p w:rsidR="00B36712" w:rsidRPr="00B36712" w:rsidRDefault="005A05AF" w:rsidP="00B36712">
      <w:pPr>
        <w:spacing w:line="480" w:lineRule="auto"/>
        <w:rPr>
          <w:rFonts w:asciiTheme="majorBidi" w:hAnsiTheme="majorBidi" w:cstheme="majorBidi"/>
        </w:rPr>
      </w:pPr>
      <w:r>
        <w:rPr>
          <w:rFonts w:asciiTheme="majorBidi" w:hAnsiTheme="majorBidi" w:cstheme="majorBidi"/>
        </w:rPr>
        <w:tab/>
      </w:r>
      <w:r w:rsidR="00B36712" w:rsidRPr="00B36712">
        <w:rPr>
          <w:rFonts w:asciiTheme="majorBidi" w:hAnsiTheme="majorBidi" w:cstheme="majorBidi"/>
        </w:rPr>
        <w:t>After sending out the email, I received a response fro</w:t>
      </w:r>
      <w:r w:rsidR="00C04A5F">
        <w:rPr>
          <w:rFonts w:asciiTheme="majorBidi" w:hAnsiTheme="majorBidi" w:cstheme="majorBidi"/>
        </w:rPr>
        <w:t>m the trans specialist in CU's c</w:t>
      </w:r>
      <w:r w:rsidR="00B36712" w:rsidRPr="00B36712">
        <w:rPr>
          <w:rFonts w:asciiTheme="majorBidi" w:hAnsiTheme="majorBidi" w:cstheme="majorBidi"/>
        </w:rPr>
        <w:t>enter for inclusion and social change. His answer is concluded below:</w:t>
      </w:r>
    </w:p>
    <w:p w:rsidR="00B36712" w:rsidRPr="00B36712" w:rsidRDefault="00B36712" w:rsidP="00B36712">
      <w:pPr>
        <w:spacing w:line="480" w:lineRule="auto"/>
        <w:rPr>
          <w:rFonts w:asciiTheme="majorBidi" w:hAnsiTheme="majorBidi" w:cstheme="majorBidi"/>
        </w:rPr>
      </w:pPr>
      <w:r w:rsidRPr="00B36712">
        <w:rPr>
          <w:rFonts w:asciiTheme="majorBidi" w:hAnsiTheme="majorBidi" w:cstheme="majorBidi"/>
        </w:rPr>
        <w:t xml:space="preserve">   </w:t>
      </w:r>
      <w:r>
        <w:rPr>
          <w:rFonts w:asciiTheme="majorBidi" w:hAnsiTheme="majorBidi" w:cstheme="majorBidi"/>
        </w:rPr>
        <w:tab/>
      </w:r>
      <w:r w:rsidR="00DE52D3">
        <w:rPr>
          <w:rFonts w:asciiTheme="majorBidi" w:hAnsiTheme="majorBidi" w:cstheme="majorBidi"/>
        </w:rPr>
        <w:t xml:space="preserve"> Q1: </w:t>
      </w:r>
      <w:r w:rsidRPr="00B36712">
        <w:rPr>
          <w:rFonts w:asciiTheme="majorBidi" w:hAnsiTheme="majorBidi" w:cstheme="majorBidi"/>
        </w:rPr>
        <w:t>What are the dorm arrangements of CU that accommodate the transgender students?</w:t>
      </w:r>
    </w:p>
    <w:p w:rsidR="00B36712" w:rsidRPr="00B36712" w:rsidRDefault="00B36712" w:rsidP="00B36712">
      <w:pPr>
        <w:spacing w:line="480" w:lineRule="auto"/>
        <w:ind w:firstLine="720"/>
        <w:rPr>
          <w:rFonts w:asciiTheme="majorBidi" w:hAnsiTheme="majorBidi" w:cstheme="majorBidi"/>
        </w:rPr>
      </w:pPr>
      <w:r w:rsidRPr="00B36712">
        <w:rPr>
          <w:rFonts w:asciiTheme="majorBidi" w:hAnsiTheme="majorBidi" w:cstheme="majorBidi"/>
        </w:rPr>
        <w:t>R: Trans students can live in any dorm with any gender they choose, Hallett hall has gender-inclusive housing on a floor called spectrum which is a dedicated LGBTQ and ally space, and Will Vill East will have a portion of a floor devoted to gender inclusive sp</w:t>
      </w:r>
      <w:r w:rsidR="007A6F07">
        <w:rPr>
          <w:rFonts w:asciiTheme="majorBidi" w:hAnsiTheme="majorBidi" w:cstheme="majorBidi"/>
        </w:rPr>
        <w:t>ace, and the entire building will have</w:t>
      </w:r>
      <w:r w:rsidRPr="00B36712">
        <w:rPr>
          <w:rFonts w:asciiTheme="majorBidi" w:hAnsiTheme="majorBidi" w:cstheme="majorBidi"/>
        </w:rPr>
        <w:t xml:space="preserve"> gender inclusive restrooms/shower facilities further next year.</w:t>
      </w:r>
    </w:p>
    <w:p w:rsidR="00B36712" w:rsidRPr="00B36712" w:rsidRDefault="00DE52D3" w:rsidP="00B36712">
      <w:pPr>
        <w:spacing w:line="480" w:lineRule="auto"/>
        <w:ind w:firstLine="720"/>
        <w:rPr>
          <w:rFonts w:asciiTheme="majorBidi" w:hAnsiTheme="majorBidi" w:cstheme="majorBidi"/>
        </w:rPr>
      </w:pPr>
      <w:r>
        <w:rPr>
          <w:rFonts w:asciiTheme="majorBidi" w:hAnsiTheme="majorBidi" w:cstheme="majorBidi"/>
        </w:rPr>
        <w:t xml:space="preserve">Q2: </w:t>
      </w:r>
      <w:r w:rsidR="00B36712" w:rsidRPr="00B36712">
        <w:rPr>
          <w:rFonts w:asciiTheme="majorBidi" w:hAnsiTheme="majorBidi" w:cstheme="majorBidi"/>
        </w:rPr>
        <w:t>what are the main problems transgender college students face on campus?</w:t>
      </w:r>
    </w:p>
    <w:p w:rsidR="00B36712" w:rsidRPr="00B36712" w:rsidRDefault="00B36712" w:rsidP="00B36712">
      <w:pPr>
        <w:spacing w:line="480" w:lineRule="auto"/>
        <w:ind w:firstLine="720"/>
        <w:rPr>
          <w:rFonts w:asciiTheme="majorBidi" w:hAnsiTheme="majorBidi" w:cstheme="majorBidi"/>
        </w:rPr>
      </w:pPr>
      <w:r w:rsidRPr="00B36712">
        <w:rPr>
          <w:rFonts w:asciiTheme="majorBidi" w:hAnsiTheme="majorBidi" w:cstheme="majorBidi"/>
        </w:rPr>
        <w:t xml:space="preserve">R: Most of their challenges come from poor interactions with other students, and trans students do not feel as welcomed, supported, or valued as cisgender students. Finding acceptance in classrooms through professors asking about pronouns, trans issues in conversations and finding a supportive community can also feel very challenging. </w:t>
      </w:r>
    </w:p>
    <w:p w:rsidR="00B36712" w:rsidRPr="00B36712" w:rsidRDefault="00DE52D3" w:rsidP="00B36712">
      <w:pPr>
        <w:spacing w:line="480" w:lineRule="auto"/>
        <w:ind w:firstLine="720"/>
        <w:rPr>
          <w:rFonts w:asciiTheme="majorBidi" w:hAnsiTheme="majorBidi" w:cstheme="majorBidi"/>
        </w:rPr>
      </w:pPr>
      <w:r>
        <w:rPr>
          <w:rFonts w:asciiTheme="majorBidi" w:hAnsiTheme="majorBidi" w:cstheme="majorBidi"/>
        </w:rPr>
        <w:t xml:space="preserve">Q3: </w:t>
      </w:r>
      <w:r w:rsidR="00B36712" w:rsidRPr="00B36712">
        <w:rPr>
          <w:rFonts w:asciiTheme="majorBidi" w:hAnsiTheme="majorBidi" w:cstheme="majorBidi"/>
        </w:rPr>
        <w:t>what suggestions can be made to gender-conforming students on how to properly interact with transgender students?</w:t>
      </w:r>
    </w:p>
    <w:p w:rsidR="00B36712" w:rsidRPr="00B36712" w:rsidRDefault="00B36712" w:rsidP="00B36712">
      <w:pPr>
        <w:spacing w:line="480" w:lineRule="auto"/>
        <w:ind w:firstLine="720"/>
        <w:rPr>
          <w:rFonts w:asciiTheme="majorBidi" w:hAnsiTheme="majorBidi" w:cstheme="majorBidi"/>
        </w:rPr>
      </w:pPr>
      <w:r w:rsidRPr="00B36712">
        <w:rPr>
          <w:rFonts w:asciiTheme="majorBidi" w:hAnsiTheme="majorBidi" w:cstheme="majorBidi"/>
        </w:rPr>
        <w:t>R: The best thing cisgender students could do is educating themselves on why pronouns are important, remember to use the proper pronouns, learn about what issues trans people face in their lives due to systems of oppression and bring those issues up in classrooms. Being an ally and speaking up for trans people takes much pressure off of trans students and makes them feel more included on campus.</w:t>
      </w:r>
    </w:p>
    <w:p w:rsidR="00B36712" w:rsidRPr="00B36712" w:rsidRDefault="00B36712" w:rsidP="00B36712">
      <w:pPr>
        <w:spacing w:line="480" w:lineRule="auto"/>
        <w:ind w:firstLine="720"/>
        <w:rPr>
          <w:rFonts w:asciiTheme="majorBidi" w:hAnsiTheme="majorBidi" w:cstheme="majorBidi"/>
        </w:rPr>
      </w:pPr>
      <w:r w:rsidRPr="00B36712">
        <w:rPr>
          <w:rFonts w:asciiTheme="majorBidi" w:hAnsiTheme="majorBidi" w:cstheme="majorBidi"/>
        </w:rPr>
        <w:t>In general, CU's resources stand out in ways that the policy is more tolerant and community support is more available. In New York, the NYC Department of Buildings required all large new buildings to install sex-segregated facilities. When NYU submit</w:t>
      </w:r>
      <w:r w:rsidR="00D37538">
        <w:rPr>
          <w:rFonts w:asciiTheme="majorBidi" w:hAnsiTheme="majorBidi" w:cstheme="majorBidi"/>
        </w:rPr>
        <w:t>ted</w:t>
      </w:r>
      <w:r w:rsidRPr="00B36712">
        <w:rPr>
          <w:rFonts w:asciiTheme="majorBidi" w:hAnsiTheme="majorBidi" w:cstheme="majorBidi"/>
        </w:rPr>
        <w:t xml:space="preserve"> a petition for an </w:t>
      </w:r>
      <w:r w:rsidRPr="00B36712">
        <w:rPr>
          <w:rFonts w:asciiTheme="majorBidi" w:hAnsiTheme="majorBidi" w:cstheme="majorBidi"/>
        </w:rPr>
        <w:lastRenderedPageBreak/>
        <w:t>exemption of gender-neutral bathrooms in their renovated building, the department rejected them because of "concerns about security and liability"(Wade &amp; Ferree, 2015). In CU, even though the gender-</w:t>
      </w:r>
      <w:r w:rsidR="007A6F07">
        <w:rPr>
          <w:rFonts w:asciiTheme="majorBidi" w:hAnsiTheme="majorBidi" w:cstheme="majorBidi"/>
        </w:rPr>
        <w:t>neutral bathrooms are not in</w:t>
      </w:r>
      <w:r w:rsidRPr="00B36712">
        <w:rPr>
          <w:rFonts w:asciiTheme="majorBidi" w:hAnsiTheme="majorBidi" w:cstheme="majorBidi"/>
        </w:rPr>
        <w:t xml:space="preserve"> majority, they spread out in many places </w:t>
      </w:r>
      <w:r w:rsidR="00F14A86">
        <w:rPr>
          <w:rFonts w:asciiTheme="majorBidi" w:hAnsiTheme="majorBidi" w:cstheme="majorBidi"/>
        </w:rPr>
        <w:t>on</w:t>
      </w:r>
      <w:r w:rsidRPr="00B36712">
        <w:rPr>
          <w:rFonts w:asciiTheme="majorBidi" w:hAnsiTheme="majorBidi" w:cstheme="majorBidi"/>
        </w:rPr>
        <w:t xml:space="preserve"> campus, and the idea of having an entire building with gender inclusive restrooms/shower facilities in </w:t>
      </w:r>
      <w:r w:rsidR="00D37538">
        <w:rPr>
          <w:rFonts w:asciiTheme="majorBidi" w:hAnsiTheme="majorBidi" w:cstheme="majorBidi"/>
        </w:rPr>
        <w:t xml:space="preserve">a </w:t>
      </w:r>
      <w:r w:rsidRPr="00B36712">
        <w:rPr>
          <w:rFonts w:asciiTheme="majorBidi" w:hAnsiTheme="majorBidi" w:cstheme="majorBidi"/>
        </w:rPr>
        <w:t>distant future is definitely innova</w:t>
      </w:r>
      <w:r w:rsidR="00D37538">
        <w:rPr>
          <w:rFonts w:asciiTheme="majorBidi" w:hAnsiTheme="majorBidi" w:cstheme="majorBidi"/>
        </w:rPr>
        <w:t>tive. Such acts indicate that the school</w:t>
      </w:r>
      <w:r w:rsidRPr="00B36712">
        <w:rPr>
          <w:rFonts w:asciiTheme="majorBidi" w:hAnsiTheme="majorBidi" w:cstheme="majorBidi"/>
        </w:rPr>
        <w:t xml:space="preserve"> trust</w:t>
      </w:r>
      <w:r w:rsidR="00D37538">
        <w:rPr>
          <w:rFonts w:asciiTheme="majorBidi" w:hAnsiTheme="majorBidi" w:cstheme="majorBidi"/>
        </w:rPr>
        <w:t>s</w:t>
      </w:r>
      <w:r w:rsidRPr="00B36712">
        <w:rPr>
          <w:rFonts w:asciiTheme="majorBidi" w:hAnsiTheme="majorBidi" w:cstheme="majorBidi"/>
        </w:rPr>
        <w:t xml:space="preserve"> and support</w:t>
      </w:r>
      <w:r w:rsidR="00D37538">
        <w:rPr>
          <w:rFonts w:asciiTheme="majorBidi" w:hAnsiTheme="majorBidi" w:cstheme="majorBidi"/>
        </w:rPr>
        <w:t>s</w:t>
      </w:r>
      <w:r w:rsidRPr="00B36712">
        <w:rPr>
          <w:rFonts w:asciiTheme="majorBidi" w:hAnsiTheme="majorBidi" w:cstheme="majorBidi"/>
        </w:rPr>
        <w:t xml:space="preserve"> the transgender students and do not use "safety issues" as excuses to deny transgender students' on-campus resources. However, CU could i</w:t>
      </w:r>
      <w:r w:rsidR="00D37538">
        <w:rPr>
          <w:rFonts w:asciiTheme="majorBidi" w:hAnsiTheme="majorBidi" w:cstheme="majorBidi"/>
        </w:rPr>
        <w:t xml:space="preserve">mprove in training for staff and </w:t>
      </w:r>
      <w:r w:rsidRPr="00B36712">
        <w:rPr>
          <w:rFonts w:asciiTheme="majorBidi" w:hAnsiTheme="majorBidi" w:cstheme="majorBidi"/>
        </w:rPr>
        <w:t xml:space="preserve">students </w:t>
      </w:r>
      <w:r w:rsidR="00D177D0">
        <w:rPr>
          <w:rFonts w:asciiTheme="majorBidi" w:hAnsiTheme="majorBidi" w:cstheme="majorBidi"/>
        </w:rPr>
        <w:t>about</w:t>
      </w:r>
      <w:r w:rsidR="007A6F07">
        <w:rPr>
          <w:rFonts w:asciiTheme="majorBidi" w:hAnsiTheme="majorBidi" w:cstheme="majorBidi"/>
        </w:rPr>
        <w:t xml:space="preserve"> the LGBTQ community because sometimes</w:t>
      </w:r>
      <w:r w:rsidRPr="00B36712">
        <w:rPr>
          <w:rFonts w:asciiTheme="majorBidi" w:hAnsiTheme="majorBidi" w:cstheme="majorBidi"/>
        </w:rPr>
        <w:t xml:space="preserve"> professors </w:t>
      </w:r>
      <w:r w:rsidR="007A6F07">
        <w:rPr>
          <w:rFonts w:asciiTheme="majorBidi" w:hAnsiTheme="majorBidi" w:cstheme="majorBidi"/>
        </w:rPr>
        <w:t xml:space="preserve">assume pronouns in classes to avoid costing time in asking about pronouns </w:t>
      </w:r>
      <w:r w:rsidRPr="00B36712">
        <w:rPr>
          <w:rFonts w:asciiTheme="majorBidi" w:hAnsiTheme="majorBidi" w:cstheme="majorBidi"/>
        </w:rPr>
        <w:t xml:space="preserve">and many students do not take preferred pronouns, names or identities of others seriously.   </w:t>
      </w:r>
    </w:p>
    <w:p w:rsidR="005A05AF" w:rsidRPr="005A05AF" w:rsidRDefault="00B36712" w:rsidP="00B36712">
      <w:pPr>
        <w:spacing w:line="480" w:lineRule="auto"/>
        <w:ind w:firstLine="720"/>
        <w:rPr>
          <w:rFonts w:ascii="Times" w:hAnsi="Times" w:cs="Calibri"/>
          <w:color w:val="000000"/>
        </w:rPr>
      </w:pPr>
      <w:r w:rsidRPr="00B36712">
        <w:rPr>
          <w:rFonts w:asciiTheme="majorBidi" w:hAnsiTheme="majorBidi" w:cstheme="majorBidi"/>
        </w:rPr>
        <w:t>Also, the trans specialist stated that "the challenges transgender population face depend on their identity development and social support they receive." When transgender teenagers lose family support as a youth, meeting basic needs to survive is the priority. When they do receive financial and emotional support from families, the social pressure from peers and oppression from social systems become the primary source of their stress. For transgender college students, their issues sometimes are more complicated because they are in transition from school to society. Grown-up trans can make salaries and live in independence, but the structure in society is often based on the gender binary (the classification of sex and gender into two distinct, opposite and disconnected forms of masculine and feminine) and their identities are often marginalized ignored or in gendered institutions.</w:t>
      </w:r>
    </w:p>
    <w:p w:rsidR="005A05AF" w:rsidRDefault="005A05AF" w:rsidP="005A05AF">
      <w:pPr>
        <w:pStyle w:val="NormalWeb"/>
        <w:shd w:val="clear" w:color="auto" w:fill="FFFFFF"/>
        <w:spacing w:before="0" w:beforeAutospacing="0" w:after="0" w:afterAutospacing="0" w:line="480" w:lineRule="auto"/>
        <w:ind w:firstLine="720"/>
        <w:rPr>
          <w:rFonts w:ascii="Times" w:hAnsi="Times" w:cs="Calibri"/>
          <w:color w:val="212121"/>
        </w:rPr>
      </w:pPr>
    </w:p>
    <w:p w:rsidR="005A05AF" w:rsidRPr="005A05AF" w:rsidRDefault="005A05AF" w:rsidP="00C21689">
      <w:pPr>
        <w:pStyle w:val="NormalWeb"/>
        <w:shd w:val="clear" w:color="auto" w:fill="FFFFFF"/>
        <w:spacing w:before="0" w:beforeAutospacing="0" w:after="0" w:afterAutospacing="0" w:line="480" w:lineRule="auto"/>
        <w:rPr>
          <w:rFonts w:ascii="Times" w:hAnsi="Times" w:cs="Calibri"/>
          <w:b/>
          <w:color w:val="212121"/>
        </w:rPr>
      </w:pPr>
    </w:p>
    <w:p w:rsidR="00B36712" w:rsidRDefault="00B36712" w:rsidP="00F41E28">
      <w:pPr>
        <w:spacing w:line="480" w:lineRule="auto"/>
        <w:jc w:val="center"/>
        <w:rPr>
          <w:rFonts w:ascii="Times" w:hAnsi="Times" w:cstheme="majorBidi"/>
          <w:color w:val="000000" w:themeColor="text1"/>
        </w:rPr>
      </w:pPr>
    </w:p>
    <w:p w:rsidR="00DE1CD0" w:rsidRPr="00DD52C5" w:rsidRDefault="00865C58" w:rsidP="00DD52C5">
      <w:pPr>
        <w:spacing w:line="480" w:lineRule="auto"/>
        <w:jc w:val="center"/>
        <w:rPr>
          <w:rFonts w:ascii="Times" w:hAnsi="Times" w:cstheme="majorBidi"/>
          <w:color w:val="000000" w:themeColor="text1"/>
        </w:rPr>
      </w:pPr>
      <w:r w:rsidRPr="00DD52C5">
        <w:rPr>
          <w:rFonts w:ascii="Times" w:hAnsi="Times" w:cstheme="majorBidi"/>
          <w:color w:val="000000" w:themeColor="text1"/>
        </w:rPr>
        <w:lastRenderedPageBreak/>
        <w:t>Conclusion</w:t>
      </w:r>
    </w:p>
    <w:p w:rsidR="00865C58" w:rsidRPr="00DD52C5" w:rsidRDefault="00C04A5F" w:rsidP="00DD52C5">
      <w:pPr>
        <w:spacing w:line="480" w:lineRule="auto"/>
        <w:ind w:firstLine="720"/>
        <w:rPr>
          <w:rFonts w:ascii="Times" w:hAnsi="Times"/>
        </w:rPr>
      </w:pPr>
      <w:r>
        <w:rPr>
          <w:rFonts w:ascii="Times" w:hAnsi="Times"/>
        </w:rPr>
        <w:t>For the</w:t>
      </w:r>
      <w:r w:rsidR="00B36712" w:rsidRPr="00DD52C5">
        <w:rPr>
          <w:rFonts w:ascii="Times" w:hAnsi="Times"/>
        </w:rPr>
        <w:t xml:space="preserve"> gender-conforming population, the responsibility to accept transgender population's identity, acknowledge their importance in a social context and support them with action should be embraced and shared. First, as shown that </w:t>
      </w:r>
      <w:r w:rsidR="00DD52C5" w:rsidRPr="00DD52C5">
        <w:rPr>
          <w:rFonts w:ascii="Times" w:hAnsi="Times" w:cs="Lucida Grande"/>
          <w:color w:val="191919"/>
          <w:shd w:val="clear" w:color="auto" w:fill="FFFFFF"/>
        </w:rPr>
        <w:t>40% of the homeless youth served by agencies identify as LGBT</w:t>
      </w:r>
      <w:r w:rsidR="00DD52C5" w:rsidRPr="00B36712">
        <w:rPr>
          <w:rFonts w:ascii="Times" w:hAnsi="Times"/>
        </w:rPr>
        <w:t xml:space="preserve"> </w:t>
      </w:r>
      <w:r w:rsidR="00B36712" w:rsidRPr="00B36712">
        <w:rPr>
          <w:rFonts w:ascii="Times" w:hAnsi="Times"/>
        </w:rPr>
        <w:t>(</w:t>
      </w:r>
      <w:r w:rsidR="00684F73">
        <w:rPr>
          <w:rFonts w:ascii="Times" w:hAnsi="Times"/>
        </w:rPr>
        <w:t>Durso &amp;</w:t>
      </w:r>
      <w:r w:rsidR="00DD52C5">
        <w:rPr>
          <w:rFonts w:ascii="Times" w:hAnsi="Times"/>
        </w:rPr>
        <w:t xml:space="preserve"> Gates, 2012</w:t>
      </w:r>
      <w:r w:rsidR="00B36712" w:rsidRPr="00B36712">
        <w:rPr>
          <w:rFonts w:ascii="Times" w:hAnsi="Times"/>
        </w:rPr>
        <w:t xml:space="preserve">), it is crucial for government legislature and organizations to address the problem of homelessness among transgender youth. Also, more hospitals and insurance can include medical resources, mental guidance and financial coverage for transgenders and their families. Secondly, gender-conforming people should not only ask about pronouns when they interact with others, but also educate themselves on why the pronouns are essential. People often assume pronouns and sexuality because they are used to the ideology that everyone's gender identity corresponds with the biological sex. When we start reevaluating such idea and make changes in progress, the significance of pronouns would be more visible and transgender population would stop existing as a social minority. Thirdly, changes do not happen overnight, and when bullying, ridicules, and assaults keep happening to transgender population, we should all take it seriously and step up to be an ally. When students discriminate transgenders because of their identities, the others witnessing such phenomenon should not sweep it under the rug but speak up. The courage to address others wrong-doing and be in a united front with transgenders would not only stop the bullying </w:t>
      </w:r>
      <w:r w:rsidR="00D177D0">
        <w:rPr>
          <w:rFonts w:ascii="Times" w:hAnsi="Times"/>
        </w:rPr>
        <w:t>from recurring but also take</w:t>
      </w:r>
      <w:r w:rsidR="00877E0C">
        <w:rPr>
          <w:rFonts w:ascii="Times" w:hAnsi="Times"/>
        </w:rPr>
        <w:t xml:space="preserve"> some</w:t>
      </w:r>
      <w:r w:rsidR="00D177D0">
        <w:rPr>
          <w:rFonts w:ascii="Times" w:hAnsi="Times"/>
        </w:rPr>
        <w:t xml:space="preserve"> pressure off</w:t>
      </w:r>
      <w:r w:rsidR="00B36712" w:rsidRPr="00B36712">
        <w:rPr>
          <w:rFonts w:ascii="Times" w:hAnsi="Times"/>
        </w:rPr>
        <w:t xml:space="preserve"> transgenders</w:t>
      </w:r>
      <w:r w:rsidR="00D177D0">
        <w:rPr>
          <w:rFonts w:ascii="Times" w:hAnsi="Times"/>
        </w:rPr>
        <w:t>’ shoulders</w:t>
      </w:r>
      <w:r w:rsidR="00B36712" w:rsidRPr="00B36712">
        <w:rPr>
          <w:rFonts w:ascii="Times" w:hAnsi="Times"/>
        </w:rPr>
        <w:t>. Whether it's a simple question about pronouns in conversation, a courageous confrontation when transgenders are being discriminated, or a more complicated legislature that bring structural change in society, di</w:t>
      </w:r>
      <w:r w:rsidR="007A6F07">
        <w:rPr>
          <w:rFonts w:ascii="Times" w:hAnsi="Times"/>
        </w:rPr>
        <w:t>fferences are being accumulated. As</w:t>
      </w:r>
      <w:r w:rsidR="00B36712" w:rsidRPr="00B36712">
        <w:rPr>
          <w:rFonts w:ascii="Times" w:hAnsi="Times"/>
        </w:rPr>
        <w:t xml:space="preserve"> long as we understand that trans people dese</w:t>
      </w:r>
      <w:r w:rsidR="007A6F07">
        <w:rPr>
          <w:rFonts w:ascii="Times" w:hAnsi="Times"/>
        </w:rPr>
        <w:t>rve happiness and rights like everybody does</w:t>
      </w:r>
      <w:r w:rsidR="00410554">
        <w:rPr>
          <w:rFonts w:ascii="Times" w:hAnsi="Times"/>
        </w:rPr>
        <w:t>, a more embracing society will</w:t>
      </w:r>
      <w:r w:rsidR="00B36712" w:rsidRPr="00B36712">
        <w:rPr>
          <w:rFonts w:ascii="Times" w:hAnsi="Times"/>
        </w:rPr>
        <w:t xml:space="preserve"> be rising.  </w:t>
      </w:r>
      <w:r w:rsidR="00865C58">
        <w:rPr>
          <w:rFonts w:asciiTheme="majorBidi" w:hAnsiTheme="majorBidi"/>
        </w:rPr>
        <w:br w:type="page"/>
      </w:r>
    </w:p>
    <w:p w:rsidR="009033A4" w:rsidRDefault="00865C58" w:rsidP="00DD52C5">
      <w:pPr>
        <w:spacing w:line="480" w:lineRule="auto"/>
        <w:jc w:val="center"/>
        <w:rPr>
          <w:rFonts w:asciiTheme="majorBidi" w:hAnsiTheme="majorBidi" w:cstheme="majorBidi"/>
        </w:rPr>
      </w:pPr>
      <w:r>
        <w:rPr>
          <w:rFonts w:asciiTheme="majorBidi" w:hAnsiTheme="majorBidi" w:cstheme="majorBidi"/>
        </w:rPr>
        <w:lastRenderedPageBreak/>
        <w:t>Reference</w:t>
      </w:r>
    </w:p>
    <w:p w:rsidR="00DD52C5" w:rsidRDefault="00F62451" w:rsidP="00DD52C5">
      <w:pPr>
        <w:spacing w:line="480" w:lineRule="auto"/>
        <w:ind w:left="720" w:hanging="720"/>
        <w:rPr>
          <w:rFonts w:ascii="Times" w:hAnsi="Times"/>
          <w:i/>
          <w:iCs/>
        </w:rPr>
      </w:pPr>
      <w:r>
        <w:rPr>
          <w:rFonts w:ascii="Times" w:hAnsi="Times"/>
        </w:rPr>
        <w:t>Albertson, M. (2016</w:t>
      </w:r>
      <w:r w:rsidRPr="00BA51E4">
        <w:rPr>
          <w:rFonts w:ascii="Times" w:hAnsi="Times"/>
        </w:rPr>
        <w:t xml:space="preserve">). OU's dorm placement policy is 'concerning' for transgender </w:t>
      </w:r>
      <w:r w:rsidRPr="004C5E11">
        <w:rPr>
          <w:rFonts w:ascii="Times" w:hAnsi="Times"/>
        </w:rPr>
        <w:t>community.</w:t>
      </w:r>
      <w:r w:rsidRPr="004C5E11">
        <w:rPr>
          <w:rFonts w:ascii="Times" w:hAnsi="Times"/>
          <w:i/>
          <w:iCs/>
        </w:rPr>
        <w:t xml:space="preserve"> University Wire. </w:t>
      </w:r>
    </w:p>
    <w:p w:rsidR="00DD52C5" w:rsidRPr="00684F73" w:rsidRDefault="00DD52C5" w:rsidP="00DD52C5">
      <w:pPr>
        <w:spacing w:line="480" w:lineRule="auto"/>
        <w:ind w:left="720" w:hanging="720"/>
        <w:rPr>
          <w:rFonts w:ascii="Times" w:hAnsi="Times"/>
          <w:i/>
          <w:iCs/>
        </w:rPr>
      </w:pPr>
      <w:r w:rsidRPr="00DD52C5">
        <w:t>Durso, L.E., &amp; Gates, G.J. (2012). Serving Our Youth: Findings from a National Survey of Service Providers Working with Lesbian, Gay, Bisexual, and Transgender Youth who are Homeless or At Risk of Becoming Homeless</w:t>
      </w:r>
      <w:r w:rsidRPr="00DD52C5">
        <w:rPr>
          <w:i/>
        </w:rPr>
        <w:t>. Los Angeles: The Williams Institute with True Colors Fund and The Palette Fund.</w:t>
      </w:r>
    </w:p>
    <w:p w:rsidR="004C5E11" w:rsidRPr="00DD52C5" w:rsidRDefault="004C5E11" w:rsidP="00DD52C5">
      <w:pPr>
        <w:spacing w:line="480" w:lineRule="auto"/>
        <w:ind w:left="720" w:hanging="720"/>
        <w:rPr>
          <w:rFonts w:ascii="Times" w:hAnsi="Times"/>
          <w:i/>
          <w:iCs/>
        </w:rPr>
      </w:pPr>
      <w:r w:rsidRPr="00DD52C5">
        <w:rPr>
          <w:rFonts w:ascii="Times" w:hAnsi="Times"/>
          <w:color w:val="000000" w:themeColor="text1"/>
        </w:rPr>
        <w:t>Green, E. L., Benner, K., &amp; Pear, R. (2018). </w:t>
      </w:r>
      <w:r w:rsidRPr="00684F73">
        <w:rPr>
          <w:rFonts w:ascii="Times" w:hAnsi="Times"/>
          <w:iCs/>
          <w:color w:val="000000" w:themeColor="text1"/>
        </w:rPr>
        <w:t xml:space="preserve">‘Transgender’ could be defined out of existence </w:t>
      </w:r>
      <w:r w:rsidR="00DD52C5" w:rsidRPr="00684F73">
        <w:rPr>
          <w:rFonts w:ascii="Times" w:hAnsi="Times"/>
          <w:iCs/>
          <w:color w:val="000000" w:themeColor="text1"/>
        </w:rPr>
        <w:t xml:space="preserve">  </w:t>
      </w:r>
      <w:r w:rsidRPr="00684F73">
        <w:rPr>
          <w:rFonts w:ascii="Times" w:hAnsi="Times"/>
          <w:iCs/>
          <w:color w:val="000000" w:themeColor="text1"/>
        </w:rPr>
        <w:t>under trump administration</w:t>
      </w:r>
      <w:r w:rsidRPr="00684F73">
        <w:rPr>
          <w:rFonts w:ascii="Times" w:hAnsi="Times"/>
          <w:color w:val="000000" w:themeColor="text1"/>
        </w:rPr>
        <w:t>.</w:t>
      </w:r>
      <w:r w:rsidRPr="00DD52C5">
        <w:rPr>
          <w:rFonts w:ascii="Times" w:hAnsi="Times"/>
          <w:color w:val="000000" w:themeColor="text1"/>
        </w:rPr>
        <w:t xml:space="preserve"> </w:t>
      </w:r>
      <w:r w:rsidRPr="00684F73">
        <w:rPr>
          <w:rFonts w:ascii="Times" w:hAnsi="Times"/>
          <w:i/>
          <w:color w:val="000000" w:themeColor="text1"/>
        </w:rPr>
        <w:t>New York: New York Times Company.</w:t>
      </w:r>
    </w:p>
    <w:p w:rsidR="00F62451" w:rsidRDefault="00F62451" w:rsidP="00F62451">
      <w:pPr>
        <w:spacing w:line="480" w:lineRule="auto"/>
        <w:ind w:left="720" w:hanging="720"/>
        <w:rPr>
          <w:rFonts w:ascii="Times" w:hAnsi="Times"/>
          <w:color w:val="000000" w:themeColor="text1"/>
        </w:rPr>
      </w:pPr>
      <w:r>
        <w:rPr>
          <w:rFonts w:ascii="Times" w:hAnsi="Times"/>
          <w:color w:val="000000" w:themeColor="text1"/>
        </w:rPr>
        <w:t xml:space="preserve">Navasky, M.(Producer) &amp; Connor K.O.(Producer). (2015). </w:t>
      </w:r>
      <w:r w:rsidRPr="00795F4D">
        <w:rPr>
          <w:rFonts w:ascii="Times" w:hAnsi="Times"/>
          <w:i/>
          <w:color w:val="000000" w:themeColor="text1"/>
        </w:rPr>
        <w:t>Growing Up Trans</w:t>
      </w:r>
      <w:r>
        <w:rPr>
          <w:rFonts w:ascii="Times" w:hAnsi="Times"/>
          <w:color w:val="000000" w:themeColor="text1"/>
        </w:rPr>
        <w:t xml:space="preserve">[Film Transcript]. Retrieved from </w:t>
      </w:r>
      <w:hyperlink r:id="rId7" w:history="1">
        <w:r w:rsidRPr="00264B61">
          <w:rPr>
            <w:rStyle w:val="Hyperlink"/>
            <w:rFonts w:ascii="Times" w:hAnsi="Times"/>
          </w:rPr>
          <w:t>https://www.pbs.org/wgbh/frontline/film/growing-up-trans/transcript/</w:t>
        </w:r>
      </w:hyperlink>
    </w:p>
    <w:p w:rsidR="00F62451" w:rsidRDefault="00F62451" w:rsidP="00F62451">
      <w:pPr>
        <w:spacing w:line="480" w:lineRule="auto"/>
        <w:ind w:left="720" w:hanging="720"/>
        <w:rPr>
          <w:rFonts w:ascii="Times" w:hAnsi="Times"/>
        </w:rPr>
      </w:pPr>
      <w:r w:rsidRPr="00BA51E4">
        <w:rPr>
          <w:rFonts w:ascii="Times" w:hAnsi="Times"/>
        </w:rPr>
        <w:t>Pryor, J. T., Ta, D., &amp; Hart, J. (2016). Searching for home: Transgender students and experiences with residential housing.</w:t>
      </w:r>
      <w:r w:rsidRPr="00BA51E4">
        <w:rPr>
          <w:rFonts w:ascii="Times" w:hAnsi="Times"/>
          <w:i/>
          <w:iCs/>
        </w:rPr>
        <w:t> College Student Affairs Journal, 34</w:t>
      </w:r>
      <w:r w:rsidRPr="00BA51E4">
        <w:rPr>
          <w:rFonts w:ascii="Times" w:hAnsi="Times"/>
        </w:rPr>
        <w:t>(2), 43-60.</w:t>
      </w:r>
    </w:p>
    <w:p w:rsidR="00F62451" w:rsidRPr="006E3212" w:rsidRDefault="00F62451" w:rsidP="00F62451">
      <w:pPr>
        <w:spacing w:line="480" w:lineRule="auto"/>
        <w:ind w:left="720" w:hanging="720"/>
        <w:rPr>
          <w:rFonts w:ascii="Times" w:hAnsi="Times"/>
          <w:i/>
        </w:rPr>
      </w:pPr>
      <w:r>
        <w:rPr>
          <w:rFonts w:ascii="Times" w:hAnsi="Times"/>
        </w:rPr>
        <w:t xml:space="preserve">Park, M., Mclaughlin, E. C., &amp; Hanna, J. (2017). North Carolina Appeals “Bathroom Bill”. </w:t>
      </w:r>
      <w:r w:rsidRPr="006E3212">
        <w:rPr>
          <w:rFonts w:ascii="Times" w:hAnsi="Times"/>
          <w:i/>
        </w:rPr>
        <w:t>CNN Politics.</w:t>
      </w:r>
    </w:p>
    <w:p w:rsidR="00F62451" w:rsidRDefault="00F62451" w:rsidP="00F62451">
      <w:pPr>
        <w:spacing w:line="480" w:lineRule="auto"/>
        <w:ind w:left="720" w:hanging="720"/>
        <w:rPr>
          <w:rStyle w:val="Hyperlink"/>
          <w:rFonts w:ascii="Times" w:hAnsi="Times"/>
        </w:rPr>
      </w:pPr>
      <w:r>
        <w:rPr>
          <w:rFonts w:ascii="Times" w:hAnsi="Times"/>
          <w:color w:val="000000" w:themeColor="text1"/>
        </w:rPr>
        <w:t xml:space="preserve">Understanding the Transgender Community(n.d.), </w:t>
      </w:r>
      <w:r w:rsidRPr="00795F4D">
        <w:rPr>
          <w:rFonts w:ascii="Times" w:hAnsi="Times"/>
          <w:i/>
          <w:color w:val="000000" w:themeColor="text1"/>
        </w:rPr>
        <w:t>Human Rights Campaign</w:t>
      </w:r>
      <w:r w:rsidR="00684F73">
        <w:rPr>
          <w:rFonts w:ascii="Times" w:hAnsi="Times"/>
          <w:color w:val="000000" w:themeColor="text1"/>
        </w:rPr>
        <w:t xml:space="preserve">. </w:t>
      </w:r>
      <w:r>
        <w:rPr>
          <w:rFonts w:ascii="Times" w:hAnsi="Times"/>
          <w:color w:val="000000" w:themeColor="text1"/>
        </w:rPr>
        <w:t xml:space="preserve">Retrieved from </w:t>
      </w:r>
      <w:hyperlink r:id="rId8" w:history="1">
        <w:r w:rsidRPr="00264B61">
          <w:rPr>
            <w:rStyle w:val="Hyperlink"/>
            <w:rFonts w:ascii="Times" w:hAnsi="Times"/>
          </w:rPr>
          <w:t>https://www.hrc.org/resources/understanding-the-transgender-community</w:t>
        </w:r>
      </w:hyperlink>
    </w:p>
    <w:p w:rsidR="00DD52C5" w:rsidRDefault="00DB05D8" w:rsidP="00DD52C5">
      <w:pPr>
        <w:spacing w:line="480" w:lineRule="auto"/>
        <w:ind w:left="720" w:hanging="720"/>
        <w:rPr>
          <w:rFonts w:ascii="Times" w:hAnsi="Times"/>
          <w:color w:val="000000" w:themeColor="text1"/>
        </w:rPr>
      </w:pPr>
      <w:r>
        <w:rPr>
          <w:rFonts w:ascii="Times" w:hAnsi="Times"/>
          <w:color w:val="000000" w:themeColor="text1"/>
        </w:rPr>
        <w:t xml:space="preserve">Pan, L. (n.d.) Why trans people need more visibility. </w:t>
      </w:r>
      <w:r w:rsidRPr="00DB05D8">
        <w:rPr>
          <w:rFonts w:ascii="Times" w:hAnsi="Times"/>
          <w:i/>
          <w:color w:val="000000" w:themeColor="text1"/>
        </w:rPr>
        <w:t>Trans Student Educational Resources</w:t>
      </w:r>
      <w:r w:rsidR="00684F73">
        <w:rPr>
          <w:rFonts w:ascii="Times" w:hAnsi="Times"/>
          <w:i/>
          <w:color w:val="000000" w:themeColor="text1"/>
        </w:rPr>
        <w:t xml:space="preserve">. </w:t>
      </w:r>
      <w:r>
        <w:rPr>
          <w:rFonts w:ascii="Times" w:hAnsi="Times"/>
          <w:color w:val="000000" w:themeColor="text1"/>
        </w:rPr>
        <w:t xml:space="preserve">Retrieved from </w:t>
      </w:r>
      <w:hyperlink r:id="rId9" w:history="1">
        <w:r w:rsidR="00DD52C5" w:rsidRPr="00996FF8">
          <w:rPr>
            <w:rStyle w:val="Hyperlink"/>
            <w:rFonts w:ascii="Times" w:hAnsi="Times"/>
          </w:rPr>
          <w:t>http://www.transstudent.org/transvisibility/</w:t>
        </w:r>
      </w:hyperlink>
    </w:p>
    <w:p w:rsidR="0066623B" w:rsidRPr="00DD52C5" w:rsidRDefault="00F62451" w:rsidP="00DD52C5">
      <w:pPr>
        <w:spacing w:line="480" w:lineRule="auto"/>
        <w:ind w:left="720" w:hanging="720"/>
        <w:rPr>
          <w:rFonts w:ascii="Times" w:hAnsi="Times"/>
          <w:color w:val="000000" w:themeColor="text1"/>
        </w:rPr>
      </w:pPr>
      <w:r>
        <w:rPr>
          <w:rFonts w:ascii="Times" w:hAnsi="Times"/>
        </w:rPr>
        <w:t>Workman</w:t>
      </w:r>
      <w:r w:rsidRPr="00BA51E4">
        <w:rPr>
          <w:rFonts w:ascii="Times" w:hAnsi="Times"/>
        </w:rPr>
        <w:t xml:space="preserve">, K. (2015). Missouri teenagers protest a transgender student's use of the girls' bathroom. </w:t>
      </w:r>
      <w:r w:rsidRPr="00952C39">
        <w:rPr>
          <w:rFonts w:ascii="Times" w:hAnsi="Times"/>
          <w:i/>
        </w:rPr>
        <w:t>New York: New York Times Company.</w:t>
      </w:r>
    </w:p>
    <w:p w:rsidR="00F62451" w:rsidRPr="00877E0C" w:rsidRDefault="0066623B" w:rsidP="00877E0C">
      <w:pPr>
        <w:spacing w:line="480" w:lineRule="auto"/>
        <w:ind w:left="720" w:hanging="720"/>
        <w:rPr>
          <w:rFonts w:ascii="Times" w:hAnsi="Times" w:cs="Arial"/>
          <w:i/>
          <w:color w:val="000000" w:themeColor="text1"/>
        </w:rPr>
      </w:pPr>
      <w:r w:rsidRPr="009E51A7">
        <w:rPr>
          <w:rFonts w:ascii="Times" w:hAnsi="Times"/>
        </w:rPr>
        <w:t xml:space="preserve">Wade. L., &amp; Ferree. M.M. (2015). Gender: ideas, interactions, institutions, </w:t>
      </w:r>
      <w:r w:rsidRPr="00684F73">
        <w:rPr>
          <w:rFonts w:ascii="Times" w:hAnsi="Times"/>
          <w:i/>
          <w:color w:val="000000" w:themeColor="text1"/>
        </w:rPr>
        <w:t xml:space="preserve">New York, NY. </w:t>
      </w:r>
      <w:r w:rsidRPr="00684F73">
        <w:rPr>
          <w:rFonts w:ascii="Times" w:hAnsi="Times" w:cs="Arial"/>
          <w:i/>
          <w:color w:val="000000" w:themeColor="text1"/>
        </w:rPr>
        <w:t>W.   W. Norton &amp; Company.</w:t>
      </w:r>
    </w:p>
    <w:sectPr w:rsidR="00F62451" w:rsidRPr="00877E0C" w:rsidSect="002972DF">
      <w:headerReference w:type="even" r:id="rId10"/>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4EAB" w:rsidRDefault="006C4EAB" w:rsidP="00DE1CD0">
      <w:r>
        <w:separator/>
      </w:r>
    </w:p>
  </w:endnote>
  <w:endnote w:type="continuationSeparator" w:id="0">
    <w:p w:rsidR="006C4EAB" w:rsidRDefault="006C4EAB" w:rsidP="00DE1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4EAB" w:rsidRDefault="006C4EAB" w:rsidP="00DE1CD0">
      <w:r>
        <w:separator/>
      </w:r>
    </w:p>
  </w:footnote>
  <w:footnote w:type="continuationSeparator" w:id="0">
    <w:p w:rsidR="006C4EAB" w:rsidRDefault="006C4EAB" w:rsidP="00DE1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01776504"/>
      <w:docPartObj>
        <w:docPartGallery w:val="Page Numbers (Top of Page)"/>
        <w:docPartUnique/>
      </w:docPartObj>
    </w:sdtPr>
    <w:sdtEndPr>
      <w:rPr>
        <w:rStyle w:val="PageNumber"/>
      </w:rPr>
    </w:sdtEndPr>
    <w:sdtContent>
      <w:p w:rsidR="00DE1CD0" w:rsidRDefault="00DE1CD0" w:rsidP="00DB7E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CD0" w:rsidRDefault="00DE1CD0" w:rsidP="00DE1C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3182660"/>
      <w:docPartObj>
        <w:docPartGallery w:val="Page Numbers (Top of Page)"/>
        <w:docPartUnique/>
      </w:docPartObj>
    </w:sdtPr>
    <w:sdtEndPr>
      <w:rPr>
        <w:rStyle w:val="PageNumber"/>
      </w:rPr>
    </w:sdtEndPr>
    <w:sdtContent>
      <w:p w:rsidR="00DE1CD0" w:rsidRDefault="00DE1CD0" w:rsidP="00DB7E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11382" w:rsidRPr="00B5761F" w:rsidRDefault="00511382">
    <w:pPr>
      <w:pStyle w:val="Header"/>
      <w:rPr>
        <w:rFonts w:asciiTheme="majorBidi" w:hAnsiTheme="majorBidi" w:cstheme="majorBidi"/>
      </w:rPr>
    </w:pPr>
    <w:r>
      <w:rPr>
        <w:rFonts w:asciiTheme="majorBidi" w:hAnsiTheme="majorBidi" w:cstheme="majorBidi"/>
      </w:rPr>
      <w:t>TRANSGENDERS TODAY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664013"/>
      <w:docPartObj>
        <w:docPartGallery w:val="Page Numbers (Top of Page)"/>
        <w:docPartUnique/>
      </w:docPartObj>
    </w:sdtPr>
    <w:sdtEndPr>
      <w:rPr>
        <w:rStyle w:val="PageNumber"/>
      </w:rPr>
    </w:sdtEndPr>
    <w:sdtContent>
      <w:p w:rsidR="002972DF" w:rsidRDefault="002972DF" w:rsidP="00DB7E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2972DF" w:rsidRPr="002972DF" w:rsidRDefault="00511382" w:rsidP="002972DF">
    <w:pPr>
      <w:pStyle w:val="Header"/>
      <w:ind w:right="360"/>
      <w:rPr>
        <w:rFonts w:asciiTheme="majorBidi" w:hAnsiTheme="majorBidi" w:cstheme="majorBidi"/>
      </w:rPr>
    </w:pPr>
    <w:r>
      <w:rPr>
        <w:rFonts w:asciiTheme="majorBidi" w:hAnsiTheme="majorBidi" w:cstheme="majorBidi"/>
      </w:rPr>
      <w:t xml:space="preserve">Running head: </w:t>
    </w:r>
    <w:r w:rsidR="00B1458F">
      <w:rPr>
        <w:rFonts w:asciiTheme="majorBidi" w:hAnsiTheme="majorBidi" w:cstheme="majorBidi"/>
      </w:rPr>
      <w:t>TRANSGENDERS TODAY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A80"/>
    <w:multiLevelType w:val="multilevel"/>
    <w:tmpl w:val="02F8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EE55FE"/>
    <w:multiLevelType w:val="hybridMultilevel"/>
    <w:tmpl w:val="E7EABAE4"/>
    <w:lvl w:ilvl="0" w:tplc="0FA45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D0"/>
    <w:rsid w:val="00030817"/>
    <w:rsid w:val="0003339A"/>
    <w:rsid w:val="00073289"/>
    <w:rsid w:val="000809F1"/>
    <w:rsid w:val="000C4618"/>
    <w:rsid w:val="0010727B"/>
    <w:rsid w:val="001549BD"/>
    <w:rsid w:val="001D4C85"/>
    <w:rsid w:val="00230573"/>
    <w:rsid w:val="002972DF"/>
    <w:rsid w:val="002A7982"/>
    <w:rsid w:val="002B43F8"/>
    <w:rsid w:val="00312828"/>
    <w:rsid w:val="00326CE8"/>
    <w:rsid w:val="0037695A"/>
    <w:rsid w:val="00410554"/>
    <w:rsid w:val="00442E5E"/>
    <w:rsid w:val="004466D1"/>
    <w:rsid w:val="004809AD"/>
    <w:rsid w:val="004832DD"/>
    <w:rsid w:val="004C5E11"/>
    <w:rsid w:val="00511382"/>
    <w:rsid w:val="005A05AF"/>
    <w:rsid w:val="005A23A7"/>
    <w:rsid w:val="005B1BC8"/>
    <w:rsid w:val="006113D0"/>
    <w:rsid w:val="006252B4"/>
    <w:rsid w:val="006429A5"/>
    <w:rsid w:val="0066623B"/>
    <w:rsid w:val="00684F73"/>
    <w:rsid w:val="006C4EAB"/>
    <w:rsid w:val="00710483"/>
    <w:rsid w:val="0074515C"/>
    <w:rsid w:val="00752EB1"/>
    <w:rsid w:val="007818EB"/>
    <w:rsid w:val="007918FE"/>
    <w:rsid w:val="007A6F07"/>
    <w:rsid w:val="007B4EA8"/>
    <w:rsid w:val="007E7316"/>
    <w:rsid w:val="007F305F"/>
    <w:rsid w:val="008273D5"/>
    <w:rsid w:val="00865C58"/>
    <w:rsid w:val="00877E0C"/>
    <w:rsid w:val="009033A4"/>
    <w:rsid w:val="00943B21"/>
    <w:rsid w:val="0095363E"/>
    <w:rsid w:val="00974073"/>
    <w:rsid w:val="00992D19"/>
    <w:rsid w:val="009972A1"/>
    <w:rsid w:val="009B0D73"/>
    <w:rsid w:val="00A5201F"/>
    <w:rsid w:val="00A976FB"/>
    <w:rsid w:val="00B005D4"/>
    <w:rsid w:val="00B1458F"/>
    <w:rsid w:val="00B36712"/>
    <w:rsid w:val="00B5761F"/>
    <w:rsid w:val="00B70B21"/>
    <w:rsid w:val="00BA78A6"/>
    <w:rsid w:val="00BD3E3F"/>
    <w:rsid w:val="00C04A5F"/>
    <w:rsid w:val="00C138AC"/>
    <w:rsid w:val="00C21689"/>
    <w:rsid w:val="00C47438"/>
    <w:rsid w:val="00C71BB0"/>
    <w:rsid w:val="00D177D0"/>
    <w:rsid w:val="00D2217F"/>
    <w:rsid w:val="00D37538"/>
    <w:rsid w:val="00D862FF"/>
    <w:rsid w:val="00DB05D8"/>
    <w:rsid w:val="00DD52C5"/>
    <w:rsid w:val="00DE1CD0"/>
    <w:rsid w:val="00DE52D3"/>
    <w:rsid w:val="00E22BB1"/>
    <w:rsid w:val="00E82662"/>
    <w:rsid w:val="00EE4760"/>
    <w:rsid w:val="00EE7D24"/>
    <w:rsid w:val="00F105A3"/>
    <w:rsid w:val="00F14A86"/>
    <w:rsid w:val="00F41E28"/>
    <w:rsid w:val="00F624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2413D"/>
  <w15:chartTrackingRefBased/>
  <w15:docId w15:val="{1A4BD180-325F-D246-9E21-1A81DDF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217F"/>
    <w:rPr>
      <w:rFonts w:ascii="Times New Roman" w:eastAsia="Times New Roman" w:hAnsi="Times New Roman" w:cs="Times New Roman"/>
    </w:rPr>
  </w:style>
  <w:style w:type="paragraph" w:styleId="Heading1">
    <w:name w:val="heading 1"/>
    <w:basedOn w:val="Normal"/>
    <w:link w:val="Heading1Char"/>
    <w:uiPriority w:val="9"/>
    <w:qFormat/>
    <w:rsid w:val="00B5761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CD0"/>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E1CD0"/>
  </w:style>
  <w:style w:type="paragraph" w:styleId="Footer">
    <w:name w:val="footer"/>
    <w:basedOn w:val="Normal"/>
    <w:link w:val="FooterChar"/>
    <w:uiPriority w:val="99"/>
    <w:unhideWhenUsed/>
    <w:rsid w:val="00DE1CD0"/>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E1CD0"/>
  </w:style>
  <w:style w:type="character" w:styleId="PageNumber">
    <w:name w:val="page number"/>
    <w:basedOn w:val="DefaultParagraphFont"/>
    <w:uiPriority w:val="99"/>
    <w:semiHidden/>
    <w:unhideWhenUsed/>
    <w:rsid w:val="00DE1CD0"/>
  </w:style>
  <w:style w:type="character" w:customStyle="1" w:styleId="Heading1Char">
    <w:name w:val="Heading 1 Char"/>
    <w:basedOn w:val="DefaultParagraphFont"/>
    <w:link w:val="Heading1"/>
    <w:uiPriority w:val="9"/>
    <w:rsid w:val="00B5761F"/>
    <w:rPr>
      <w:rFonts w:ascii="Times New Roman" w:eastAsia="Times New Roman" w:hAnsi="Times New Roman" w:cs="Times New Roman"/>
      <w:b/>
      <w:bCs/>
      <w:kern w:val="36"/>
      <w:sz w:val="48"/>
      <w:szCs w:val="48"/>
    </w:rPr>
  </w:style>
  <w:style w:type="character" w:customStyle="1" w:styleId="highwire-citation-author">
    <w:name w:val="highwire-citation-author"/>
    <w:basedOn w:val="DefaultParagraphFont"/>
    <w:rsid w:val="001549BD"/>
  </w:style>
  <w:style w:type="character" w:styleId="Hyperlink">
    <w:name w:val="Hyperlink"/>
    <w:basedOn w:val="DefaultParagraphFont"/>
    <w:uiPriority w:val="99"/>
    <w:unhideWhenUsed/>
    <w:rsid w:val="00F62451"/>
    <w:rPr>
      <w:color w:val="0563C1" w:themeColor="hyperlink"/>
      <w:u w:val="single"/>
    </w:rPr>
  </w:style>
  <w:style w:type="paragraph" w:styleId="NormalWeb">
    <w:name w:val="Normal (Web)"/>
    <w:basedOn w:val="Normal"/>
    <w:uiPriority w:val="99"/>
    <w:unhideWhenUsed/>
    <w:rsid w:val="005A05AF"/>
    <w:pPr>
      <w:spacing w:before="100" w:beforeAutospacing="1" w:after="100" w:afterAutospacing="1"/>
    </w:pPr>
  </w:style>
  <w:style w:type="paragraph" w:styleId="ListParagraph">
    <w:name w:val="List Paragraph"/>
    <w:basedOn w:val="Normal"/>
    <w:uiPriority w:val="34"/>
    <w:qFormat/>
    <w:rsid w:val="00D2217F"/>
    <w:pPr>
      <w:ind w:left="720"/>
      <w:contextualSpacing/>
    </w:pPr>
    <w:rPr>
      <w:rFonts w:asciiTheme="minorHAnsi" w:eastAsiaTheme="minorEastAsia" w:hAnsiTheme="minorHAnsi" w:cstheme="minorBidi"/>
    </w:rPr>
  </w:style>
  <w:style w:type="paragraph" w:styleId="NoSpacing">
    <w:name w:val="No Spacing"/>
    <w:uiPriority w:val="1"/>
    <w:qFormat/>
    <w:rsid w:val="00F41E28"/>
    <w:rPr>
      <w:rFonts w:ascii="Times New Roman" w:eastAsia="Times New Roman" w:hAnsi="Times New Roman" w:cs="Times New Roman"/>
    </w:rPr>
  </w:style>
  <w:style w:type="character" w:customStyle="1" w:styleId="balancedheadline">
    <w:name w:val="balancedheadline"/>
    <w:basedOn w:val="DefaultParagraphFont"/>
    <w:rsid w:val="004C5E11"/>
  </w:style>
  <w:style w:type="character" w:styleId="UnresolvedMention">
    <w:name w:val="Unresolved Mention"/>
    <w:basedOn w:val="DefaultParagraphFont"/>
    <w:uiPriority w:val="99"/>
    <w:semiHidden/>
    <w:unhideWhenUsed/>
    <w:rsid w:val="00DD5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0348">
      <w:bodyDiv w:val="1"/>
      <w:marLeft w:val="0"/>
      <w:marRight w:val="0"/>
      <w:marTop w:val="0"/>
      <w:marBottom w:val="0"/>
      <w:divBdr>
        <w:top w:val="none" w:sz="0" w:space="0" w:color="auto"/>
        <w:left w:val="none" w:sz="0" w:space="0" w:color="auto"/>
        <w:bottom w:val="none" w:sz="0" w:space="0" w:color="auto"/>
        <w:right w:val="none" w:sz="0" w:space="0" w:color="auto"/>
      </w:divBdr>
    </w:div>
    <w:div w:id="105393228">
      <w:bodyDiv w:val="1"/>
      <w:marLeft w:val="0"/>
      <w:marRight w:val="0"/>
      <w:marTop w:val="0"/>
      <w:marBottom w:val="0"/>
      <w:divBdr>
        <w:top w:val="none" w:sz="0" w:space="0" w:color="auto"/>
        <w:left w:val="none" w:sz="0" w:space="0" w:color="auto"/>
        <w:bottom w:val="none" w:sz="0" w:space="0" w:color="auto"/>
        <w:right w:val="none" w:sz="0" w:space="0" w:color="auto"/>
      </w:divBdr>
    </w:div>
    <w:div w:id="220092352">
      <w:bodyDiv w:val="1"/>
      <w:marLeft w:val="0"/>
      <w:marRight w:val="0"/>
      <w:marTop w:val="0"/>
      <w:marBottom w:val="0"/>
      <w:divBdr>
        <w:top w:val="none" w:sz="0" w:space="0" w:color="auto"/>
        <w:left w:val="none" w:sz="0" w:space="0" w:color="auto"/>
        <w:bottom w:val="none" w:sz="0" w:space="0" w:color="auto"/>
        <w:right w:val="none" w:sz="0" w:space="0" w:color="auto"/>
      </w:divBdr>
    </w:div>
    <w:div w:id="388767705">
      <w:bodyDiv w:val="1"/>
      <w:marLeft w:val="0"/>
      <w:marRight w:val="0"/>
      <w:marTop w:val="0"/>
      <w:marBottom w:val="0"/>
      <w:divBdr>
        <w:top w:val="none" w:sz="0" w:space="0" w:color="auto"/>
        <w:left w:val="none" w:sz="0" w:space="0" w:color="auto"/>
        <w:bottom w:val="none" w:sz="0" w:space="0" w:color="auto"/>
        <w:right w:val="none" w:sz="0" w:space="0" w:color="auto"/>
      </w:divBdr>
      <w:divsChild>
        <w:div w:id="1711105132">
          <w:marLeft w:val="0"/>
          <w:marRight w:val="0"/>
          <w:marTop w:val="0"/>
          <w:marBottom w:val="0"/>
          <w:divBdr>
            <w:top w:val="none" w:sz="0" w:space="0" w:color="auto"/>
            <w:left w:val="none" w:sz="0" w:space="0" w:color="auto"/>
            <w:bottom w:val="none" w:sz="0" w:space="0" w:color="auto"/>
            <w:right w:val="none" w:sz="0" w:space="0" w:color="auto"/>
          </w:divBdr>
        </w:div>
        <w:div w:id="425228010">
          <w:marLeft w:val="0"/>
          <w:marRight w:val="0"/>
          <w:marTop w:val="0"/>
          <w:marBottom w:val="0"/>
          <w:divBdr>
            <w:top w:val="none" w:sz="0" w:space="0" w:color="auto"/>
            <w:left w:val="none" w:sz="0" w:space="0" w:color="auto"/>
            <w:bottom w:val="none" w:sz="0" w:space="0" w:color="auto"/>
            <w:right w:val="none" w:sz="0" w:space="0" w:color="auto"/>
          </w:divBdr>
        </w:div>
      </w:divsChild>
    </w:div>
    <w:div w:id="405567392">
      <w:bodyDiv w:val="1"/>
      <w:marLeft w:val="0"/>
      <w:marRight w:val="0"/>
      <w:marTop w:val="0"/>
      <w:marBottom w:val="0"/>
      <w:divBdr>
        <w:top w:val="none" w:sz="0" w:space="0" w:color="auto"/>
        <w:left w:val="none" w:sz="0" w:space="0" w:color="auto"/>
        <w:bottom w:val="none" w:sz="0" w:space="0" w:color="auto"/>
        <w:right w:val="none" w:sz="0" w:space="0" w:color="auto"/>
      </w:divBdr>
    </w:div>
    <w:div w:id="553276116">
      <w:bodyDiv w:val="1"/>
      <w:marLeft w:val="0"/>
      <w:marRight w:val="0"/>
      <w:marTop w:val="0"/>
      <w:marBottom w:val="0"/>
      <w:divBdr>
        <w:top w:val="none" w:sz="0" w:space="0" w:color="auto"/>
        <w:left w:val="none" w:sz="0" w:space="0" w:color="auto"/>
        <w:bottom w:val="none" w:sz="0" w:space="0" w:color="auto"/>
        <w:right w:val="none" w:sz="0" w:space="0" w:color="auto"/>
      </w:divBdr>
    </w:div>
    <w:div w:id="594939169">
      <w:bodyDiv w:val="1"/>
      <w:marLeft w:val="0"/>
      <w:marRight w:val="0"/>
      <w:marTop w:val="0"/>
      <w:marBottom w:val="0"/>
      <w:divBdr>
        <w:top w:val="none" w:sz="0" w:space="0" w:color="auto"/>
        <w:left w:val="none" w:sz="0" w:space="0" w:color="auto"/>
        <w:bottom w:val="none" w:sz="0" w:space="0" w:color="auto"/>
        <w:right w:val="none" w:sz="0" w:space="0" w:color="auto"/>
      </w:divBdr>
    </w:div>
    <w:div w:id="618226040">
      <w:bodyDiv w:val="1"/>
      <w:marLeft w:val="0"/>
      <w:marRight w:val="0"/>
      <w:marTop w:val="0"/>
      <w:marBottom w:val="0"/>
      <w:divBdr>
        <w:top w:val="none" w:sz="0" w:space="0" w:color="auto"/>
        <w:left w:val="none" w:sz="0" w:space="0" w:color="auto"/>
        <w:bottom w:val="none" w:sz="0" w:space="0" w:color="auto"/>
        <w:right w:val="none" w:sz="0" w:space="0" w:color="auto"/>
      </w:divBdr>
    </w:div>
    <w:div w:id="766459721">
      <w:bodyDiv w:val="1"/>
      <w:marLeft w:val="0"/>
      <w:marRight w:val="0"/>
      <w:marTop w:val="0"/>
      <w:marBottom w:val="0"/>
      <w:divBdr>
        <w:top w:val="none" w:sz="0" w:space="0" w:color="auto"/>
        <w:left w:val="none" w:sz="0" w:space="0" w:color="auto"/>
        <w:bottom w:val="none" w:sz="0" w:space="0" w:color="auto"/>
        <w:right w:val="none" w:sz="0" w:space="0" w:color="auto"/>
      </w:divBdr>
    </w:div>
    <w:div w:id="799307319">
      <w:bodyDiv w:val="1"/>
      <w:marLeft w:val="0"/>
      <w:marRight w:val="0"/>
      <w:marTop w:val="0"/>
      <w:marBottom w:val="0"/>
      <w:divBdr>
        <w:top w:val="none" w:sz="0" w:space="0" w:color="auto"/>
        <w:left w:val="none" w:sz="0" w:space="0" w:color="auto"/>
        <w:bottom w:val="none" w:sz="0" w:space="0" w:color="auto"/>
        <w:right w:val="none" w:sz="0" w:space="0" w:color="auto"/>
      </w:divBdr>
    </w:div>
    <w:div w:id="1012025350">
      <w:bodyDiv w:val="1"/>
      <w:marLeft w:val="0"/>
      <w:marRight w:val="0"/>
      <w:marTop w:val="0"/>
      <w:marBottom w:val="0"/>
      <w:divBdr>
        <w:top w:val="none" w:sz="0" w:space="0" w:color="auto"/>
        <w:left w:val="none" w:sz="0" w:space="0" w:color="auto"/>
        <w:bottom w:val="none" w:sz="0" w:space="0" w:color="auto"/>
        <w:right w:val="none" w:sz="0" w:space="0" w:color="auto"/>
      </w:divBdr>
      <w:divsChild>
        <w:div w:id="1455519693">
          <w:marLeft w:val="0"/>
          <w:marRight w:val="0"/>
          <w:marTop w:val="0"/>
          <w:marBottom w:val="0"/>
          <w:divBdr>
            <w:top w:val="none" w:sz="0" w:space="0" w:color="auto"/>
            <w:left w:val="none" w:sz="0" w:space="0" w:color="auto"/>
            <w:bottom w:val="none" w:sz="0" w:space="0" w:color="auto"/>
            <w:right w:val="none" w:sz="0" w:space="0" w:color="auto"/>
          </w:divBdr>
        </w:div>
        <w:div w:id="842745562">
          <w:marLeft w:val="0"/>
          <w:marRight w:val="0"/>
          <w:marTop w:val="0"/>
          <w:marBottom w:val="0"/>
          <w:divBdr>
            <w:top w:val="none" w:sz="0" w:space="0" w:color="auto"/>
            <w:left w:val="none" w:sz="0" w:space="0" w:color="auto"/>
            <w:bottom w:val="none" w:sz="0" w:space="0" w:color="auto"/>
            <w:right w:val="none" w:sz="0" w:space="0" w:color="auto"/>
          </w:divBdr>
          <w:divsChild>
            <w:div w:id="4793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88554">
      <w:bodyDiv w:val="1"/>
      <w:marLeft w:val="0"/>
      <w:marRight w:val="0"/>
      <w:marTop w:val="0"/>
      <w:marBottom w:val="0"/>
      <w:divBdr>
        <w:top w:val="none" w:sz="0" w:space="0" w:color="auto"/>
        <w:left w:val="none" w:sz="0" w:space="0" w:color="auto"/>
        <w:bottom w:val="none" w:sz="0" w:space="0" w:color="auto"/>
        <w:right w:val="none" w:sz="0" w:space="0" w:color="auto"/>
      </w:divBdr>
    </w:div>
    <w:div w:id="1395856911">
      <w:bodyDiv w:val="1"/>
      <w:marLeft w:val="0"/>
      <w:marRight w:val="0"/>
      <w:marTop w:val="0"/>
      <w:marBottom w:val="0"/>
      <w:divBdr>
        <w:top w:val="none" w:sz="0" w:space="0" w:color="auto"/>
        <w:left w:val="none" w:sz="0" w:space="0" w:color="auto"/>
        <w:bottom w:val="none" w:sz="0" w:space="0" w:color="auto"/>
        <w:right w:val="none" w:sz="0" w:space="0" w:color="auto"/>
      </w:divBdr>
    </w:div>
    <w:div w:id="1409763656">
      <w:bodyDiv w:val="1"/>
      <w:marLeft w:val="0"/>
      <w:marRight w:val="0"/>
      <w:marTop w:val="0"/>
      <w:marBottom w:val="0"/>
      <w:divBdr>
        <w:top w:val="none" w:sz="0" w:space="0" w:color="auto"/>
        <w:left w:val="none" w:sz="0" w:space="0" w:color="auto"/>
        <w:bottom w:val="none" w:sz="0" w:space="0" w:color="auto"/>
        <w:right w:val="none" w:sz="0" w:space="0" w:color="auto"/>
      </w:divBdr>
    </w:div>
    <w:div w:id="1731267668">
      <w:bodyDiv w:val="1"/>
      <w:marLeft w:val="0"/>
      <w:marRight w:val="0"/>
      <w:marTop w:val="0"/>
      <w:marBottom w:val="0"/>
      <w:divBdr>
        <w:top w:val="none" w:sz="0" w:space="0" w:color="auto"/>
        <w:left w:val="none" w:sz="0" w:space="0" w:color="auto"/>
        <w:bottom w:val="none" w:sz="0" w:space="0" w:color="auto"/>
        <w:right w:val="none" w:sz="0" w:space="0" w:color="auto"/>
      </w:divBdr>
    </w:div>
    <w:div w:id="1812938892">
      <w:bodyDiv w:val="1"/>
      <w:marLeft w:val="0"/>
      <w:marRight w:val="0"/>
      <w:marTop w:val="0"/>
      <w:marBottom w:val="0"/>
      <w:divBdr>
        <w:top w:val="none" w:sz="0" w:space="0" w:color="auto"/>
        <w:left w:val="none" w:sz="0" w:space="0" w:color="auto"/>
        <w:bottom w:val="none" w:sz="0" w:space="0" w:color="auto"/>
        <w:right w:val="none" w:sz="0" w:space="0" w:color="auto"/>
      </w:divBdr>
    </w:div>
    <w:div w:id="1932472930">
      <w:bodyDiv w:val="1"/>
      <w:marLeft w:val="0"/>
      <w:marRight w:val="0"/>
      <w:marTop w:val="0"/>
      <w:marBottom w:val="0"/>
      <w:divBdr>
        <w:top w:val="none" w:sz="0" w:space="0" w:color="auto"/>
        <w:left w:val="none" w:sz="0" w:space="0" w:color="auto"/>
        <w:bottom w:val="none" w:sz="0" w:space="0" w:color="auto"/>
        <w:right w:val="none" w:sz="0" w:space="0" w:color="auto"/>
      </w:divBdr>
      <w:divsChild>
        <w:div w:id="679890133">
          <w:marLeft w:val="0"/>
          <w:marRight w:val="0"/>
          <w:marTop w:val="0"/>
          <w:marBottom w:val="0"/>
          <w:divBdr>
            <w:top w:val="none" w:sz="0" w:space="0" w:color="auto"/>
            <w:left w:val="none" w:sz="0" w:space="0" w:color="auto"/>
            <w:bottom w:val="none" w:sz="0" w:space="0" w:color="auto"/>
            <w:right w:val="none" w:sz="0" w:space="0" w:color="auto"/>
          </w:divBdr>
        </w:div>
        <w:div w:id="920211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org/resources/understanding-the-transgender-communi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bs.org/wgbh/frontline/film/growing-up-trans/transcrip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ansstudent.org/transvisi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11</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rachelcheng1215@gmail.com</cp:lastModifiedBy>
  <cp:revision>34</cp:revision>
  <dcterms:created xsi:type="dcterms:W3CDTF">2018-10-25T15:41:00Z</dcterms:created>
  <dcterms:modified xsi:type="dcterms:W3CDTF">2018-12-11T02:02:00Z</dcterms:modified>
</cp:coreProperties>
</file>