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B6E64" w14:textId="41DCD891" w:rsidR="001F6A8D" w:rsidRPr="00257C38" w:rsidRDefault="00257C38" w:rsidP="00257C38">
      <w:pPr>
        <w:spacing w:line="360" w:lineRule="auto"/>
        <w:jc w:val="center"/>
        <w:rPr>
          <w:rFonts w:ascii="SimSun" w:eastAsia="SimSun" w:hAnsi="SimSun" w:cs="KaiTi"/>
          <w:b/>
          <w:bCs/>
          <w:sz w:val="26"/>
          <w:szCs w:val="26"/>
          <w:lang w:eastAsia="zh-TW"/>
        </w:rPr>
      </w:pPr>
      <w:r w:rsidRPr="00257C38">
        <w:rPr>
          <w:rFonts w:ascii="SimSun" w:eastAsia="SimSun" w:hAnsi="SimSun" w:cs="KaiTi" w:hint="eastAsia"/>
          <w:b/>
          <w:bCs/>
          <w:sz w:val="26"/>
          <w:szCs w:val="26"/>
          <w:lang w:eastAsia="zh-TW"/>
        </w:rPr>
        <w:t xml:space="preserve">第三課 課文一 </w:t>
      </w:r>
      <w:r w:rsidR="007C5891" w:rsidRPr="00257C38">
        <w:rPr>
          <w:rFonts w:ascii="SimSun" w:eastAsia="SimSun" w:hAnsi="SimSun" w:cs="KaiTi"/>
          <w:b/>
          <w:bCs/>
          <w:sz w:val="26"/>
          <w:szCs w:val="26"/>
          <w:lang w:eastAsia="zh-TW"/>
        </w:rPr>
        <w:t>普通話和方言</w:t>
      </w:r>
    </w:p>
    <w:p w14:paraId="34C662F8" w14:textId="0DB7524F" w:rsidR="00257C38" w:rsidRDefault="007C5891" w:rsidP="00B30FCD">
      <w:pPr>
        <w:tabs>
          <w:tab w:val="left" w:pos="567"/>
          <w:tab w:val="left" w:pos="3261"/>
        </w:tabs>
        <w:spacing w:line="360" w:lineRule="auto"/>
        <w:ind w:firstLineChars="200" w:firstLine="480"/>
        <w:rPr>
          <w:rFonts w:ascii="SimSun" w:eastAsia="SimSun" w:hAnsi="SimSun" w:cs="KaiTi"/>
          <w:color w:val="000000" w:themeColor="text1"/>
          <w:lang w:eastAsia="zh-TW"/>
        </w:rPr>
      </w:pPr>
      <w:r w:rsidRPr="00B30FCD">
        <w:rPr>
          <w:rFonts w:ascii="SimSun" w:eastAsia="SimSun" w:hAnsi="SimSun" w:cs="KaiTi"/>
          <w:color w:val="000000" w:themeColor="text1"/>
          <w:lang w:eastAsia="zh-TW"/>
        </w:rPr>
        <w:t>目前中國有超過14億人口，是排名世界第二的人口大國</w:t>
      </w:r>
      <w:r w:rsidR="005D2DB3">
        <w:rPr>
          <w:rFonts w:ascii="SimSun" w:eastAsia="SimSun" w:hAnsi="SimSun" w:cs="KaiTi"/>
          <w:color w:val="000000" w:themeColor="text1"/>
          <w:lang w:eastAsia="zh-TW"/>
        </w:rPr>
        <w:t>。</w:t>
      </w:r>
      <w:r w:rsidRPr="00B30FCD">
        <w:rPr>
          <w:rFonts w:ascii="SimSun" w:eastAsia="SimSun" w:hAnsi="SimSun" w:cs="KaiTi"/>
          <w:color w:val="000000" w:themeColor="text1"/>
          <w:lang w:eastAsia="zh-TW"/>
        </w:rPr>
        <w:t>中國一共有56個民族，其中人數最多的民族是漢族，其他55個是少數民族</w:t>
      </w:r>
      <w:r w:rsidR="005D2DB3">
        <w:rPr>
          <w:rFonts w:ascii="SimSun" w:eastAsia="SimSun" w:hAnsi="SimSun" w:cs="KaiTi"/>
          <w:color w:val="000000" w:themeColor="text1"/>
          <w:lang w:eastAsia="zh-TW"/>
        </w:rPr>
        <w:t>。</w:t>
      </w:r>
      <w:r w:rsidRPr="00B30FCD">
        <w:rPr>
          <w:rFonts w:ascii="SimSun" w:eastAsia="SimSun" w:hAnsi="SimSun" w:cs="KaiTi"/>
          <w:color w:val="000000" w:themeColor="text1"/>
          <w:lang w:eastAsia="zh-TW"/>
        </w:rPr>
        <w:t>漢語就是漢族人使用的語言</w:t>
      </w:r>
      <w:r w:rsidR="005D2DB3">
        <w:rPr>
          <w:rFonts w:ascii="SimSun" w:eastAsia="SimSun" w:hAnsi="SimSun" w:cs="KaiTi"/>
          <w:color w:val="000000" w:themeColor="text1"/>
          <w:lang w:eastAsia="zh-TW"/>
        </w:rPr>
        <w:t>。</w:t>
      </w:r>
      <w:r w:rsidRPr="00B30FCD">
        <w:rPr>
          <w:rFonts w:ascii="SimSun" w:eastAsia="SimSun" w:hAnsi="SimSun" w:cs="KaiTi"/>
          <w:color w:val="000000" w:themeColor="text1"/>
          <w:lang w:eastAsia="zh-TW"/>
        </w:rPr>
        <w:t>漢語</w:t>
      </w:r>
      <w:r w:rsidRPr="005D2DB3">
        <w:rPr>
          <w:rFonts w:ascii="SimSun" w:eastAsia="SimSun" w:hAnsi="SimSun" w:cs="KaiTi"/>
          <w:b/>
          <w:bCs/>
          <w:color w:val="000000" w:themeColor="text1"/>
          <w:lang w:eastAsia="zh-TW"/>
        </w:rPr>
        <w:t>作為</w:t>
      </w:r>
      <w:r w:rsidRPr="005D2DB3">
        <w:rPr>
          <w:rFonts w:ascii="SimSun" w:eastAsia="SimSun" w:hAnsi="SimSun" w:cs="KaiTi"/>
          <w:b/>
          <w:bCs/>
          <w:color w:val="000000" w:themeColor="text1"/>
          <w:vertAlign w:val="superscript"/>
          <w:lang w:eastAsia="zh-TW"/>
        </w:rPr>
        <w:t>1</w:t>
      </w:r>
      <w:r w:rsidRPr="00B30FCD">
        <w:rPr>
          <w:rFonts w:ascii="SimSun" w:eastAsia="SimSun" w:hAnsi="SimSun" w:cs="KaiTi"/>
          <w:color w:val="000000" w:themeColor="text1"/>
          <w:lang w:eastAsia="zh-TW"/>
        </w:rPr>
        <w:t>世界上使用人數最多的語言，在不同地區有不同的稱呼</w:t>
      </w:r>
      <w:r w:rsidR="005D2DB3">
        <w:rPr>
          <w:rFonts w:ascii="SimSun" w:eastAsia="SimSun" w:hAnsi="SimSun" w:cs="KaiTi"/>
          <w:color w:val="000000" w:themeColor="text1"/>
          <w:lang w:eastAsia="zh-TW"/>
        </w:rPr>
        <w:t>。</w:t>
      </w:r>
      <w:r w:rsidRPr="00B30FCD">
        <w:rPr>
          <w:rFonts w:ascii="SimSun" w:eastAsia="SimSun" w:hAnsi="SimSun" w:cs="KaiTi"/>
          <w:color w:val="000000" w:themeColor="text1"/>
          <w:lang w:eastAsia="zh-TW"/>
        </w:rPr>
        <w:t>漢語的標準語在中國大陸叫「普通話」，在臺灣叫「國語」，在新加坡和馬來西亞叫「華語」。雖然對漢語的稱呼不一樣，但是這些地方的人交流起來沒有問題。</w:t>
      </w:r>
    </w:p>
    <w:p w14:paraId="2FC926AC" w14:textId="4CDD5047" w:rsidR="001F6A8D" w:rsidRPr="00DF74F4" w:rsidRDefault="007C5891" w:rsidP="00DF74F4">
      <w:pPr>
        <w:tabs>
          <w:tab w:val="left" w:pos="567"/>
        </w:tabs>
        <w:spacing w:line="360" w:lineRule="auto"/>
        <w:ind w:firstLineChars="200" w:firstLine="482"/>
        <w:rPr>
          <w:rFonts w:ascii="SimSun" w:eastAsia="SimSun" w:hAnsi="SimSun" w:cs="KaiTi"/>
          <w:color w:val="000000" w:themeColor="text1"/>
          <w:lang w:eastAsia="zh-TW"/>
        </w:rPr>
      </w:pPr>
      <w:r w:rsidRPr="00B30FCD">
        <w:rPr>
          <w:rFonts w:ascii="SimSun" w:eastAsia="SimSun" w:hAnsi="SimSun" w:cs="KaiTi"/>
          <w:b/>
          <w:bCs/>
          <w:color w:val="000000" w:themeColor="text1"/>
          <w:lang w:eastAsia="zh-TW"/>
        </w:rPr>
        <w:t>由於</w:t>
      </w:r>
      <w:r w:rsidRPr="005D2DB3">
        <w:rPr>
          <w:rFonts w:ascii="SimSun" w:eastAsia="SimSun" w:hAnsi="SimSun" w:cs="KaiTi"/>
          <w:b/>
          <w:bCs/>
          <w:color w:val="000000" w:themeColor="text1"/>
          <w:vertAlign w:val="superscript"/>
          <w:lang w:eastAsia="zh-TW"/>
        </w:rPr>
        <w:t>2</w:t>
      </w:r>
      <w:r w:rsidRPr="005D2DB3">
        <w:rPr>
          <w:rFonts w:ascii="SimSun" w:eastAsia="SimSun" w:hAnsi="SimSun" w:cs="KaiTi"/>
          <w:color w:val="000000" w:themeColor="text1"/>
          <w:lang w:eastAsia="zh-TW"/>
        </w:rPr>
        <w:t>中國幅員遼闊，歷史悠久，人口眾多，各個地方也有很多方言</w:t>
      </w:r>
      <w:r w:rsidR="005D2DB3" w:rsidRPr="005D2DB3">
        <w:rPr>
          <w:rFonts w:ascii="SimSun" w:eastAsia="SimSun" w:hAnsi="SimSun" w:cs="KaiTi"/>
          <w:color w:val="000000" w:themeColor="text1"/>
          <w:lang w:eastAsia="zh-TW"/>
        </w:rPr>
        <w:t>。</w:t>
      </w:r>
      <w:r w:rsidRPr="005D2DB3">
        <w:rPr>
          <w:rFonts w:ascii="SimSun" w:eastAsia="SimSun" w:hAnsi="SimSun" w:cs="KaiTi"/>
          <w:color w:val="000000" w:themeColor="text1"/>
          <w:lang w:eastAsia="zh-TW"/>
        </w:rPr>
        <w:t>除了普通話以外，還有129種漢語方言</w:t>
      </w:r>
      <w:r w:rsidR="005D2DB3" w:rsidRPr="005D2DB3">
        <w:rPr>
          <w:rFonts w:ascii="SimSun" w:eastAsia="SimSun" w:hAnsi="SimSun" w:cs="KaiTi"/>
          <w:color w:val="000000" w:themeColor="text1"/>
          <w:lang w:eastAsia="zh-TW"/>
        </w:rPr>
        <w:t>。</w:t>
      </w:r>
      <w:r w:rsidRPr="005D2DB3">
        <w:rPr>
          <w:rFonts w:ascii="SimSun" w:eastAsia="SimSun" w:hAnsi="SimSun" w:cs="KaiTi"/>
          <w:color w:val="000000" w:themeColor="text1"/>
          <w:lang w:eastAsia="zh-TW"/>
        </w:rPr>
        <w:t>其中根據使用人數的多少，以下十大方言</w:t>
      </w:r>
      <w:r w:rsidRPr="00B30FCD">
        <w:rPr>
          <w:rFonts w:ascii="SimSun" w:eastAsia="SimSun" w:hAnsi="SimSun" w:cs="KaiTi"/>
          <w:b/>
          <w:bCs/>
          <w:color w:val="000000" w:themeColor="text1"/>
          <w:lang w:eastAsia="zh-TW"/>
        </w:rPr>
        <w:t>被劃為</w:t>
      </w:r>
      <w:r w:rsidRPr="005D2DB3">
        <w:rPr>
          <w:rFonts w:ascii="SimSun" w:eastAsia="SimSun" w:hAnsi="SimSun" w:cs="KaiTi"/>
          <w:b/>
          <w:bCs/>
          <w:color w:val="000000" w:themeColor="text1"/>
          <w:vertAlign w:val="superscript"/>
          <w:lang w:eastAsia="zh-TW"/>
        </w:rPr>
        <w:t>3</w:t>
      </w:r>
      <w:r w:rsidRPr="00257C38">
        <w:rPr>
          <w:rFonts w:ascii="SimSun" w:eastAsia="SimSun" w:hAnsi="SimSun" w:cs="KaiTi"/>
          <w:color w:val="000000" w:themeColor="text1"/>
          <w:lang w:eastAsia="zh-TW"/>
        </w:rPr>
        <w:t>常用方言：官話方言、晉方言、吳方言、閩方言、客家方言、粵方言、湘方言、贛方言、徽方言、平話土話</w:t>
      </w:r>
      <w:r w:rsidR="005D2DB3">
        <w:rPr>
          <w:rFonts w:ascii="SimSun" w:eastAsia="SimSun" w:hAnsi="SimSun" w:cs="KaiTi"/>
          <w:color w:val="000000" w:themeColor="text1"/>
          <w:lang w:eastAsia="zh-TW"/>
        </w:rPr>
        <w:t>。</w:t>
      </w:r>
      <w:r w:rsidRPr="00257C38">
        <w:rPr>
          <w:rFonts w:ascii="SimSun" w:eastAsia="SimSun" w:hAnsi="SimSun" w:cs="KaiTi"/>
          <w:color w:val="000000" w:themeColor="text1"/>
          <w:lang w:eastAsia="zh-TW"/>
        </w:rPr>
        <w:t>除了官話方言外，其他的方言跟普通話差別非常大，有的幾乎完全不同</w:t>
      </w:r>
      <w:r w:rsidR="005D2DB3">
        <w:rPr>
          <w:rFonts w:ascii="SimSun" w:eastAsia="SimSun" w:hAnsi="SimSun" w:cs="KaiTi"/>
          <w:color w:val="000000" w:themeColor="text1"/>
          <w:lang w:eastAsia="zh-TW"/>
        </w:rPr>
        <w:t>。</w:t>
      </w:r>
      <w:r w:rsidRPr="00257C38">
        <w:rPr>
          <w:rFonts w:ascii="SimSun" w:eastAsia="SimSun" w:hAnsi="SimSun" w:cs="KaiTi"/>
          <w:color w:val="000000" w:themeColor="text1"/>
          <w:lang w:eastAsia="zh-TW"/>
        </w:rPr>
        <w:t>有時候，</w:t>
      </w:r>
      <w:r w:rsidRPr="00257C38">
        <w:rPr>
          <w:rFonts w:ascii="SimSun" w:eastAsia="SimSun" w:hAnsi="SimSun" w:cs="KaiTi"/>
          <w:lang w:eastAsia="zh-TW"/>
        </w:rPr>
        <w:t>要聽懂方言</w:t>
      </w:r>
      <w:r w:rsidRPr="005D2DB3">
        <w:rPr>
          <w:rFonts w:ascii="SimSun" w:eastAsia="SimSun" w:hAnsi="SimSun" w:cs="KaiTi"/>
          <w:b/>
          <w:bCs/>
          <w:lang w:eastAsia="zh-TW"/>
        </w:rPr>
        <w:t>甚至</w:t>
      </w:r>
      <w:r w:rsidRPr="005D2DB3">
        <w:rPr>
          <w:rFonts w:ascii="SimSun" w:eastAsia="SimSun" w:hAnsi="SimSun" w:cs="KaiTi"/>
          <w:b/>
          <w:bCs/>
          <w:vertAlign w:val="superscript"/>
          <w:lang w:eastAsia="zh-TW"/>
        </w:rPr>
        <w:t>4</w:t>
      </w:r>
      <w:r w:rsidRPr="005D2DB3">
        <w:rPr>
          <w:rFonts w:ascii="SimSun" w:eastAsia="SimSun" w:hAnsi="SimSun" w:cs="KaiTi"/>
          <w:b/>
          <w:bCs/>
          <w:lang w:eastAsia="zh-TW"/>
        </w:rPr>
        <w:t>比</w:t>
      </w:r>
      <w:r w:rsidRPr="00257C38">
        <w:rPr>
          <w:rFonts w:ascii="SimSun" w:eastAsia="SimSun" w:hAnsi="SimSun" w:cs="KaiTi"/>
          <w:lang w:eastAsia="zh-TW"/>
        </w:rPr>
        <w:t>聽懂外語</w:t>
      </w:r>
      <w:r w:rsidRPr="005D2DB3">
        <w:rPr>
          <w:rFonts w:ascii="SimSun" w:eastAsia="SimSun" w:hAnsi="SimSun" w:cs="KaiTi"/>
          <w:b/>
          <w:bCs/>
          <w:lang w:eastAsia="zh-TW"/>
        </w:rPr>
        <w:t>還</w:t>
      </w:r>
      <w:r w:rsidRPr="00257C38">
        <w:rPr>
          <w:rFonts w:ascii="SimSun" w:eastAsia="SimSun" w:hAnsi="SimSun" w:cs="KaiTi"/>
          <w:lang w:eastAsia="zh-TW"/>
        </w:rPr>
        <w:t>難呢！而且，很多講方言的人</w:t>
      </w:r>
      <w:r w:rsidRPr="005D2DB3">
        <w:rPr>
          <w:rFonts w:ascii="SimSun" w:eastAsia="SimSun" w:hAnsi="SimSun" w:cs="KaiTi"/>
          <w:b/>
          <w:bCs/>
          <w:lang w:eastAsia="zh-TW"/>
        </w:rPr>
        <w:t>即使</w:t>
      </w:r>
      <w:r w:rsidRPr="005D2DB3">
        <w:rPr>
          <w:rFonts w:ascii="SimSun" w:eastAsia="SimSun" w:hAnsi="SimSun" w:cs="KaiTi"/>
          <w:b/>
          <w:bCs/>
          <w:vertAlign w:val="superscript"/>
          <w:lang w:eastAsia="zh-TW"/>
        </w:rPr>
        <w:t>5</w:t>
      </w:r>
      <w:r w:rsidRPr="00257C38">
        <w:rPr>
          <w:rFonts w:ascii="SimSun" w:eastAsia="SimSun" w:hAnsi="SimSun" w:cs="KaiTi"/>
          <w:lang w:eastAsia="zh-TW"/>
        </w:rPr>
        <w:t>在說普通話的時候，</w:t>
      </w:r>
      <w:r w:rsidRPr="004B14BB">
        <w:rPr>
          <w:rFonts w:ascii="SimSun" w:eastAsia="SimSun" w:hAnsi="SimSun" w:cs="KaiTi"/>
          <w:b/>
          <w:bCs/>
          <w:lang w:eastAsia="zh-TW"/>
        </w:rPr>
        <w:t>也</w:t>
      </w:r>
      <w:r w:rsidRPr="005D2DB3">
        <w:rPr>
          <w:rFonts w:ascii="SimSun" w:eastAsia="SimSun" w:hAnsi="SimSun" w:cs="KaiTi"/>
          <w:lang w:eastAsia="zh-TW"/>
        </w:rPr>
        <w:t>會帶有比較濃重的口音，這也會</w:t>
      </w:r>
      <w:r w:rsidRPr="004B14BB">
        <w:rPr>
          <w:rFonts w:ascii="SimSun" w:eastAsia="SimSun" w:hAnsi="SimSun" w:cs="KaiTi"/>
          <w:b/>
          <w:bCs/>
          <w:lang w:eastAsia="zh-TW"/>
        </w:rPr>
        <w:t>造成</w:t>
      </w:r>
      <w:r w:rsidRPr="005D2DB3">
        <w:rPr>
          <w:rFonts w:ascii="SimSun" w:eastAsia="SimSun" w:hAnsi="SimSun" w:cs="KaiTi"/>
          <w:lang w:eastAsia="zh-TW"/>
        </w:rPr>
        <w:t>交流</w:t>
      </w:r>
      <w:r w:rsidRPr="004B14BB">
        <w:rPr>
          <w:rFonts w:ascii="SimSun" w:eastAsia="SimSun" w:hAnsi="SimSun" w:cs="KaiTi"/>
          <w:b/>
          <w:bCs/>
          <w:lang w:eastAsia="zh-TW"/>
        </w:rPr>
        <w:t>上的困難</w:t>
      </w:r>
      <w:r w:rsidRPr="005D2DB3">
        <w:rPr>
          <w:rFonts w:ascii="SimSun" w:eastAsia="SimSun" w:hAnsi="SimSun" w:cs="KaiTi"/>
          <w:b/>
          <w:bCs/>
          <w:vertAlign w:val="superscript"/>
          <w:lang w:eastAsia="zh-TW"/>
        </w:rPr>
        <w:t>6</w:t>
      </w:r>
      <w:r w:rsidR="005D2DB3">
        <w:rPr>
          <w:rFonts w:ascii="SimSun" w:eastAsia="SimSun" w:hAnsi="SimSun" w:cs="KaiTi"/>
          <w:lang w:eastAsia="zh-TW"/>
        </w:rPr>
        <w:t>。</w:t>
      </w:r>
      <w:r w:rsidRPr="00257C38">
        <w:rPr>
          <w:rFonts w:ascii="SimSun" w:eastAsia="SimSun" w:hAnsi="SimSun" w:cs="KaiTi"/>
          <w:lang w:eastAsia="zh-TW"/>
        </w:rPr>
        <w:t>因此，學好標準的普通話是非常必要的</w:t>
      </w:r>
      <w:r w:rsidR="005D2DB3">
        <w:rPr>
          <w:rFonts w:ascii="SimSun" w:eastAsia="SimSun" w:hAnsi="SimSun" w:cs="KaiTi"/>
          <w:lang w:eastAsia="zh-TW"/>
        </w:rPr>
        <w:t>。</w:t>
      </w:r>
    </w:p>
    <w:p w14:paraId="146D3EBD" w14:textId="471B1291" w:rsidR="001F6A8D" w:rsidRPr="00F92A92" w:rsidRDefault="00B2793B" w:rsidP="00DF74F4">
      <w:pPr>
        <w:spacing w:line="360" w:lineRule="auto"/>
        <w:jc w:val="right"/>
        <w:rPr>
          <w:rFonts w:ascii="Times" w:eastAsia="SimSun" w:hAnsi="Times" w:cs="KaiTi"/>
          <w:color w:val="0563C1"/>
          <w:sz w:val="12"/>
          <w:szCs w:val="12"/>
          <w:u w:val="single"/>
          <w:lang w:eastAsia="zh-TW"/>
        </w:rPr>
      </w:pPr>
      <w:r w:rsidRPr="00DF74F4">
        <w:rPr>
          <w:rFonts w:ascii="KaiTi" w:eastAsia="KaiTi" w:hAnsi="KaiTi" w:cs="KaiTi" w:hint="eastAsia"/>
          <w:highlight w:val="white"/>
          <w:lang w:eastAsia="zh-TW"/>
        </w:rPr>
        <w:t>參考資料：</w:t>
      </w:r>
      <w:r w:rsidR="00DF74F4" w:rsidRPr="00F92A92">
        <w:rPr>
          <w:rFonts w:ascii="Times" w:eastAsia="SimSun" w:hAnsi="Times" w:cs="KaiTi"/>
          <w:color w:val="0563C1"/>
          <w:sz w:val="12"/>
          <w:szCs w:val="12"/>
          <w:u w:val="single"/>
        </w:rPr>
        <w:fldChar w:fldCharType="begin"/>
      </w:r>
      <w:r w:rsidR="00DF74F4" w:rsidRPr="00F92A92">
        <w:rPr>
          <w:rFonts w:ascii="Times" w:eastAsia="SimSun" w:hAnsi="Times" w:cs="KaiTi"/>
          <w:color w:val="0563C1"/>
          <w:sz w:val="12"/>
          <w:szCs w:val="12"/>
          <w:u w:val="single"/>
          <w:lang w:eastAsia="zh-TW"/>
        </w:rPr>
        <w:instrText xml:space="preserve"> HYPERLINK "http://www.moe.gov.cn/jyb_sjzl/wenzi/202108/t20210827_554992.html#:~:text=%E6%B1%89%E8%AF%AD%E6%96%B9%E8%A8%80%E9%80%9A%E5%B8%B8%E5%88%86%E4%B8%BA,%E5%92%8C%E8%AE%B8%E5%A4%9A%E7%A7%8D%E2%80%9C%E5%9C%9F%E8%AF%AD%E2%80%9D%E3%80%82" </w:instrText>
      </w:r>
      <w:r w:rsidR="00DF74F4" w:rsidRPr="00F92A92">
        <w:rPr>
          <w:rFonts w:ascii="Times" w:eastAsia="SimSun" w:hAnsi="Times" w:cs="KaiTi"/>
          <w:color w:val="0563C1"/>
          <w:sz w:val="12"/>
          <w:szCs w:val="12"/>
          <w:u w:val="single"/>
        </w:rPr>
        <w:fldChar w:fldCharType="separate"/>
      </w:r>
      <w:r w:rsidR="00DF74F4" w:rsidRPr="00F92A92">
        <w:rPr>
          <w:rStyle w:val="Hyperlink"/>
          <w:rFonts w:ascii="Times" w:eastAsia="SimSun" w:hAnsi="Times" w:cs="KaiTi"/>
          <w:sz w:val="12"/>
          <w:szCs w:val="12"/>
          <w:lang w:eastAsia="zh-TW"/>
        </w:rPr>
        <w:t>http://www.moe.gov.cn/jyb_sjzl/wenzi/202108/t20210827_554992.html#:~:text=%E6%B1%89%E8%AF%AD%E6%96%B9%E8%A8%80%E9%80%9A%E5%B8%B8%E5%88%86%E4%B8%BA,%E5%92%8C%E8%AE%B8%E5%A4%9A%E7%A7%8D%E2%80%9C%E5%9C%9F%E8%AF%AD%E2%80%9D%E3%80%82</w:t>
      </w:r>
      <w:r w:rsidR="00DF74F4" w:rsidRPr="00F92A92">
        <w:rPr>
          <w:rFonts w:ascii="Times" w:eastAsia="SimSun" w:hAnsi="Times" w:cs="KaiTi"/>
          <w:color w:val="0563C1"/>
          <w:sz w:val="12"/>
          <w:szCs w:val="12"/>
          <w:u w:val="single"/>
        </w:rPr>
        <w:fldChar w:fldCharType="end"/>
      </w:r>
    </w:p>
    <w:p w14:paraId="74A41299" w14:textId="556A7430" w:rsidR="00AA23BA" w:rsidRDefault="00AA23BA" w:rsidP="00384995">
      <w:pPr>
        <w:jc w:val="right"/>
        <w:rPr>
          <w:rFonts w:ascii="Times" w:eastAsia="SimSun" w:hAnsi="Times" w:cs="KaiTi"/>
          <w:color w:val="0563C1"/>
          <w:sz w:val="16"/>
          <w:szCs w:val="16"/>
          <w:u w:val="single"/>
          <w:lang w:eastAsia="zh-TW"/>
        </w:rPr>
      </w:pPr>
    </w:p>
    <w:p w14:paraId="6FF831F9" w14:textId="2578FAD6" w:rsidR="00AA23BA" w:rsidRPr="00AA23BA" w:rsidRDefault="00AA23BA" w:rsidP="00AA23BA">
      <w:pPr>
        <w:spacing w:line="360" w:lineRule="auto"/>
        <w:rPr>
          <w:rFonts w:ascii="Times" w:eastAsia="SimSun" w:hAnsi="Times" w:cs="Calibri"/>
          <w:b/>
          <w:bCs/>
          <w:szCs w:val="22"/>
        </w:rPr>
      </w:pPr>
      <w:r w:rsidRPr="003E0CD1">
        <w:rPr>
          <w:rFonts w:ascii="Times" w:eastAsia="SimSun" w:hAnsi="Times"/>
          <w:b/>
          <w:bCs/>
        </w:rPr>
        <w:t>重點詞彙、句型釋義</w:t>
      </w:r>
    </w:p>
    <w:tbl>
      <w:tblPr>
        <w:tblStyle w:val="a"/>
        <w:tblW w:w="9274" w:type="dxa"/>
        <w:tblBorders>
          <w:top w:val="single" w:sz="4" w:space="0" w:color="auto"/>
        </w:tblBorders>
        <w:tblLayout w:type="fixed"/>
        <w:tblLook w:val="0400" w:firstRow="0" w:lastRow="0" w:firstColumn="0" w:lastColumn="0" w:noHBand="0" w:noVBand="1"/>
      </w:tblPr>
      <w:tblGrid>
        <w:gridCol w:w="340"/>
        <w:gridCol w:w="8934"/>
      </w:tblGrid>
      <w:tr w:rsidR="00EA59C8" w:rsidRPr="00AA23BA" w14:paraId="29CAC77C" w14:textId="77777777" w:rsidTr="00EA59C8">
        <w:trPr>
          <w:trHeight w:val="740"/>
        </w:trPr>
        <w:tc>
          <w:tcPr>
            <w:tcW w:w="340" w:type="dxa"/>
            <w:shd w:val="clear" w:color="auto" w:fill="DEEBF6"/>
            <w:tcMar>
              <w:left w:w="34" w:type="dxa"/>
            </w:tcMar>
          </w:tcPr>
          <w:p w14:paraId="0F8BDCE3" w14:textId="77777777" w:rsidR="00EA59C8" w:rsidRPr="00EA59C8" w:rsidRDefault="00EA59C8" w:rsidP="00EA59C8">
            <w:pPr>
              <w:pStyle w:val="ListParagraph"/>
              <w:numPr>
                <w:ilvl w:val="0"/>
                <w:numId w:val="5"/>
              </w:numPr>
              <w:spacing w:after="0" w:line="276" w:lineRule="auto"/>
              <w:jc w:val="right"/>
              <w:rPr>
                <w:rFonts w:ascii="Times" w:eastAsia="SimSun" w:hAnsi="Times" w:cs="KaiTi"/>
                <w:sz w:val="24"/>
                <w:szCs w:val="24"/>
              </w:rPr>
            </w:pPr>
          </w:p>
        </w:tc>
        <w:tc>
          <w:tcPr>
            <w:tcW w:w="8934" w:type="dxa"/>
            <w:shd w:val="clear" w:color="auto" w:fill="DEEBF6"/>
            <w:tcMar>
              <w:top w:w="57" w:type="dxa"/>
              <w:left w:w="108" w:type="dxa"/>
              <w:bottom w:w="0" w:type="dxa"/>
              <w:right w:w="108" w:type="dxa"/>
            </w:tcMar>
          </w:tcPr>
          <w:p w14:paraId="2DB27481" w14:textId="0B1068A9" w:rsidR="00EA59C8" w:rsidRDefault="00EA59C8" w:rsidP="00FC3181">
            <w:pPr>
              <w:spacing w:line="276" w:lineRule="auto"/>
              <w:rPr>
                <w:rFonts w:ascii="Times" w:eastAsia="SimSun" w:hAnsi="Times" w:cs="KaiTi"/>
              </w:rPr>
            </w:pPr>
            <w:r w:rsidRPr="00AA23BA">
              <w:rPr>
                <w:rFonts w:ascii="Times" w:eastAsia="SimSun" w:hAnsi="Times" w:cs="KaiTi"/>
              </w:rPr>
              <w:t>作為</w:t>
            </w:r>
            <w:r w:rsidRPr="00AA23BA">
              <w:rPr>
                <w:rFonts w:ascii="Times" w:eastAsia="SimSun" w:hAnsi="Times" w:cs="KaiTi"/>
              </w:rPr>
              <w:t xml:space="preserve"> + a noun phrase</w:t>
            </w:r>
          </w:p>
          <w:p w14:paraId="6AF73C22" w14:textId="28D0731B" w:rsidR="00EA59C8" w:rsidRPr="00AA23BA" w:rsidRDefault="00EA59C8" w:rsidP="00FC3181">
            <w:pPr>
              <w:pStyle w:val="NoSpacing"/>
            </w:pPr>
            <w:r>
              <w:t xml:space="preserve">as... </w:t>
            </w:r>
            <w:r>
              <w:rPr>
                <w:rFonts w:hint="eastAsia"/>
              </w:rPr>
              <w:t>【</w:t>
            </w:r>
            <w:r>
              <w:rPr>
                <w:rFonts w:hint="eastAsia"/>
              </w:rPr>
              <w:t xml:space="preserve">Function: </w:t>
            </w:r>
            <w:r w:rsidRPr="00AA23BA">
              <w:t xml:space="preserve">to introduce </w:t>
            </w:r>
            <w:r>
              <w:rPr>
                <w:rFonts w:hint="eastAsia"/>
              </w:rPr>
              <w:t xml:space="preserve">a </w:t>
            </w:r>
            <w:r w:rsidRPr="00AA23BA">
              <w:t xml:space="preserve">role, an identity or to attribute in a specific context. </w:t>
            </w:r>
            <w:r>
              <w:rPr>
                <w:rFonts w:hint="eastAsia"/>
              </w:rPr>
              <w:t>】</w:t>
            </w:r>
          </w:p>
        </w:tc>
      </w:tr>
      <w:tr w:rsidR="00EA59C8" w:rsidRPr="00AA23BA" w14:paraId="3D0FC117" w14:textId="77777777" w:rsidTr="00EA59C8">
        <w:trPr>
          <w:trHeight w:val="590"/>
        </w:trPr>
        <w:tc>
          <w:tcPr>
            <w:tcW w:w="340" w:type="dxa"/>
            <w:tcBorders>
              <w:bottom w:val="nil"/>
            </w:tcBorders>
            <w:tcMar>
              <w:left w:w="34" w:type="dxa"/>
            </w:tcMar>
          </w:tcPr>
          <w:p w14:paraId="0324F686" w14:textId="77777777" w:rsidR="00EA59C8" w:rsidRDefault="00EA59C8" w:rsidP="00EA59C8">
            <w:pPr>
              <w:pStyle w:val="NoSpacing"/>
              <w:numPr>
                <w:ilvl w:val="0"/>
                <w:numId w:val="5"/>
              </w:numPr>
              <w:spacing w:afterLines="0" w:after="0"/>
              <w:jc w:val="right"/>
            </w:pPr>
          </w:p>
        </w:tc>
        <w:tc>
          <w:tcPr>
            <w:tcW w:w="8934" w:type="dxa"/>
            <w:tcBorders>
              <w:bottom w:val="nil"/>
            </w:tcBorders>
            <w:shd w:val="clear" w:color="auto" w:fill="auto"/>
            <w:tcMar>
              <w:top w:w="57" w:type="dxa"/>
              <w:left w:w="108" w:type="dxa"/>
              <w:bottom w:w="0" w:type="dxa"/>
              <w:right w:w="108" w:type="dxa"/>
            </w:tcMar>
          </w:tcPr>
          <w:p w14:paraId="7862BEE3" w14:textId="090932A4" w:rsidR="00EA59C8" w:rsidRDefault="00EA59C8" w:rsidP="00FC3181">
            <w:pPr>
              <w:pStyle w:val="NoSpacing"/>
              <w:spacing w:afterLines="0" w:after="0"/>
            </w:pPr>
            <w:r>
              <w:rPr>
                <w:rFonts w:hint="eastAsia"/>
              </w:rPr>
              <w:t>由於</w:t>
            </w:r>
            <w:r w:rsidR="0073043A" w:rsidRPr="003E0CD1">
              <w:t>......</w:t>
            </w:r>
          </w:p>
          <w:p w14:paraId="40314423" w14:textId="74CC12BC" w:rsidR="00EA59C8" w:rsidRPr="00954113" w:rsidRDefault="00EA59C8" w:rsidP="00FC3181">
            <w:pPr>
              <w:pStyle w:val="NoSpacing"/>
            </w:pPr>
            <w:r>
              <w:rPr>
                <w:rFonts w:hint="eastAsia"/>
              </w:rPr>
              <w:t>due</w:t>
            </w:r>
            <w:r>
              <w:t xml:space="preserve"> to...</w:t>
            </w:r>
          </w:p>
        </w:tc>
      </w:tr>
      <w:tr w:rsidR="00EA59C8" w:rsidRPr="00AA23BA" w14:paraId="15774FC4" w14:textId="77777777" w:rsidTr="00EA59C8">
        <w:trPr>
          <w:trHeight w:val="740"/>
        </w:trPr>
        <w:tc>
          <w:tcPr>
            <w:tcW w:w="340" w:type="dxa"/>
            <w:shd w:val="clear" w:color="auto" w:fill="DEEBF6"/>
            <w:tcMar>
              <w:left w:w="34" w:type="dxa"/>
            </w:tcMar>
          </w:tcPr>
          <w:p w14:paraId="1C913DC3" w14:textId="77777777" w:rsidR="00EA59C8" w:rsidRPr="00EA59C8" w:rsidRDefault="00EA59C8" w:rsidP="00EA59C8">
            <w:pPr>
              <w:pStyle w:val="ListParagraph"/>
              <w:numPr>
                <w:ilvl w:val="0"/>
                <w:numId w:val="5"/>
              </w:numPr>
              <w:spacing w:after="0" w:line="276" w:lineRule="auto"/>
              <w:jc w:val="right"/>
              <w:rPr>
                <w:rFonts w:ascii="Times" w:eastAsia="SimSun" w:hAnsi="Times"/>
                <w:sz w:val="24"/>
              </w:rPr>
            </w:pPr>
          </w:p>
        </w:tc>
        <w:tc>
          <w:tcPr>
            <w:tcW w:w="8934" w:type="dxa"/>
            <w:shd w:val="clear" w:color="auto" w:fill="DEEBF6"/>
            <w:tcMar>
              <w:top w:w="57" w:type="dxa"/>
              <w:left w:w="108" w:type="dxa"/>
              <w:bottom w:w="0" w:type="dxa"/>
              <w:right w:w="108" w:type="dxa"/>
            </w:tcMar>
          </w:tcPr>
          <w:p w14:paraId="72C8D5EC" w14:textId="3C1213E0" w:rsidR="00EA59C8" w:rsidRDefault="00EA59C8" w:rsidP="00FC3181">
            <w:pPr>
              <w:spacing w:line="276" w:lineRule="auto"/>
              <w:rPr>
                <w:rFonts w:ascii="Times" w:eastAsia="SimSun" w:hAnsi="Times" w:cs="KaiTi"/>
              </w:rPr>
            </w:pPr>
            <w:r w:rsidRPr="003E0CD1">
              <w:rPr>
                <w:rFonts w:ascii="Times" w:eastAsia="SimSun" w:hAnsi="Times"/>
              </w:rPr>
              <w:t>......</w:t>
            </w:r>
            <w:r w:rsidRPr="00AA23BA">
              <w:rPr>
                <w:rFonts w:ascii="Times" w:eastAsia="SimSun" w:hAnsi="Times" w:cs="KaiTi"/>
              </w:rPr>
              <w:t>被劃為</w:t>
            </w:r>
            <w:r w:rsidRPr="003E0CD1">
              <w:rPr>
                <w:rFonts w:ascii="Times" w:eastAsia="SimSun" w:hAnsi="Times"/>
              </w:rPr>
              <w:t>......</w:t>
            </w:r>
          </w:p>
          <w:p w14:paraId="3D703A3F" w14:textId="699EAB62" w:rsidR="00EA59C8" w:rsidRPr="00AA23BA" w:rsidRDefault="00EA59C8" w:rsidP="00FC3181">
            <w:pPr>
              <w:pStyle w:val="NoSpacing"/>
              <w:rPr>
                <w:rFonts w:cs="KaiTi"/>
                <w:szCs w:val="24"/>
              </w:rPr>
            </w:pPr>
            <w:r w:rsidRPr="00954113">
              <w:t>... be classified as...</w:t>
            </w:r>
          </w:p>
        </w:tc>
      </w:tr>
      <w:tr w:rsidR="00EA59C8" w:rsidRPr="00AA23BA" w14:paraId="0FCE84A0" w14:textId="77777777" w:rsidTr="00EA59C8">
        <w:trPr>
          <w:trHeight w:val="331"/>
        </w:trPr>
        <w:tc>
          <w:tcPr>
            <w:tcW w:w="340" w:type="dxa"/>
            <w:tcBorders>
              <w:top w:val="nil"/>
              <w:bottom w:val="single" w:sz="4" w:space="0" w:color="auto"/>
            </w:tcBorders>
            <w:tcMar>
              <w:left w:w="34" w:type="dxa"/>
            </w:tcMar>
          </w:tcPr>
          <w:p w14:paraId="62054134" w14:textId="77777777" w:rsidR="00EA59C8" w:rsidRPr="00EA59C8" w:rsidRDefault="00EA59C8" w:rsidP="00EA59C8">
            <w:pPr>
              <w:pStyle w:val="ListParagraph"/>
              <w:numPr>
                <w:ilvl w:val="0"/>
                <w:numId w:val="5"/>
              </w:numPr>
              <w:spacing w:after="0" w:line="276" w:lineRule="auto"/>
              <w:jc w:val="right"/>
              <w:rPr>
                <w:rFonts w:ascii="Times" w:eastAsia="SimSun" w:hAnsi="Times"/>
                <w:sz w:val="24"/>
              </w:rPr>
            </w:pPr>
          </w:p>
        </w:tc>
        <w:tc>
          <w:tcPr>
            <w:tcW w:w="8934" w:type="dxa"/>
            <w:tcBorders>
              <w:top w:val="nil"/>
              <w:bottom w:val="single" w:sz="4" w:space="0" w:color="auto"/>
            </w:tcBorders>
            <w:shd w:val="clear" w:color="auto" w:fill="auto"/>
            <w:tcMar>
              <w:top w:w="57" w:type="dxa"/>
              <w:left w:w="108" w:type="dxa"/>
              <w:bottom w:w="0" w:type="dxa"/>
              <w:right w:w="108" w:type="dxa"/>
            </w:tcMar>
          </w:tcPr>
          <w:p w14:paraId="2AB0A66F" w14:textId="0AFB33F7" w:rsidR="00EA59C8" w:rsidRDefault="00EA59C8" w:rsidP="00FC3181">
            <w:pPr>
              <w:spacing w:line="276" w:lineRule="auto"/>
              <w:rPr>
                <w:rFonts w:ascii="Times" w:eastAsia="SimSun" w:hAnsi="Times"/>
              </w:rPr>
            </w:pPr>
            <w:r>
              <w:rPr>
                <w:rFonts w:ascii="Times" w:eastAsia="SimSun" w:hAnsi="Times"/>
              </w:rPr>
              <w:t>A</w:t>
            </w:r>
            <w:r>
              <w:rPr>
                <w:rFonts w:ascii="Times" w:eastAsia="SimSun" w:hAnsi="Times"/>
              </w:rPr>
              <w:t>甚至比</w:t>
            </w:r>
            <w:r>
              <w:rPr>
                <w:rFonts w:ascii="Times" w:eastAsia="SimSun" w:hAnsi="Times"/>
              </w:rPr>
              <w:t>B</w:t>
            </w:r>
            <w:r>
              <w:rPr>
                <w:rFonts w:ascii="Times" w:eastAsia="SimSun" w:hAnsi="Times"/>
              </w:rPr>
              <w:t>還</w:t>
            </w:r>
            <w:r>
              <w:rPr>
                <w:rFonts w:ascii="Times" w:eastAsia="SimSun" w:hAnsi="Times"/>
              </w:rPr>
              <w:t xml:space="preserve"> </w:t>
            </w:r>
            <w:r>
              <w:rPr>
                <w:rFonts w:ascii="Times" w:eastAsia="SimSun" w:hAnsi="Times" w:hint="eastAsia"/>
              </w:rPr>
              <w:t>adj</w:t>
            </w:r>
            <w:r>
              <w:rPr>
                <w:rFonts w:ascii="Times" w:eastAsia="SimSun" w:hAnsi="Times"/>
              </w:rPr>
              <w:t>.</w:t>
            </w:r>
          </w:p>
          <w:p w14:paraId="6ED5814E" w14:textId="5EAED13D" w:rsidR="00EA59C8" w:rsidRPr="00AA23BA" w:rsidRDefault="00EA59C8" w:rsidP="00FC3181">
            <w:pPr>
              <w:pStyle w:val="NoSpacing"/>
              <w:rPr>
                <w:rFonts w:cs="KaiTi"/>
                <w:szCs w:val="24"/>
              </w:rPr>
            </w:pPr>
            <w:r>
              <w:t>A is even more... than B</w:t>
            </w:r>
          </w:p>
        </w:tc>
      </w:tr>
      <w:tr w:rsidR="00EA59C8" w:rsidRPr="00AA23BA" w14:paraId="1D62C90B" w14:textId="77777777" w:rsidTr="00EA59C8">
        <w:trPr>
          <w:trHeight w:val="740"/>
        </w:trPr>
        <w:tc>
          <w:tcPr>
            <w:tcW w:w="340" w:type="dxa"/>
            <w:shd w:val="clear" w:color="auto" w:fill="DEEBF6"/>
            <w:tcMar>
              <w:left w:w="34" w:type="dxa"/>
            </w:tcMar>
          </w:tcPr>
          <w:p w14:paraId="586B111D" w14:textId="77777777" w:rsidR="00EA59C8" w:rsidRPr="00EA59C8" w:rsidRDefault="00EA59C8" w:rsidP="00EA59C8">
            <w:pPr>
              <w:pStyle w:val="ListParagraph"/>
              <w:numPr>
                <w:ilvl w:val="0"/>
                <w:numId w:val="5"/>
              </w:numPr>
              <w:spacing w:after="0" w:line="276" w:lineRule="auto"/>
              <w:jc w:val="right"/>
              <w:rPr>
                <w:rFonts w:ascii="Times" w:eastAsia="SimSun" w:hAnsi="Times"/>
                <w:sz w:val="24"/>
              </w:rPr>
            </w:pPr>
          </w:p>
        </w:tc>
        <w:tc>
          <w:tcPr>
            <w:tcW w:w="8934" w:type="dxa"/>
            <w:shd w:val="clear" w:color="auto" w:fill="DEEBF6"/>
            <w:tcMar>
              <w:top w:w="57" w:type="dxa"/>
              <w:left w:w="108" w:type="dxa"/>
              <w:bottom w:w="0" w:type="dxa"/>
              <w:right w:w="108" w:type="dxa"/>
            </w:tcMar>
          </w:tcPr>
          <w:p w14:paraId="640E0EF9" w14:textId="615D9ABE" w:rsidR="00EA59C8" w:rsidRPr="00AB0B9F" w:rsidRDefault="00EA59C8" w:rsidP="00EA59C8">
            <w:pPr>
              <w:spacing w:line="276" w:lineRule="auto"/>
              <w:rPr>
                <w:rFonts w:ascii="Times" w:eastAsia="SimSun" w:hAnsi="Times"/>
              </w:rPr>
            </w:pPr>
            <w:r w:rsidRPr="00AB0B9F">
              <w:rPr>
                <w:rFonts w:ascii="Times" w:eastAsia="SimSun" w:hAnsi="Times"/>
              </w:rPr>
              <w:t>（</w:t>
            </w:r>
            <w:r w:rsidRPr="00AB0B9F">
              <w:rPr>
                <w:rFonts w:ascii="Times" w:eastAsia="SimSun" w:hAnsi="Times"/>
              </w:rPr>
              <w:t>S</w:t>
            </w:r>
            <w:r w:rsidRPr="00AB0B9F">
              <w:rPr>
                <w:rFonts w:ascii="Times" w:eastAsia="SimSun" w:hAnsi="Times"/>
              </w:rPr>
              <w:t>）即使</w:t>
            </w:r>
            <w:r w:rsidRPr="00AB0B9F">
              <w:rPr>
                <w:rFonts w:ascii="Times" w:eastAsia="SimSun" w:hAnsi="Times"/>
              </w:rPr>
              <w:t xml:space="preserve">...... </w:t>
            </w:r>
            <w:r w:rsidRPr="00AB0B9F">
              <w:rPr>
                <w:rFonts w:ascii="Times" w:eastAsia="SimSun" w:hAnsi="Times"/>
              </w:rPr>
              <w:t>，也</w:t>
            </w:r>
            <w:r w:rsidRPr="00AB0B9F">
              <w:rPr>
                <w:rFonts w:ascii="Times" w:eastAsia="SimSun" w:hAnsi="Times"/>
              </w:rPr>
              <w:t>......</w:t>
            </w:r>
            <w:r w:rsidRPr="00AB0B9F">
              <w:rPr>
                <w:rFonts w:ascii="Times" w:eastAsia="SimSun" w:hAnsi="Times"/>
              </w:rPr>
              <w:t>。</w:t>
            </w:r>
          </w:p>
          <w:p w14:paraId="36420266" w14:textId="0B543602" w:rsidR="00EA59C8" w:rsidRPr="00AA23BA" w:rsidRDefault="00EA59C8" w:rsidP="00EA59C8">
            <w:pPr>
              <w:pStyle w:val="NoSpacing"/>
              <w:rPr>
                <w:rFonts w:cs="KaiTi"/>
                <w:szCs w:val="24"/>
              </w:rPr>
            </w:pPr>
            <w:r>
              <w:t>even if...</w:t>
            </w:r>
          </w:p>
        </w:tc>
      </w:tr>
      <w:tr w:rsidR="00EA59C8" w:rsidRPr="00AA23BA" w14:paraId="47FA8E65" w14:textId="77777777" w:rsidTr="00EA59C8">
        <w:tblPrEx>
          <w:tblBorders>
            <w:top w:val="none" w:sz="0" w:space="0" w:color="auto"/>
          </w:tblBorders>
          <w:tblLook w:val="04A0" w:firstRow="1" w:lastRow="0" w:firstColumn="1" w:lastColumn="0" w:noHBand="0" w:noVBand="1"/>
        </w:tblPrEx>
        <w:trPr>
          <w:trHeight w:val="331"/>
        </w:trPr>
        <w:tc>
          <w:tcPr>
            <w:tcW w:w="340" w:type="dxa"/>
            <w:tcBorders>
              <w:bottom w:val="single" w:sz="4" w:space="0" w:color="auto"/>
            </w:tcBorders>
            <w:tcMar>
              <w:left w:w="34" w:type="dxa"/>
            </w:tcMar>
          </w:tcPr>
          <w:p w14:paraId="24E7F19A" w14:textId="77777777" w:rsidR="00EA59C8" w:rsidRPr="00EA59C8" w:rsidRDefault="00EA59C8" w:rsidP="00EA59C8">
            <w:pPr>
              <w:pStyle w:val="ListParagraph"/>
              <w:numPr>
                <w:ilvl w:val="0"/>
                <w:numId w:val="5"/>
              </w:numPr>
              <w:spacing w:after="0" w:line="276" w:lineRule="auto"/>
              <w:jc w:val="right"/>
              <w:rPr>
                <w:rFonts w:ascii="Times" w:eastAsia="SimSun" w:hAnsi="Times"/>
                <w:sz w:val="24"/>
              </w:rPr>
            </w:pPr>
          </w:p>
        </w:tc>
        <w:tc>
          <w:tcPr>
            <w:tcW w:w="8934" w:type="dxa"/>
            <w:tcBorders>
              <w:bottom w:val="single" w:sz="4" w:space="0" w:color="auto"/>
            </w:tcBorders>
          </w:tcPr>
          <w:p w14:paraId="5BCC160F" w14:textId="5F065AE4" w:rsidR="00EA59C8" w:rsidRDefault="00EA59C8" w:rsidP="00FC3181">
            <w:pPr>
              <w:spacing w:line="276" w:lineRule="auto"/>
              <w:rPr>
                <w:rFonts w:ascii="Times" w:eastAsia="SimSun" w:hAnsi="Times"/>
              </w:rPr>
            </w:pPr>
            <w:r w:rsidRPr="00AB0B9F">
              <w:rPr>
                <w:rFonts w:ascii="Times" w:eastAsia="SimSun" w:hAnsi="Times"/>
              </w:rPr>
              <w:t>......</w:t>
            </w:r>
            <w:r>
              <w:rPr>
                <w:rFonts w:ascii="Times" w:eastAsia="SimSun" w:hAnsi="Times" w:hint="eastAsia"/>
              </w:rPr>
              <w:t>造成（</w:t>
            </w:r>
            <w:r w:rsidRPr="00AB0B9F">
              <w:rPr>
                <w:rFonts w:ascii="Times" w:eastAsia="SimSun" w:hAnsi="Times"/>
              </w:rPr>
              <w:t>......</w:t>
            </w:r>
            <w:r>
              <w:rPr>
                <w:rFonts w:ascii="Times" w:eastAsia="SimSun" w:hAnsi="Times" w:hint="eastAsia"/>
              </w:rPr>
              <w:t>上的）</w:t>
            </w:r>
            <w:r>
              <w:rPr>
                <w:rFonts w:ascii="Times" w:eastAsia="SimSun" w:hAnsi="Times" w:hint="eastAsia"/>
              </w:rPr>
              <w:t xml:space="preserve"> </w:t>
            </w:r>
            <w:r>
              <w:rPr>
                <w:rFonts w:ascii="Times" w:eastAsia="SimSun" w:hAnsi="Times" w:hint="eastAsia"/>
              </w:rPr>
              <w:t>困難</w:t>
            </w:r>
            <w:r w:rsidR="005D2DB3">
              <w:rPr>
                <w:rFonts w:ascii="Times" w:eastAsia="SimSun" w:hAnsi="Times" w:hint="eastAsia"/>
              </w:rPr>
              <w:t>。</w:t>
            </w:r>
          </w:p>
          <w:p w14:paraId="44AD509E" w14:textId="72CD3525" w:rsidR="00EA59C8" w:rsidRPr="00920525" w:rsidRDefault="00EA59C8" w:rsidP="00FC3181">
            <w:pPr>
              <w:pStyle w:val="NoSpacing"/>
            </w:pPr>
            <w:r w:rsidRPr="00AB0B9F">
              <w:t>...</w:t>
            </w:r>
            <w:r>
              <w:rPr>
                <w:rFonts w:hint="eastAsia"/>
              </w:rPr>
              <w:t>cause</w:t>
            </w:r>
            <w:r>
              <w:t xml:space="preserve"> difficulties (on a specific aspect)</w:t>
            </w:r>
          </w:p>
        </w:tc>
      </w:tr>
    </w:tbl>
    <w:p w14:paraId="1C0E872C" w14:textId="3C64F19F" w:rsidR="001F6A8D" w:rsidRPr="00EA59C8" w:rsidRDefault="00EA59C8" w:rsidP="00EA59C8">
      <w:pPr>
        <w:spacing w:line="360" w:lineRule="auto"/>
        <w:jc w:val="center"/>
        <w:rPr>
          <w:rFonts w:ascii="SimSun" w:eastAsia="SimSun" w:hAnsi="SimSun" w:cs="KaiTi"/>
          <w:b/>
          <w:bCs/>
          <w:lang w:eastAsia="zh-TW"/>
        </w:rPr>
      </w:pPr>
      <w:r w:rsidRPr="00EA59C8">
        <w:rPr>
          <w:rFonts w:ascii="SimSun" w:eastAsia="SimSun" w:hAnsi="SimSun" w:cs="KaiTi" w:hint="eastAsia"/>
          <w:b/>
          <w:bCs/>
          <w:lang w:eastAsia="zh-TW"/>
        </w:rPr>
        <w:lastRenderedPageBreak/>
        <w:t xml:space="preserve">課文二 </w:t>
      </w:r>
      <w:r w:rsidR="007C5891" w:rsidRPr="00EA59C8">
        <w:rPr>
          <w:rFonts w:ascii="SimSun" w:eastAsia="SimSun" w:hAnsi="SimSun" w:cs="KaiTi"/>
          <w:b/>
          <w:bCs/>
          <w:lang w:eastAsia="zh-TW"/>
        </w:rPr>
        <w:t>中國</w:t>
      </w:r>
      <w:r w:rsidR="00FF7B3F">
        <w:rPr>
          <w:rFonts w:ascii="SimSun" w:eastAsia="SimSun" w:hAnsi="SimSun" w:cs="KaiTi" w:hint="eastAsia"/>
          <w:b/>
          <w:bCs/>
          <w:lang w:eastAsia="zh-TW"/>
        </w:rPr>
        <w:t>有</w:t>
      </w:r>
      <w:r w:rsidR="007C5891" w:rsidRPr="00EA59C8">
        <w:rPr>
          <w:rFonts w:ascii="SimSun" w:eastAsia="SimSun" w:hAnsi="SimSun" w:cs="KaiTi"/>
          <w:b/>
          <w:bCs/>
          <w:lang w:eastAsia="zh-TW"/>
        </w:rPr>
        <w:t>3億人不會說普通話</w:t>
      </w:r>
    </w:p>
    <w:p w14:paraId="746450EA" w14:textId="40B2C3C4" w:rsidR="001F6A8D" w:rsidRPr="00EA59C8" w:rsidRDefault="007C5891" w:rsidP="00EA59C8">
      <w:pPr>
        <w:spacing w:line="360" w:lineRule="auto"/>
        <w:ind w:firstLineChars="200" w:firstLine="480"/>
        <w:rPr>
          <w:rFonts w:ascii="SimSun" w:eastAsia="SimSun" w:hAnsi="SimSun" w:cs="KaiTi"/>
          <w:lang w:eastAsia="zh-TW"/>
        </w:rPr>
      </w:pPr>
      <w:r w:rsidRPr="00EA59C8">
        <w:rPr>
          <w:rFonts w:ascii="SimSun" w:eastAsia="SimSun" w:hAnsi="SimSun" w:cs="KaiTi"/>
          <w:lang w:eastAsia="zh-TW"/>
        </w:rPr>
        <w:t>你知道嗎？中國現在仍有約3億人不會說普通話</w:t>
      </w:r>
      <w:r w:rsidR="005D2DB3">
        <w:rPr>
          <w:rFonts w:ascii="SimSun" w:eastAsia="SimSun" w:hAnsi="SimSun" w:cs="KaiTi"/>
          <w:lang w:eastAsia="zh-TW"/>
        </w:rPr>
        <w:t>。</w:t>
      </w:r>
      <w:r w:rsidRPr="00EA59C8">
        <w:rPr>
          <w:rFonts w:ascii="SimSun" w:eastAsia="SimSun" w:hAnsi="SimSun" w:cs="KaiTi"/>
          <w:b/>
          <w:lang w:eastAsia="zh-TW"/>
        </w:rPr>
        <w:t>據</w:t>
      </w:r>
      <w:r w:rsidRPr="005D2DB3">
        <w:rPr>
          <w:rFonts w:ascii="SimSun" w:eastAsia="SimSun" w:hAnsi="SimSun" w:cs="KaiTi"/>
          <w:bCs/>
          <w:lang w:eastAsia="zh-TW"/>
        </w:rPr>
        <w:t>教育部</w:t>
      </w:r>
      <w:r w:rsidRPr="00EA59C8">
        <w:rPr>
          <w:rFonts w:ascii="SimSun" w:eastAsia="SimSun" w:hAnsi="SimSun" w:cs="KaiTi"/>
          <w:b/>
          <w:lang w:eastAsia="zh-TW"/>
        </w:rPr>
        <w:t>統計</w:t>
      </w:r>
      <w:r w:rsidRPr="005D2DB3">
        <w:rPr>
          <w:rFonts w:ascii="SimSun" w:eastAsia="SimSun" w:hAnsi="SimSun" w:cs="KaiTi"/>
          <w:b/>
          <w:vertAlign w:val="superscript"/>
          <w:lang w:eastAsia="zh-TW"/>
        </w:rPr>
        <w:t>1</w:t>
      </w:r>
      <w:r w:rsidRPr="00EA59C8">
        <w:rPr>
          <w:rFonts w:ascii="SimSun" w:eastAsia="SimSun" w:hAnsi="SimSun" w:cs="KaiTi"/>
          <w:lang w:eastAsia="zh-TW"/>
        </w:rPr>
        <w:t>，現在中國有80%左右的人口會說普通話，95%以上的識字人口會使用規範漢字</w:t>
      </w:r>
      <w:r w:rsidR="005D2DB3">
        <w:rPr>
          <w:rFonts w:ascii="SimSun" w:eastAsia="SimSun" w:hAnsi="SimSun" w:cs="KaiTi"/>
          <w:lang w:eastAsia="zh-TW"/>
        </w:rPr>
        <w:t>。</w:t>
      </w:r>
      <w:r w:rsidRPr="0000101C">
        <w:rPr>
          <w:rFonts w:ascii="SimSun" w:eastAsia="SimSun" w:hAnsi="SimSun" w:cs="KaiTi"/>
          <w:b/>
          <w:bCs/>
          <w:lang w:eastAsia="zh-TW"/>
        </w:rPr>
        <w:t>也就是說</w:t>
      </w:r>
      <w:r w:rsidRPr="005D2DB3">
        <w:rPr>
          <w:rFonts w:ascii="SimSun" w:eastAsia="SimSun" w:hAnsi="SimSun" w:cs="KaiTi"/>
          <w:b/>
          <w:bCs/>
          <w:vertAlign w:val="superscript"/>
          <w:lang w:eastAsia="zh-TW"/>
        </w:rPr>
        <w:t>2</w:t>
      </w:r>
      <w:r w:rsidRPr="00EA59C8">
        <w:rPr>
          <w:rFonts w:ascii="SimSun" w:eastAsia="SimSun" w:hAnsi="SimSun" w:cs="KaiTi"/>
          <w:lang w:eastAsia="zh-TW"/>
        </w:rPr>
        <w:t>，全國仍然有20%的人口</w:t>
      </w:r>
      <w:r w:rsidRPr="0000101C">
        <w:rPr>
          <w:rFonts w:ascii="SimSun" w:eastAsia="SimSun" w:hAnsi="SimSun" w:cs="KaiTi"/>
          <w:color w:val="000000" w:themeColor="text1"/>
          <w:lang w:eastAsia="zh-TW"/>
        </w:rPr>
        <w:t>，相當於3億人，不能用普通話進行交流</w:t>
      </w:r>
      <w:r w:rsidR="005D2DB3">
        <w:rPr>
          <w:rFonts w:ascii="SimSun" w:eastAsia="SimSun" w:hAnsi="SimSun" w:cs="KaiTi"/>
          <w:color w:val="000000" w:themeColor="text1"/>
          <w:lang w:eastAsia="zh-TW"/>
        </w:rPr>
        <w:t>。</w:t>
      </w:r>
      <w:r w:rsidRPr="0000101C">
        <w:rPr>
          <w:rFonts w:ascii="SimSun" w:eastAsia="SimSun" w:hAnsi="SimSun" w:cs="KaiTi"/>
          <w:color w:val="000000" w:themeColor="text1"/>
          <w:lang w:eastAsia="zh-TW"/>
        </w:rPr>
        <w:t>在有些城市，本地人甚至</w:t>
      </w:r>
      <w:r w:rsidRPr="00FA0E0D">
        <w:rPr>
          <w:rFonts w:ascii="SimSun" w:eastAsia="SimSun" w:hAnsi="SimSun" w:cs="KaiTi"/>
          <w:b/>
          <w:color w:val="000000" w:themeColor="text1"/>
          <w:lang w:eastAsia="zh-TW"/>
        </w:rPr>
        <w:t>以</w:t>
      </w:r>
      <w:r w:rsidRPr="005D2DB3">
        <w:rPr>
          <w:rFonts w:ascii="SimSun" w:eastAsia="SimSun" w:hAnsi="SimSun" w:cs="KaiTi"/>
          <w:bCs/>
          <w:color w:val="000000" w:themeColor="text1"/>
          <w:lang w:eastAsia="zh-TW"/>
        </w:rPr>
        <w:t>不會講方言</w:t>
      </w:r>
      <w:r w:rsidRPr="00FA0E0D">
        <w:rPr>
          <w:rFonts w:ascii="SimSun" w:eastAsia="SimSun" w:hAnsi="SimSun" w:cs="KaiTi"/>
          <w:b/>
          <w:color w:val="000000" w:themeColor="text1"/>
          <w:lang w:eastAsia="zh-TW"/>
        </w:rPr>
        <w:t>為恥</w:t>
      </w:r>
      <w:r w:rsidRPr="005D2DB3">
        <w:rPr>
          <w:rFonts w:ascii="SimSun" w:eastAsia="SimSun" w:hAnsi="SimSun" w:cs="KaiTi"/>
          <w:b/>
          <w:color w:val="000000" w:themeColor="text1"/>
          <w:vertAlign w:val="superscript"/>
          <w:lang w:eastAsia="zh-TW"/>
        </w:rPr>
        <w:t>3</w:t>
      </w:r>
      <w:r w:rsidR="005D2DB3">
        <w:rPr>
          <w:rFonts w:ascii="SimSun" w:eastAsia="SimSun" w:hAnsi="SimSun" w:cs="KaiTi"/>
          <w:lang w:eastAsia="zh-TW"/>
        </w:rPr>
        <w:t>。</w:t>
      </w:r>
      <w:r w:rsidRPr="00EA59C8">
        <w:rPr>
          <w:rFonts w:ascii="SimSun" w:eastAsia="SimSun" w:hAnsi="SimSun" w:cs="KaiTi"/>
          <w:lang w:eastAsia="zh-TW"/>
        </w:rPr>
        <w:t>一些地方的中小學校，課下的交流</w:t>
      </w:r>
      <w:r w:rsidRPr="005D2DB3">
        <w:rPr>
          <w:rFonts w:ascii="SimSun" w:eastAsia="SimSun" w:hAnsi="SimSun" w:cs="KaiTi"/>
          <w:b/>
          <w:bCs/>
          <w:lang w:eastAsia="zh-TW"/>
        </w:rPr>
        <w:t>普遍</w:t>
      </w:r>
      <w:r w:rsidRPr="005D2DB3">
        <w:rPr>
          <w:rFonts w:ascii="SimSun" w:eastAsia="SimSun" w:hAnsi="SimSun" w:cs="KaiTi"/>
          <w:b/>
          <w:bCs/>
          <w:vertAlign w:val="superscript"/>
          <w:lang w:eastAsia="zh-TW"/>
        </w:rPr>
        <w:t>4</w:t>
      </w:r>
      <w:r w:rsidRPr="00EA59C8">
        <w:rPr>
          <w:rFonts w:ascii="SimSun" w:eastAsia="SimSun" w:hAnsi="SimSun" w:cs="KaiTi"/>
          <w:lang w:eastAsia="zh-TW"/>
        </w:rPr>
        <w:t>使用地方方言，很少使用普通話交流</w:t>
      </w:r>
      <w:r w:rsidR="005D2DB3">
        <w:rPr>
          <w:rFonts w:ascii="SimSun" w:eastAsia="SimSun" w:hAnsi="SimSun" w:cs="KaiTi"/>
          <w:lang w:eastAsia="zh-TW"/>
        </w:rPr>
        <w:t>。</w:t>
      </w:r>
      <w:r w:rsidRPr="00EA59C8">
        <w:rPr>
          <w:rFonts w:ascii="SimSun" w:eastAsia="SimSun" w:hAnsi="SimSun" w:cs="KaiTi"/>
          <w:lang w:eastAsia="zh-TW"/>
        </w:rPr>
        <w:t>有不少老師也是課上使用普通話，平時一般用方言與學生交流</w:t>
      </w:r>
      <w:r w:rsidR="005D2DB3">
        <w:rPr>
          <w:rFonts w:ascii="SimSun" w:eastAsia="SimSun" w:hAnsi="SimSun" w:cs="KaiTi"/>
          <w:lang w:eastAsia="zh-TW"/>
        </w:rPr>
        <w:t>。</w:t>
      </w:r>
    </w:p>
    <w:p w14:paraId="4781081C" w14:textId="4C729368" w:rsidR="001F6A8D" w:rsidRDefault="007C5891" w:rsidP="00EA59C8">
      <w:pPr>
        <w:spacing w:line="360" w:lineRule="auto"/>
        <w:ind w:firstLineChars="200" w:firstLine="480"/>
        <w:rPr>
          <w:rFonts w:ascii="SimSun" w:eastAsia="SimSun" w:hAnsi="SimSun" w:cs="KaiTi"/>
          <w:lang w:eastAsia="zh-TW"/>
        </w:rPr>
      </w:pPr>
      <w:r w:rsidRPr="00EA59C8">
        <w:rPr>
          <w:rFonts w:ascii="SimSun" w:eastAsia="SimSun" w:hAnsi="SimSun" w:cs="KaiTi"/>
          <w:lang w:eastAsia="zh-TW"/>
        </w:rPr>
        <w:t>方言當然重要，因為它體現了當地的歷史傳統、風俗習慣和文化特色等等</w:t>
      </w:r>
      <w:r w:rsidR="005D2DB3">
        <w:rPr>
          <w:rFonts w:ascii="SimSun" w:eastAsia="SimSun" w:hAnsi="SimSun" w:cs="KaiTi"/>
          <w:lang w:eastAsia="zh-TW"/>
        </w:rPr>
        <w:t>。</w:t>
      </w:r>
      <w:r w:rsidRPr="00EA59C8">
        <w:rPr>
          <w:rFonts w:ascii="SimSun" w:eastAsia="SimSun" w:hAnsi="SimSun" w:cs="KaiTi"/>
          <w:lang w:eastAsia="zh-TW"/>
        </w:rPr>
        <w:t>但是只會說方言，就無法和別的地方的人交流了</w:t>
      </w:r>
      <w:r w:rsidR="005D2DB3">
        <w:rPr>
          <w:rFonts w:ascii="SimSun" w:eastAsia="SimSun" w:hAnsi="SimSun" w:cs="KaiTi"/>
          <w:lang w:eastAsia="zh-TW"/>
        </w:rPr>
        <w:t>。</w:t>
      </w:r>
      <w:r w:rsidRPr="00EA59C8">
        <w:rPr>
          <w:rFonts w:ascii="SimSun" w:eastAsia="SimSun" w:hAnsi="SimSun" w:cs="KaiTi"/>
          <w:lang w:eastAsia="zh-TW"/>
        </w:rPr>
        <w:t>比如一些城市的外來人口會非常擔心自己的孩子在普遍使用當地方言的學校里上學時，</w:t>
      </w:r>
      <w:r w:rsidRPr="00EA59C8">
        <w:rPr>
          <w:rFonts w:ascii="SimSun" w:eastAsia="SimSun" w:hAnsi="SimSun" w:cs="KaiTi"/>
          <w:b/>
          <w:lang w:eastAsia="zh-TW"/>
        </w:rPr>
        <w:t>難以融入</w:t>
      </w:r>
      <w:r w:rsidRPr="005D2DB3">
        <w:rPr>
          <w:rFonts w:ascii="SimSun" w:eastAsia="SimSun" w:hAnsi="SimSun" w:cs="KaiTi"/>
          <w:b/>
          <w:vertAlign w:val="superscript"/>
          <w:lang w:eastAsia="zh-TW"/>
        </w:rPr>
        <w:t>5</w:t>
      </w:r>
      <w:r w:rsidRPr="005D2DB3">
        <w:rPr>
          <w:rFonts w:ascii="SimSun" w:eastAsia="SimSun" w:hAnsi="SimSun" w:cs="KaiTi"/>
          <w:vertAlign w:val="superscript"/>
          <w:lang w:eastAsia="zh-TW"/>
        </w:rPr>
        <w:t xml:space="preserve"> </w:t>
      </w:r>
      <w:r w:rsidRPr="00EA59C8">
        <w:rPr>
          <w:rFonts w:ascii="SimSun" w:eastAsia="SimSun" w:hAnsi="SimSun" w:cs="KaiTi"/>
          <w:lang w:eastAsia="zh-TW"/>
        </w:rPr>
        <w:t>到同學中去</w:t>
      </w:r>
      <w:r w:rsidR="005D2DB3">
        <w:rPr>
          <w:rFonts w:ascii="SimSun" w:eastAsia="SimSun" w:hAnsi="SimSun" w:cs="KaiTi"/>
          <w:lang w:eastAsia="zh-TW"/>
        </w:rPr>
        <w:t>。</w:t>
      </w:r>
      <w:r w:rsidRPr="00EA59C8">
        <w:rPr>
          <w:rFonts w:ascii="SimSun" w:eastAsia="SimSun" w:hAnsi="SimSun" w:cs="KaiTi"/>
          <w:lang w:eastAsia="zh-TW"/>
        </w:rPr>
        <w:t>在現代社會，</w:t>
      </w:r>
      <w:r w:rsidRPr="0000101C">
        <w:rPr>
          <w:rFonts w:ascii="SimSun" w:eastAsia="SimSun" w:hAnsi="SimSun" w:cs="KaiTi"/>
          <w:b/>
          <w:bCs/>
          <w:lang w:eastAsia="zh-TW"/>
        </w:rPr>
        <w:t>隨著</w:t>
      </w:r>
      <w:r w:rsidRPr="005D2DB3">
        <w:rPr>
          <w:rFonts w:ascii="SimSun" w:eastAsia="SimSun" w:hAnsi="SimSun" w:cs="KaiTi"/>
          <w:b/>
          <w:bCs/>
          <w:vertAlign w:val="superscript"/>
          <w:lang w:eastAsia="zh-TW"/>
        </w:rPr>
        <w:t>6</w:t>
      </w:r>
      <w:r w:rsidRPr="005D2DB3">
        <w:rPr>
          <w:rFonts w:ascii="SimSun" w:eastAsia="SimSun" w:hAnsi="SimSun" w:cs="KaiTi"/>
          <w:lang w:eastAsia="zh-TW"/>
        </w:rPr>
        <w:t>人們活動範圍</w:t>
      </w:r>
      <w:r w:rsidRPr="0000101C">
        <w:rPr>
          <w:rFonts w:ascii="SimSun" w:eastAsia="SimSun" w:hAnsi="SimSun" w:cs="KaiTi"/>
          <w:b/>
          <w:bCs/>
          <w:lang w:eastAsia="zh-TW"/>
        </w:rPr>
        <w:t>的</w:t>
      </w:r>
      <w:r w:rsidRPr="005D2DB3">
        <w:rPr>
          <w:rFonts w:ascii="SimSun" w:eastAsia="SimSun" w:hAnsi="SimSun" w:cs="KaiTi"/>
          <w:lang w:eastAsia="zh-TW"/>
        </w:rPr>
        <w:t>不斷</w:t>
      </w:r>
      <w:r w:rsidRPr="0000101C">
        <w:rPr>
          <w:rFonts w:ascii="SimSun" w:eastAsia="SimSun" w:hAnsi="SimSun" w:cs="KaiTi"/>
          <w:b/>
          <w:bCs/>
          <w:lang w:eastAsia="zh-TW"/>
        </w:rPr>
        <w:t>擴大</w:t>
      </w:r>
      <w:r w:rsidRPr="00EA59C8">
        <w:rPr>
          <w:rFonts w:ascii="SimSun" w:eastAsia="SimSun" w:hAnsi="SimSun" w:cs="KaiTi"/>
          <w:lang w:eastAsia="zh-TW"/>
        </w:rPr>
        <w:t>，</w:t>
      </w:r>
      <w:r w:rsidRPr="0000101C">
        <w:rPr>
          <w:rFonts w:ascii="SimSun" w:eastAsia="SimSun" w:hAnsi="SimSun" w:cs="KaiTi"/>
          <w:bCs/>
          <w:lang w:eastAsia="zh-TW"/>
        </w:rPr>
        <w:t>跨地域交流</w:t>
      </w:r>
      <w:r w:rsidRPr="005D2DB3">
        <w:rPr>
          <w:rFonts w:ascii="SimSun" w:eastAsia="SimSun" w:hAnsi="SimSun" w:cs="KaiTi"/>
          <w:b/>
          <w:lang w:eastAsia="zh-TW"/>
        </w:rPr>
        <w:t>的增多</w:t>
      </w:r>
      <w:r w:rsidRPr="00EA59C8">
        <w:rPr>
          <w:rFonts w:ascii="SimSun" w:eastAsia="SimSun" w:hAnsi="SimSun" w:cs="KaiTi"/>
          <w:lang w:eastAsia="zh-TW"/>
        </w:rPr>
        <w:t>，會說普通話也變得</w:t>
      </w:r>
      <w:r w:rsidRPr="005D2DB3">
        <w:rPr>
          <w:rFonts w:ascii="SimSun" w:eastAsia="SimSun" w:hAnsi="SimSun" w:cs="KaiTi"/>
          <w:b/>
          <w:bCs/>
          <w:lang w:eastAsia="zh-TW"/>
        </w:rPr>
        <w:t>越來越</w:t>
      </w:r>
      <w:r w:rsidRPr="00EA59C8">
        <w:rPr>
          <w:rFonts w:ascii="SimSun" w:eastAsia="SimSun" w:hAnsi="SimSun" w:cs="KaiTi"/>
          <w:lang w:eastAsia="zh-TW"/>
        </w:rPr>
        <w:t>重要了</w:t>
      </w:r>
      <w:r w:rsidR="005D2DB3">
        <w:rPr>
          <w:rFonts w:ascii="SimSun" w:eastAsia="SimSun" w:hAnsi="SimSun" w:cs="KaiTi"/>
          <w:lang w:eastAsia="zh-TW"/>
        </w:rPr>
        <w:t>。</w:t>
      </w:r>
    </w:p>
    <w:p w14:paraId="46869E15" w14:textId="77777777" w:rsidR="00F92A92" w:rsidRPr="00257C38" w:rsidRDefault="00F92A92" w:rsidP="00F92A92">
      <w:pPr>
        <w:ind w:firstLineChars="200" w:firstLine="480"/>
        <w:rPr>
          <w:rFonts w:ascii="SimSun" w:eastAsia="SimSun" w:hAnsi="SimSun" w:cs="KaiTi"/>
          <w:lang w:eastAsia="zh-TW"/>
        </w:rPr>
      </w:pPr>
    </w:p>
    <w:p w14:paraId="7307A8D3" w14:textId="4BFEE3F3" w:rsidR="00D45F2A" w:rsidRPr="00384995" w:rsidRDefault="00D45F2A" w:rsidP="009D6A0C">
      <w:pPr>
        <w:shd w:val="clear" w:color="auto" w:fill="FFFFFF"/>
        <w:spacing w:line="276" w:lineRule="auto"/>
        <w:jc w:val="right"/>
        <w:rPr>
          <w:rFonts w:ascii="Times" w:eastAsia="KaiTi" w:hAnsi="Times"/>
          <w:color w:val="000000" w:themeColor="text1"/>
          <w:sz w:val="22"/>
          <w:szCs w:val="22"/>
        </w:rPr>
      </w:pPr>
      <w:r w:rsidRPr="00384995">
        <w:rPr>
          <w:rFonts w:ascii="Times" w:eastAsia="KaiTi" w:hAnsi="Times"/>
          <w:color w:val="000000" w:themeColor="text1"/>
          <w:sz w:val="22"/>
          <w:szCs w:val="22"/>
        </w:rPr>
        <w:t>本文選自</w:t>
      </w:r>
      <w:r w:rsidRPr="00384995">
        <w:rPr>
          <w:rFonts w:ascii="Times" w:eastAsia="KaiTi" w:hAnsi="Times"/>
          <w:color w:val="000000" w:themeColor="text1"/>
          <w:sz w:val="22"/>
          <w:szCs w:val="22"/>
        </w:rPr>
        <w:t>Du Chinese</w:t>
      </w:r>
      <w:r w:rsidRPr="00384995">
        <w:rPr>
          <w:rFonts w:ascii="Times" w:eastAsia="KaiTi" w:hAnsi="Times"/>
          <w:color w:val="000000" w:themeColor="text1"/>
          <w:sz w:val="22"/>
          <w:szCs w:val="22"/>
        </w:rPr>
        <w:t>編寫的文章《</w:t>
      </w:r>
      <w:r w:rsidRPr="00384995">
        <w:rPr>
          <w:rFonts w:ascii="Times" w:eastAsia="KaiTi" w:hAnsi="Times"/>
          <w:color w:val="000000" w:themeColor="text1"/>
          <w:sz w:val="22"/>
          <w:szCs w:val="22"/>
        </w:rPr>
        <w:fldChar w:fldCharType="begin"/>
      </w:r>
      <w:r w:rsidRPr="00384995">
        <w:rPr>
          <w:rFonts w:ascii="Times" w:eastAsia="KaiTi" w:hAnsi="Times"/>
          <w:color w:val="000000" w:themeColor="text1"/>
          <w:sz w:val="22"/>
          <w:szCs w:val="22"/>
        </w:rPr>
        <w:instrText xml:space="preserve"> </w:instrText>
      </w:r>
      <w:r w:rsidRPr="00384995">
        <w:rPr>
          <w:rFonts w:ascii="Times" w:eastAsia="KaiTi" w:hAnsi="Times" w:hint="eastAsia"/>
          <w:color w:val="000000" w:themeColor="text1"/>
          <w:sz w:val="22"/>
          <w:szCs w:val="22"/>
        </w:rPr>
        <w:instrText>HYPERLINK "https://duchinese.net/l/oer?utm_medium=partner&amp;utm_source=textbook&amp;utm_campaign=oer"</w:instrText>
      </w:r>
      <w:r w:rsidRPr="00384995">
        <w:rPr>
          <w:rFonts w:ascii="Times" w:eastAsia="KaiTi" w:hAnsi="Times"/>
          <w:color w:val="000000" w:themeColor="text1"/>
          <w:sz w:val="22"/>
          <w:szCs w:val="22"/>
        </w:rPr>
        <w:instrText xml:space="preserve"> </w:instrText>
      </w:r>
      <w:r w:rsidRPr="00384995">
        <w:rPr>
          <w:rFonts w:ascii="Times" w:eastAsia="KaiTi" w:hAnsi="Times"/>
          <w:color w:val="000000" w:themeColor="text1"/>
          <w:sz w:val="22"/>
          <w:szCs w:val="22"/>
        </w:rPr>
        <w:fldChar w:fldCharType="separate"/>
      </w:r>
      <w:r w:rsidRPr="00384995">
        <w:rPr>
          <w:rStyle w:val="Hyperlink"/>
          <w:rFonts w:ascii="Times" w:eastAsia="KaiTi" w:hAnsi="Times" w:hint="eastAsia"/>
          <w:sz w:val="22"/>
          <w:szCs w:val="22"/>
        </w:rPr>
        <w:t>中國</w:t>
      </w:r>
      <w:r w:rsidRPr="00384995">
        <w:rPr>
          <w:rStyle w:val="Hyperlink"/>
          <w:rFonts w:ascii="Times" w:eastAsia="KaiTi" w:hAnsi="Times" w:hint="eastAsia"/>
          <w:sz w:val="22"/>
          <w:szCs w:val="22"/>
        </w:rPr>
        <w:t>4</w:t>
      </w:r>
      <w:r w:rsidRPr="00384995">
        <w:rPr>
          <w:rStyle w:val="Hyperlink"/>
          <w:rFonts w:ascii="Times" w:eastAsia="KaiTi" w:hAnsi="Times" w:hint="eastAsia"/>
          <w:sz w:val="22"/>
          <w:szCs w:val="22"/>
        </w:rPr>
        <w:t>億人不會說普通話</w:t>
      </w:r>
      <w:r w:rsidRPr="00384995">
        <w:rPr>
          <w:rFonts w:ascii="Times" w:eastAsia="KaiTi" w:hAnsi="Times"/>
          <w:color w:val="000000" w:themeColor="text1"/>
          <w:sz w:val="22"/>
          <w:szCs w:val="22"/>
        </w:rPr>
        <w:fldChar w:fldCharType="end"/>
      </w:r>
      <w:r w:rsidRPr="00384995">
        <w:rPr>
          <w:rFonts w:ascii="Times" w:eastAsia="KaiTi" w:hAnsi="Times"/>
          <w:color w:val="000000" w:themeColor="text1"/>
          <w:sz w:val="22"/>
          <w:szCs w:val="22"/>
        </w:rPr>
        <w:t xml:space="preserve"> </w:t>
      </w:r>
      <w:r w:rsidRPr="00384995">
        <w:rPr>
          <w:rFonts w:ascii="Times" w:eastAsia="KaiTi" w:hAnsi="Times" w:hint="eastAsia"/>
          <w:color w:val="000000" w:themeColor="text1"/>
          <w:sz w:val="22"/>
          <w:szCs w:val="22"/>
        </w:rPr>
        <w:t>(</w:t>
      </w:r>
      <w:r w:rsidRPr="00384995">
        <w:rPr>
          <w:rFonts w:ascii="Times" w:eastAsia="KaiTi" w:hAnsi="Times"/>
          <w:color w:val="000000" w:themeColor="text1"/>
          <w:sz w:val="22"/>
          <w:szCs w:val="22"/>
        </w:rPr>
        <w:t xml:space="preserve">hyperlinked to </w:t>
      </w:r>
      <w:proofErr w:type="spellStart"/>
      <w:r w:rsidRPr="00384995">
        <w:rPr>
          <w:rFonts w:ascii="Times" w:eastAsia="KaiTi" w:hAnsi="Times"/>
          <w:color w:val="000000" w:themeColor="text1"/>
          <w:sz w:val="22"/>
          <w:szCs w:val="22"/>
        </w:rPr>
        <w:t>url</w:t>
      </w:r>
      <w:proofErr w:type="spellEnd"/>
      <w:r w:rsidRPr="00384995">
        <w:rPr>
          <w:rFonts w:ascii="Times" w:eastAsia="KaiTi" w:hAnsi="Times"/>
          <w:color w:val="000000" w:themeColor="text1"/>
          <w:sz w:val="22"/>
          <w:szCs w:val="22"/>
        </w:rPr>
        <w:t>)</w:t>
      </w:r>
      <w:r w:rsidRPr="00384995">
        <w:rPr>
          <w:rFonts w:ascii="Times" w:eastAsia="KaiTi" w:hAnsi="Times"/>
          <w:color w:val="000000" w:themeColor="text1"/>
          <w:sz w:val="22"/>
          <w:szCs w:val="22"/>
        </w:rPr>
        <w:t>》，</w:t>
      </w:r>
    </w:p>
    <w:p w14:paraId="07E48ECE" w14:textId="7938435C" w:rsidR="00D45F2A" w:rsidRPr="00384995" w:rsidRDefault="00D45F2A" w:rsidP="009D6A0C">
      <w:pPr>
        <w:shd w:val="clear" w:color="auto" w:fill="FFFFFF"/>
        <w:spacing w:line="276" w:lineRule="auto"/>
        <w:jc w:val="right"/>
        <w:rPr>
          <w:rFonts w:ascii="Times" w:eastAsia="KaiTi" w:hAnsi="Times"/>
          <w:color w:val="000000" w:themeColor="text1"/>
          <w:sz w:val="22"/>
          <w:szCs w:val="22"/>
        </w:rPr>
      </w:pPr>
      <w:r w:rsidRPr="00384995">
        <w:rPr>
          <w:rFonts w:ascii="Times" w:eastAsia="KaiTi" w:hAnsi="Times"/>
          <w:color w:val="000000" w:themeColor="text1"/>
          <w:sz w:val="22"/>
          <w:szCs w:val="22"/>
        </w:rPr>
        <w:t>已進行一些小改動</w:t>
      </w:r>
      <w:r w:rsidR="005D2DB3">
        <w:rPr>
          <w:rFonts w:ascii="Times" w:eastAsia="KaiTi" w:hAnsi="Times"/>
          <w:color w:val="000000" w:themeColor="text1"/>
          <w:sz w:val="22"/>
          <w:szCs w:val="22"/>
        </w:rPr>
        <w:t>。</w:t>
      </w:r>
      <w:r w:rsidRPr="00384995">
        <w:rPr>
          <w:rFonts w:ascii="Times" w:eastAsia="KaiTi" w:hAnsi="Times"/>
          <w:color w:val="000000" w:themeColor="text1"/>
          <w:sz w:val="22"/>
          <w:szCs w:val="22"/>
        </w:rPr>
        <w:t>CC BY-NC-SA 4.0</w:t>
      </w:r>
    </w:p>
    <w:p w14:paraId="0C59FB3A" w14:textId="1686A535" w:rsidR="00D45F2A" w:rsidRPr="00384995" w:rsidRDefault="00384995" w:rsidP="009D6A0C">
      <w:pPr>
        <w:shd w:val="clear" w:color="auto" w:fill="FFFFFF"/>
        <w:spacing w:line="276" w:lineRule="auto"/>
        <w:jc w:val="right"/>
        <w:rPr>
          <w:rFonts w:ascii="Times" w:eastAsia="KaiTi" w:hAnsi="Times"/>
          <w:color w:val="000000" w:themeColor="text1"/>
          <w:sz w:val="22"/>
          <w:szCs w:val="22"/>
        </w:rPr>
      </w:pPr>
      <w:r w:rsidRPr="00384995">
        <w:rPr>
          <w:rFonts w:ascii="Times" w:eastAsia="KaiTi" w:hAnsi="Times" w:hint="eastAsia"/>
          <w:color w:val="000000" w:themeColor="text1"/>
          <w:sz w:val="22"/>
          <w:szCs w:val="22"/>
        </w:rPr>
        <w:t>參考資料：</w:t>
      </w:r>
      <w:hyperlink r:id="rId6" w:history="1">
        <w:r w:rsidRPr="000C249C">
          <w:rPr>
            <w:rStyle w:val="Hyperlink"/>
            <w:rFonts w:ascii="Times" w:eastAsia="SimSun" w:hAnsi="Times" w:cs="KaiTi"/>
          </w:rPr>
          <w:t>http://www.moe.gov.cn/fbh/live/2022/54618/mtbd/202207/t20220705_643272.html</w:t>
        </w:r>
      </w:hyperlink>
    </w:p>
    <w:p w14:paraId="352CDCBD" w14:textId="77777777" w:rsidR="00384995" w:rsidRDefault="00384995" w:rsidP="009D6A0C">
      <w:pPr>
        <w:rPr>
          <w:rFonts w:ascii="SimSun" w:eastAsia="SimSun" w:hAnsi="SimSun" w:cs="KaiTi"/>
          <w:b/>
        </w:rPr>
      </w:pPr>
    </w:p>
    <w:p w14:paraId="6F2DCE56" w14:textId="447D1969" w:rsidR="001F6A8D" w:rsidRDefault="007C5891" w:rsidP="00CE6CAD">
      <w:pPr>
        <w:spacing w:line="360" w:lineRule="auto"/>
        <w:rPr>
          <w:rFonts w:ascii="SimSun" w:eastAsia="SimSun" w:hAnsi="SimSun" w:cs="KaiTi"/>
          <w:b/>
        </w:rPr>
      </w:pPr>
      <w:r w:rsidRPr="00257C38">
        <w:rPr>
          <w:rFonts w:ascii="SimSun" w:eastAsia="SimSun" w:hAnsi="SimSun" w:cs="KaiTi"/>
          <w:b/>
        </w:rPr>
        <w:t>重點詞彙、句型釋義</w:t>
      </w:r>
    </w:p>
    <w:tbl>
      <w:tblPr>
        <w:tblStyle w:val="a"/>
        <w:tblW w:w="9274" w:type="dxa"/>
        <w:tblBorders>
          <w:top w:val="single" w:sz="4" w:space="0" w:color="auto"/>
        </w:tblBorders>
        <w:tblLayout w:type="fixed"/>
        <w:tblLook w:val="0400" w:firstRow="0" w:lastRow="0" w:firstColumn="0" w:lastColumn="0" w:noHBand="0" w:noVBand="1"/>
      </w:tblPr>
      <w:tblGrid>
        <w:gridCol w:w="340"/>
        <w:gridCol w:w="8934"/>
      </w:tblGrid>
      <w:tr w:rsidR="009D6A0C" w:rsidRPr="00AA23BA" w14:paraId="6FC8C3A4" w14:textId="77777777" w:rsidTr="00C7655B">
        <w:trPr>
          <w:trHeight w:val="740"/>
        </w:trPr>
        <w:tc>
          <w:tcPr>
            <w:tcW w:w="340" w:type="dxa"/>
            <w:shd w:val="clear" w:color="auto" w:fill="DEEBF6"/>
            <w:tcMar>
              <w:left w:w="34" w:type="dxa"/>
            </w:tcMar>
          </w:tcPr>
          <w:p w14:paraId="627E68DD" w14:textId="77777777" w:rsidR="009D6A0C" w:rsidRPr="00EA59C8" w:rsidRDefault="009D6A0C" w:rsidP="009D6A0C">
            <w:pPr>
              <w:pStyle w:val="ListParagraph"/>
              <w:numPr>
                <w:ilvl w:val="0"/>
                <w:numId w:val="6"/>
              </w:numPr>
              <w:spacing w:after="0" w:line="276" w:lineRule="auto"/>
              <w:jc w:val="right"/>
              <w:rPr>
                <w:rFonts w:ascii="Times" w:eastAsia="SimSun" w:hAnsi="Times" w:cs="KaiTi"/>
                <w:sz w:val="24"/>
                <w:szCs w:val="24"/>
              </w:rPr>
            </w:pPr>
          </w:p>
        </w:tc>
        <w:tc>
          <w:tcPr>
            <w:tcW w:w="8934" w:type="dxa"/>
            <w:shd w:val="clear" w:color="auto" w:fill="DEEBF6"/>
            <w:tcMar>
              <w:top w:w="57" w:type="dxa"/>
              <w:left w:w="108" w:type="dxa"/>
              <w:bottom w:w="0" w:type="dxa"/>
              <w:right w:w="108" w:type="dxa"/>
            </w:tcMar>
          </w:tcPr>
          <w:p w14:paraId="4DCB961C" w14:textId="3006BA9B" w:rsidR="0073043A" w:rsidRDefault="0073043A" w:rsidP="00C7655B">
            <w:pPr>
              <w:spacing w:line="276" w:lineRule="auto"/>
              <w:rPr>
                <w:rFonts w:ascii="SimSun" w:eastAsia="SimSun" w:hAnsi="SimSun" w:cs="KaiTi"/>
              </w:rPr>
            </w:pPr>
            <w:r w:rsidRPr="00257C38">
              <w:rPr>
                <w:rFonts w:ascii="SimSun" w:eastAsia="SimSun" w:hAnsi="SimSun" w:cs="KaiTi"/>
              </w:rPr>
              <w:t>據</w:t>
            </w:r>
            <w:r w:rsidRPr="003E0CD1">
              <w:rPr>
                <w:rFonts w:ascii="Times" w:eastAsia="SimSun" w:hAnsi="Times"/>
              </w:rPr>
              <w:t>......</w:t>
            </w:r>
            <w:r w:rsidRPr="00257C38">
              <w:rPr>
                <w:rFonts w:ascii="SimSun" w:eastAsia="SimSun" w:hAnsi="SimSun" w:cs="KaiTi"/>
              </w:rPr>
              <w:t>統計</w:t>
            </w:r>
          </w:p>
          <w:p w14:paraId="0EE12EB0" w14:textId="479A045C" w:rsidR="009D6A0C" w:rsidRPr="0073043A" w:rsidRDefault="0073043A" w:rsidP="0073043A">
            <w:pPr>
              <w:pStyle w:val="NoSpacing"/>
            </w:pPr>
            <w:r w:rsidRPr="0073043A">
              <w:t>according to the statistics of ...</w:t>
            </w:r>
          </w:p>
        </w:tc>
      </w:tr>
      <w:tr w:rsidR="009D6A0C" w:rsidRPr="00AA23BA" w14:paraId="6E7006B6" w14:textId="77777777" w:rsidTr="00C7655B">
        <w:trPr>
          <w:trHeight w:val="590"/>
        </w:trPr>
        <w:tc>
          <w:tcPr>
            <w:tcW w:w="340" w:type="dxa"/>
            <w:tcBorders>
              <w:bottom w:val="nil"/>
            </w:tcBorders>
            <w:tcMar>
              <w:left w:w="34" w:type="dxa"/>
            </w:tcMar>
          </w:tcPr>
          <w:p w14:paraId="04066324" w14:textId="77777777" w:rsidR="009D6A0C" w:rsidRDefault="009D6A0C" w:rsidP="009D6A0C">
            <w:pPr>
              <w:pStyle w:val="NoSpacing"/>
              <w:numPr>
                <w:ilvl w:val="0"/>
                <w:numId w:val="6"/>
              </w:numPr>
              <w:spacing w:afterLines="0" w:after="0"/>
              <w:jc w:val="right"/>
            </w:pPr>
          </w:p>
        </w:tc>
        <w:tc>
          <w:tcPr>
            <w:tcW w:w="8934" w:type="dxa"/>
            <w:tcBorders>
              <w:bottom w:val="nil"/>
            </w:tcBorders>
            <w:shd w:val="clear" w:color="auto" w:fill="auto"/>
            <w:tcMar>
              <w:top w:w="57" w:type="dxa"/>
              <w:left w:w="108" w:type="dxa"/>
              <w:bottom w:w="0" w:type="dxa"/>
              <w:right w:w="108" w:type="dxa"/>
            </w:tcMar>
          </w:tcPr>
          <w:p w14:paraId="46E849C5" w14:textId="1D995712" w:rsidR="0065484A" w:rsidRDefault="0065484A" w:rsidP="0065484A">
            <w:pPr>
              <w:pStyle w:val="NoSpacing"/>
              <w:spacing w:afterLines="0" w:after="0"/>
            </w:pPr>
            <w:r w:rsidRPr="003E0CD1">
              <w:t>......</w:t>
            </w:r>
            <w:r w:rsidR="005D2DB3">
              <w:rPr>
                <w:rFonts w:hint="eastAsia"/>
              </w:rPr>
              <w:t>。</w:t>
            </w:r>
            <w:r>
              <w:rPr>
                <w:rFonts w:hint="eastAsia"/>
              </w:rPr>
              <w:t>也就是說</w:t>
            </w:r>
            <w:r w:rsidRPr="003E0CD1">
              <w:t>......</w:t>
            </w:r>
          </w:p>
          <w:p w14:paraId="5EE0BAED" w14:textId="1FE0AB30" w:rsidR="009D6A0C" w:rsidRPr="00954113" w:rsidRDefault="0065484A" w:rsidP="0065484A">
            <w:pPr>
              <w:pStyle w:val="NoSpacing"/>
              <w:spacing w:afterLines="0" w:after="0"/>
            </w:pPr>
            <w:r>
              <w:rPr>
                <w:rFonts w:hint="eastAsia"/>
              </w:rPr>
              <w:t>in</w:t>
            </w:r>
            <w:r w:rsidR="00AB348C">
              <w:t xml:space="preserve"> other words, ... </w:t>
            </w:r>
            <w:r w:rsidR="00AB348C">
              <w:rPr>
                <w:rFonts w:hint="eastAsia"/>
              </w:rPr>
              <w:t>【</w:t>
            </w:r>
            <w:r w:rsidR="00AB348C">
              <w:rPr>
                <w:rFonts w:hint="eastAsia"/>
              </w:rPr>
              <w:t>Function</w:t>
            </w:r>
            <w:r w:rsidR="00AB348C">
              <w:t>: to paraphrase</w:t>
            </w:r>
            <w:r w:rsidR="00AB348C">
              <w:rPr>
                <w:rFonts w:hint="eastAsia"/>
              </w:rPr>
              <w:t>】</w:t>
            </w:r>
          </w:p>
        </w:tc>
      </w:tr>
      <w:tr w:rsidR="009D6A0C" w:rsidRPr="00AA23BA" w14:paraId="04CD5598" w14:textId="77777777" w:rsidTr="00C7655B">
        <w:trPr>
          <w:trHeight w:val="740"/>
        </w:trPr>
        <w:tc>
          <w:tcPr>
            <w:tcW w:w="340" w:type="dxa"/>
            <w:shd w:val="clear" w:color="auto" w:fill="DEEBF6"/>
            <w:tcMar>
              <w:left w:w="34" w:type="dxa"/>
            </w:tcMar>
          </w:tcPr>
          <w:p w14:paraId="5ABE748B" w14:textId="77777777" w:rsidR="009D6A0C" w:rsidRPr="00EA59C8" w:rsidRDefault="009D6A0C" w:rsidP="009D6A0C">
            <w:pPr>
              <w:pStyle w:val="ListParagraph"/>
              <w:numPr>
                <w:ilvl w:val="0"/>
                <w:numId w:val="6"/>
              </w:numPr>
              <w:spacing w:after="0" w:line="276" w:lineRule="auto"/>
              <w:jc w:val="right"/>
              <w:rPr>
                <w:rFonts w:ascii="Times" w:eastAsia="SimSun" w:hAnsi="Times"/>
                <w:sz w:val="24"/>
              </w:rPr>
            </w:pPr>
          </w:p>
        </w:tc>
        <w:tc>
          <w:tcPr>
            <w:tcW w:w="8934" w:type="dxa"/>
            <w:shd w:val="clear" w:color="auto" w:fill="DEEBF6"/>
            <w:tcMar>
              <w:top w:w="57" w:type="dxa"/>
              <w:left w:w="108" w:type="dxa"/>
              <w:bottom w:w="0" w:type="dxa"/>
              <w:right w:w="108" w:type="dxa"/>
            </w:tcMar>
          </w:tcPr>
          <w:p w14:paraId="2D5624E8" w14:textId="1B3D37F8" w:rsidR="00397AB8" w:rsidRDefault="00397AB8" w:rsidP="00397AB8">
            <w:pPr>
              <w:spacing w:line="276" w:lineRule="auto"/>
              <w:rPr>
                <w:rFonts w:ascii="SimSun" w:eastAsia="SimSun" w:hAnsi="SimSun" w:cs="KaiTi"/>
              </w:rPr>
            </w:pPr>
            <w:r>
              <w:rPr>
                <w:rFonts w:ascii="Times" w:eastAsia="SimSun" w:hAnsi="Times"/>
              </w:rPr>
              <w:t>S</w:t>
            </w:r>
            <w:r>
              <w:rPr>
                <w:rFonts w:ascii="Times" w:eastAsia="SimSun" w:hAnsi="Times"/>
              </w:rPr>
              <w:t>以</w:t>
            </w:r>
            <w:r>
              <w:rPr>
                <w:rFonts w:ascii="Times" w:eastAsia="SimSun" w:hAnsi="Times"/>
              </w:rPr>
              <w:t>......</w:t>
            </w:r>
            <w:r w:rsidRPr="00257C38">
              <w:rPr>
                <w:rFonts w:ascii="SimSun" w:eastAsia="SimSun" w:hAnsi="SimSun" w:cs="KaiTi"/>
              </w:rPr>
              <w:t>為恥</w:t>
            </w:r>
          </w:p>
          <w:p w14:paraId="5F4568AB" w14:textId="1CCA88E8" w:rsidR="009D6A0C" w:rsidRPr="00397AB8" w:rsidRDefault="00A273DE" w:rsidP="00397AB8">
            <w:pPr>
              <w:pStyle w:val="NoSpacing"/>
              <w:spacing w:afterLines="0" w:after="0"/>
            </w:pPr>
            <w:r>
              <w:t>literally: S take ... as a shame, meaning “to be ashamed of..., feel shame because of....”</w:t>
            </w:r>
          </w:p>
        </w:tc>
      </w:tr>
      <w:tr w:rsidR="009D6A0C" w:rsidRPr="00AA23BA" w14:paraId="33CD8D36" w14:textId="77777777" w:rsidTr="00C7655B">
        <w:trPr>
          <w:trHeight w:val="331"/>
        </w:trPr>
        <w:tc>
          <w:tcPr>
            <w:tcW w:w="340" w:type="dxa"/>
            <w:tcBorders>
              <w:top w:val="nil"/>
              <w:bottom w:val="single" w:sz="4" w:space="0" w:color="auto"/>
            </w:tcBorders>
            <w:tcMar>
              <w:left w:w="34" w:type="dxa"/>
            </w:tcMar>
          </w:tcPr>
          <w:p w14:paraId="54596A28" w14:textId="77777777" w:rsidR="009D6A0C" w:rsidRPr="00EA59C8" w:rsidRDefault="009D6A0C" w:rsidP="009D6A0C">
            <w:pPr>
              <w:pStyle w:val="ListParagraph"/>
              <w:numPr>
                <w:ilvl w:val="0"/>
                <w:numId w:val="6"/>
              </w:numPr>
              <w:spacing w:after="0" w:line="276" w:lineRule="auto"/>
              <w:jc w:val="right"/>
              <w:rPr>
                <w:rFonts w:ascii="Times" w:eastAsia="SimSun" w:hAnsi="Times"/>
                <w:sz w:val="24"/>
              </w:rPr>
            </w:pPr>
          </w:p>
        </w:tc>
        <w:tc>
          <w:tcPr>
            <w:tcW w:w="8934" w:type="dxa"/>
            <w:tcBorders>
              <w:top w:val="nil"/>
              <w:bottom w:val="single" w:sz="4" w:space="0" w:color="auto"/>
            </w:tcBorders>
            <w:shd w:val="clear" w:color="auto" w:fill="auto"/>
            <w:tcMar>
              <w:top w:w="57" w:type="dxa"/>
              <w:left w:w="108" w:type="dxa"/>
              <w:bottom w:w="0" w:type="dxa"/>
              <w:right w:w="108" w:type="dxa"/>
            </w:tcMar>
          </w:tcPr>
          <w:p w14:paraId="2FA18513" w14:textId="18FEC89C" w:rsidR="00BC41EC" w:rsidRDefault="00BC41EC" w:rsidP="00BC41EC">
            <w:pPr>
              <w:pStyle w:val="NoSpacing"/>
              <w:adjustRightInd w:val="0"/>
              <w:snapToGrid w:val="0"/>
              <w:spacing w:afterLines="0" w:after="0"/>
              <w:rPr>
                <w:rFonts w:ascii="SimSun" w:hAnsi="SimSun" w:cs="SimSun"/>
                <w:color w:val="000000"/>
              </w:rPr>
            </w:pPr>
            <w:r w:rsidRPr="00E40C8D">
              <w:rPr>
                <w:rFonts w:hint="eastAsia"/>
              </w:rPr>
              <w:t>普遍</w:t>
            </w:r>
            <w:r w:rsidRPr="00E40C8D">
              <w:rPr>
                <w:rFonts w:hint="eastAsia"/>
              </w:rPr>
              <w:t xml:space="preserve"> </w:t>
            </w:r>
            <w:r w:rsidR="005D2DB3">
              <w:rPr>
                <w:rFonts w:hint="eastAsia"/>
              </w:rPr>
              <w:t>(</w:t>
            </w:r>
            <w:r w:rsidRPr="00D17D64">
              <w:rPr>
                <w:rFonts w:eastAsia="Times New Roman" w:cs="Times New Roman" w:hint="eastAsia"/>
                <w:color w:val="000000"/>
              </w:rPr>
              <w:t xml:space="preserve">in this context， this word is </w:t>
            </w:r>
            <w:r w:rsidRPr="00AD5650">
              <w:rPr>
                <w:rFonts w:eastAsia="Times New Roman" w:cs="Times New Roman"/>
                <w:color w:val="000000"/>
              </w:rPr>
              <w:t>used as an adverb</w:t>
            </w:r>
            <w:r w:rsidR="005D2DB3">
              <w:rPr>
                <w:rFonts w:cs="Times New Roman" w:hint="eastAsia"/>
                <w:color w:val="000000"/>
              </w:rPr>
              <w:t>)</w:t>
            </w:r>
          </w:p>
          <w:p w14:paraId="627B03E4" w14:textId="77777777" w:rsidR="00BC41EC" w:rsidRPr="00F52362" w:rsidRDefault="00BC41EC" w:rsidP="00BC41EC">
            <w:pPr>
              <w:pStyle w:val="NoSpacing"/>
              <w:adjustRightInd w:val="0"/>
              <w:snapToGrid w:val="0"/>
              <w:spacing w:afterLines="0" w:after="0"/>
              <w:rPr>
                <w:rFonts w:cs="Times New Roman"/>
              </w:rPr>
            </w:pPr>
            <w:r w:rsidRPr="00AD5650">
              <w:rPr>
                <w:rFonts w:cs="Times New Roman"/>
              </w:rPr>
              <w:t xml:space="preserve">This word is used to describe that certain </w:t>
            </w:r>
            <w:r w:rsidRPr="00D17D64">
              <w:t xml:space="preserve">issue, phenomenon, or situation </w:t>
            </w:r>
            <w:r w:rsidRPr="00AD5650">
              <w:rPr>
                <w:u w:val="single"/>
              </w:rPr>
              <w:t>is universal</w:t>
            </w:r>
            <w:r w:rsidRPr="00D17D64">
              <w:rPr>
                <w:rFonts w:hint="eastAsia"/>
              </w:rPr>
              <w:t xml:space="preserve">, </w:t>
            </w:r>
            <w:r w:rsidRPr="00AD5650">
              <w:rPr>
                <w:rFonts w:cs="Times New Roman"/>
              </w:rPr>
              <w:t xml:space="preserve">widely known, accepted, </w:t>
            </w:r>
            <w:r>
              <w:t xml:space="preserve">or </w:t>
            </w:r>
            <w:r w:rsidRPr="00AD5650">
              <w:rPr>
                <w:rFonts w:cs="Times New Roman"/>
              </w:rPr>
              <w:t>occurring</w:t>
            </w:r>
            <w:r>
              <w:t>.</w:t>
            </w:r>
          </w:p>
          <w:p w14:paraId="0F93CA88" w14:textId="24512170" w:rsidR="009D6A0C" w:rsidRPr="00AA23BA" w:rsidRDefault="00BC41EC" w:rsidP="00BC41EC">
            <w:pPr>
              <w:pStyle w:val="NoSpacing"/>
              <w:rPr>
                <w:rFonts w:cs="KaiTi"/>
                <w:szCs w:val="24"/>
              </w:rPr>
            </w:pPr>
            <w:r>
              <w:t>See L9</w:t>
            </w:r>
            <w:r>
              <w:t>句型練習</w:t>
            </w:r>
            <w:r>
              <w:t xml:space="preserve">for discrimination practice of </w:t>
            </w:r>
            <w:r>
              <w:rPr>
                <w:rFonts w:ascii="SimSun" w:hAnsi="SimSun" w:cs="SimSun" w:hint="eastAsia"/>
              </w:rPr>
              <w:t>普遍</w:t>
            </w:r>
            <w:r>
              <w:t xml:space="preserve"> and </w:t>
            </w:r>
            <w:r>
              <w:rPr>
                <w:rFonts w:ascii="SimSun" w:hAnsi="SimSun" w:cs="SimSun" w:hint="eastAsia"/>
              </w:rPr>
              <w:t>普通</w:t>
            </w:r>
          </w:p>
        </w:tc>
      </w:tr>
      <w:tr w:rsidR="009D6A0C" w:rsidRPr="00AA23BA" w14:paraId="4A64DF09" w14:textId="77777777" w:rsidTr="00C7655B">
        <w:trPr>
          <w:trHeight w:val="740"/>
        </w:trPr>
        <w:tc>
          <w:tcPr>
            <w:tcW w:w="340" w:type="dxa"/>
            <w:shd w:val="clear" w:color="auto" w:fill="DEEBF6"/>
            <w:tcMar>
              <w:left w:w="34" w:type="dxa"/>
            </w:tcMar>
          </w:tcPr>
          <w:p w14:paraId="6FAF273B" w14:textId="77777777" w:rsidR="009D6A0C" w:rsidRPr="00EA59C8" w:rsidRDefault="009D6A0C" w:rsidP="009D6A0C">
            <w:pPr>
              <w:pStyle w:val="ListParagraph"/>
              <w:numPr>
                <w:ilvl w:val="0"/>
                <w:numId w:val="6"/>
              </w:numPr>
              <w:spacing w:after="0" w:line="276" w:lineRule="auto"/>
              <w:jc w:val="right"/>
              <w:rPr>
                <w:rFonts w:ascii="Times" w:eastAsia="SimSun" w:hAnsi="Times"/>
                <w:sz w:val="24"/>
              </w:rPr>
            </w:pPr>
          </w:p>
        </w:tc>
        <w:tc>
          <w:tcPr>
            <w:tcW w:w="8934" w:type="dxa"/>
            <w:shd w:val="clear" w:color="auto" w:fill="DEEBF6"/>
            <w:tcMar>
              <w:top w:w="57" w:type="dxa"/>
              <w:left w:w="108" w:type="dxa"/>
              <w:bottom w:w="0" w:type="dxa"/>
              <w:right w:w="108" w:type="dxa"/>
            </w:tcMar>
          </w:tcPr>
          <w:p w14:paraId="6CB348E9" w14:textId="1CC7A647" w:rsidR="007F55DD" w:rsidRDefault="00CE6CAD" w:rsidP="00C7655B">
            <w:pPr>
              <w:spacing w:line="276" w:lineRule="auto"/>
              <w:rPr>
                <w:rFonts w:ascii="SimSun" w:eastAsia="SimSun" w:hAnsi="SimSun" w:cs="KaiTi"/>
              </w:rPr>
            </w:pPr>
            <w:r>
              <w:rPr>
                <w:rFonts w:ascii="Times" w:eastAsia="SimSun" w:hAnsi="Times"/>
              </w:rPr>
              <w:t>S</w:t>
            </w:r>
            <w:r>
              <w:rPr>
                <w:rFonts w:ascii="Times" w:eastAsia="SimSun" w:hAnsi="Times"/>
              </w:rPr>
              <w:t>難以融入</w:t>
            </w:r>
            <w:r>
              <w:rPr>
                <w:rFonts w:ascii="Times" w:eastAsia="SimSun" w:hAnsi="Times"/>
              </w:rPr>
              <w:t>......</w:t>
            </w:r>
          </w:p>
          <w:p w14:paraId="492C7A83" w14:textId="27E5ACDA" w:rsidR="009D6A0C" w:rsidRPr="003F79AD" w:rsidRDefault="007F55DD" w:rsidP="003F79AD">
            <w:pPr>
              <w:spacing w:line="276" w:lineRule="auto"/>
              <w:rPr>
                <w:rFonts w:ascii="Times" w:eastAsia="SimSun" w:hAnsi="Times"/>
                <w:szCs w:val="22"/>
              </w:rPr>
            </w:pPr>
            <w:r w:rsidRPr="003F79AD">
              <w:rPr>
                <w:rFonts w:ascii="Times" w:eastAsia="SimSun" w:hAnsi="Times"/>
                <w:szCs w:val="22"/>
              </w:rPr>
              <w:t xml:space="preserve">difficult to integrate </w:t>
            </w:r>
            <w:r w:rsidR="00444124" w:rsidRPr="003F79AD">
              <w:rPr>
                <w:rFonts w:ascii="Times" w:eastAsia="SimSun" w:hAnsi="Times" w:hint="eastAsia"/>
                <w:szCs w:val="22"/>
              </w:rPr>
              <w:t>into</w:t>
            </w:r>
          </w:p>
        </w:tc>
      </w:tr>
      <w:tr w:rsidR="009D6A0C" w:rsidRPr="00AA23BA" w14:paraId="35ACFB38" w14:textId="77777777" w:rsidTr="00C7655B">
        <w:tblPrEx>
          <w:tblBorders>
            <w:top w:val="none" w:sz="0" w:space="0" w:color="auto"/>
          </w:tblBorders>
          <w:tblLook w:val="04A0" w:firstRow="1" w:lastRow="0" w:firstColumn="1" w:lastColumn="0" w:noHBand="0" w:noVBand="1"/>
        </w:tblPrEx>
        <w:trPr>
          <w:trHeight w:val="331"/>
        </w:trPr>
        <w:tc>
          <w:tcPr>
            <w:tcW w:w="340" w:type="dxa"/>
            <w:tcBorders>
              <w:bottom w:val="single" w:sz="4" w:space="0" w:color="auto"/>
            </w:tcBorders>
            <w:tcMar>
              <w:left w:w="34" w:type="dxa"/>
            </w:tcMar>
          </w:tcPr>
          <w:p w14:paraId="1ACD483E" w14:textId="77777777" w:rsidR="009D6A0C" w:rsidRPr="00EA59C8" w:rsidRDefault="009D6A0C" w:rsidP="009D6A0C">
            <w:pPr>
              <w:pStyle w:val="ListParagraph"/>
              <w:numPr>
                <w:ilvl w:val="0"/>
                <w:numId w:val="6"/>
              </w:numPr>
              <w:spacing w:after="0" w:line="276" w:lineRule="auto"/>
              <w:jc w:val="right"/>
              <w:rPr>
                <w:rFonts w:ascii="Times" w:eastAsia="SimSun" w:hAnsi="Times"/>
                <w:sz w:val="24"/>
              </w:rPr>
            </w:pPr>
          </w:p>
        </w:tc>
        <w:tc>
          <w:tcPr>
            <w:tcW w:w="8934" w:type="dxa"/>
            <w:tcBorders>
              <w:bottom w:val="single" w:sz="4" w:space="0" w:color="auto"/>
            </w:tcBorders>
          </w:tcPr>
          <w:p w14:paraId="65FD3FED" w14:textId="5528D603" w:rsidR="00444124" w:rsidRDefault="00444124" w:rsidP="00444124">
            <w:pPr>
              <w:pStyle w:val="NoSpacing"/>
              <w:adjustRightInd w:val="0"/>
              <w:snapToGrid w:val="0"/>
              <w:spacing w:afterLines="0" w:after="0"/>
              <w:rPr>
                <w:lang w:eastAsia="zh-TW"/>
              </w:rPr>
            </w:pPr>
            <w:r>
              <w:rPr>
                <w:rFonts w:hint="eastAsia"/>
                <w:lang w:eastAsia="zh-TW"/>
              </w:rPr>
              <w:t>隨著</w:t>
            </w:r>
            <w:r w:rsidRPr="001C3A3E">
              <w:rPr>
                <w:lang w:eastAsia="zh-TW"/>
              </w:rPr>
              <w:t>......</w:t>
            </w:r>
            <w:r w:rsidRPr="002652BA">
              <w:rPr>
                <w:rFonts w:hint="eastAsia"/>
                <w:lang w:eastAsia="zh-TW"/>
              </w:rPr>
              <w:t>的擴大</w:t>
            </w:r>
            <w:r w:rsidRPr="002652BA">
              <w:rPr>
                <w:rFonts w:hint="eastAsia"/>
                <w:lang w:eastAsia="zh-TW"/>
              </w:rPr>
              <w:t>/</w:t>
            </w:r>
            <w:r w:rsidRPr="002652BA">
              <w:rPr>
                <w:rFonts w:hint="eastAsia"/>
                <w:lang w:eastAsia="zh-TW"/>
              </w:rPr>
              <w:t>增多，</w:t>
            </w:r>
            <w:r w:rsidRPr="001C3A3E">
              <w:rPr>
                <w:lang w:eastAsia="zh-TW"/>
              </w:rPr>
              <w:t>......</w:t>
            </w:r>
            <w:r w:rsidRPr="002652BA">
              <w:rPr>
                <w:rFonts w:hint="eastAsia"/>
                <w:lang w:eastAsia="zh-TW"/>
              </w:rPr>
              <w:t>越來越</w:t>
            </w:r>
            <w:r w:rsidRPr="001C3A3E">
              <w:rPr>
                <w:lang w:eastAsia="zh-TW"/>
              </w:rPr>
              <w:t>......</w:t>
            </w:r>
          </w:p>
          <w:p w14:paraId="0B5ACE67" w14:textId="1D59EBE2" w:rsidR="009D6A0C" w:rsidRPr="00920525" w:rsidRDefault="00444124" w:rsidP="00444124">
            <w:pPr>
              <w:pStyle w:val="NoSpacing"/>
            </w:pPr>
            <w:r w:rsidRPr="002652BA">
              <w:t>Along with the expand/increase of ..., a situation is reacting along with it.</w:t>
            </w:r>
          </w:p>
        </w:tc>
      </w:tr>
    </w:tbl>
    <w:p w14:paraId="76AA2109" w14:textId="77777777" w:rsidR="00F92A92" w:rsidRDefault="00F92A92">
      <w:pPr>
        <w:spacing w:line="360" w:lineRule="auto"/>
        <w:rPr>
          <w:rFonts w:ascii="SimSun" w:eastAsia="SimSun" w:hAnsi="SimSun" w:cs="KaiTi"/>
          <w:b/>
        </w:rPr>
      </w:pPr>
    </w:p>
    <w:p w14:paraId="51ECAD82" w14:textId="77C24B61" w:rsidR="00CE6CAD" w:rsidRDefault="00D644EF">
      <w:pPr>
        <w:spacing w:line="360" w:lineRule="auto"/>
        <w:rPr>
          <w:rFonts w:ascii="SimSun" w:eastAsia="SimSun" w:hAnsi="SimSun" w:cs="KaiTi"/>
          <w:b/>
          <w:lang w:eastAsia="zh-TW"/>
        </w:rPr>
      </w:pPr>
      <w:r>
        <w:rPr>
          <w:rFonts w:ascii="SimSun" w:eastAsia="SimSun" w:hAnsi="SimSun" w:cs="KaiTi" w:hint="eastAsia"/>
          <w:b/>
          <w:lang w:eastAsia="zh-TW"/>
        </w:rPr>
        <w:lastRenderedPageBreak/>
        <w:t>對話 參加普通話水平測試</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362"/>
      </w:tblGrid>
      <w:tr w:rsidR="00FA2D7E" w:rsidRPr="00FA2D7E" w14:paraId="58631F09" w14:textId="77777777" w:rsidTr="007C308C">
        <w:tc>
          <w:tcPr>
            <w:tcW w:w="988" w:type="dxa"/>
            <w:tcMar>
              <w:right w:w="0" w:type="dxa"/>
            </w:tcMar>
          </w:tcPr>
          <w:p w14:paraId="28E329A1" w14:textId="425F3ABB" w:rsidR="00FA2D7E" w:rsidRPr="00FA2D7E" w:rsidRDefault="00FA2D7E" w:rsidP="00FA2D7E">
            <w:pPr>
              <w:spacing w:line="360" w:lineRule="auto"/>
              <w:jc w:val="right"/>
              <w:rPr>
                <w:rFonts w:ascii="SimSun" w:eastAsia="SimSun" w:hAnsi="SimSun" w:cs="KaiTi"/>
                <w:lang w:eastAsia="zh-TW"/>
              </w:rPr>
            </w:pPr>
            <w:r w:rsidRPr="00FA2D7E">
              <w:rPr>
                <w:rFonts w:ascii="SimSun" w:eastAsia="SimSun" w:hAnsi="SimSun" w:cs="KaiTi" w:hint="eastAsia"/>
                <w:lang w:eastAsia="zh-TW"/>
              </w:rPr>
              <w:t>李莉：</w:t>
            </w:r>
          </w:p>
          <w:p w14:paraId="079FC8D1" w14:textId="77777777" w:rsidR="00FA2D7E" w:rsidRDefault="00FA2D7E" w:rsidP="00FA2D7E">
            <w:pPr>
              <w:spacing w:line="360" w:lineRule="auto"/>
              <w:jc w:val="right"/>
              <w:rPr>
                <w:rFonts w:ascii="SimSun" w:eastAsia="SimSun" w:hAnsi="SimSun" w:cs="KaiTi"/>
                <w:lang w:eastAsia="zh-TW"/>
              </w:rPr>
            </w:pPr>
            <w:r w:rsidRPr="00FA2D7E">
              <w:rPr>
                <w:rFonts w:ascii="SimSun" w:eastAsia="SimSun" w:hAnsi="SimSun" w:cs="KaiTi" w:hint="eastAsia"/>
                <w:lang w:eastAsia="zh-TW"/>
              </w:rPr>
              <w:t>王軒：</w:t>
            </w:r>
          </w:p>
          <w:p w14:paraId="17E7B0C7" w14:textId="77777777" w:rsidR="00FA2D7E" w:rsidRPr="00FA2D7E" w:rsidRDefault="00FA2D7E" w:rsidP="00FA2D7E">
            <w:pPr>
              <w:spacing w:line="360" w:lineRule="auto"/>
              <w:jc w:val="right"/>
              <w:rPr>
                <w:rFonts w:ascii="SimSun" w:eastAsia="SimSun" w:hAnsi="SimSun" w:cs="KaiTi"/>
                <w:lang w:eastAsia="zh-TW"/>
              </w:rPr>
            </w:pPr>
            <w:r w:rsidRPr="00FA2D7E">
              <w:rPr>
                <w:rFonts w:ascii="SimSun" w:eastAsia="SimSun" w:hAnsi="SimSun" w:cs="KaiTi" w:hint="eastAsia"/>
                <w:lang w:eastAsia="zh-TW"/>
              </w:rPr>
              <w:t>李莉：</w:t>
            </w:r>
          </w:p>
          <w:p w14:paraId="447DBE06" w14:textId="77777777" w:rsidR="002B744E" w:rsidRDefault="002B744E" w:rsidP="00FA2D7E">
            <w:pPr>
              <w:spacing w:line="360" w:lineRule="auto"/>
              <w:jc w:val="right"/>
              <w:rPr>
                <w:rFonts w:ascii="SimSun" w:eastAsia="SimSun" w:hAnsi="SimSun" w:cs="KaiTi"/>
                <w:lang w:eastAsia="zh-TW"/>
              </w:rPr>
            </w:pPr>
          </w:p>
          <w:p w14:paraId="35600737" w14:textId="77777777" w:rsidR="002B744E" w:rsidRDefault="002B744E" w:rsidP="00FA2D7E">
            <w:pPr>
              <w:spacing w:line="360" w:lineRule="auto"/>
              <w:jc w:val="right"/>
              <w:rPr>
                <w:rFonts w:ascii="SimSun" w:eastAsia="SimSun" w:hAnsi="SimSun" w:cs="KaiTi"/>
                <w:lang w:eastAsia="zh-TW"/>
              </w:rPr>
            </w:pPr>
          </w:p>
          <w:p w14:paraId="217B2FBD" w14:textId="25AB3D6B" w:rsidR="00FA2D7E" w:rsidRDefault="00FA2D7E" w:rsidP="00FA2D7E">
            <w:pPr>
              <w:spacing w:line="360" w:lineRule="auto"/>
              <w:jc w:val="right"/>
              <w:rPr>
                <w:rFonts w:ascii="SimSun" w:eastAsia="SimSun" w:hAnsi="SimSun" w:cs="KaiTi"/>
                <w:lang w:eastAsia="zh-TW"/>
              </w:rPr>
            </w:pPr>
            <w:r w:rsidRPr="00FA2D7E">
              <w:rPr>
                <w:rFonts w:ascii="SimSun" w:eastAsia="SimSun" w:hAnsi="SimSun" w:cs="KaiTi" w:hint="eastAsia"/>
                <w:lang w:eastAsia="zh-TW"/>
              </w:rPr>
              <w:t>王軒：</w:t>
            </w:r>
          </w:p>
          <w:p w14:paraId="47C1C5F3" w14:textId="77777777" w:rsidR="002B744E" w:rsidRDefault="002B744E" w:rsidP="00FA2D7E">
            <w:pPr>
              <w:spacing w:line="360" w:lineRule="auto"/>
              <w:jc w:val="right"/>
              <w:rPr>
                <w:rFonts w:ascii="SimSun" w:eastAsia="SimSun" w:hAnsi="SimSun" w:cs="KaiTi"/>
                <w:lang w:eastAsia="zh-TW"/>
              </w:rPr>
            </w:pPr>
          </w:p>
          <w:p w14:paraId="2CC63005" w14:textId="77777777" w:rsidR="002B744E" w:rsidRDefault="002B744E" w:rsidP="00FA2D7E">
            <w:pPr>
              <w:spacing w:line="360" w:lineRule="auto"/>
              <w:jc w:val="right"/>
              <w:rPr>
                <w:rFonts w:ascii="SimSun" w:eastAsia="SimSun" w:hAnsi="SimSun" w:cs="KaiTi"/>
                <w:lang w:eastAsia="zh-TW"/>
              </w:rPr>
            </w:pPr>
          </w:p>
          <w:p w14:paraId="0DE32C79" w14:textId="107BE5EB" w:rsidR="00FA2D7E" w:rsidRPr="00FA2D7E" w:rsidRDefault="00FA2D7E" w:rsidP="00D42803">
            <w:pPr>
              <w:spacing w:line="360" w:lineRule="auto"/>
              <w:jc w:val="right"/>
              <w:rPr>
                <w:rFonts w:ascii="SimSun" w:eastAsia="SimSun" w:hAnsi="SimSun" w:cs="KaiTi"/>
                <w:lang w:eastAsia="zh-TW"/>
              </w:rPr>
            </w:pPr>
            <w:r w:rsidRPr="00FA2D7E">
              <w:rPr>
                <w:rFonts w:ascii="SimSun" w:eastAsia="SimSun" w:hAnsi="SimSun" w:cs="KaiTi" w:hint="eastAsia"/>
                <w:lang w:eastAsia="zh-TW"/>
              </w:rPr>
              <w:t>李莉：</w:t>
            </w:r>
          </w:p>
          <w:p w14:paraId="7763051C" w14:textId="77777777" w:rsidR="00D42803" w:rsidRDefault="00D42803" w:rsidP="00FA2D7E">
            <w:pPr>
              <w:spacing w:line="360" w:lineRule="auto"/>
              <w:jc w:val="right"/>
              <w:rPr>
                <w:rFonts w:ascii="SimSun" w:eastAsia="SimSun" w:hAnsi="SimSun" w:cs="KaiTi"/>
                <w:lang w:eastAsia="zh-TW"/>
              </w:rPr>
            </w:pPr>
          </w:p>
          <w:p w14:paraId="0EFA19DA" w14:textId="77777777" w:rsidR="00D42803" w:rsidRDefault="00D42803" w:rsidP="00FA2D7E">
            <w:pPr>
              <w:spacing w:line="360" w:lineRule="auto"/>
              <w:jc w:val="right"/>
              <w:rPr>
                <w:rFonts w:ascii="SimSun" w:eastAsia="SimSun" w:hAnsi="SimSun" w:cs="KaiTi"/>
                <w:lang w:eastAsia="zh-TW"/>
              </w:rPr>
            </w:pPr>
          </w:p>
          <w:p w14:paraId="44544010" w14:textId="77777777" w:rsidR="00D42803" w:rsidRDefault="00D42803" w:rsidP="00FA2D7E">
            <w:pPr>
              <w:spacing w:line="360" w:lineRule="auto"/>
              <w:jc w:val="right"/>
              <w:rPr>
                <w:rFonts w:ascii="SimSun" w:eastAsia="SimSun" w:hAnsi="SimSun" w:cs="KaiTi"/>
                <w:lang w:eastAsia="zh-TW"/>
              </w:rPr>
            </w:pPr>
          </w:p>
          <w:p w14:paraId="4AF1AC8A" w14:textId="77777777" w:rsidR="00D42803" w:rsidRDefault="00D42803" w:rsidP="00FA2D7E">
            <w:pPr>
              <w:spacing w:line="360" w:lineRule="auto"/>
              <w:jc w:val="right"/>
              <w:rPr>
                <w:rFonts w:ascii="SimSun" w:eastAsia="SimSun" w:hAnsi="SimSun" w:cs="KaiTi"/>
                <w:lang w:eastAsia="zh-TW"/>
              </w:rPr>
            </w:pPr>
          </w:p>
          <w:p w14:paraId="3601E599" w14:textId="6F2A75AF" w:rsidR="00FA2D7E" w:rsidRDefault="00FA2D7E" w:rsidP="00FA2D7E">
            <w:pPr>
              <w:spacing w:line="360" w:lineRule="auto"/>
              <w:jc w:val="right"/>
              <w:rPr>
                <w:rFonts w:ascii="SimSun" w:eastAsia="SimSun" w:hAnsi="SimSun" w:cs="KaiTi"/>
                <w:lang w:eastAsia="zh-TW"/>
              </w:rPr>
            </w:pPr>
            <w:r w:rsidRPr="00FA2D7E">
              <w:rPr>
                <w:rFonts w:ascii="SimSun" w:eastAsia="SimSun" w:hAnsi="SimSun" w:cs="KaiTi" w:hint="eastAsia"/>
                <w:lang w:eastAsia="zh-TW"/>
              </w:rPr>
              <w:t>王軒：</w:t>
            </w:r>
          </w:p>
          <w:p w14:paraId="09BE66C5" w14:textId="77777777" w:rsidR="00D42803" w:rsidRDefault="00D42803" w:rsidP="00FA2D7E">
            <w:pPr>
              <w:spacing w:line="360" w:lineRule="auto"/>
              <w:jc w:val="right"/>
              <w:rPr>
                <w:rFonts w:ascii="SimSun" w:eastAsia="SimSun" w:hAnsi="SimSun" w:cs="KaiTi"/>
                <w:lang w:eastAsia="zh-TW"/>
              </w:rPr>
            </w:pPr>
          </w:p>
          <w:p w14:paraId="0E205442" w14:textId="77777777" w:rsidR="00D42803" w:rsidRDefault="00D42803" w:rsidP="00FA2D7E">
            <w:pPr>
              <w:spacing w:line="360" w:lineRule="auto"/>
              <w:jc w:val="right"/>
              <w:rPr>
                <w:rFonts w:ascii="SimSun" w:eastAsia="SimSun" w:hAnsi="SimSun" w:cs="KaiTi"/>
                <w:lang w:eastAsia="zh-TW"/>
              </w:rPr>
            </w:pPr>
          </w:p>
          <w:p w14:paraId="5F91DA4F" w14:textId="68793CDA" w:rsidR="00FA2D7E" w:rsidRPr="00FA2D7E" w:rsidRDefault="00FA2D7E" w:rsidP="00FA2D7E">
            <w:pPr>
              <w:spacing w:line="360" w:lineRule="auto"/>
              <w:jc w:val="right"/>
              <w:rPr>
                <w:rFonts w:ascii="SimSun" w:eastAsia="SimSun" w:hAnsi="SimSun" w:cs="KaiTi"/>
                <w:lang w:eastAsia="zh-TW"/>
              </w:rPr>
            </w:pPr>
            <w:r w:rsidRPr="00FA2D7E">
              <w:rPr>
                <w:rFonts w:ascii="SimSun" w:eastAsia="SimSun" w:hAnsi="SimSun" w:cs="KaiTi" w:hint="eastAsia"/>
                <w:lang w:eastAsia="zh-TW"/>
              </w:rPr>
              <w:t>李莉：</w:t>
            </w:r>
          </w:p>
          <w:p w14:paraId="375FE89F" w14:textId="77777777" w:rsidR="005A43F4" w:rsidRDefault="005A43F4" w:rsidP="00FA2D7E">
            <w:pPr>
              <w:spacing w:line="360" w:lineRule="auto"/>
              <w:jc w:val="right"/>
              <w:rPr>
                <w:rFonts w:ascii="SimSun" w:eastAsia="SimSun" w:hAnsi="SimSun" w:cs="KaiTi"/>
                <w:lang w:eastAsia="zh-TW"/>
              </w:rPr>
            </w:pPr>
          </w:p>
          <w:p w14:paraId="13C9C654" w14:textId="0E85A036" w:rsidR="00FA2D7E" w:rsidRDefault="00FA2D7E" w:rsidP="00FA2D7E">
            <w:pPr>
              <w:spacing w:line="360" w:lineRule="auto"/>
              <w:jc w:val="right"/>
              <w:rPr>
                <w:rFonts w:ascii="SimSun" w:eastAsia="SimSun" w:hAnsi="SimSun" w:cs="KaiTi"/>
                <w:lang w:eastAsia="zh-TW"/>
              </w:rPr>
            </w:pPr>
            <w:r w:rsidRPr="00FA2D7E">
              <w:rPr>
                <w:rFonts w:ascii="SimSun" w:eastAsia="SimSun" w:hAnsi="SimSun" w:cs="KaiTi" w:hint="eastAsia"/>
                <w:lang w:eastAsia="zh-TW"/>
              </w:rPr>
              <w:t>王軒：</w:t>
            </w:r>
          </w:p>
          <w:p w14:paraId="78ADD020" w14:textId="39D61142" w:rsidR="00FA2D7E" w:rsidRPr="00FA2D7E" w:rsidRDefault="00FA2D7E" w:rsidP="00FA2D7E">
            <w:pPr>
              <w:spacing w:line="360" w:lineRule="auto"/>
              <w:jc w:val="right"/>
              <w:rPr>
                <w:rFonts w:ascii="SimSun" w:eastAsia="SimSun" w:hAnsi="SimSun" w:cs="KaiTi"/>
                <w:lang w:eastAsia="zh-TW"/>
              </w:rPr>
            </w:pPr>
          </w:p>
        </w:tc>
        <w:tc>
          <w:tcPr>
            <w:tcW w:w="8362" w:type="dxa"/>
          </w:tcPr>
          <w:p w14:paraId="6DBFCC37" w14:textId="6CCA7C4B" w:rsidR="00FA2D7E" w:rsidRPr="00FA2D7E" w:rsidRDefault="00FA2D7E" w:rsidP="00FA2D7E">
            <w:pPr>
              <w:spacing w:line="360" w:lineRule="auto"/>
              <w:rPr>
                <w:rFonts w:ascii="SimSun" w:eastAsia="SimSun" w:hAnsi="SimSun" w:cs="KaiTi"/>
                <w:lang w:eastAsia="zh-TW"/>
              </w:rPr>
            </w:pPr>
            <w:r w:rsidRPr="00FA2D7E">
              <w:rPr>
                <w:rFonts w:ascii="SimSun" w:eastAsia="SimSun" w:hAnsi="SimSun" w:cs="KaiTi" w:hint="eastAsia"/>
                <w:lang w:eastAsia="zh-TW"/>
              </w:rPr>
              <w:t>我要報名參加下個月的普通話水平測試，你要一起嗎？</w:t>
            </w:r>
          </w:p>
          <w:p w14:paraId="720A4AE5" w14:textId="1B6C42BB" w:rsidR="00FA2D7E" w:rsidRPr="00FA2D7E" w:rsidRDefault="00FA2D7E" w:rsidP="00FA2D7E">
            <w:pPr>
              <w:spacing w:line="360" w:lineRule="auto"/>
              <w:rPr>
                <w:rFonts w:ascii="SimSun" w:eastAsia="SimSun" w:hAnsi="SimSun" w:cs="KaiTi"/>
                <w:lang w:eastAsia="zh-TW"/>
              </w:rPr>
            </w:pPr>
            <w:r w:rsidRPr="00FA2D7E">
              <w:rPr>
                <w:rFonts w:ascii="SimSun" w:eastAsia="SimSun" w:hAnsi="SimSun" w:cs="KaiTi" w:hint="eastAsia"/>
                <w:lang w:eastAsia="zh-TW"/>
              </w:rPr>
              <w:t>我這個普通話水平還是算了吧，去了也是白去。</w:t>
            </w:r>
          </w:p>
          <w:p w14:paraId="0FE82935" w14:textId="122512B6" w:rsidR="00FA2D7E" w:rsidRPr="00FA2D7E" w:rsidRDefault="00FA2D7E" w:rsidP="00FA2D7E">
            <w:pPr>
              <w:spacing w:line="360" w:lineRule="auto"/>
              <w:rPr>
                <w:rFonts w:ascii="SimSun" w:eastAsia="SimSun" w:hAnsi="SimSun" w:cs="KaiTi"/>
                <w:lang w:eastAsia="zh-TW"/>
              </w:rPr>
            </w:pPr>
            <w:r w:rsidRPr="00FA2D7E">
              <w:rPr>
                <w:rFonts w:ascii="SimSun" w:eastAsia="SimSun" w:hAnsi="SimSun" w:cs="KaiTi" w:hint="eastAsia"/>
                <w:lang w:eastAsia="zh-TW"/>
              </w:rPr>
              <w:t>你可以練呀，普通話測試的成績一共被劃為六個等級，最高的等級要97分，是有點難，可是只要你多練習，考個85分左右還是不難的</w:t>
            </w:r>
            <w:r w:rsidR="005D2DB3">
              <w:rPr>
                <w:rFonts w:ascii="SimSun" w:eastAsia="SimSun" w:hAnsi="SimSun" w:cs="KaiTi" w:hint="eastAsia"/>
                <w:lang w:eastAsia="zh-TW"/>
              </w:rPr>
              <w:t>。</w:t>
            </w:r>
            <w:r w:rsidRPr="00FA2D7E">
              <w:rPr>
                <w:rFonts w:ascii="SimSun" w:eastAsia="SimSun" w:hAnsi="SimSun" w:cs="KaiTi" w:hint="eastAsia"/>
                <w:lang w:eastAsia="zh-TW"/>
              </w:rPr>
              <w:t>你就是</w:t>
            </w:r>
            <w:r w:rsidR="0019332B">
              <w:rPr>
                <w:rFonts w:ascii="SimSun" w:eastAsia="SimSun" w:hAnsi="SimSun" w:cs="KaiTi" w:hint="eastAsia"/>
                <w:lang w:eastAsia="zh-TW"/>
              </w:rPr>
              <w:t>福建</w:t>
            </w:r>
            <w:r w:rsidRPr="00FA2D7E">
              <w:rPr>
                <w:rFonts w:ascii="SimSun" w:eastAsia="SimSun" w:hAnsi="SimSun" w:cs="KaiTi" w:hint="eastAsia"/>
                <w:lang w:eastAsia="zh-TW"/>
              </w:rPr>
              <w:t>口音有點重，有的音說得不夠標準，多練練就好了。</w:t>
            </w:r>
          </w:p>
          <w:p w14:paraId="58818D06" w14:textId="6B79C179" w:rsidR="00FA2D7E" w:rsidRPr="00FA2D7E" w:rsidRDefault="00FA2D7E" w:rsidP="00FA2D7E">
            <w:pPr>
              <w:spacing w:line="360" w:lineRule="auto"/>
              <w:rPr>
                <w:rFonts w:ascii="SimSun" w:eastAsia="SimSun" w:hAnsi="SimSun" w:cs="KaiTi"/>
                <w:lang w:eastAsia="zh-TW"/>
              </w:rPr>
            </w:pPr>
            <w:r w:rsidRPr="00FA2D7E">
              <w:rPr>
                <w:rFonts w:ascii="SimSun" w:eastAsia="SimSun" w:hAnsi="SimSun" w:cs="KaiTi" w:hint="eastAsia"/>
                <w:lang w:eastAsia="zh-TW"/>
              </w:rPr>
              <w:t>可是我為什麼一定要練標準的普通話呢？普通話是以北方方言為基礎的，我作為一個</w:t>
            </w:r>
            <w:r w:rsidR="003A6DAB">
              <w:rPr>
                <w:rFonts w:ascii="SimSun" w:eastAsia="SimSun" w:hAnsi="SimSun" w:cs="KaiTi" w:hint="eastAsia"/>
              </w:rPr>
              <w:t>南方</w:t>
            </w:r>
            <w:r w:rsidRPr="00FA2D7E">
              <w:rPr>
                <w:rFonts w:ascii="SimSun" w:eastAsia="SimSun" w:hAnsi="SimSun" w:cs="KaiTi" w:hint="eastAsia"/>
                <w:lang w:eastAsia="zh-TW"/>
              </w:rPr>
              <w:t>人，說普通話有口音是很正常的，只要差不多能聽懂就可以了</w:t>
            </w:r>
            <w:r w:rsidR="005D2DB3">
              <w:rPr>
                <w:rFonts w:ascii="SimSun" w:eastAsia="SimSun" w:hAnsi="SimSun" w:cs="KaiTi" w:hint="eastAsia"/>
                <w:lang w:eastAsia="zh-TW"/>
              </w:rPr>
              <w:t>。</w:t>
            </w:r>
            <w:r w:rsidRPr="00FA2D7E">
              <w:rPr>
                <w:rFonts w:ascii="SimSun" w:eastAsia="SimSun" w:hAnsi="SimSun" w:cs="KaiTi" w:hint="eastAsia"/>
                <w:lang w:eastAsia="zh-TW"/>
              </w:rPr>
              <w:t>話又說回來了，你又不做電視主持人，為什麼要考普通話呢？</w:t>
            </w:r>
          </w:p>
          <w:p w14:paraId="7D0C16E9" w14:textId="5800F0BF" w:rsidR="00FA2D7E" w:rsidRPr="00FA2D7E" w:rsidRDefault="00FA2D7E" w:rsidP="00FA2D7E">
            <w:pPr>
              <w:spacing w:line="360" w:lineRule="auto"/>
              <w:rPr>
                <w:rFonts w:ascii="SimSun" w:eastAsia="SimSun" w:hAnsi="SimSun" w:cs="KaiTi"/>
                <w:lang w:eastAsia="zh-TW"/>
              </w:rPr>
            </w:pPr>
            <w:r w:rsidRPr="00FA2D7E">
              <w:rPr>
                <w:rFonts w:ascii="SimSun" w:eastAsia="SimSun" w:hAnsi="SimSun" w:cs="KaiTi" w:hint="eastAsia"/>
                <w:lang w:eastAsia="zh-TW"/>
              </w:rPr>
              <w:t>這你就不知道了吧，除了主持人以外，一些其他工作也對普通話</w:t>
            </w:r>
            <w:r w:rsidR="005D2DB3">
              <w:rPr>
                <w:rFonts w:ascii="SimSun" w:eastAsia="SimSun" w:hAnsi="SimSun" w:cs="KaiTi" w:hint="eastAsia"/>
                <w:lang w:eastAsia="zh-TW"/>
              </w:rPr>
              <w:t>水平</w:t>
            </w:r>
            <w:r w:rsidRPr="00FA2D7E">
              <w:rPr>
                <w:rFonts w:ascii="SimSun" w:eastAsia="SimSun" w:hAnsi="SimSun" w:cs="KaiTi" w:hint="eastAsia"/>
                <w:lang w:eastAsia="zh-TW"/>
              </w:rPr>
              <w:t>有要求</w:t>
            </w:r>
            <w:r w:rsidR="005D2DB3">
              <w:rPr>
                <w:rFonts w:ascii="SimSun" w:eastAsia="SimSun" w:hAnsi="SimSun" w:cs="KaiTi" w:hint="eastAsia"/>
                <w:lang w:eastAsia="zh-TW"/>
              </w:rPr>
              <w:t>。</w:t>
            </w:r>
            <w:r w:rsidRPr="00FA2D7E">
              <w:rPr>
                <w:rFonts w:ascii="SimSun" w:eastAsia="SimSun" w:hAnsi="SimSun" w:cs="KaiTi" w:hint="eastAsia"/>
                <w:lang w:eastAsia="zh-TW"/>
              </w:rPr>
              <w:t>比方說，如果想當語文老師，普通話成績必須在92分以上</w:t>
            </w:r>
            <w:r w:rsidR="005D2DB3">
              <w:rPr>
                <w:rFonts w:ascii="SimSun" w:eastAsia="SimSun" w:hAnsi="SimSun" w:cs="KaiTi" w:hint="eastAsia"/>
                <w:lang w:eastAsia="zh-TW"/>
              </w:rPr>
              <w:t>。</w:t>
            </w:r>
            <w:r w:rsidRPr="00FA2D7E">
              <w:rPr>
                <w:rFonts w:ascii="SimSun" w:eastAsia="SimSun" w:hAnsi="SimSun" w:cs="KaiTi" w:hint="eastAsia"/>
                <w:lang w:eastAsia="zh-TW"/>
              </w:rPr>
              <w:t>所以說，會說標準的普通話還是很有必要的</w:t>
            </w:r>
            <w:r w:rsidR="005D2DB3">
              <w:rPr>
                <w:rFonts w:ascii="SimSun" w:eastAsia="SimSun" w:hAnsi="SimSun" w:cs="KaiTi" w:hint="eastAsia"/>
                <w:lang w:eastAsia="zh-TW"/>
              </w:rPr>
              <w:t>。</w:t>
            </w:r>
            <w:r w:rsidRPr="00FA2D7E">
              <w:rPr>
                <w:rFonts w:ascii="SimSun" w:eastAsia="SimSun" w:hAnsi="SimSun" w:cs="KaiTi" w:hint="eastAsia"/>
                <w:lang w:eastAsia="zh-TW"/>
              </w:rPr>
              <w:t>而且，我一上小學，老師就教育我們</w:t>
            </w:r>
            <w:r w:rsidR="005D2DB3">
              <w:rPr>
                <w:rFonts w:ascii="SimSun" w:eastAsia="SimSun" w:hAnsi="SimSun" w:cs="KaiTi" w:hint="eastAsia"/>
                <w:lang w:eastAsia="zh-TW"/>
              </w:rPr>
              <w:t>「</w:t>
            </w:r>
            <w:r w:rsidRPr="00FA2D7E">
              <w:rPr>
                <w:rFonts w:ascii="SimSun" w:eastAsia="SimSun" w:hAnsi="SimSun" w:cs="KaiTi" w:hint="eastAsia"/>
                <w:lang w:eastAsia="zh-TW"/>
              </w:rPr>
              <w:t>說話要說普通話，寫字要寫規範字</w:t>
            </w:r>
            <w:r w:rsidR="005D2DB3">
              <w:rPr>
                <w:rFonts w:ascii="SimSun" w:eastAsia="SimSun" w:hAnsi="SimSun" w:cs="KaiTi" w:hint="eastAsia"/>
                <w:lang w:eastAsia="zh-TW"/>
              </w:rPr>
              <w:t>」。</w:t>
            </w:r>
            <w:r w:rsidRPr="00FA2D7E">
              <w:rPr>
                <w:rFonts w:ascii="SimSun" w:eastAsia="SimSun" w:hAnsi="SimSun" w:cs="KaiTi" w:hint="eastAsia"/>
                <w:lang w:eastAsia="zh-TW"/>
              </w:rPr>
              <w:t>說標準的普通話，可以給別人留下一個好印象，別人會覺得你的受教育水平比較高。</w:t>
            </w:r>
          </w:p>
          <w:p w14:paraId="53D7F2E3" w14:textId="28ACEA08" w:rsidR="00FA2D7E" w:rsidRPr="00FA2D7E" w:rsidRDefault="00FA2D7E" w:rsidP="00FA2D7E">
            <w:pPr>
              <w:spacing w:line="360" w:lineRule="auto"/>
              <w:rPr>
                <w:rFonts w:ascii="SimSun" w:eastAsia="SimSun" w:hAnsi="SimSun" w:cs="KaiTi"/>
                <w:lang w:eastAsia="zh-TW"/>
              </w:rPr>
            </w:pPr>
            <w:r w:rsidRPr="00FA2D7E">
              <w:rPr>
                <w:rFonts w:ascii="SimSun" w:eastAsia="SimSun" w:hAnsi="SimSun" w:cs="KaiTi" w:hint="eastAsia"/>
                <w:lang w:eastAsia="zh-TW"/>
              </w:rPr>
              <w:t>其實我倒不這麼覺得</w:t>
            </w:r>
            <w:r w:rsidR="005D2DB3">
              <w:rPr>
                <w:rFonts w:ascii="SimSun" w:eastAsia="SimSun" w:hAnsi="SimSun" w:cs="KaiTi" w:hint="eastAsia"/>
                <w:lang w:eastAsia="zh-TW"/>
              </w:rPr>
              <w:t>。</w:t>
            </w:r>
            <w:r w:rsidRPr="00FA2D7E">
              <w:rPr>
                <w:rFonts w:ascii="SimSun" w:eastAsia="SimSun" w:hAnsi="SimSun" w:cs="KaiTi" w:hint="eastAsia"/>
                <w:lang w:eastAsia="zh-TW"/>
              </w:rPr>
              <w:t>如果大家都講得一樣標準，我們的語言就沒有各地的文化特色了，那該多無聊啊</w:t>
            </w:r>
            <w:r w:rsidR="005D2DB3">
              <w:rPr>
                <w:rFonts w:ascii="SimSun" w:eastAsia="SimSun" w:hAnsi="SimSun" w:cs="KaiTi" w:hint="eastAsia"/>
                <w:lang w:eastAsia="zh-TW"/>
              </w:rPr>
              <w:t>。</w:t>
            </w:r>
            <w:r w:rsidRPr="00FA2D7E">
              <w:rPr>
                <w:rFonts w:ascii="SimSun" w:eastAsia="SimSun" w:hAnsi="SimSun" w:cs="KaiTi" w:hint="eastAsia"/>
                <w:lang w:eastAsia="zh-TW"/>
              </w:rPr>
              <w:t>古人說</w:t>
            </w:r>
            <w:r w:rsidR="005D2DB3">
              <w:rPr>
                <w:rFonts w:ascii="SimSun" w:eastAsia="SimSun" w:hAnsi="SimSun" w:cs="KaiTi" w:hint="eastAsia"/>
                <w:lang w:eastAsia="zh-TW"/>
              </w:rPr>
              <w:t>「</w:t>
            </w:r>
            <w:r w:rsidRPr="00FA2D7E">
              <w:rPr>
                <w:rFonts w:ascii="SimSun" w:eastAsia="SimSun" w:hAnsi="SimSun" w:cs="KaiTi" w:hint="eastAsia"/>
                <w:lang w:eastAsia="zh-TW"/>
              </w:rPr>
              <w:t>鄉音難改</w:t>
            </w:r>
            <w:r w:rsidR="005D2DB3">
              <w:rPr>
                <w:rFonts w:ascii="SimSun" w:eastAsia="SimSun" w:hAnsi="SimSun" w:cs="KaiTi" w:hint="eastAsia"/>
                <w:lang w:eastAsia="zh-TW"/>
              </w:rPr>
              <w:t>」</w:t>
            </w:r>
            <w:r w:rsidRPr="00FA2D7E">
              <w:rPr>
                <w:rFonts w:ascii="SimSun" w:eastAsia="SimSun" w:hAnsi="SimSun" w:cs="KaiTi" w:hint="eastAsia"/>
                <w:lang w:eastAsia="zh-TW"/>
              </w:rPr>
              <w:t>，無論走到哪裡，別人一聽口音就能大概猜到我的家鄉在哪裡，我覺得這樣很有趣，也很有意義。</w:t>
            </w:r>
          </w:p>
          <w:p w14:paraId="6BA9D7A0" w14:textId="62426FF8" w:rsidR="005A43F4" w:rsidRDefault="00FA2D7E" w:rsidP="005A43F4">
            <w:pPr>
              <w:spacing w:line="360" w:lineRule="auto"/>
              <w:rPr>
                <w:rFonts w:ascii="SimSun" w:eastAsia="SimSun" w:hAnsi="SimSun" w:cs="KaiTi"/>
                <w:lang w:eastAsia="zh-TW"/>
              </w:rPr>
            </w:pPr>
            <w:r w:rsidRPr="00FA2D7E">
              <w:rPr>
                <w:rFonts w:ascii="SimSun" w:eastAsia="SimSun" w:hAnsi="SimSun" w:cs="KaiTi" w:hint="eastAsia"/>
                <w:lang w:eastAsia="zh-TW"/>
              </w:rPr>
              <w:t>一個地方的特色不一定要通過口音來體現嘛</w:t>
            </w:r>
            <w:r w:rsidR="005D2DB3">
              <w:rPr>
                <w:rFonts w:ascii="SimSun" w:eastAsia="SimSun" w:hAnsi="SimSun" w:cs="KaiTi" w:hint="eastAsia"/>
                <w:lang w:eastAsia="zh-TW"/>
              </w:rPr>
              <w:t>。</w:t>
            </w:r>
            <w:r w:rsidRPr="00FA2D7E">
              <w:rPr>
                <w:rFonts w:ascii="SimSun" w:eastAsia="SimSun" w:hAnsi="SimSun" w:cs="KaiTi" w:hint="eastAsia"/>
                <w:lang w:eastAsia="zh-TW"/>
              </w:rPr>
              <w:t>現在跨地域交流那麼多，大家說話都標準一點，這樣也方便交流嘛。</w:t>
            </w:r>
          </w:p>
          <w:p w14:paraId="3F165FB9" w14:textId="08DA41FF" w:rsidR="00FA2D7E" w:rsidRPr="00FA2D7E" w:rsidRDefault="00FA2D7E" w:rsidP="005A43F4">
            <w:pPr>
              <w:spacing w:line="360" w:lineRule="auto"/>
              <w:rPr>
                <w:rFonts w:ascii="SimSun" w:eastAsia="SimSun" w:hAnsi="SimSun" w:cs="KaiTi"/>
                <w:lang w:eastAsia="zh-TW"/>
              </w:rPr>
            </w:pPr>
            <w:r w:rsidRPr="00FA2D7E">
              <w:rPr>
                <w:rFonts w:ascii="SimSun" w:eastAsia="SimSun" w:hAnsi="SimSun" w:cs="KaiTi" w:hint="eastAsia"/>
                <w:lang w:eastAsia="zh-TW"/>
              </w:rPr>
              <w:t>好吧，你說的也有一定的道理</w:t>
            </w:r>
            <w:r w:rsidR="005D2DB3">
              <w:rPr>
                <w:rFonts w:ascii="SimSun" w:eastAsia="SimSun" w:hAnsi="SimSun" w:cs="KaiTi" w:hint="eastAsia"/>
                <w:lang w:eastAsia="zh-TW"/>
              </w:rPr>
              <w:t>。</w:t>
            </w:r>
            <w:r w:rsidRPr="00FA2D7E">
              <w:rPr>
                <w:rFonts w:ascii="SimSun" w:eastAsia="SimSun" w:hAnsi="SimSun" w:cs="KaiTi" w:hint="eastAsia"/>
                <w:lang w:eastAsia="zh-TW"/>
              </w:rPr>
              <w:t>不過那個普通話水平測試，我還是不想去</w:t>
            </w:r>
            <w:r w:rsidR="005D2DB3">
              <w:rPr>
                <w:rFonts w:ascii="SimSun" w:eastAsia="SimSun" w:hAnsi="SimSun" w:cs="KaiTi" w:hint="eastAsia"/>
                <w:lang w:eastAsia="zh-TW"/>
              </w:rPr>
              <w:t>。</w:t>
            </w:r>
            <w:r w:rsidRPr="00FA2D7E">
              <w:rPr>
                <w:rFonts w:ascii="SimSun" w:eastAsia="SimSun" w:hAnsi="SimSun" w:cs="KaiTi" w:hint="eastAsia"/>
                <w:lang w:eastAsia="zh-TW"/>
              </w:rPr>
              <w:t>你再去問問別人吧。</w:t>
            </w:r>
          </w:p>
        </w:tc>
      </w:tr>
    </w:tbl>
    <w:p w14:paraId="2F69A181" w14:textId="6BC00DC3" w:rsidR="00D644EF" w:rsidRPr="009D6A0C" w:rsidRDefault="00D644EF">
      <w:pPr>
        <w:spacing w:line="360" w:lineRule="auto"/>
        <w:rPr>
          <w:rFonts w:ascii="SimSun" w:eastAsia="SimSun" w:hAnsi="SimSun" w:cs="KaiTi"/>
          <w:b/>
          <w:lang w:eastAsia="zh-TW"/>
        </w:rPr>
      </w:pPr>
    </w:p>
    <w:sectPr w:rsidR="00D644EF" w:rsidRPr="009D6A0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343E2"/>
    <w:multiLevelType w:val="hybridMultilevel"/>
    <w:tmpl w:val="F50A16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02B5B93"/>
    <w:multiLevelType w:val="hybridMultilevel"/>
    <w:tmpl w:val="BC323F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3B46568"/>
    <w:multiLevelType w:val="hybridMultilevel"/>
    <w:tmpl w:val="2E4A2B2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6D0557D"/>
    <w:multiLevelType w:val="multilevel"/>
    <w:tmpl w:val="BFC800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85457B0"/>
    <w:multiLevelType w:val="hybridMultilevel"/>
    <w:tmpl w:val="B6464460"/>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712B4CF3"/>
    <w:multiLevelType w:val="hybridMultilevel"/>
    <w:tmpl w:val="B64644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A8D"/>
    <w:rsid w:val="0000101C"/>
    <w:rsid w:val="0019332B"/>
    <w:rsid w:val="001F6A8D"/>
    <w:rsid w:val="00257C38"/>
    <w:rsid w:val="002B744E"/>
    <w:rsid w:val="002D24FA"/>
    <w:rsid w:val="00384995"/>
    <w:rsid w:val="00397AB8"/>
    <w:rsid w:val="003A6DAB"/>
    <w:rsid w:val="003F79AD"/>
    <w:rsid w:val="00444124"/>
    <w:rsid w:val="004B14BB"/>
    <w:rsid w:val="004C76D3"/>
    <w:rsid w:val="004E525E"/>
    <w:rsid w:val="005A43F4"/>
    <w:rsid w:val="005D2DB3"/>
    <w:rsid w:val="005D5EA5"/>
    <w:rsid w:val="005F33F4"/>
    <w:rsid w:val="00635836"/>
    <w:rsid w:val="0065484A"/>
    <w:rsid w:val="006C509E"/>
    <w:rsid w:val="00725088"/>
    <w:rsid w:val="0073043A"/>
    <w:rsid w:val="007C308C"/>
    <w:rsid w:val="007C5891"/>
    <w:rsid w:val="007F2184"/>
    <w:rsid w:val="007F55DD"/>
    <w:rsid w:val="008014BC"/>
    <w:rsid w:val="00830FBF"/>
    <w:rsid w:val="008A1424"/>
    <w:rsid w:val="00920525"/>
    <w:rsid w:val="00954113"/>
    <w:rsid w:val="0097404D"/>
    <w:rsid w:val="009D6A0C"/>
    <w:rsid w:val="00A273DE"/>
    <w:rsid w:val="00A72C5B"/>
    <w:rsid w:val="00A749F7"/>
    <w:rsid w:val="00AA23BA"/>
    <w:rsid w:val="00AB348C"/>
    <w:rsid w:val="00AE16A4"/>
    <w:rsid w:val="00B2793B"/>
    <w:rsid w:val="00B30FCD"/>
    <w:rsid w:val="00BC41EC"/>
    <w:rsid w:val="00BF09C3"/>
    <w:rsid w:val="00CE4739"/>
    <w:rsid w:val="00CE6CAD"/>
    <w:rsid w:val="00D06B0D"/>
    <w:rsid w:val="00D42803"/>
    <w:rsid w:val="00D45F2A"/>
    <w:rsid w:val="00D644EF"/>
    <w:rsid w:val="00DF74F4"/>
    <w:rsid w:val="00EA59C8"/>
    <w:rsid w:val="00EE390F"/>
    <w:rsid w:val="00F92A92"/>
    <w:rsid w:val="00FA0E0D"/>
    <w:rsid w:val="00FA2D7E"/>
    <w:rsid w:val="00FC3181"/>
    <w:rsid w:val="00FF7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FE6EFD5"/>
  <w15:docId w15:val="{41292BBB-768A-1C49-A200-1608027A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D7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80" w:after="120" w:line="259" w:lineRule="auto"/>
      <w:outlineLvl w:val="0"/>
    </w:pPr>
    <w:rPr>
      <w:rFonts w:ascii="Calibri" w:eastAsia="Calibri" w:hAnsi="Calibri" w:cs="Calibri"/>
      <w:b/>
      <w:sz w:val="48"/>
      <w:szCs w:val="48"/>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Calibri" w:eastAsia="Calibri" w:hAnsi="Calibri" w:cs="Calibri"/>
      <w:b/>
      <w:sz w:val="36"/>
      <w:szCs w:val="36"/>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Calibri" w:eastAsia="Calibri" w:hAnsi="Calibri" w:cs="Calibri"/>
      <w:b/>
      <w:sz w:val="28"/>
      <w:szCs w:val="28"/>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59" w:lineRule="auto"/>
    </w:pPr>
    <w:rPr>
      <w:rFonts w:ascii="Calibri" w:eastAsia="Calibri" w:hAnsi="Calibri" w:cs="Calibri"/>
      <w:b/>
      <w:sz w:val="72"/>
      <w:szCs w:val="72"/>
    </w:rPr>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rPr>
  </w:style>
  <w:style w:type="paragraph" w:styleId="ListParagraph">
    <w:name w:val="List Paragraph"/>
    <w:basedOn w:val="Normal"/>
    <w:uiPriority w:val="34"/>
    <w:qFormat/>
    <w:rsid w:val="00C9769F"/>
    <w:pPr>
      <w:spacing w:after="160" w:line="259" w:lineRule="auto"/>
      <w:ind w:left="720"/>
      <w:contextualSpacing/>
    </w:pPr>
    <w:rPr>
      <w:rFonts w:ascii="Calibri" w:eastAsia="Calibri" w:hAnsi="Calibri" w:cs="Calibri"/>
      <w:sz w:val="22"/>
      <w:szCs w:val="22"/>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character" w:styleId="Hyperlink">
    <w:name w:val="Hyperlink"/>
    <w:basedOn w:val="DefaultParagraphFont"/>
    <w:uiPriority w:val="99"/>
    <w:unhideWhenUsed/>
    <w:rsid w:val="00DF74F4"/>
    <w:rPr>
      <w:color w:val="0000FF" w:themeColor="hyperlink"/>
      <w:u w:val="single"/>
    </w:rPr>
  </w:style>
  <w:style w:type="character" w:styleId="UnresolvedMention">
    <w:name w:val="Unresolved Mention"/>
    <w:basedOn w:val="DefaultParagraphFont"/>
    <w:uiPriority w:val="99"/>
    <w:semiHidden/>
    <w:unhideWhenUsed/>
    <w:rsid w:val="00DF74F4"/>
    <w:rPr>
      <w:color w:val="605E5C"/>
      <w:shd w:val="clear" w:color="auto" w:fill="E1DFDD"/>
    </w:rPr>
  </w:style>
  <w:style w:type="character" w:styleId="FollowedHyperlink">
    <w:name w:val="FollowedHyperlink"/>
    <w:basedOn w:val="DefaultParagraphFont"/>
    <w:uiPriority w:val="99"/>
    <w:semiHidden/>
    <w:unhideWhenUsed/>
    <w:rsid w:val="00AA23BA"/>
    <w:rPr>
      <w:color w:val="800080" w:themeColor="followedHyperlink"/>
      <w:u w:val="single"/>
    </w:rPr>
  </w:style>
  <w:style w:type="paragraph" w:styleId="NoSpacing">
    <w:name w:val="No Spacing"/>
    <w:aliases w:val="最后一行"/>
    <w:basedOn w:val="Normal"/>
    <w:uiPriority w:val="1"/>
    <w:qFormat/>
    <w:rsid w:val="00954113"/>
    <w:pPr>
      <w:spacing w:afterLines="40" w:after="96" w:line="276" w:lineRule="auto"/>
    </w:pPr>
    <w:rPr>
      <w:rFonts w:ascii="Times" w:eastAsia="SimSun" w:hAnsi="Times" w:cs="Calibri"/>
      <w:szCs w:val="22"/>
    </w:rPr>
  </w:style>
  <w:style w:type="table" w:styleId="TableGrid">
    <w:name w:val="Table Grid"/>
    <w:basedOn w:val="TableNormal"/>
    <w:uiPriority w:val="39"/>
    <w:rsid w:val="00FA2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A2D7E"/>
    <w:pPr>
      <w:spacing w:before="100" w:beforeAutospacing="1" w:after="100" w:afterAutospacing="1"/>
    </w:pPr>
  </w:style>
  <w:style w:type="character" w:styleId="PlaceholderText">
    <w:name w:val="Placeholder Text"/>
    <w:basedOn w:val="DefaultParagraphFont"/>
    <w:uiPriority w:val="99"/>
    <w:semiHidden/>
    <w:rsid w:val="005D2D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237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oe.gov.cn/fbh/live/2022/54618/mtbd/202207/t20220705_643272.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cEHipnUEBn0crtwY2d4gQog1rg==">CgMxLjA4AHIhMUYxQ1FvLWM4WHYwdlhpV3J5UnUtTVNqdF9mMWVIc2Qx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Runqing Qi</cp:lastModifiedBy>
  <cp:revision>4</cp:revision>
  <dcterms:created xsi:type="dcterms:W3CDTF">2024-01-31T21:03:00Z</dcterms:created>
  <dcterms:modified xsi:type="dcterms:W3CDTF">2024-03-02T16:40:00Z</dcterms:modified>
</cp:coreProperties>
</file>