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6E64" w14:textId="21E1DC98" w:rsidR="001F6A8D" w:rsidRPr="00257C38" w:rsidRDefault="00257C38" w:rsidP="00257C38">
      <w:pPr>
        <w:spacing w:line="360" w:lineRule="auto"/>
        <w:jc w:val="center"/>
        <w:rPr>
          <w:rFonts w:ascii="SimSun" w:eastAsia="SimSun" w:hAnsi="SimSun" w:cs="KaiTi"/>
          <w:b/>
          <w:bCs/>
          <w:sz w:val="26"/>
          <w:szCs w:val="26"/>
        </w:rPr>
      </w:pPr>
      <w:r w:rsidRPr="00257C38">
        <w:rPr>
          <w:rFonts w:ascii="SimSun" w:eastAsia="SimSun" w:hAnsi="SimSun" w:cs="KaiTi" w:hint="eastAsia"/>
          <w:b/>
          <w:bCs/>
          <w:sz w:val="26"/>
          <w:szCs w:val="26"/>
        </w:rPr>
        <w:t>第三课</w:t>
      </w:r>
      <w:r w:rsidR="00EA59C8">
        <w:rPr>
          <w:rFonts w:ascii="SimSun" w:eastAsia="SimSun" w:hAnsi="SimSun" w:cs="KaiTi" w:hint="eastAsia"/>
          <w:b/>
          <w:bCs/>
          <w:sz w:val="26"/>
          <w:szCs w:val="26"/>
        </w:rPr>
        <w:t xml:space="preserve"> </w:t>
      </w:r>
      <w:r w:rsidRPr="00257C38">
        <w:rPr>
          <w:rFonts w:ascii="SimSun" w:eastAsia="SimSun" w:hAnsi="SimSun" w:cs="KaiTi" w:hint="eastAsia"/>
          <w:b/>
          <w:bCs/>
          <w:sz w:val="26"/>
          <w:szCs w:val="26"/>
        </w:rPr>
        <w:t xml:space="preserve"> </w:t>
      </w:r>
      <w:r w:rsidR="005D5EA5">
        <w:rPr>
          <w:rFonts w:ascii="SimSun" w:eastAsia="SimSun" w:hAnsi="SimSun" w:cs="KaiTi" w:hint="eastAsia"/>
          <w:b/>
          <w:bCs/>
          <w:sz w:val="26"/>
          <w:szCs w:val="26"/>
        </w:rPr>
        <w:t xml:space="preserve">课文一 </w:t>
      </w:r>
      <w:r w:rsidR="007C5891" w:rsidRPr="00257C38">
        <w:rPr>
          <w:rFonts w:ascii="SimSun" w:eastAsia="SimSun" w:hAnsi="SimSun" w:cs="KaiTi"/>
          <w:b/>
          <w:bCs/>
          <w:sz w:val="26"/>
          <w:szCs w:val="26"/>
        </w:rPr>
        <w:t>普通话和方言</w:t>
      </w:r>
    </w:p>
    <w:p w14:paraId="34C662F8" w14:textId="3D2B4EB8" w:rsidR="00257C38" w:rsidRDefault="007C5891" w:rsidP="00B30FCD">
      <w:pPr>
        <w:tabs>
          <w:tab w:val="left" w:pos="567"/>
          <w:tab w:val="left" w:pos="3261"/>
        </w:tabs>
        <w:spacing w:line="360" w:lineRule="auto"/>
        <w:ind w:firstLineChars="200" w:firstLine="480"/>
        <w:rPr>
          <w:rFonts w:ascii="SimSun" w:eastAsia="SimSun" w:hAnsi="SimSun" w:cs="KaiTi"/>
          <w:color w:val="000000" w:themeColor="text1"/>
        </w:rPr>
      </w:pPr>
      <w:r w:rsidRPr="00B30FCD">
        <w:rPr>
          <w:rFonts w:ascii="SimSun" w:eastAsia="SimSun" w:hAnsi="SimSun" w:cs="KaiTi"/>
          <w:color w:val="000000" w:themeColor="text1"/>
        </w:rPr>
        <w:t>目前中国有超过14亿人口，是排名世界第二的人口大国。中国一共有56个民族，</w:t>
      </w:r>
      <w:r w:rsidRPr="00257C38">
        <w:rPr>
          <w:rFonts w:ascii="SimSun" w:eastAsia="SimSun" w:hAnsi="SimSun" w:cs="KaiTi"/>
          <w:color w:val="000000" w:themeColor="text1"/>
        </w:rPr>
        <w:t>其中人数最多的民族是汉族，其他55个是少数民族。汉语就是汉族人使用的语言。汉语</w:t>
      </w:r>
      <w:r w:rsidRPr="00257C38">
        <w:rPr>
          <w:rFonts w:ascii="SimSun" w:eastAsia="SimSun" w:hAnsi="SimSun" w:cs="KaiTi"/>
          <w:b/>
          <w:color w:val="000000" w:themeColor="text1"/>
        </w:rPr>
        <w:t>作为</w:t>
      </w:r>
      <w:r w:rsidR="00B30FCD">
        <w:rPr>
          <w:rFonts w:ascii="SimSun" w:eastAsia="SimSun" w:hAnsi="SimSun" w:cs="Times"/>
          <w:b/>
          <w:color w:val="000000" w:themeColor="text1"/>
          <w:vertAlign w:val="superscript"/>
        </w:rPr>
        <w:t>1</w:t>
      </w:r>
      <w:r w:rsidRPr="00257C38">
        <w:rPr>
          <w:rFonts w:ascii="SimSun" w:eastAsia="SimSun" w:hAnsi="SimSun" w:cs="Times"/>
          <w:b/>
          <w:color w:val="000000" w:themeColor="text1"/>
          <w:vertAlign w:val="superscript"/>
        </w:rPr>
        <w:t xml:space="preserve"> </w:t>
      </w:r>
      <w:r w:rsidRPr="00257C38">
        <w:rPr>
          <w:rFonts w:ascii="SimSun" w:eastAsia="SimSun" w:hAnsi="SimSun" w:cs="KaiTi"/>
          <w:color w:val="000000" w:themeColor="text1"/>
        </w:rPr>
        <w:t>世界上使用人数最多的语言，在不同地区有不同的称呼。汉语的标准语在中国大陆叫“普通话”，在台湾叫“国语”，在新加坡和马来西亚叫“华语”。虽然对汉语的称呼不一样，但是这些地方的人交流起来没有问题。</w:t>
      </w:r>
    </w:p>
    <w:p w14:paraId="2FC926AC" w14:textId="7A51B06F" w:rsidR="001F6A8D" w:rsidRPr="00DF74F4" w:rsidRDefault="007C5891" w:rsidP="00DF74F4">
      <w:pPr>
        <w:tabs>
          <w:tab w:val="left" w:pos="567"/>
        </w:tabs>
        <w:spacing w:line="360" w:lineRule="auto"/>
        <w:ind w:firstLineChars="200" w:firstLine="482"/>
        <w:rPr>
          <w:rFonts w:ascii="SimSun" w:eastAsia="SimSun" w:hAnsi="SimSun" w:cs="KaiTi"/>
          <w:color w:val="000000" w:themeColor="text1"/>
        </w:rPr>
      </w:pPr>
      <w:r w:rsidRPr="00B30FCD">
        <w:rPr>
          <w:rFonts w:ascii="SimSun" w:eastAsia="SimSun" w:hAnsi="SimSun" w:cs="KaiTi"/>
          <w:b/>
          <w:bCs/>
          <w:color w:val="000000" w:themeColor="text1"/>
        </w:rPr>
        <w:t>由于</w:t>
      </w:r>
      <w:r w:rsidR="00B30FCD" w:rsidRPr="00B30FCD">
        <w:rPr>
          <w:rFonts w:ascii="SimSun" w:eastAsia="SimSun" w:hAnsi="SimSun" w:cs="KaiTi" w:hint="eastAsia"/>
          <w:b/>
          <w:bCs/>
          <w:color w:val="000000" w:themeColor="text1"/>
          <w:vertAlign w:val="superscript"/>
        </w:rPr>
        <w:t>2</w:t>
      </w:r>
      <w:r w:rsidRPr="00257C38">
        <w:rPr>
          <w:rFonts w:ascii="SimSun" w:eastAsia="SimSun" w:hAnsi="SimSun" w:cs="KaiTi"/>
          <w:color w:val="000000" w:themeColor="text1"/>
        </w:rPr>
        <w:t>中国幅员辽阔，历史悠久，人口众多，各个地方也有很多方言。除了普通话以外，还有129种汉语方言。其中</w:t>
      </w:r>
      <w:r w:rsidRPr="00B30FCD">
        <w:rPr>
          <w:rFonts w:ascii="SimSun" w:eastAsia="SimSun" w:hAnsi="SimSun" w:cs="KaiTi"/>
          <w:bCs/>
          <w:color w:val="000000" w:themeColor="text1"/>
        </w:rPr>
        <w:t>根据</w:t>
      </w:r>
      <w:r w:rsidRPr="00257C38">
        <w:rPr>
          <w:rFonts w:ascii="SimSun" w:eastAsia="SimSun" w:hAnsi="SimSun" w:cs="KaiTi"/>
          <w:color w:val="000000" w:themeColor="text1"/>
        </w:rPr>
        <w:t>使用人数的多少，以下十大方言</w:t>
      </w:r>
      <w:r w:rsidRPr="00257C38">
        <w:rPr>
          <w:rFonts w:ascii="SimSun" w:eastAsia="SimSun" w:hAnsi="SimSun" w:cs="KaiTi"/>
          <w:b/>
          <w:color w:val="000000" w:themeColor="text1"/>
        </w:rPr>
        <w:t>被划为</w:t>
      </w:r>
      <w:r w:rsidR="00B30FCD">
        <w:rPr>
          <w:rFonts w:ascii="SimSun" w:eastAsia="SimSun" w:hAnsi="SimSun" w:cs="Times"/>
          <w:b/>
          <w:color w:val="000000" w:themeColor="text1"/>
          <w:vertAlign w:val="superscript"/>
        </w:rPr>
        <w:t>3</w:t>
      </w:r>
      <w:r w:rsidRPr="00257C38">
        <w:rPr>
          <w:rFonts w:ascii="SimSun" w:eastAsia="SimSun" w:hAnsi="SimSun" w:cs="Times"/>
          <w:b/>
          <w:color w:val="000000" w:themeColor="text1"/>
          <w:vertAlign w:val="superscript"/>
        </w:rPr>
        <w:t xml:space="preserve"> </w:t>
      </w:r>
      <w:r w:rsidRPr="00257C38">
        <w:rPr>
          <w:rFonts w:ascii="SimSun" w:eastAsia="SimSun" w:hAnsi="SimSun" w:cs="KaiTi"/>
          <w:color w:val="000000" w:themeColor="text1"/>
        </w:rPr>
        <w:t>常用方言：官话方言、晋方言、吴方言、闽方言、客家方言、粤方言、湘方言、赣方言、徽方言、平话土话。除了官话方言外，其他的方言跟普通话差别非常大，有</w:t>
      </w:r>
      <w:r w:rsidRPr="004B14BB">
        <w:rPr>
          <w:rFonts w:ascii="SimSun" w:eastAsia="SimSun" w:hAnsi="SimSun" w:cs="KaiTi"/>
          <w:color w:val="000000" w:themeColor="text1"/>
        </w:rPr>
        <w:t>的几乎完全</w:t>
      </w:r>
      <w:r w:rsidRPr="00257C38">
        <w:rPr>
          <w:rFonts w:ascii="SimSun" w:eastAsia="SimSun" w:hAnsi="SimSun" w:cs="KaiTi"/>
          <w:color w:val="000000" w:themeColor="text1"/>
        </w:rPr>
        <w:t>不同。有时候，</w:t>
      </w:r>
      <w:r w:rsidRPr="00257C38">
        <w:rPr>
          <w:rFonts w:ascii="SimSun" w:eastAsia="SimSun" w:hAnsi="SimSun" w:cs="KaiTi"/>
        </w:rPr>
        <w:t>要听懂方言</w:t>
      </w:r>
      <w:r w:rsidRPr="004B14BB">
        <w:rPr>
          <w:rFonts w:ascii="SimSun" w:eastAsia="SimSun" w:hAnsi="SimSun" w:cs="KaiTi"/>
          <w:b/>
          <w:bCs/>
        </w:rPr>
        <w:t>甚至</w:t>
      </w:r>
      <w:r w:rsidR="004B14BB" w:rsidRPr="004B14BB">
        <w:rPr>
          <w:rFonts w:ascii="SimSun" w:eastAsia="SimSun" w:hAnsi="SimSun" w:cs="KaiTi" w:hint="eastAsia"/>
          <w:b/>
          <w:bCs/>
          <w:vertAlign w:val="superscript"/>
        </w:rPr>
        <w:t>4</w:t>
      </w:r>
      <w:r w:rsidRPr="004B14BB">
        <w:rPr>
          <w:rFonts w:ascii="SimSun" w:eastAsia="SimSun" w:hAnsi="SimSun" w:cs="KaiTi"/>
          <w:b/>
          <w:bCs/>
        </w:rPr>
        <w:t>比</w:t>
      </w:r>
      <w:r w:rsidRPr="00257C38">
        <w:rPr>
          <w:rFonts w:ascii="SimSun" w:eastAsia="SimSun" w:hAnsi="SimSun" w:cs="KaiTi"/>
        </w:rPr>
        <w:t>听懂外语</w:t>
      </w:r>
      <w:r w:rsidRPr="004B14BB">
        <w:rPr>
          <w:rFonts w:ascii="SimSun" w:eastAsia="SimSun" w:hAnsi="SimSun" w:cs="KaiTi"/>
          <w:b/>
          <w:bCs/>
        </w:rPr>
        <w:t>还</w:t>
      </w:r>
      <w:r w:rsidRPr="00257C38">
        <w:rPr>
          <w:rFonts w:ascii="SimSun" w:eastAsia="SimSun" w:hAnsi="SimSun" w:cs="KaiTi"/>
        </w:rPr>
        <w:t>难呢！而且，很多讲方言的人</w:t>
      </w:r>
      <w:r w:rsidRPr="004B14BB">
        <w:rPr>
          <w:rFonts w:ascii="SimSun" w:eastAsia="SimSun" w:hAnsi="SimSun" w:cs="KaiTi"/>
          <w:b/>
          <w:bCs/>
        </w:rPr>
        <w:t>即使</w:t>
      </w:r>
      <w:r w:rsidR="004B14BB" w:rsidRPr="004B14BB">
        <w:rPr>
          <w:rFonts w:ascii="SimSun" w:eastAsia="SimSun" w:hAnsi="SimSun" w:cs="KaiTi" w:hint="eastAsia"/>
          <w:b/>
          <w:bCs/>
          <w:vertAlign w:val="superscript"/>
        </w:rPr>
        <w:t>5</w:t>
      </w:r>
      <w:r w:rsidRPr="00257C38">
        <w:rPr>
          <w:rFonts w:ascii="SimSun" w:eastAsia="SimSun" w:hAnsi="SimSun" w:cs="KaiTi"/>
        </w:rPr>
        <w:t>在说普通话的时候，</w:t>
      </w:r>
      <w:r w:rsidRPr="004B14BB">
        <w:rPr>
          <w:rFonts w:ascii="SimSun" w:eastAsia="SimSun" w:hAnsi="SimSun" w:cs="KaiTi"/>
          <w:b/>
          <w:bCs/>
        </w:rPr>
        <w:t>也</w:t>
      </w:r>
      <w:r w:rsidRPr="00257C38">
        <w:rPr>
          <w:rFonts w:ascii="SimSun" w:eastAsia="SimSun" w:hAnsi="SimSun" w:cs="KaiTi"/>
        </w:rPr>
        <w:t>会带有比较浓重的口音，这也会</w:t>
      </w:r>
      <w:r w:rsidRPr="007F2184">
        <w:rPr>
          <w:rFonts w:ascii="SimSun" w:eastAsia="SimSun" w:hAnsi="SimSun" w:cs="KaiTi"/>
          <w:b/>
          <w:bCs/>
        </w:rPr>
        <w:t>造成</w:t>
      </w:r>
      <w:r w:rsidRPr="00257C38">
        <w:rPr>
          <w:rFonts w:ascii="SimSun" w:eastAsia="SimSun" w:hAnsi="SimSun" w:cs="KaiTi"/>
        </w:rPr>
        <w:t>交流</w:t>
      </w:r>
      <w:r w:rsidRPr="007F2184">
        <w:rPr>
          <w:rFonts w:ascii="SimSun" w:eastAsia="SimSun" w:hAnsi="SimSun" w:cs="KaiTi"/>
          <w:b/>
          <w:bCs/>
        </w:rPr>
        <w:t>上的困难</w:t>
      </w:r>
      <w:r w:rsidR="007F2184" w:rsidRPr="007F2184">
        <w:rPr>
          <w:rFonts w:ascii="SimSun" w:eastAsia="SimSun" w:hAnsi="SimSun" w:cs="KaiTi" w:hint="eastAsia"/>
          <w:b/>
          <w:bCs/>
          <w:vertAlign w:val="superscript"/>
        </w:rPr>
        <w:t>6</w:t>
      </w:r>
      <w:r w:rsidRPr="00257C38">
        <w:rPr>
          <w:rFonts w:ascii="SimSun" w:eastAsia="SimSun" w:hAnsi="SimSun" w:cs="KaiTi"/>
        </w:rPr>
        <w:t>。因此，学好标准的普通话是非常必要的。</w:t>
      </w:r>
    </w:p>
    <w:p w14:paraId="146D3EBD" w14:textId="471B1291" w:rsidR="001F6A8D" w:rsidRPr="00F92A92" w:rsidRDefault="00B2793B" w:rsidP="00DF74F4">
      <w:pPr>
        <w:spacing w:line="360" w:lineRule="auto"/>
        <w:jc w:val="right"/>
        <w:rPr>
          <w:rFonts w:ascii="Times" w:eastAsia="SimSun" w:hAnsi="Times" w:cs="KaiTi"/>
          <w:color w:val="0563C1"/>
          <w:sz w:val="12"/>
          <w:szCs w:val="12"/>
          <w:u w:val="single"/>
        </w:rPr>
      </w:pPr>
      <w:r w:rsidRPr="00DF74F4">
        <w:rPr>
          <w:rFonts w:ascii="KaiTi" w:eastAsia="KaiTi" w:hAnsi="KaiTi" w:cs="KaiTi" w:hint="eastAsia"/>
          <w:highlight w:val="white"/>
        </w:rPr>
        <w:t>参考资料：</w:t>
      </w:r>
      <w:r w:rsidR="00DF74F4" w:rsidRPr="00F92A92">
        <w:rPr>
          <w:rFonts w:ascii="Times" w:eastAsia="SimSun" w:hAnsi="Times" w:cs="KaiTi"/>
          <w:color w:val="0563C1"/>
          <w:sz w:val="12"/>
          <w:szCs w:val="12"/>
          <w:u w:val="single"/>
        </w:rPr>
        <w:fldChar w:fldCharType="begin"/>
      </w:r>
      <w:r w:rsidR="00DF74F4" w:rsidRPr="00F92A92">
        <w:rPr>
          <w:rFonts w:ascii="Times" w:eastAsia="SimSun" w:hAnsi="Times" w:cs="KaiTi"/>
          <w:color w:val="0563C1"/>
          <w:sz w:val="12"/>
          <w:szCs w:val="12"/>
          <w:u w:val="single"/>
        </w:rPr>
        <w:instrText xml:space="preserve"> HYPERLINK "http://www.moe.gov.cn/jyb_sjzl/wenzi/202108/t20210827_554992.html#:~:text=%E6%B1%89%E8%AF%AD%E6%96%B9%E8%A8%80%E9%80%9A%E5%B8%B8%E5%88%86%E4%B8%BA,%E5%92%8C%E8%AE%B8%E5%A4%9A%E7%A7%8D%E2%80%9C%E5%9C%9F%E8%AF%AD%E2%80%9D%E3%80%82" </w:instrText>
      </w:r>
      <w:r w:rsidR="00DF74F4" w:rsidRPr="00F92A92">
        <w:rPr>
          <w:rFonts w:ascii="Times" w:eastAsia="SimSun" w:hAnsi="Times" w:cs="KaiTi"/>
          <w:color w:val="0563C1"/>
          <w:sz w:val="12"/>
          <w:szCs w:val="12"/>
          <w:u w:val="single"/>
        </w:rPr>
        <w:fldChar w:fldCharType="separate"/>
      </w:r>
      <w:r w:rsidR="00DF74F4" w:rsidRPr="00F92A92">
        <w:rPr>
          <w:rStyle w:val="Hyperlink"/>
          <w:rFonts w:ascii="Times" w:eastAsia="SimSun" w:hAnsi="Times" w:cs="KaiTi"/>
          <w:sz w:val="12"/>
          <w:szCs w:val="12"/>
        </w:rPr>
        <w:t>http://www.moe.gov.cn/jyb_sjzl/wenzi/202108/t20210827_554992.html#:~:text=%E6%B1%89%E8%AF%AD%E6%96%B9%E8%A8%80%E9%80%9A%E5%B8%B8%E5%88%86%E4%B8%BA,%E5%92%8C%E8%AE%B8%E5%A4%9A%E7%A7%8D%E2%80%9C%E5%9C%9F%E8%AF%AD%E2%80%9D%E3%80%82</w:t>
      </w:r>
      <w:r w:rsidR="00DF74F4" w:rsidRPr="00F92A92">
        <w:rPr>
          <w:rFonts w:ascii="Times" w:eastAsia="SimSun" w:hAnsi="Times" w:cs="KaiTi"/>
          <w:color w:val="0563C1"/>
          <w:sz w:val="12"/>
          <w:szCs w:val="12"/>
          <w:u w:val="single"/>
        </w:rPr>
        <w:fldChar w:fldCharType="end"/>
      </w:r>
    </w:p>
    <w:p w14:paraId="74A41299" w14:textId="556A7430" w:rsidR="00AA23BA" w:rsidRDefault="00AA23BA" w:rsidP="00384995">
      <w:pPr>
        <w:jc w:val="right"/>
        <w:rPr>
          <w:rFonts w:ascii="Times" w:eastAsia="SimSun" w:hAnsi="Times" w:cs="KaiTi"/>
          <w:color w:val="0563C1"/>
          <w:sz w:val="16"/>
          <w:szCs w:val="16"/>
          <w:u w:val="single"/>
        </w:rPr>
      </w:pPr>
    </w:p>
    <w:p w14:paraId="6FF831F9" w14:textId="2578FAD6" w:rsidR="00AA23BA" w:rsidRPr="00AA23BA" w:rsidRDefault="00AA23BA" w:rsidP="00AA23BA">
      <w:pPr>
        <w:spacing w:line="360" w:lineRule="auto"/>
        <w:rPr>
          <w:rFonts w:ascii="Times" w:eastAsia="SimSun" w:hAnsi="Times" w:cs="Calibri"/>
          <w:b/>
          <w:bCs/>
          <w:szCs w:val="22"/>
        </w:rPr>
      </w:pPr>
      <w:r w:rsidRPr="003E0CD1">
        <w:rPr>
          <w:rFonts w:ascii="Times" w:eastAsia="SimSun" w:hAnsi="Times"/>
          <w:b/>
          <w:bCs/>
        </w:rPr>
        <w:t>重点词汇、句型释义</w:t>
      </w:r>
    </w:p>
    <w:tbl>
      <w:tblPr>
        <w:tblStyle w:val="a"/>
        <w:tblW w:w="9274" w:type="dxa"/>
        <w:tblBorders>
          <w:top w:val="single" w:sz="4" w:space="0" w:color="auto"/>
        </w:tblBorders>
        <w:tblLayout w:type="fixed"/>
        <w:tblLook w:val="0400" w:firstRow="0" w:lastRow="0" w:firstColumn="0" w:lastColumn="0" w:noHBand="0" w:noVBand="1"/>
      </w:tblPr>
      <w:tblGrid>
        <w:gridCol w:w="340"/>
        <w:gridCol w:w="8934"/>
      </w:tblGrid>
      <w:tr w:rsidR="00EA59C8" w:rsidRPr="00AA23BA" w14:paraId="29CAC77C" w14:textId="77777777" w:rsidTr="00EA59C8">
        <w:trPr>
          <w:trHeight w:val="740"/>
        </w:trPr>
        <w:tc>
          <w:tcPr>
            <w:tcW w:w="340" w:type="dxa"/>
            <w:shd w:val="clear" w:color="auto" w:fill="DEEBF6"/>
            <w:tcMar>
              <w:left w:w="34" w:type="dxa"/>
            </w:tcMar>
          </w:tcPr>
          <w:p w14:paraId="0F8BDCE3" w14:textId="77777777" w:rsidR="00EA59C8" w:rsidRPr="00EA59C8" w:rsidRDefault="00EA59C8" w:rsidP="00EA59C8">
            <w:pPr>
              <w:pStyle w:val="ListParagraph"/>
              <w:numPr>
                <w:ilvl w:val="0"/>
                <w:numId w:val="5"/>
              </w:numPr>
              <w:spacing w:after="0" w:line="276" w:lineRule="auto"/>
              <w:jc w:val="right"/>
              <w:rPr>
                <w:rFonts w:ascii="Times" w:eastAsia="SimSun" w:hAnsi="Times" w:cs="KaiTi"/>
                <w:sz w:val="24"/>
                <w:szCs w:val="24"/>
              </w:rPr>
            </w:pPr>
          </w:p>
        </w:tc>
        <w:tc>
          <w:tcPr>
            <w:tcW w:w="8934" w:type="dxa"/>
            <w:shd w:val="clear" w:color="auto" w:fill="DEEBF6"/>
            <w:tcMar>
              <w:top w:w="57" w:type="dxa"/>
              <w:left w:w="108" w:type="dxa"/>
              <w:bottom w:w="0" w:type="dxa"/>
              <w:right w:w="108" w:type="dxa"/>
            </w:tcMar>
          </w:tcPr>
          <w:p w14:paraId="2DB27481" w14:textId="0B1068A9" w:rsidR="00EA59C8" w:rsidRDefault="00EA59C8" w:rsidP="00FC3181">
            <w:pPr>
              <w:spacing w:line="276" w:lineRule="auto"/>
              <w:rPr>
                <w:rFonts w:ascii="Times" w:eastAsia="SimSun" w:hAnsi="Times" w:cs="KaiTi"/>
              </w:rPr>
            </w:pPr>
            <w:r w:rsidRPr="00AA23BA">
              <w:rPr>
                <w:rFonts w:ascii="Times" w:eastAsia="SimSun" w:hAnsi="Times" w:cs="KaiTi"/>
              </w:rPr>
              <w:t>作为</w:t>
            </w:r>
            <w:r>
              <w:rPr>
                <w:rFonts w:ascii="Times" w:eastAsia="SimSun" w:hAnsi="Times" w:cs="KaiTi" w:hint="eastAsia"/>
              </w:rPr>
              <w:t xml:space="preserve"> </w:t>
            </w:r>
            <w:r w:rsidRPr="00AA23BA">
              <w:rPr>
                <w:rFonts w:ascii="Times" w:eastAsia="SimSun" w:hAnsi="Times" w:cs="KaiTi"/>
              </w:rPr>
              <w:t xml:space="preserve">+ </w:t>
            </w:r>
            <w:r>
              <w:rPr>
                <w:rFonts w:ascii="Times" w:eastAsia="SimSun" w:hAnsi="Times" w:cs="KaiTi"/>
              </w:rPr>
              <w:t xml:space="preserve">a </w:t>
            </w:r>
            <w:r w:rsidRPr="00AA23BA">
              <w:rPr>
                <w:rFonts w:ascii="Times" w:eastAsia="SimSun" w:hAnsi="Times" w:cs="KaiTi"/>
              </w:rPr>
              <w:t>noun phrase</w:t>
            </w:r>
          </w:p>
          <w:p w14:paraId="6AF73C22" w14:textId="28D0731B" w:rsidR="00EA59C8" w:rsidRPr="00AA23BA" w:rsidRDefault="00EA59C8" w:rsidP="00FC3181">
            <w:pPr>
              <w:pStyle w:val="NoSpacing"/>
            </w:pPr>
            <w:r>
              <w:t xml:space="preserve">as… </w:t>
            </w:r>
            <w:r>
              <w:rPr>
                <w:rFonts w:hint="eastAsia"/>
              </w:rPr>
              <w:t>【</w:t>
            </w:r>
            <w:r>
              <w:rPr>
                <w:rFonts w:hint="eastAsia"/>
              </w:rPr>
              <w:t>Function:</w:t>
            </w:r>
            <w:r>
              <w:t xml:space="preserve"> </w:t>
            </w:r>
            <w:r w:rsidRPr="00AA23BA">
              <w:t xml:space="preserve">to introduce </w:t>
            </w:r>
            <w:r>
              <w:rPr>
                <w:rFonts w:hint="eastAsia"/>
              </w:rPr>
              <w:t>a</w:t>
            </w:r>
            <w:r>
              <w:t xml:space="preserve"> </w:t>
            </w:r>
            <w:r w:rsidRPr="00AA23BA">
              <w:t xml:space="preserve">role, </w:t>
            </w:r>
            <w:r>
              <w:t xml:space="preserve">an </w:t>
            </w:r>
            <w:r w:rsidRPr="00AA23BA">
              <w:t xml:space="preserve">identity or </w:t>
            </w:r>
            <w:r>
              <w:t xml:space="preserve">to </w:t>
            </w:r>
            <w:r w:rsidRPr="00AA23BA">
              <w:t xml:space="preserve">attribute in a specific context. </w:t>
            </w:r>
            <w:r>
              <w:rPr>
                <w:rFonts w:hint="eastAsia"/>
              </w:rPr>
              <w:t>】</w:t>
            </w:r>
          </w:p>
        </w:tc>
      </w:tr>
      <w:tr w:rsidR="00EA59C8" w:rsidRPr="00AA23BA" w14:paraId="3D0FC117" w14:textId="77777777" w:rsidTr="00EA59C8">
        <w:trPr>
          <w:trHeight w:val="590"/>
        </w:trPr>
        <w:tc>
          <w:tcPr>
            <w:tcW w:w="340" w:type="dxa"/>
            <w:tcBorders>
              <w:bottom w:val="nil"/>
            </w:tcBorders>
            <w:tcMar>
              <w:left w:w="34" w:type="dxa"/>
            </w:tcMar>
          </w:tcPr>
          <w:p w14:paraId="0324F686" w14:textId="77777777" w:rsidR="00EA59C8" w:rsidRDefault="00EA59C8" w:rsidP="00EA59C8">
            <w:pPr>
              <w:pStyle w:val="NoSpacing"/>
              <w:numPr>
                <w:ilvl w:val="0"/>
                <w:numId w:val="5"/>
              </w:numPr>
              <w:spacing w:afterLines="0" w:after="0"/>
              <w:jc w:val="right"/>
            </w:pPr>
          </w:p>
        </w:tc>
        <w:tc>
          <w:tcPr>
            <w:tcW w:w="8934" w:type="dxa"/>
            <w:tcBorders>
              <w:bottom w:val="nil"/>
            </w:tcBorders>
            <w:shd w:val="clear" w:color="auto" w:fill="auto"/>
            <w:tcMar>
              <w:top w:w="57" w:type="dxa"/>
              <w:left w:w="108" w:type="dxa"/>
              <w:bottom w:w="0" w:type="dxa"/>
              <w:right w:w="108" w:type="dxa"/>
            </w:tcMar>
          </w:tcPr>
          <w:p w14:paraId="7862BEE3" w14:textId="090932A4" w:rsidR="00EA59C8" w:rsidRDefault="00EA59C8" w:rsidP="00FC3181">
            <w:pPr>
              <w:pStyle w:val="NoSpacing"/>
              <w:spacing w:afterLines="0" w:after="0"/>
            </w:pPr>
            <w:r>
              <w:rPr>
                <w:rFonts w:hint="eastAsia"/>
              </w:rPr>
              <w:t>由于</w:t>
            </w:r>
            <w:r w:rsidR="0073043A" w:rsidRPr="003E0CD1">
              <w:t>……</w:t>
            </w:r>
          </w:p>
          <w:p w14:paraId="40314423" w14:textId="74CC12BC" w:rsidR="00EA59C8" w:rsidRPr="00954113" w:rsidRDefault="00EA59C8" w:rsidP="00FC3181">
            <w:pPr>
              <w:pStyle w:val="NoSpacing"/>
            </w:pPr>
            <w:r>
              <w:rPr>
                <w:rFonts w:hint="eastAsia"/>
              </w:rPr>
              <w:t>due</w:t>
            </w:r>
            <w:r>
              <w:t xml:space="preserve"> to…</w:t>
            </w:r>
          </w:p>
        </w:tc>
      </w:tr>
      <w:tr w:rsidR="00EA59C8" w:rsidRPr="00AA23BA" w14:paraId="15774FC4" w14:textId="77777777" w:rsidTr="00EA59C8">
        <w:trPr>
          <w:trHeight w:val="740"/>
        </w:trPr>
        <w:tc>
          <w:tcPr>
            <w:tcW w:w="340" w:type="dxa"/>
            <w:shd w:val="clear" w:color="auto" w:fill="DEEBF6"/>
            <w:tcMar>
              <w:left w:w="34" w:type="dxa"/>
            </w:tcMar>
          </w:tcPr>
          <w:p w14:paraId="1C913DC3"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72C8D5EC" w14:textId="3C1213E0" w:rsidR="00EA59C8" w:rsidRDefault="00EA59C8" w:rsidP="00FC3181">
            <w:pPr>
              <w:spacing w:line="276" w:lineRule="auto"/>
              <w:rPr>
                <w:rFonts w:ascii="Times" w:eastAsia="SimSun" w:hAnsi="Times" w:cs="KaiTi"/>
              </w:rPr>
            </w:pPr>
            <w:r w:rsidRPr="003E0CD1">
              <w:rPr>
                <w:rFonts w:ascii="Times" w:eastAsia="SimSun" w:hAnsi="Times"/>
              </w:rPr>
              <w:t>……</w:t>
            </w:r>
            <w:r w:rsidRPr="00AA23BA">
              <w:rPr>
                <w:rFonts w:ascii="Times" w:eastAsia="SimSun" w:hAnsi="Times" w:cs="KaiTi"/>
              </w:rPr>
              <w:t>被划为</w:t>
            </w:r>
            <w:r w:rsidRPr="003E0CD1">
              <w:rPr>
                <w:rFonts w:ascii="Times" w:eastAsia="SimSun" w:hAnsi="Times"/>
              </w:rPr>
              <w:t>……</w:t>
            </w:r>
          </w:p>
          <w:p w14:paraId="3D703A3F" w14:textId="699EAB62" w:rsidR="00EA59C8" w:rsidRPr="00AA23BA" w:rsidRDefault="00EA59C8" w:rsidP="00FC3181">
            <w:pPr>
              <w:pStyle w:val="NoSpacing"/>
              <w:rPr>
                <w:rFonts w:cs="KaiTi"/>
                <w:szCs w:val="24"/>
              </w:rPr>
            </w:pPr>
            <w:r w:rsidRPr="00954113">
              <w:t>…be classified as…</w:t>
            </w:r>
          </w:p>
        </w:tc>
      </w:tr>
      <w:tr w:rsidR="00EA59C8" w:rsidRPr="00AA23BA" w14:paraId="0FCE84A0" w14:textId="77777777" w:rsidTr="00EA59C8">
        <w:trPr>
          <w:trHeight w:val="331"/>
        </w:trPr>
        <w:tc>
          <w:tcPr>
            <w:tcW w:w="340" w:type="dxa"/>
            <w:tcBorders>
              <w:top w:val="nil"/>
              <w:bottom w:val="single" w:sz="4" w:space="0" w:color="auto"/>
            </w:tcBorders>
            <w:tcMar>
              <w:left w:w="34" w:type="dxa"/>
            </w:tcMar>
          </w:tcPr>
          <w:p w14:paraId="62054134"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tcBorders>
              <w:top w:val="nil"/>
              <w:bottom w:val="single" w:sz="4" w:space="0" w:color="auto"/>
            </w:tcBorders>
            <w:shd w:val="clear" w:color="auto" w:fill="auto"/>
            <w:tcMar>
              <w:top w:w="57" w:type="dxa"/>
              <w:left w:w="108" w:type="dxa"/>
              <w:bottom w:w="0" w:type="dxa"/>
              <w:right w:w="108" w:type="dxa"/>
            </w:tcMar>
          </w:tcPr>
          <w:p w14:paraId="2AB0A66F" w14:textId="0AFB33F7" w:rsidR="00EA59C8" w:rsidRDefault="00EA59C8" w:rsidP="00FC3181">
            <w:pPr>
              <w:spacing w:line="276" w:lineRule="auto"/>
              <w:rPr>
                <w:rFonts w:ascii="Times" w:eastAsia="SimSun" w:hAnsi="Times"/>
              </w:rPr>
            </w:pPr>
            <w:r>
              <w:rPr>
                <w:rFonts w:ascii="Times" w:eastAsia="SimSun" w:hAnsi="Times"/>
              </w:rPr>
              <w:t>A</w:t>
            </w:r>
            <w:r>
              <w:rPr>
                <w:rFonts w:ascii="Times" w:eastAsia="SimSun" w:hAnsi="Times" w:hint="eastAsia"/>
              </w:rPr>
              <w:t>甚至比</w:t>
            </w:r>
            <w:r>
              <w:rPr>
                <w:rFonts w:ascii="Times" w:eastAsia="SimSun" w:hAnsi="Times"/>
              </w:rPr>
              <w:t>B</w:t>
            </w:r>
            <w:r>
              <w:rPr>
                <w:rFonts w:ascii="Times" w:eastAsia="SimSun" w:hAnsi="Times" w:hint="eastAsia"/>
              </w:rPr>
              <w:t>还</w:t>
            </w:r>
            <w:r>
              <w:rPr>
                <w:rFonts w:ascii="Times" w:eastAsia="SimSun" w:hAnsi="Times"/>
              </w:rPr>
              <w:t xml:space="preserve"> </w:t>
            </w:r>
            <w:r>
              <w:rPr>
                <w:rFonts w:ascii="Times" w:eastAsia="SimSun" w:hAnsi="Times" w:hint="eastAsia"/>
              </w:rPr>
              <w:t>adj</w:t>
            </w:r>
            <w:r>
              <w:rPr>
                <w:rFonts w:ascii="Times" w:eastAsia="SimSun" w:hAnsi="Times"/>
              </w:rPr>
              <w:t>.</w:t>
            </w:r>
          </w:p>
          <w:p w14:paraId="6ED5814E" w14:textId="5EAED13D" w:rsidR="00EA59C8" w:rsidRPr="00AA23BA" w:rsidRDefault="00EA59C8" w:rsidP="00FC3181">
            <w:pPr>
              <w:pStyle w:val="NoSpacing"/>
              <w:rPr>
                <w:rFonts w:cs="KaiTi"/>
                <w:szCs w:val="24"/>
              </w:rPr>
            </w:pPr>
            <w:r>
              <w:t>A is even more… than B</w:t>
            </w:r>
          </w:p>
        </w:tc>
      </w:tr>
      <w:tr w:rsidR="00EA59C8" w:rsidRPr="00AA23BA" w14:paraId="1D62C90B" w14:textId="77777777" w:rsidTr="00EA59C8">
        <w:trPr>
          <w:trHeight w:val="740"/>
        </w:trPr>
        <w:tc>
          <w:tcPr>
            <w:tcW w:w="340" w:type="dxa"/>
            <w:shd w:val="clear" w:color="auto" w:fill="DEEBF6"/>
            <w:tcMar>
              <w:left w:w="34" w:type="dxa"/>
            </w:tcMar>
          </w:tcPr>
          <w:p w14:paraId="586B111D"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640E0EF9" w14:textId="7EA343C0" w:rsidR="00EA59C8" w:rsidRPr="00AB0B9F" w:rsidRDefault="00EA59C8" w:rsidP="00EA59C8">
            <w:pPr>
              <w:spacing w:line="276" w:lineRule="auto"/>
              <w:rPr>
                <w:rFonts w:ascii="Times" w:eastAsia="SimSun" w:hAnsi="Times"/>
              </w:rPr>
            </w:pPr>
            <w:r w:rsidRPr="00AB0B9F">
              <w:rPr>
                <w:rFonts w:ascii="Times" w:eastAsia="SimSun" w:hAnsi="Times"/>
              </w:rPr>
              <w:t>(S)</w:t>
            </w:r>
            <w:r>
              <w:rPr>
                <w:rFonts w:ascii="Times" w:eastAsia="SimSun" w:hAnsi="Times"/>
              </w:rPr>
              <w:t xml:space="preserve"> </w:t>
            </w:r>
            <w:r w:rsidRPr="00AB0B9F">
              <w:rPr>
                <w:rFonts w:ascii="Times" w:eastAsia="SimSun" w:hAnsi="Times"/>
              </w:rPr>
              <w:t>即使</w:t>
            </w:r>
            <w:r w:rsidRPr="00AB0B9F">
              <w:rPr>
                <w:rFonts w:ascii="Times" w:eastAsia="SimSun" w:hAnsi="Times"/>
              </w:rPr>
              <w:t>……</w:t>
            </w:r>
            <w:r w:rsidRPr="00AB0B9F">
              <w:rPr>
                <w:rFonts w:ascii="Times" w:eastAsia="SimSun" w:hAnsi="Times"/>
              </w:rPr>
              <w:t>，也</w:t>
            </w:r>
            <w:r w:rsidRPr="00AB0B9F">
              <w:rPr>
                <w:rFonts w:ascii="Times" w:eastAsia="SimSun" w:hAnsi="Times"/>
              </w:rPr>
              <w:t>……</w:t>
            </w:r>
            <w:r w:rsidRPr="00AB0B9F">
              <w:rPr>
                <w:rFonts w:ascii="Times" w:eastAsia="SimSun" w:hAnsi="Times"/>
              </w:rPr>
              <w:t>。</w:t>
            </w:r>
          </w:p>
          <w:p w14:paraId="36420266" w14:textId="0B543602" w:rsidR="00EA59C8" w:rsidRPr="00AA23BA" w:rsidRDefault="00EA59C8" w:rsidP="00EA59C8">
            <w:pPr>
              <w:pStyle w:val="NoSpacing"/>
              <w:rPr>
                <w:rFonts w:cs="KaiTi"/>
                <w:szCs w:val="24"/>
              </w:rPr>
            </w:pPr>
            <w:r>
              <w:t>e</w:t>
            </w:r>
            <w:r>
              <w:rPr>
                <w:rFonts w:hint="eastAsia"/>
              </w:rPr>
              <w:t>ven</w:t>
            </w:r>
            <w:r>
              <w:t xml:space="preserve"> if…</w:t>
            </w:r>
          </w:p>
        </w:tc>
      </w:tr>
      <w:tr w:rsidR="00EA59C8" w:rsidRPr="00AA23BA" w14:paraId="47FA8E65" w14:textId="77777777" w:rsidTr="00EA59C8">
        <w:tblPrEx>
          <w:tblBorders>
            <w:top w:val="none" w:sz="0" w:space="0" w:color="auto"/>
          </w:tblBorders>
          <w:tblLook w:val="04A0" w:firstRow="1" w:lastRow="0" w:firstColumn="1" w:lastColumn="0" w:noHBand="0" w:noVBand="1"/>
        </w:tblPrEx>
        <w:trPr>
          <w:trHeight w:val="331"/>
        </w:trPr>
        <w:tc>
          <w:tcPr>
            <w:tcW w:w="340" w:type="dxa"/>
            <w:tcBorders>
              <w:bottom w:val="single" w:sz="4" w:space="0" w:color="auto"/>
            </w:tcBorders>
            <w:tcMar>
              <w:left w:w="34" w:type="dxa"/>
            </w:tcMar>
          </w:tcPr>
          <w:p w14:paraId="24E7F19A" w14:textId="77777777" w:rsidR="00EA59C8" w:rsidRPr="00EA59C8" w:rsidRDefault="00EA59C8" w:rsidP="00EA59C8">
            <w:pPr>
              <w:pStyle w:val="ListParagraph"/>
              <w:numPr>
                <w:ilvl w:val="0"/>
                <w:numId w:val="5"/>
              </w:numPr>
              <w:spacing w:after="0" w:line="276" w:lineRule="auto"/>
              <w:jc w:val="right"/>
              <w:rPr>
                <w:rFonts w:ascii="Times" w:eastAsia="SimSun" w:hAnsi="Times"/>
                <w:sz w:val="24"/>
              </w:rPr>
            </w:pPr>
          </w:p>
        </w:tc>
        <w:tc>
          <w:tcPr>
            <w:tcW w:w="8934" w:type="dxa"/>
            <w:tcBorders>
              <w:bottom w:val="single" w:sz="4" w:space="0" w:color="auto"/>
            </w:tcBorders>
          </w:tcPr>
          <w:p w14:paraId="5BCC160F" w14:textId="1E7C62D3" w:rsidR="00EA59C8" w:rsidRDefault="00EA59C8" w:rsidP="00FC3181">
            <w:pPr>
              <w:spacing w:line="276" w:lineRule="auto"/>
              <w:rPr>
                <w:rFonts w:ascii="Times" w:eastAsia="SimSun" w:hAnsi="Times"/>
              </w:rPr>
            </w:pPr>
            <w:r w:rsidRPr="00AB0B9F">
              <w:rPr>
                <w:rFonts w:ascii="Times" w:eastAsia="SimSun" w:hAnsi="Times"/>
              </w:rPr>
              <w:t>……</w:t>
            </w:r>
            <w:r>
              <w:rPr>
                <w:rFonts w:ascii="Times" w:eastAsia="SimSun" w:hAnsi="Times" w:hint="eastAsia"/>
              </w:rPr>
              <w:t>造成</w:t>
            </w:r>
            <w:r>
              <w:rPr>
                <w:rFonts w:ascii="Times" w:eastAsia="SimSun" w:hAnsi="Times" w:hint="eastAsia"/>
              </w:rPr>
              <w:t xml:space="preserve"> (</w:t>
            </w:r>
            <w:r w:rsidRPr="00AB0B9F">
              <w:rPr>
                <w:rFonts w:ascii="Times" w:eastAsia="SimSun" w:hAnsi="Times"/>
              </w:rPr>
              <w:t>……</w:t>
            </w:r>
            <w:r>
              <w:rPr>
                <w:rFonts w:ascii="Times" w:eastAsia="SimSun" w:hAnsi="Times" w:hint="eastAsia"/>
              </w:rPr>
              <w:t>上的</w:t>
            </w:r>
            <w:r>
              <w:rPr>
                <w:rFonts w:ascii="Times" w:eastAsia="SimSun" w:hAnsi="Times" w:hint="eastAsia"/>
              </w:rPr>
              <w:t>)</w:t>
            </w:r>
            <w:r>
              <w:rPr>
                <w:rFonts w:ascii="Times" w:eastAsia="SimSun" w:hAnsi="Times"/>
              </w:rPr>
              <w:t xml:space="preserve"> </w:t>
            </w:r>
            <w:r>
              <w:rPr>
                <w:rFonts w:ascii="Times" w:eastAsia="SimSun" w:hAnsi="Times" w:hint="eastAsia"/>
              </w:rPr>
              <w:t>困难。</w:t>
            </w:r>
          </w:p>
          <w:p w14:paraId="44AD509E" w14:textId="72CD3525" w:rsidR="00EA59C8" w:rsidRPr="00920525" w:rsidRDefault="00EA59C8" w:rsidP="00FC3181">
            <w:pPr>
              <w:pStyle w:val="NoSpacing"/>
            </w:pPr>
            <w:r w:rsidRPr="00AB0B9F">
              <w:t>…</w:t>
            </w:r>
            <w:r>
              <w:rPr>
                <w:rFonts w:hint="eastAsia"/>
              </w:rPr>
              <w:t>cause</w:t>
            </w:r>
            <w:r>
              <w:t xml:space="preserve"> difficulties (on a specific aspect)</w:t>
            </w:r>
          </w:p>
        </w:tc>
      </w:tr>
    </w:tbl>
    <w:p w14:paraId="1C0E872C" w14:textId="49235740" w:rsidR="001F6A8D" w:rsidRPr="00EA59C8" w:rsidRDefault="00EA59C8" w:rsidP="00EA59C8">
      <w:pPr>
        <w:spacing w:line="360" w:lineRule="auto"/>
        <w:jc w:val="center"/>
        <w:rPr>
          <w:rFonts w:ascii="SimSun" w:eastAsia="SimSun" w:hAnsi="SimSun" w:cs="KaiTi"/>
          <w:b/>
          <w:bCs/>
        </w:rPr>
      </w:pPr>
      <w:r w:rsidRPr="00EA59C8">
        <w:rPr>
          <w:rFonts w:ascii="SimSun" w:eastAsia="SimSun" w:hAnsi="SimSun" w:cs="KaiTi" w:hint="eastAsia"/>
          <w:b/>
          <w:bCs/>
        </w:rPr>
        <w:lastRenderedPageBreak/>
        <w:t xml:space="preserve">课文二 </w:t>
      </w:r>
      <w:r w:rsidR="007C5891" w:rsidRPr="00EA59C8">
        <w:rPr>
          <w:rFonts w:ascii="SimSun" w:eastAsia="SimSun" w:hAnsi="SimSun" w:cs="KaiTi"/>
          <w:b/>
          <w:bCs/>
        </w:rPr>
        <w:t>中国</w:t>
      </w:r>
      <w:r w:rsidR="00B818D0">
        <w:rPr>
          <w:rFonts w:ascii="SimSun" w:eastAsia="SimSun" w:hAnsi="SimSun" w:cs="KaiTi" w:hint="eastAsia"/>
          <w:b/>
          <w:bCs/>
        </w:rPr>
        <w:t>有</w:t>
      </w:r>
      <w:r w:rsidR="007C5891" w:rsidRPr="00EA59C8">
        <w:rPr>
          <w:rFonts w:ascii="SimSun" w:eastAsia="SimSun" w:hAnsi="SimSun" w:cs="KaiTi"/>
          <w:b/>
          <w:bCs/>
        </w:rPr>
        <w:t>3亿人不会说普通话</w:t>
      </w:r>
    </w:p>
    <w:p w14:paraId="746450EA" w14:textId="00C39C8D" w:rsidR="001F6A8D" w:rsidRPr="00EA59C8" w:rsidRDefault="007C5891" w:rsidP="00EA59C8">
      <w:pPr>
        <w:spacing w:line="360" w:lineRule="auto"/>
        <w:ind w:firstLineChars="200" w:firstLine="480"/>
        <w:rPr>
          <w:rFonts w:ascii="SimSun" w:eastAsia="SimSun" w:hAnsi="SimSun" w:cs="KaiTi"/>
        </w:rPr>
      </w:pPr>
      <w:r w:rsidRPr="00EA59C8">
        <w:rPr>
          <w:rFonts w:ascii="SimSun" w:eastAsia="SimSun" w:hAnsi="SimSun" w:cs="KaiTi"/>
        </w:rPr>
        <w:t>你知道吗？中国现在仍有约3亿人不会说普通话。</w:t>
      </w:r>
      <w:r w:rsidRPr="00EA59C8">
        <w:rPr>
          <w:rFonts w:ascii="SimSun" w:eastAsia="SimSun" w:hAnsi="SimSun" w:cs="KaiTi"/>
          <w:b/>
        </w:rPr>
        <w:t>据</w:t>
      </w:r>
      <w:r w:rsidRPr="00EA59C8">
        <w:rPr>
          <w:rFonts w:ascii="SimSun" w:eastAsia="SimSun" w:hAnsi="SimSun" w:cs="KaiTi"/>
        </w:rPr>
        <w:t>教育部</w:t>
      </w:r>
      <w:r w:rsidRPr="00EA59C8">
        <w:rPr>
          <w:rFonts w:ascii="SimSun" w:eastAsia="SimSun" w:hAnsi="SimSun" w:cs="KaiTi"/>
          <w:b/>
        </w:rPr>
        <w:t>统计</w:t>
      </w:r>
      <w:r w:rsidRPr="00EA59C8">
        <w:rPr>
          <w:rFonts w:ascii="SimSun" w:eastAsia="SimSun" w:hAnsi="SimSun" w:cs="Times"/>
          <w:b/>
          <w:vertAlign w:val="superscript"/>
        </w:rPr>
        <w:t>1</w:t>
      </w:r>
      <w:r w:rsidRPr="00EA59C8">
        <w:rPr>
          <w:rFonts w:ascii="SimSun" w:eastAsia="SimSun" w:hAnsi="SimSun" w:cs="KaiTi"/>
        </w:rPr>
        <w:t>，现在中国有80%左右的人口会说普通话，95%以上的识字人口会使用规范汉字。</w:t>
      </w:r>
      <w:r w:rsidRPr="0000101C">
        <w:rPr>
          <w:rFonts w:ascii="SimSun" w:eastAsia="SimSun" w:hAnsi="SimSun" w:cs="KaiTi"/>
          <w:b/>
          <w:bCs/>
        </w:rPr>
        <w:t>也就是说</w:t>
      </w:r>
      <w:r w:rsidR="0000101C" w:rsidRPr="0000101C">
        <w:rPr>
          <w:rFonts w:ascii="SimSun" w:eastAsia="SimSun" w:hAnsi="SimSun" w:cs="KaiTi" w:hint="eastAsia"/>
          <w:b/>
          <w:bCs/>
          <w:vertAlign w:val="superscript"/>
        </w:rPr>
        <w:t>2</w:t>
      </w:r>
      <w:r w:rsidRPr="00EA59C8">
        <w:rPr>
          <w:rFonts w:ascii="SimSun" w:eastAsia="SimSun" w:hAnsi="SimSun" w:cs="KaiTi"/>
        </w:rPr>
        <w:t>，全国仍然有</w:t>
      </w:r>
      <w:r w:rsidRPr="00FA0E0D">
        <w:rPr>
          <w:rFonts w:ascii="SimSun" w:eastAsia="SimSun" w:hAnsi="SimSun" w:cs="KaiTi"/>
          <w:color w:val="000000" w:themeColor="text1"/>
        </w:rPr>
        <w:t>20%的人口</w:t>
      </w:r>
      <w:r w:rsidRPr="0000101C">
        <w:rPr>
          <w:rFonts w:ascii="SimSun" w:eastAsia="SimSun" w:hAnsi="SimSun" w:cs="KaiTi"/>
          <w:color w:val="000000" w:themeColor="text1"/>
        </w:rPr>
        <w:t>，相当于</w:t>
      </w:r>
      <w:r w:rsidRPr="0000101C">
        <w:rPr>
          <w:rFonts w:ascii="SimSun" w:eastAsia="SimSun" w:hAnsi="SimSun" w:cs="Times"/>
          <w:color w:val="000000" w:themeColor="text1"/>
          <w:vertAlign w:val="superscript"/>
        </w:rPr>
        <w:t xml:space="preserve"> </w:t>
      </w:r>
      <w:r w:rsidRPr="0000101C">
        <w:rPr>
          <w:rFonts w:ascii="SimSun" w:eastAsia="SimSun" w:hAnsi="SimSun" w:cs="KaiTi"/>
          <w:color w:val="000000" w:themeColor="text1"/>
        </w:rPr>
        <w:t>3亿人，</w:t>
      </w:r>
      <w:r w:rsidRPr="00FA0E0D">
        <w:rPr>
          <w:rFonts w:ascii="SimSun" w:eastAsia="SimSun" w:hAnsi="SimSun" w:cs="KaiTi"/>
          <w:color w:val="000000" w:themeColor="text1"/>
        </w:rPr>
        <w:t>不能用普通话进行交流。在有些城市，本地人甚至</w:t>
      </w:r>
      <w:r w:rsidRPr="00FA0E0D">
        <w:rPr>
          <w:rFonts w:ascii="SimSun" w:eastAsia="SimSun" w:hAnsi="SimSun" w:cs="KaiTi"/>
          <w:b/>
          <w:color w:val="000000" w:themeColor="text1"/>
        </w:rPr>
        <w:t>以</w:t>
      </w:r>
      <w:r w:rsidRPr="00FA0E0D">
        <w:rPr>
          <w:rFonts w:ascii="SimSun" w:eastAsia="SimSun" w:hAnsi="SimSun" w:cs="KaiTi"/>
          <w:color w:val="000000" w:themeColor="text1"/>
        </w:rPr>
        <w:t>不会</w:t>
      </w:r>
      <w:r w:rsidRPr="00EA59C8">
        <w:rPr>
          <w:rFonts w:ascii="SimSun" w:eastAsia="SimSun" w:hAnsi="SimSun" w:cs="KaiTi"/>
        </w:rPr>
        <w:t>讲方言</w:t>
      </w:r>
      <w:r w:rsidRPr="00EA59C8">
        <w:rPr>
          <w:rFonts w:ascii="SimSun" w:eastAsia="SimSun" w:hAnsi="SimSun" w:cs="KaiTi"/>
          <w:b/>
        </w:rPr>
        <w:t>为耻</w:t>
      </w:r>
      <w:r w:rsidRPr="00EA59C8">
        <w:rPr>
          <w:rFonts w:ascii="SimSun" w:eastAsia="SimSun" w:hAnsi="SimSun" w:cs="Times"/>
          <w:b/>
          <w:vertAlign w:val="superscript"/>
        </w:rPr>
        <w:t>3</w:t>
      </w:r>
      <w:r w:rsidRPr="00EA59C8">
        <w:rPr>
          <w:rFonts w:ascii="SimSun" w:eastAsia="SimSun" w:hAnsi="SimSun" w:cs="KaiTi"/>
        </w:rPr>
        <w:t>。一些地方的中小学校，课下的交流</w:t>
      </w:r>
      <w:r w:rsidRPr="0000101C">
        <w:rPr>
          <w:rFonts w:ascii="SimSun" w:eastAsia="SimSun" w:hAnsi="SimSun" w:cs="KaiTi"/>
          <w:b/>
          <w:bCs/>
        </w:rPr>
        <w:t>普遍</w:t>
      </w:r>
      <w:r w:rsidR="0000101C" w:rsidRPr="0000101C">
        <w:rPr>
          <w:rFonts w:ascii="SimSun" w:eastAsia="SimSun" w:hAnsi="SimSun" w:cs="KaiTi" w:hint="eastAsia"/>
          <w:b/>
          <w:bCs/>
          <w:vertAlign w:val="superscript"/>
        </w:rPr>
        <w:t>4</w:t>
      </w:r>
      <w:r w:rsidRPr="00EA59C8">
        <w:rPr>
          <w:rFonts w:ascii="SimSun" w:eastAsia="SimSun" w:hAnsi="SimSun" w:cs="KaiTi"/>
        </w:rPr>
        <w:t>使用地方方言，很少使用普通话交流。有不少老师也是课上使用普通话，平时一般用方言与学生交流。</w:t>
      </w:r>
    </w:p>
    <w:p w14:paraId="4781081C" w14:textId="6532131C" w:rsidR="001F6A8D" w:rsidRDefault="007C5891" w:rsidP="00EA59C8">
      <w:pPr>
        <w:spacing w:line="360" w:lineRule="auto"/>
        <w:ind w:firstLineChars="200" w:firstLine="480"/>
        <w:rPr>
          <w:rFonts w:ascii="SimSun" w:eastAsia="SimSun" w:hAnsi="SimSun" w:cs="KaiTi"/>
        </w:rPr>
      </w:pPr>
      <w:r w:rsidRPr="00EA59C8">
        <w:rPr>
          <w:rFonts w:ascii="SimSun" w:eastAsia="SimSun" w:hAnsi="SimSun" w:cs="KaiTi"/>
        </w:rPr>
        <w:t>方言当然重要，因为</w:t>
      </w:r>
      <w:r w:rsidRPr="0000101C">
        <w:rPr>
          <w:rFonts w:ascii="SimSun" w:eastAsia="SimSun" w:hAnsi="SimSun" w:cs="KaiTi"/>
        </w:rPr>
        <w:t>它体现了当地</w:t>
      </w:r>
      <w:r w:rsidRPr="00EA59C8">
        <w:rPr>
          <w:rFonts w:ascii="SimSun" w:eastAsia="SimSun" w:hAnsi="SimSun" w:cs="KaiTi"/>
        </w:rPr>
        <w:t>的历史传统、风俗习惯和文化特色等等。但是只会说方言，就无法和别的地方的人交流了。比如一些城市的外来人口会非常担心自己的孩子在普遍使用当地方言的学校里上学时，</w:t>
      </w:r>
      <w:r w:rsidRPr="00EA59C8">
        <w:rPr>
          <w:rFonts w:ascii="SimSun" w:eastAsia="SimSun" w:hAnsi="SimSun" w:cs="KaiTi"/>
          <w:b/>
        </w:rPr>
        <w:t>难以融入</w:t>
      </w:r>
      <w:r w:rsidRPr="00EA59C8">
        <w:rPr>
          <w:rFonts w:ascii="SimSun" w:eastAsia="SimSun" w:hAnsi="SimSun" w:cs="Times"/>
          <w:b/>
          <w:vertAlign w:val="superscript"/>
        </w:rPr>
        <w:t>5</w:t>
      </w:r>
      <w:r w:rsidRPr="00EA59C8">
        <w:rPr>
          <w:rFonts w:ascii="SimSun" w:eastAsia="SimSun" w:hAnsi="SimSun" w:cs="KaiTi"/>
        </w:rPr>
        <w:t xml:space="preserve"> 到同学中去。在现代社会，</w:t>
      </w:r>
      <w:r w:rsidRPr="0000101C">
        <w:rPr>
          <w:rFonts w:ascii="SimSun" w:eastAsia="SimSun" w:hAnsi="SimSun" w:cs="KaiTi"/>
          <w:b/>
          <w:bCs/>
        </w:rPr>
        <w:t>随着</w:t>
      </w:r>
      <w:r w:rsidR="0000101C" w:rsidRPr="0000101C">
        <w:rPr>
          <w:rFonts w:ascii="SimSun" w:eastAsia="SimSun" w:hAnsi="SimSun" w:cs="KaiTi" w:hint="eastAsia"/>
          <w:b/>
          <w:bCs/>
          <w:vertAlign w:val="superscript"/>
        </w:rPr>
        <w:t>6</w:t>
      </w:r>
      <w:r w:rsidRPr="00EA59C8">
        <w:rPr>
          <w:rFonts w:ascii="SimSun" w:eastAsia="SimSun" w:hAnsi="SimSun" w:cs="KaiTi"/>
        </w:rPr>
        <w:t>人们活动范围</w:t>
      </w:r>
      <w:r w:rsidRPr="0000101C">
        <w:rPr>
          <w:rFonts w:ascii="SimSun" w:eastAsia="SimSun" w:hAnsi="SimSun" w:cs="KaiTi"/>
          <w:b/>
          <w:bCs/>
        </w:rPr>
        <w:t>的</w:t>
      </w:r>
      <w:r w:rsidRPr="00EA59C8">
        <w:rPr>
          <w:rFonts w:ascii="SimSun" w:eastAsia="SimSun" w:hAnsi="SimSun" w:cs="KaiTi"/>
        </w:rPr>
        <w:t>不断</w:t>
      </w:r>
      <w:r w:rsidRPr="0000101C">
        <w:rPr>
          <w:rFonts w:ascii="SimSun" w:eastAsia="SimSun" w:hAnsi="SimSun" w:cs="KaiTi"/>
          <w:b/>
          <w:bCs/>
        </w:rPr>
        <w:t>扩大</w:t>
      </w:r>
      <w:r w:rsidRPr="00EA59C8">
        <w:rPr>
          <w:rFonts w:ascii="SimSun" w:eastAsia="SimSun" w:hAnsi="SimSun" w:cs="KaiTi"/>
        </w:rPr>
        <w:t>，</w:t>
      </w:r>
      <w:r w:rsidRPr="0000101C">
        <w:rPr>
          <w:rFonts w:ascii="SimSun" w:eastAsia="SimSun" w:hAnsi="SimSun" w:cs="KaiTi"/>
          <w:bCs/>
        </w:rPr>
        <w:t>跨地域交</w:t>
      </w:r>
      <w:r w:rsidRPr="00EA59C8">
        <w:rPr>
          <w:rFonts w:ascii="SimSun" w:eastAsia="SimSun" w:hAnsi="SimSun" w:cs="KaiTi"/>
        </w:rPr>
        <w:t>流</w:t>
      </w:r>
      <w:r w:rsidRPr="0000101C">
        <w:rPr>
          <w:rFonts w:ascii="SimSun" w:eastAsia="SimSun" w:hAnsi="SimSun" w:cs="KaiTi"/>
          <w:b/>
          <w:bCs/>
        </w:rPr>
        <w:t>的增多</w:t>
      </w:r>
      <w:r w:rsidRPr="00EA59C8">
        <w:rPr>
          <w:rFonts w:ascii="SimSun" w:eastAsia="SimSun" w:hAnsi="SimSun" w:cs="KaiTi"/>
        </w:rPr>
        <w:t>，会说普通话也变得</w:t>
      </w:r>
      <w:r w:rsidRPr="0000101C">
        <w:rPr>
          <w:rFonts w:ascii="SimSun" w:eastAsia="SimSun" w:hAnsi="SimSun" w:cs="KaiTi"/>
          <w:b/>
          <w:bCs/>
        </w:rPr>
        <w:t>越来越</w:t>
      </w:r>
      <w:r w:rsidRPr="00EA59C8">
        <w:rPr>
          <w:rFonts w:ascii="SimSun" w:eastAsia="SimSun" w:hAnsi="SimSun" w:cs="KaiTi"/>
        </w:rPr>
        <w:t>重要了。</w:t>
      </w:r>
    </w:p>
    <w:p w14:paraId="46869E15" w14:textId="77777777" w:rsidR="00F92A92" w:rsidRPr="00257C38" w:rsidRDefault="00F92A92" w:rsidP="00F92A92">
      <w:pPr>
        <w:ind w:firstLineChars="200" w:firstLine="480"/>
        <w:rPr>
          <w:rFonts w:ascii="SimSun" w:eastAsia="SimSun" w:hAnsi="SimSun" w:cs="KaiTi"/>
        </w:rPr>
      </w:pPr>
    </w:p>
    <w:p w14:paraId="7307A8D3" w14:textId="4BFEE3F3" w:rsidR="00D45F2A" w:rsidRPr="00384995" w:rsidRDefault="00D45F2A"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color w:val="000000" w:themeColor="text1"/>
          <w:sz w:val="22"/>
          <w:szCs w:val="22"/>
        </w:rPr>
        <w:t>本文选自</w:t>
      </w:r>
      <w:r w:rsidRPr="00384995">
        <w:rPr>
          <w:rFonts w:ascii="Times" w:eastAsia="KaiTi" w:hAnsi="Times"/>
          <w:color w:val="000000" w:themeColor="text1"/>
          <w:sz w:val="22"/>
          <w:szCs w:val="22"/>
        </w:rPr>
        <w:t>Du Chinese</w:t>
      </w:r>
      <w:r w:rsidRPr="00384995">
        <w:rPr>
          <w:rFonts w:ascii="Times" w:eastAsia="KaiTi" w:hAnsi="Times"/>
          <w:color w:val="000000" w:themeColor="text1"/>
          <w:sz w:val="22"/>
          <w:szCs w:val="22"/>
        </w:rPr>
        <w:t>编写的文章《</w:t>
      </w:r>
      <w:r w:rsidRPr="00384995">
        <w:rPr>
          <w:rFonts w:ascii="Times" w:eastAsia="KaiTi" w:hAnsi="Times"/>
          <w:color w:val="000000" w:themeColor="text1"/>
          <w:sz w:val="22"/>
          <w:szCs w:val="22"/>
        </w:rPr>
        <w:fldChar w:fldCharType="begin"/>
      </w:r>
      <w:r w:rsidRPr="00384995">
        <w:rPr>
          <w:rFonts w:ascii="Times" w:eastAsia="KaiTi" w:hAnsi="Times"/>
          <w:color w:val="000000" w:themeColor="text1"/>
          <w:sz w:val="22"/>
          <w:szCs w:val="22"/>
        </w:rPr>
        <w:instrText xml:space="preserve"> </w:instrText>
      </w:r>
      <w:r w:rsidRPr="00384995">
        <w:rPr>
          <w:rFonts w:ascii="Times" w:eastAsia="KaiTi" w:hAnsi="Times" w:hint="eastAsia"/>
          <w:color w:val="000000" w:themeColor="text1"/>
          <w:sz w:val="22"/>
          <w:szCs w:val="22"/>
        </w:rPr>
        <w:instrText>HYPERLINK "https://duchinese.net/l/oer?utm_medium=partner&amp;utm_source=textbook&amp;utm_campaign=oer"</w:instrText>
      </w:r>
      <w:r w:rsidRPr="00384995">
        <w:rPr>
          <w:rFonts w:ascii="Times" w:eastAsia="KaiTi" w:hAnsi="Times"/>
          <w:color w:val="000000" w:themeColor="text1"/>
          <w:sz w:val="22"/>
          <w:szCs w:val="22"/>
        </w:rPr>
        <w:instrText xml:space="preserve"> </w:instrText>
      </w:r>
      <w:r w:rsidRPr="00384995">
        <w:rPr>
          <w:rFonts w:ascii="Times" w:eastAsia="KaiTi" w:hAnsi="Times"/>
          <w:color w:val="000000" w:themeColor="text1"/>
          <w:sz w:val="22"/>
          <w:szCs w:val="22"/>
        </w:rPr>
        <w:fldChar w:fldCharType="separate"/>
      </w:r>
      <w:r w:rsidRPr="00384995">
        <w:rPr>
          <w:rStyle w:val="Hyperlink"/>
          <w:rFonts w:ascii="Times" w:eastAsia="KaiTi" w:hAnsi="Times" w:hint="eastAsia"/>
          <w:sz w:val="22"/>
          <w:szCs w:val="22"/>
        </w:rPr>
        <w:t>中国</w:t>
      </w:r>
      <w:r w:rsidRPr="00384995">
        <w:rPr>
          <w:rStyle w:val="Hyperlink"/>
          <w:rFonts w:ascii="Times" w:eastAsia="KaiTi" w:hAnsi="Times" w:hint="eastAsia"/>
          <w:sz w:val="22"/>
          <w:szCs w:val="22"/>
        </w:rPr>
        <w:t>4</w:t>
      </w:r>
      <w:r w:rsidRPr="00384995">
        <w:rPr>
          <w:rStyle w:val="Hyperlink"/>
          <w:rFonts w:ascii="Times" w:eastAsia="KaiTi" w:hAnsi="Times" w:hint="eastAsia"/>
          <w:sz w:val="22"/>
          <w:szCs w:val="22"/>
        </w:rPr>
        <w:t>亿人不会说普通话</w:t>
      </w:r>
      <w:r w:rsidRPr="00384995">
        <w:rPr>
          <w:rFonts w:ascii="Times" w:eastAsia="KaiTi" w:hAnsi="Times"/>
          <w:color w:val="000000" w:themeColor="text1"/>
          <w:sz w:val="22"/>
          <w:szCs w:val="22"/>
        </w:rPr>
        <w:fldChar w:fldCharType="end"/>
      </w:r>
      <w:r w:rsidRPr="00384995">
        <w:rPr>
          <w:rFonts w:ascii="Times" w:eastAsia="KaiTi" w:hAnsi="Times"/>
          <w:color w:val="000000" w:themeColor="text1"/>
          <w:sz w:val="22"/>
          <w:szCs w:val="22"/>
        </w:rPr>
        <w:t xml:space="preserve"> </w:t>
      </w:r>
      <w:r w:rsidRPr="00384995">
        <w:rPr>
          <w:rFonts w:ascii="Times" w:eastAsia="KaiTi" w:hAnsi="Times" w:hint="eastAsia"/>
          <w:color w:val="000000" w:themeColor="text1"/>
          <w:sz w:val="22"/>
          <w:szCs w:val="22"/>
        </w:rPr>
        <w:t>(</w:t>
      </w:r>
      <w:r w:rsidRPr="00384995">
        <w:rPr>
          <w:rFonts w:ascii="Times" w:eastAsia="KaiTi" w:hAnsi="Times"/>
          <w:color w:val="000000" w:themeColor="text1"/>
          <w:sz w:val="22"/>
          <w:szCs w:val="22"/>
        </w:rPr>
        <w:t xml:space="preserve">hyperlinked to </w:t>
      </w:r>
      <w:proofErr w:type="spellStart"/>
      <w:r w:rsidRPr="00384995">
        <w:rPr>
          <w:rFonts w:ascii="Times" w:eastAsia="KaiTi" w:hAnsi="Times"/>
          <w:color w:val="000000" w:themeColor="text1"/>
          <w:sz w:val="22"/>
          <w:szCs w:val="22"/>
        </w:rPr>
        <w:t>url</w:t>
      </w:r>
      <w:proofErr w:type="spellEnd"/>
      <w:r w:rsidRPr="00384995">
        <w:rPr>
          <w:rFonts w:ascii="Times" w:eastAsia="KaiTi" w:hAnsi="Times"/>
          <w:color w:val="000000" w:themeColor="text1"/>
          <w:sz w:val="22"/>
          <w:szCs w:val="22"/>
        </w:rPr>
        <w:t>)</w:t>
      </w:r>
      <w:r w:rsidRPr="00384995">
        <w:rPr>
          <w:rFonts w:ascii="Times" w:eastAsia="KaiTi" w:hAnsi="Times"/>
          <w:color w:val="000000" w:themeColor="text1"/>
          <w:sz w:val="22"/>
          <w:szCs w:val="22"/>
        </w:rPr>
        <w:t>》，</w:t>
      </w:r>
    </w:p>
    <w:p w14:paraId="07E48ECE" w14:textId="28180B06" w:rsidR="00D45F2A" w:rsidRPr="00384995" w:rsidRDefault="00D45F2A"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color w:val="000000" w:themeColor="text1"/>
          <w:sz w:val="22"/>
          <w:szCs w:val="22"/>
        </w:rPr>
        <w:t>已进行一些小改动。</w:t>
      </w:r>
      <w:r w:rsidRPr="00384995">
        <w:rPr>
          <w:rFonts w:ascii="Times" w:eastAsia="KaiTi" w:hAnsi="Times"/>
          <w:color w:val="000000" w:themeColor="text1"/>
          <w:sz w:val="22"/>
          <w:szCs w:val="22"/>
        </w:rPr>
        <w:t>CC BY-NC-SA 4.0</w:t>
      </w:r>
    </w:p>
    <w:p w14:paraId="0C59FB3A" w14:textId="1686A535" w:rsidR="00D45F2A" w:rsidRPr="00384995" w:rsidRDefault="00384995" w:rsidP="009D6A0C">
      <w:pPr>
        <w:shd w:val="clear" w:color="auto" w:fill="FFFFFF"/>
        <w:spacing w:line="276" w:lineRule="auto"/>
        <w:jc w:val="right"/>
        <w:rPr>
          <w:rFonts w:ascii="Times" w:eastAsia="KaiTi" w:hAnsi="Times"/>
          <w:color w:val="000000" w:themeColor="text1"/>
          <w:sz w:val="22"/>
          <w:szCs w:val="22"/>
        </w:rPr>
      </w:pPr>
      <w:r w:rsidRPr="00384995">
        <w:rPr>
          <w:rFonts w:ascii="Times" w:eastAsia="KaiTi" w:hAnsi="Times" w:hint="eastAsia"/>
          <w:color w:val="000000" w:themeColor="text1"/>
          <w:sz w:val="22"/>
          <w:szCs w:val="22"/>
        </w:rPr>
        <w:t>参考资料：</w:t>
      </w:r>
      <w:hyperlink r:id="rId6" w:history="1">
        <w:r w:rsidRPr="000C249C">
          <w:rPr>
            <w:rStyle w:val="Hyperlink"/>
            <w:rFonts w:ascii="Times" w:eastAsia="SimSun" w:hAnsi="Times" w:cs="KaiTi"/>
          </w:rPr>
          <w:t>http://www.moe.gov.cn/fbh/live/2022/54618/mtbd/202207/t20220705_643272.html</w:t>
        </w:r>
      </w:hyperlink>
    </w:p>
    <w:p w14:paraId="352CDCBD" w14:textId="77777777" w:rsidR="00384995" w:rsidRDefault="00384995" w:rsidP="009D6A0C">
      <w:pPr>
        <w:rPr>
          <w:rFonts w:ascii="SimSun" w:eastAsia="SimSun" w:hAnsi="SimSun" w:cs="KaiTi"/>
          <w:b/>
        </w:rPr>
      </w:pPr>
    </w:p>
    <w:p w14:paraId="6F2DCE56" w14:textId="447D1969" w:rsidR="001F6A8D" w:rsidRDefault="007C5891" w:rsidP="00CE6CAD">
      <w:pPr>
        <w:spacing w:line="360" w:lineRule="auto"/>
        <w:rPr>
          <w:rFonts w:ascii="SimSun" w:eastAsia="SimSun" w:hAnsi="SimSun" w:cs="KaiTi"/>
          <w:b/>
        </w:rPr>
      </w:pPr>
      <w:r w:rsidRPr="00257C38">
        <w:rPr>
          <w:rFonts w:ascii="SimSun" w:eastAsia="SimSun" w:hAnsi="SimSun" w:cs="KaiTi"/>
          <w:b/>
        </w:rPr>
        <w:t>重点词汇、句型释义</w:t>
      </w:r>
    </w:p>
    <w:tbl>
      <w:tblPr>
        <w:tblStyle w:val="a"/>
        <w:tblW w:w="9274" w:type="dxa"/>
        <w:tblBorders>
          <w:top w:val="single" w:sz="4" w:space="0" w:color="auto"/>
        </w:tblBorders>
        <w:tblLayout w:type="fixed"/>
        <w:tblLook w:val="0400" w:firstRow="0" w:lastRow="0" w:firstColumn="0" w:lastColumn="0" w:noHBand="0" w:noVBand="1"/>
      </w:tblPr>
      <w:tblGrid>
        <w:gridCol w:w="340"/>
        <w:gridCol w:w="8934"/>
      </w:tblGrid>
      <w:tr w:rsidR="009D6A0C" w:rsidRPr="00AA23BA" w14:paraId="6FC8C3A4" w14:textId="77777777" w:rsidTr="00C7655B">
        <w:trPr>
          <w:trHeight w:val="740"/>
        </w:trPr>
        <w:tc>
          <w:tcPr>
            <w:tcW w:w="340" w:type="dxa"/>
            <w:shd w:val="clear" w:color="auto" w:fill="DEEBF6"/>
            <w:tcMar>
              <w:left w:w="34" w:type="dxa"/>
            </w:tcMar>
          </w:tcPr>
          <w:p w14:paraId="627E68DD" w14:textId="77777777" w:rsidR="009D6A0C" w:rsidRPr="00EA59C8" w:rsidRDefault="009D6A0C" w:rsidP="009D6A0C">
            <w:pPr>
              <w:pStyle w:val="ListParagraph"/>
              <w:numPr>
                <w:ilvl w:val="0"/>
                <w:numId w:val="6"/>
              </w:numPr>
              <w:spacing w:after="0" w:line="276" w:lineRule="auto"/>
              <w:jc w:val="right"/>
              <w:rPr>
                <w:rFonts w:ascii="Times" w:eastAsia="SimSun" w:hAnsi="Times" w:cs="KaiTi"/>
                <w:sz w:val="24"/>
                <w:szCs w:val="24"/>
              </w:rPr>
            </w:pPr>
          </w:p>
        </w:tc>
        <w:tc>
          <w:tcPr>
            <w:tcW w:w="8934" w:type="dxa"/>
            <w:shd w:val="clear" w:color="auto" w:fill="DEEBF6"/>
            <w:tcMar>
              <w:top w:w="57" w:type="dxa"/>
              <w:left w:w="108" w:type="dxa"/>
              <w:bottom w:w="0" w:type="dxa"/>
              <w:right w:w="108" w:type="dxa"/>
            </w:tcMar>
          </w:tcPr>
          <w:p w14:paraId="4DCB961C" w14:textId="3006BA9B" w:rsidR="0073043A" w:rsidRDefault="0073043A" w:rsidP="00C7655B">
            <w:pPr>
              <w:spacing w:line="276" w:lineRule="auto"/>
              <w:rPr>
                <w:rFonts w:ascii="SimSun" w:eastAsia="SimSun" w:hAnsi="SimSun" w:cs="KaiTi"/>
              </w:rPr>
            </w:pPr>
            <w:r w:rsidRPr="00257C38">
              <w:rPr>
                <w:rFonts w:ascii="SimSun" w:eastAsia="SimSun" w:hAnsi="SimSun" w:cs="KaiTi"/>
              </w:rPr>
              <w:t>据</w:t>
            </w:r>
            <w:r w:rsidRPr="003E0CD1">
              <w:rPr>
                <w:rFonts w:ascii="Times" w:eastAsia="SimSun" w:hAnsi="Times"/>
              </w:rPr>
              <w:t>……</w:t>
            </w:r>
            <w:r w:rsidRPr="00257C38">
              <w:rPr>
                <w:rFonts w:ascii="SimSun" w:eastAsia="SimSun" w:hAnsi="SimSun" w:cs="KaiTi"/>
              </w:rPr>
              <w:t>统计</w:t>
            </w:r>
          </w:p>
          <w:p w14:paraId="0EE12EB0" w14:textId="479A045C" w:rsidR="009D6A0C" w:rsidRPr="0073043A" w:rsidRDefault="0073043A" w:rsidP="0073043A">
            <w:pPr>
              <w:pStyle w:val="NoSpacing"/>
            </w:pPr>
            <w:r w:rsidRPr="0073043A">
              <w:t>according to the statistics of …</w:t>
            </w:r>
          </w:p>
        </w:tc>
      </w:tr>
      <w:tr w:rsidR="009D6A0C" w:rsidRPr="00AA23BA" w14:paraId="6E7006B6" w14:textId="77777777" w:rsidTr="00C7655B">
        <w:trPr>
          <w:trHeight w:val="590"/>
        </w:trPr>
        <w:tc>
          <w:tcPr>
            <w:tcW w:w="340" w:type="dxa"/>
            <w:tcBorders>
              <w:bottom w:val="nil"/>
            </w:tcBorders>
            <w:tcMar>
              <w:left w:w="34" w:type="dxa"/>
            </w:tcMar>
          </w:tcPr>
          <w:p w14:paraId="04066324" w14:textId="77777777" w:rsidR="009D6A0C" w:rsidRDefault="009D6A0C" w:rsidP="009D6A0C">
            <w:pPr>
              <w:pStyle w:val="NoSpacing"/>
              <w:numPr>
                <w:ilvl w:val="0"/>
                <w:numId w:val="6"/>
              </w:numPr>
              <w:spacing w:afterLines="0" w:after="0"/>
              <w:jc w:val="right"/>
            </w:pPr>
          </w:p>
        </w:tc>
        <w:tc>
          <w:tcPr>
            <w:tcW w:w="8934" w:type="dxa"/>
            <w:tcBorders>
              <w:bottom w:val="nil"/>
            </w:tcBorders>
            <w:shd w:val="clear" w:color="auto" w:fill="auto"/>
            <w:tcMar>
              <w:top w:w="57" w:type="dxa"/>
              <w:left w:w="108" w:type="dxa"/>
              <w:bottom w:w="0" w:type="dxa"/>
              <w:right w:w="108" w:type="dxa"/>
            </w:tcMar>
          </w:tcPr>
          <w:p w14:paraId="46E849C5" w14:textId="77777777" w:rsidR="0065484A" w:rsidRDefault="0065484A" w:rsidP="0065484A">
            <w:pPr>
              <w:pStyle w:val="NoSpacing"/>
              <w:spacing w:afterLines="0" w:after="0"/>
            </w:pPr>
            <w:r w:rsidRPr="003E0CD1">
              <w:t>……</w:t>
            </w:r>
            <w:r>
              <w:rPr>
                <w:rFonts w:hint="eastAsia"/>
              </w:rPr>
              <w:t>。也就是说</w:t>
            </w:r>
            <w:r w:rsidRPr="003E0CD1">
              <w:t>……</w:t>
            </w:r>
          </w:p>
          <w:p w14:paraId="5EE0BAED" w14:textId="1FE0AB30" w:rsidR="009D6A0C" w:rsidRPr="00954113" w:rsidRDefault="0065484A" w:rsidP="0065484A">
            <w:pPr>
              <w:pStyle w:val="NoSpacing"/>
              <w:spacing w:afterLines="0" w:after="0"/>
            </w:pPr>
            <w:r>
              <w:rPr>
                <w:rFonts w:hint="eastAsia"/>
              </w:rPr>
              <w:t>in</w:t>
            </w:r>
            <w:r>
              <w:t xml:space="preserve"> other </w:t>
            </w:r>
            <w:r w:rsidR="00AB348C">
              <w:t xml:space="preserve">words, </w:t>
            </w:r>
            <w:r w:rsidR="009D6A0C">
              <w:t>…</w:t>
            </w:r>
            <w:r>
              <w:t xml:space="preserve"> </w:t>
            </w:r>
            <w:r w:rsidR="00AB348C">
              <w:rPr>
                <w:rFonts w:hint="eastAsia"/>
              </w:rPr>
              <w:t>【</w:t>
            </w:r>
            <w:r w:rsidR="00AB348C">
              <w:rPr>
                <w:rFonts w:hint="eastAsia"/>
              </w:rPr>
              <w:t>Function</w:t>
            </w:r>
            <w:r w:rsidR="00AB348C">
              <w:t>: to paraphrase</w:t>
            </w:r>
            <w:r w:rsidR="00AB348C">
              <w:rPr>
                <w:rFonts w:hint="eastAsia"/>
              </w:rPr>
              <w:t>】</w:t>
            </w:r>
          </w:p>
        </w:tc>
      </w:tr>
      <w:tr w:rsidR="009D6A0C" w:rsidRPr="00AA23BA" w14:paraId="04CD5598" w14:textId="77777777" w:rsidTr="00C7655B">
        <w:trPr>
          <w:trHeight w:val="740"/>
        </w:trPr>
        <w:tc>
          <w:tcPr>
            <w:tcW w:w="340" w:type="dxa"/>
            <w:shd w:val="clear" w:color="auto" w:fill="DEEBF6"/>
            <w:tcMar>
              <w:left w:w="34" w:type="dxa"/>
            </w:tcMar>
          </w:tcPr>
          <w:p w14:paraId="5ABE748B"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2D5624E8" w14:textId="1B3D37F8" w:rsidR="00397AB8" w:rsidRDefault="00397AB8" w:rsidP="00397AB8">
            <w:pPr>
              <w:spacing w:line="276" w:lineRule="auto"/>
              <w:rPr>
                <w:rFonts w:ascii="SimSun" w:eastAsia="SimSun" w:hAnsi="SimSun" w:cs="KaiTi"/>
              </w:rPr>
            </w:pPr>
            <w:r>
              <w:rPr>
                <w:rFonts w:ascii="Times" w:eastAsia="SimSun" w:hAnsi="Times"/>
              </w:rPr>
              <w:t>S</w:t>
            </w:r>
            <w:r w:rsidRPr="00257C38">
              <w:rPr>
                <w:rFonts w:ascii="SimSun" w:eastAsia="SimSun" w:hAnsi="SimSun" w:cs="KaiTi"/>
              </w:rPr>
              <w:t>以</w:t>
            </w:r>
            <w:r w:rsidRPr="003E0CD1">
              <w:rPr>
                <w:rFonts w:ascii="Times" w:eastAsia="SimSun" w:hAnsi="Times"/>
              </w:rPr>
              <w:t>……</w:t>
            </w:r>
            <w:r w:rsidRPr="00257C38">
              <w:rPr>
                <w:rFonts w:ascii="SimSun" w:eastAsia="SimSun" w:hAnsi="SimSun" w:cs="KaiTi"/>
              </w:rPr>
              <w:t>为耻</w:t>
            </w:r>
          </w:p>
          <w:p w14:paraId="5F4568AB" w14:textId="1CCA88E8" w:rsidR="009D6A0C" w:rsidRPr="00397AB8" w:rsidRDefault="0097404D" w:rsidP="00397AB8">
            <w:pPr>
              <w:pStyle w:val="NoSpacing"/>
              <w:spacing w:afterLines="0" w:after="0"/>
            </w:pPr>
            <w:r>
              <w:t xml:space="preserve">literally: S take … as a shame, meaning </w:t>
            </w:r>
            <w:r w:rsidR="00A273DE">
              <w:t>“</w:t>
            </w:r>
            <w:r>
              <w:t>t</w:t>
            </w:r>
            <w:r w:rsidR="00397AB8" w:rsidRPr="00397AB8">
              <w:t>o be ashamed of…, feel shame because of….</w:t>
            </w:r>
            <w:r w:rsidR="00A273DE">
              <w:t>”</w:t>
            </w:r>
          </w:p>
        </w:tc>
      </w:tr>
      <w:tr w:rsidR="009D6A0C" w:rsidRPr="00AA23BA" w14:paraId="33CD8D36" w14:textId="77777777" w:rsidTr="00C7655B">
        <w:trPr>
          <w:trHeight w:val="331"/>
        </w:trPr>
        <w:tc>
          <w:tcPr>
            <w:tcW w:w="340" w:type="dxa"/>
            <w:tcBorders>
              <w:top w:val="nil"/>
              <w:bottom w:val="single" w:sz="4" w:space="0" w:color="auto"/>
            </w:tcBorders>
            <w:tcMar>
              <w:left w:w="34" w:type="dxa"/>
            </w:tcMar>
          </w:tcPr>
          <w:p w14:paraId="54596A28"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tcBorders>
              <w:top w:val="nil"/>
              <w:bottom w:val="single" w:sz="4" w:space="0" w:color="auto"/>
            </w:tcBorders>
            <w:shd w:val="clear" w:color="auto" w:fill="auto"/>
            <w:tcMar>
              <w:top w:w="57" w:type="dxa"/>
              <w:left w:w="108" w:type="dxa"/>
              <w:bottom w:w="0" w:type="dxa"/>
              <w:right w:w="108" w:type="dxa"/>
            </w:tcMar>
          </w:tcPr>
          <w:p w14:paraId="2FA18513" w14:textId="77777777" w:rsidR="00BC41EC" w:rsidRDefault="00BC41EC" w:rsidP="00BC41EC">
            <w:pPr>
              <w:pStyle w:val="NoSpacing"/>
              <w:adjustRightInd w:val="0"/>
              <w:snapToGrid w:val="0"/>
              <w:spacing w:afterLines="0" w:after="0"/>
              <w:rPr>
                <w:rFonts w:ascii="SimSun" w:hAnsi="SimSun" w:cs="SimSun"/>
                <w:color w:val="000000"/>
              </w:rPr>
            </w:pPr>
            <w:r w:rsidRPr="00E40C8D">
              <w:rPr>
                <w:rFonts w:hint="eastAsia"/>
              </w:rPr>
              <w:t>普遍</w:t>
            </w:r>
            <w:r>
              <w:rPr>
                <w:rFonts w:hint="eastAsia"/>
              </w:rPr>
              <w:t xml:space="preserve"> (</w:t>
            </w:r>
            <w:r w:rsidRPr="00D17D64">
              <w:rPr>
                <w:rFonts w:eastAsia="Times New Roman" w:cs="Times New Roman" w:hint="eastAsia"/>
                <w:color w:val="000000"/>
              </w:rPr>
              <w:t>i</w:t>
            </w:r>
            <w:r w:rsidRPr="00D17D64">
              <w:rPr>
                <w:rFonts w:eastAsia="Times New Roman" w:cs="Times New Roman"/>
                <w:color w:val="000000"/>
              </w:rPr>
              <w:t xml:space="preserve">n this context, this word is </w:t>
            </w:r>
            <w:r w:rsidRPr="00AD5650">
              <w:rPr>
                <w:rFonts w:eastAsia="Times New Roman" w:cs="Times New Roman"/>
                <w:color w:val="000000"/>
              </w:rPr>
              <w:t>used as an adverb</w:t>
            </w:r>
            <w:r>
              <w:rPr>
                <w:rFonts w:cs="Times New Roman" w:hint="eastAsia"/>
                <w:color w:val="000000"/>
              </w:rPr>
              <w:t>)</w:t>
            </w:r>
          </w:p>
          <w:p w14:paraId="627B03E4" w14:textId="77777777" w:rsidR="00BC41EC" w:rsidRPr="00F52362" w:rsidRDefault="00BC41EC" w:rsidP="00BC41EC">
            <w:pPr>
              <w:pStyle w:val="NoSpacing"/>
              <w:adjustRightInd w:val="0"/>
              <w:snapToGrid w:val="0"/>
              <w:spacing w:afterLines="0" w:after="0"/>
              <w:rPr>
                <w:rFonts w:cs="Times New Roman"/>
              </w:rPr>
            </w:pPr>
            <w:r w:rsidRPr="00AD5650">
              <w:rPr>
                <w:rFonts w:cs="Times New Roman"/>
              </w:rPr>
              <w:t>This word i</w:t>
            </w:r>
            <w:r>
              <w:rPr>
                <w:rFonts w:cs="Times New Roman"/>
              </w:rPr>
              <w:t>s</w:t>
            </w:r>
            <w:r w:rsidRPr="00AD5650">
              <w:rPr>
                <w:rFonts w:cs="Times New Roman"/>
              </w:rPr>
              <w:t xml:space="preserve"> used to describe that certa</w:t>
            </w:r>
            <w:r w:rsidRPr="00AD5650">
              <w:t xml:space="preserve">in </w:t>
            </w:r>
            <w:r>
              <w:t>issue, phenomenon, or situation</w:t>
            </w:r>
            <w:r w:rsidRPr="00D17D64">
              <w:t xml:space="preserve"> </w:t>
            </w:r>
            <w:r w:rsidRPr="00AD5650">
              <w:rPr>
                <w:u w:val="single"/>
              </w:rPr>
              <w:t>is u</w:t>
            </w:r>
            <w:r w:rsidRPr="00AD5650">
              <w:rPr>
                <w:rFonts w:cs="Times New Roman"/>
                <w:u w:val="single"/>
              </w:rPr>
              <w:t>niversal</w:t>
            </w:r>
            <w:r w:rsidRPr="00D17D64">
              <w:rPr>
                <w:rFonts w:hint="eastAsia"/>
              </w:rPr>
              <w:t>,</w:t>
            </w:r>
            <w:r w:rsidRPr="00D17D64">
              <w:t xml:space="preserve"> </w:t>
            </w:r>
            <w:r w:rsidRPr="00AD5650">
              <w:rPr>
                <w:rFonts w:cs="Times New Roman"/>
              </w:rPr>
              <w:t xml:space="preserve">widely known, accepted, </w:t>
            </w:r>
            <w:r>
              <w:t xml:space="preserve">or </w:t>
            </w:r>
            <w:r w:rsidRPr="00AD5650">
              <w:rPr>
                <w:rFonts w:cs="Times New Roman"/>
              </w:rPr>
              <w:t>occurring</w:t>
            </w:r>
            <w:r>
              <w:t>.</w:t>
            </w:r>
          </w:p>
          <w:p w14:paraId="0F93CA88" w14:textId="24512170" w:rsidR="009D6A0C" w:rsidRPr="00AA23BA" w:rsidRDefault="00BC41EC" w:rsidP="00BC41EC">
            <w:pPr>
              <w:pStyle w:val="NoSpacing"/>
              <w:rPr>
                <w:rFonts w:cs="KaiTi"/>
                <w:szCs w:val="24"/>
              </w:rPr>
            </w:pPr>
            <w:r>
              <w:t>See L9</w:t>
            </w:r>
            <w:r>
              <w:rPr>
                <w:rFonts w:ascii="SimSun" w:hAnsi="SimSun" w:cs="SimSun" w:hint="eastAsia"/>
              </w:rPr>
              <w:t>句型练习</w:t>
            </w:r>
            <w:r>
              <w:t xml:space="preserve">for discrimination practice of </w:t>
            </w:r>
            <w:r>
              <w:rPr>
                <w:rFonts w:ascii="SimSun" w:hAnsi="SimSun" w:cs="SimSun" w:hint="eastAsia"/>
              </w:rPr>
              <w:t>普遍</w:t>
            </w:r>
            <w:r>
              <w:t xml:space="preserve"> and </w:t>
            </w:r>
            <w:r>
              <w:rPr>
                <w:rFonts w:ascii="SimSun" w:hAnsi="SimSun" w:cs="SimSun" w:hint="eastAsia"/>
              </w:rPr>
              <w:t>普通</w:t>
            </w:r>
          </w:p>
        </w:tc>
      </w:tr>
      <w:tr w:rsidR="009D6A0C" w:rsidRPr="00AA23BA" w14:paraId="4A64DF09" w14:textId="77777777" w:rsidTr="00C7655B">
        <w:trPr>
          <w:trHeight w:val="740"/>
        </w:trPr>
        <w:tc>
          <w:tcPr>
            <w:tcW w:w="340" w:type="dxa"/>
            <w:shd w:val="clear" w:color="auto" w:fill="DEEBF6"/>
            <w:tcMar>
              <w:left w:w="34" w:type="dxa"/>
            </w:tcMar>
          </w:tcPr>
          <w:p w14:paraId="6FAF273B"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shd w:val="clear" w:color="auto" w:fill="DEEBF6"/>
            <w:tcMar>
              <w:top w:w="57" w:type="dxa"/>
              <w:left w:w="108" w:type="dxa"/>
              <w:bottom w:w="0" w:type="dxa"/>
              <w:right w:w="108" w:type="dxa"/>
            </w:tcMar>
          </w:tcPr>
          <w:p w14:paraId="6CB348E9" w14:textId="1CC7A647" w:rsidR="007F55DD" w:rsidRDefault="00CE6CAD" w:rsidP="00C7655B">
            <w:pPr>
              <w:spacing w:line="276" w:lineRule="auto"/>
              <w:rPr>
                <w:rFonts w:ascii="SimSun" w:eastAsia="SimSun" w:hAnsi="SimSun" w:cs="KaiTi"/>
              </w:rPr>
            </w:pPr>
            <w:r>
              <w:rPr>
                <w:rFonts w:ascii="Times" w:eastAsia="SimSun" w:hAnsi="Times"/>
              </w:rPr>
              <w:t>S</w:t>
            </w:r>
            <w:r w:rsidR="007F55DD" w:rsidRPr="00257C38">
              <w:rPr>
                <w:rFonts w:ascii="SimSun" w:eastAsia="SimSun" w:hAnsi="SimSun" w:cs="KaiTi"/>
              </w:rPr>
              <w:t>难以融入</w:t>
            </w:r>
            <w:r w:rsidRPr="003E0CD1">
              <w:rPr>
                <w:rFonts w:ascii="Times" w:eastAsia="SimSun" w:hAnsi="Times"/>
              </w:rPr>
              <w:t>……</w:t>
            </w:r>
          </w:p>
          <w:p w14:paraId="492C7A83" w14:textId="27E5ACDA" w:rsidR="009D6A0C" w:rsidRPr="003F79AD" w:rsidRDefault="007F55DD" w:rsidP="003F79AD">
            <w:pPr>
              <w:spacing w:line="276" w:lineRule="auto"/>
              <w:rPr>
                <w:rFonts w:ascii="Times" w:eastAsia="SimSun" w:hAnsi="Times"/>
                <w:szCs w:val="22"/>
              </w:rPr>
            </w:pPr>
            <w:r w:rsidRPr="003F79AD">
              <w:rPr>
                <w:rFonts w:ascii="Times" w:eastAsia="SimSun" w:hAnsi="Times"/>
                <w:szCs w:val="22"/>
              </w:rPr>
              <w:t xml:space="preserve">difficult to integrate </w:t>
            </w:r>
            <w:r w:rsidR="00444124" w:rsidRPr="003F79AD">
              <w:rPr>
                <w:rFonts w:ascii="Times" w:eastAsia="SimSun" w:hAnsi="Times" w:hint="eastAsia"/>
                <w:szCs w:val="22"/>
              </w:rPr>
              <w:t>into</w:t>
            </w:r>
          </w:p>
        </w:tc>
      </w:tr>
      <w:tr w:rsidR="009D6A0C" w:rsidRPr="00AA23BA" w14:paraId="35ACFB38" w14:textId="77777777" w:rsidTr="00C7655B">
        <w:tblPrEx>
          <w:tblBorders>
            <w:top w:val="none" w:sz="0" w:space="0" w:color="auto"/>
          </w:tblBorders>
          <w:tblLook w:val="04A0" w:firstRow="1" w:lastRow="0" w:firstColumn="1" w:lastColumn="0" w:noHBand="0" w:noVBand="1"/>
        </w:tblPrEx>
        <w:trPr>
          <w:trHeight w:val="331"/>
        </w:trPr>
        <w:tc>
          <w:tcPr>
            <w:tcW w:w="340" w:type="dxa"/>
            <w:tcBorders>
              <w:bottom w:val="single" w:sz="4" w:space="0" w:color="auto"/>
            </w:tcBorders>
            <w:tcMar>
              <w:left w:w="34" w:type="dxa"/>
            </w:tcMar>
          </w:tcPr>
          <w:p w14:paraId="1ACD483E" w14:textId="77777777" w:rsidR="009D6A0C" w:rsidRPr="00EA59C8" w:rsidRDefault="009D6A0C" w:rsidP="009D6A0C">
            <w:pPr>
              <w:pStyle w:val="ListParagraph"/>
              <w:numPr>
                <w:ilvl w:val="0"/>
                <w:numId w:val="6"/>
              </w:numPr>
              <w:spacing w:after="0" w:line="276" w:lineRule="auto"/>
              <w:jc w:val="right"/>
              <w:rPr>
                <w:rFonts w:ascii="Times" w:eastAsia="SimSun" w:hAnsi="Times"/>
                <w:sz w:val="24"/>
              </w:rPr>
            </w:pPr>
          </w:p>
        </w:tc>
        <w:tc>
          <w:tcPr>
            <w:tcW w:w="8934" w:type="dxa"/>
            <w:tcBorders>
              <w:bottom w:val="single" w:sz="4" w:space="0" w:color="auto"/>
            </w:tcBorders>
          </w:tcPr>
          <w:p w14:paraId="65FD3FED" w14:textId="5528D603" w:rsidR="00444124" w:rsidRDefault="00444124" w:rsidP="00444124">
            <w:pPr>
              <w:pStyle w:val="NoSpacing"/>
              <w:adjustRightInd w:val="0"/>
              <w:snapToGrid w:val="0"/>
              <w:spacing w:afterLines="0" w:after="0"/>
            </w:pPr>
            <w:r>
              <w:rPr>
                <w:rFonts w:hint="eastAsia"/>
              </w:rPr>
              <w:t>随着</w:t>
            </w:r>
            <w:r w:rsidRPr="001C3A3E">
              <w:t>……</w:t>
            </w:r>
            <w:r w:rsidRPr="002652BA">
              <w:rPr>
                <w:rFonts w:hint="eastAsia"/>
              </w:rPr>
              <w:t>的</w:t>
            </w:r>
            <w:r>
              <w:rPr>
                <w:rFonts w:hint="eastAsia"/>
              </w:rPr>
              <w:t>扩大</w:t>
            </w:r>
            <w:r>
              <w:rPr>
                <w:rFonts w:hint="eastAsia"/>
              </w:rPr>
              <w:t>/</w:t>
            </w:r>
            <w:r w:rsidR="003F79AD">
              <w:rPr>
                <w:rFonts w:hint="eastAsia"/>
              </w:rPr>
              <w:t>增多</w:t>
            </w:r>
            <w:r w:rsidRPr="002652BA">
              <w:rPr>
                <w:rFonts w:hint="eastAsia"/>
              </w:rPr>
              <w:t>，</w:t>
            </w:r>
            <w:r w:rsidRPr="001C3A3E">
              <w:t>……</w:t>
            </w:r>
            <w:r w:rsidRPr="002652BA">
              <w:rPr>
                <w:rFonts w:hint="eastAsia"/>
              </w:rPr>
              <w:t>越</w:t>
            </w:r>
            <w:r>
              <w:rPr>
                <w:rFonts w:hint="eastAsia"/>
              </w:rPr>
              <w:t>来</w:t>
            </w:r>
            <w:r w:rsidRPr="002652BA">
              <w:rPr>
                <w:rFonts w:hint="eastAsia"/>
              </w:rPr>
              <w:t>越</w:t>
            </w:r>
            <w:r w:rsidRPr="001C3A3E">
              <w:t>……</w:t>
            </w:r>
          </w:p>
          <w:p w14:paraId="0B5ACE67" w14:textId="1D59EBE2" w:rsidR="009D6A0C" w:rsidRPr="00920525" w:rsidRDefault="00444124" w:rsidP="00444124">
            <w:pPr>
              <w:pStyle w:val="NoSpacing"/>
            </w:pPr>
            <w:r w:rsidRPr="002652BA">
              <w:rPr>
                <w:lang w:eastAsia="zh-TW"/>
              </w:rPr>
              <w:t xml:space="preserve">Along with the </w:t>
            </w:r>
            <w:r w:rsidR="003F79AD">
              <w:rPr>
                <w:lang w:eastAsia="zh-TW"/>
              </w:rPr>
              <w:t>expand</w:t>
            </w:r>
            <w:r w:rsidRPr="000342B1">
              <w:rPr>
                <w:lang w:eastAsia="zh-TW"/>
              </w:rPr>
              <w:t>/</w:t>
            </w:r>
            <w:r w:rsidR="003F79AD">
              <w:rPr>
                <w:lang w:eastAsia="zh-TW"/>
              </w:rPr>
              <w:t>increase</w:t>
            </w:r>
            <w:r w:rsidRPr="002652BA">
              <w:rPr>
                <w:lang w:eastAsia="zh-TW"/>
              </w:rPr>
              <w:t xml:space="preserve"> of </w:t>
            </w:r>
            <w:r>
              <w:rPr>
                <w:lang w:eastAsia="zh-TW"/>
              </w:rPr>
              <w:t>…</w:t>
            </w:r>
            <w:r w:rsidRPr="002652BA">
              <w:rPr>
                <w:lang w:eastAsia="zh-TW"/>
              </w:rPr>
              <w:t xml:space="preserve">, </w:t>
            </w:r>
            <w:r>
              <w:rPr>
                <w:lang w:eastAsia="zh-TW"/>
              </w:rPr>
              <w:t xml:space="preserve">a </w:t>
            </w:r>
            <w:r w:rsidRPr="002652BA">
              <w:rPr>
                <w:lang w:eastAsia="zh-TW"/>
              </w:rPr>
              <w:t xml:space="preserve">situation is reacting along </w:t>
            </w:r>
            <w:r w:rsidRPr="00CE14AA">
              <w:t>with it.</w:t>
            </w:r>
          </w:p>
        </w:tc>
      </w:tr>
    </w:tbl>
    <w:p w14:paraId="76AA2109" w14:textId="77777777" w:rsidR="00F92A92" w:rsidRDefault="00F92A92">
      <w:pPr>
        <w:spacing w:line="360" w:lineRule="auto"/>
        <w:rPr>
          <w:rFonts w:ascii="SimSun" w:eastAsia="SimSun" w:hAnsi="SimSun" w:cs="KaiTi"/>
          <w:b/>
        </w:rPr>
      </w:pPr>
    </w:p>
    <w:p w14:paraId="51ECAD82" w14:textId="77C24B61" w:rsidR="00CE6CAD" w:rsidRDefault="00D644EF">
      <w:pPr>
        <w:spacing w:line="360" w:lineRule="auto"/>
        <w:rPr>
          <w:rFonts w:ascii="SimSun" w:eastAsia="SimSun" w:hAnsi="SimSun" w:cs="KaiTi"/>
          <w:b/>
        </w:rPr>
      </w:pPr>
      <w:r>
        <w:rPr>
          <w:rFonts w:ascii="SimSun" w:eastAsia="SimSun" w:hAnsi="SimSun" w:cs="KaiTi" w:hint="eastAsia"/>
          <w:b/>
        </w:rPr>
        <w:lastRenderedPageBreak/>
        <w:t>对话 参加普通话水平测试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62"/>
      </w:tblGrid>
      <w:tr w:rsidR="00FA2D7E" w:rsidRPr="00FA2D7E" w14:paraId="58631F09" w14:textId="77777777" w:rsidTr="007C308C">
        <w:tc>
          <w:tcPr>
            <w:tcW w:w="988" w:type="dxa"/>
            <w:tcMar>
              <w:right w:w="0" w:type="dxa"/>
            </w:tcMar>
          </w:tcPr>
          <w:p w14:paraId="28E329A1" w14:textId="425F3ABB" w:rsidR="00FA2D7E" w:rsidRPr="00FA2D7E" w:rsidRDefault="00FA2D7E" w:rsidP="00FA2D7E">
            <w:pPr>
              <w:spacing w:line="360" w:lineRule="auto"/>
              <w:jc w:val="right"/>
              <w:rPr>
                <w:rFonts w:ascii="SimSun" w:eastAsia="SimSun" w:hAnsi="SimSun" w:cs="KaiTi"/>
              </w:rPr>
            </w:pPr>
            <w:r w:rsidRPr="00FA2D7E">
              <w:rPr>
                <w:rFonts w:ascii="SimSun" w:eastAsia="SimSun" w:hAnsi="SimSun" w:cs="KaiTi" w:hint="eastAsia"/>
              </w:rPr>
              <w:t>李莉：</w:t>
            </w:r>
          </w:p>
          <w:p w14:paraId="079FC8D1" w14:textId="77777777" w:rsidR="00FA2D7E" w:rsidRDefault="00FA2D7E" w:rsidP="00FA2D7E">
            <w:pPr>
              <w:spacing w:line="360" w:lineRule="auto"/>
              <w:jc w:val="right"/>
              <w:rPr>
                <w:rFonts w:ascii="SimSun" w:eastAsia="SimSun" w:hAnsi="SimSun" w:cs="KaiTi"/>
              </w:rPr>
            </w:pPr>
            <w:r w:rsidRPr="00FA2D7E">
              <w:rPr>
                <w:rFonts w:ascii="SimSun" w:eastAsia="SimSun" w:hAnsi="SimSun" w:cs="KaiTi" w:hint="eastAsia"/>
              </w:rPr>
              <w:t>王轩：</w:t>
            </w:r>
          </w:p>
          <w:p w14:paraId="17E7B0C7" w14:textId="77777777" w:rsidR="00FA2D7E" w:rsidRPr="00FA2D7E" w:rsidRDefault="00FA2D7E" w:rsidP="00FA2D7E">
            <w:pPr>
              <w:spacing w:line="360" w:lineRule="auto"/>
              <w:jc w:val="right"/>
              <w:rPr>
                <w:rFonts w:ascii="SimSun" w:eastAsia="SimSun" w:hAnsi="SimSun" w:cs="KaiTi"/>
              </w:rPr>
            </w:pPr>
            <w:r w:rsidRPr="00FA2D7E">
              <w:rPr>
                <w:rFonts w:ascii="SimSun" w:eastAsia="SimSun" w:hAnsi="SimSun" w:cs="KaiTi" w:hint="eastAsia"/>
              </w:rPr>
              <w:t>李莉：</w:t>
            </w:r>
          </w:p>
          <w:p w14:paraId="447DBE06" w14:textId="77777777" w:rsidR="002B744E" w:rsidRDefault="002B744E" w:rsidP="00FA2D7E">
            <w:pPr>
              <w:spacing w:line="360" w:lineRule="auto"/>
              <w:jc w:val="right"/>
              <w:rPr>
                <w:rFonts w:ascii="SimSun" w:eastAsia="SimSun" w:hAnsi="SimSun" w:cs="KaiTi"/>
              </w:rPr>
            </w:pPr>
          </w:p>
          <w:p w14:paraId="35600737" w14:textId="77777777" w:rsidR="002B744E" w:rsidRDefault="002B744E" w:rsidP="00FA2D7E">
            <w:pPr>
              <w:spacing w:line="360" w:lineRule="auto"/>
              <w:jc w:val="right"/>
              <w:rPr>
                <w:rFonts w:ascii="SimSun" w:eastAsia="SimSun" w:hAnsi="SimSun" w:cs="KaiTi"/>
              </w:rPr>
            </w:pPr>
          </w:p>
          <w:p w14:paraId="217B2FBD" w14:textId="25AB3D6B" w:rsidR="00FA2D7E" w:rsidRDefault="00FA2D7E" w:rsidP="00FA2D7E">
            <w:pPr>
              <w:spacing w:line="360" w:lineRule="auto"/>
              <w:jc w:val="right"/>
              <w:rPr>
                <w:rFonts w:ascii="SimSun" w:eastAsia="SimSun" w:hAnsi="SimSun" w:cs="KaiTi"/>
              </w:rPr>
            </w:pPr>
            <w:r w:rsidRPr="00FA2D7E">
              <w:rPr>
                <w:rFonts w:ascii="SimSun" w:eastAsia="SimSun" w:hAnsi="SimSun" w:cs="KaiTi" w:hint="eastAsia"/>
              </w:rPr>
              <w:t>王轩：</w:t>
            </w:r>
          </w:p>
          <w:p w14:paraId="47C1C5F3" w14:textId="77777777" w:rsidR="002B744E" w:rsidRDefault="002B744E" w:rsidP="00FA2D7E">
            <w:pPr>
              <w:spacing w:line="360" w:lineRule="auto"/>
              <w:jc w:val="right"/>
              <w:rPr>
                <w:rFonts w:ascii="SimSun" w:eastAsia="SimSun" w:hAnsi="SimSun" w:cs="KaiTi"/>
              </w:rPr>
            </w:pPr>
          </w:p>
          <w:p w14:paraId="2CC63005" w14:textId="77777777" w:rsidR="002B744E" w:rsidRDefault="002B744E" w:rsidP="00FA2D7E">
            <w:pPr>
              <w:spacing w:line="360" w:lineRule="auto"/>
              <w:jc w:val="right"/>
              <w:rPr>
                <w:rFonts w:ascii="SimSun" w:eastAsia="SimSun" w:hAnsi="SimSun" w:cs="KaiTi"/>
              </w:rPr>
            </w:pPr>
          </w:p>
          <w:p w14:paraId="0DE32C79" w14:textId="107BE5EB" w:rsidR="00FA2D7E" w:rsidRPr="00FA2D7E" w:rsidRDefault="00FA2D7E" w:rsidP="00D42803">
            <w:pPr>
              <w:spacing w:line="360" w:lineRule="auto"/>
              <w:jc w:val="right"/>
              <w:rPr>
                <w:rFonts w:ascii="SimSun" w:eastAsia="SimSun" w:hAnsi="SimSun" w:cs="KaiTi"/>
              </w:rPr>
            </w:pPr>
            <w:r w:rsidRPr="00FA2D7E">
              <w:rPr>
                <w:rFonts w:ascii="SimSun" w:eastAsia="SimSun" w:hAnsi="SimSun" w:cs="KaiTi" w:hint="eastAsia"/>
              </w:rPr>
              <w:t>李莉：</w:t>
            </w:r>
          </w:p>
          <w:p w14:paraId="7763051C" w14:textId="77777777" w:rsidR="00D42803" w:rsidRDefault="00D42803" w:rsidP="00FA2D7E">
            <w:pPr>
              <w:spacing w:line="360" w:lineRule="auto"/>
              <w:jc w:val="right"/>
              <w:rPr>
                <w:rFonts w:ascii="SimSun" w:eastAsia="SimSun" w:hAnsi="SimSun" w:cs="KaiTi"/>
              </w:rPr>
            </w:pPr>
          </w:p>
          <w:p w14:paraId="0EFA19DA" w14:textId="77777777" w:rsidR="00D42803" w:rsidRDefault="00D42803" w:rsidP="00FA2D7E">
            <w:pPr>
              <w:spacing w:line="360" w:lineRule="auto"/>
              <w:jc w:val="right"/>
              <w:rPr>
                <w:rFonts w:ascii="SimSun" w:eastAsia="SimSun" w:hAnsi="SimSun" w:cs="KaiTi"/>
              </w:rPr>
            </w:pPr>
          </w:p>
          <w:p w14:paraId="44544010" w14:textId="77777777" w:rsidR="00D42803" w:rsidRDefault="00D42803" w:rsidP="00FA2D7E">
            <w:pPr>
              <w:spacing w:line="360" w:lineRule="auto"/>
              <w:jc w:val="right"/>
              <w:rPr>
                <w:rFonts w:ascii="SimSun" w:eastAsia="SimSun" w:hAnsi="SimSun" w:cs="KaiTi"/>
              </w:rPr>
            </w:pPr>
          </w:p>
          <w:p w14:paraId="4AF1AC8A" w14:textId="77777777" w:rsidR="00D42803" w:rsidRDefault="00D42803" w:rsidP="00FA2D7E">
            <w:pPr>
              <w:spacing w:line="360" w:lineRule="auto"/>
              <w:jc w:val="right"/>
              <w:rPr>
                <w:rFonts w:ascii="SimSun" w:eastAsia="SimSun" w:hAnsi="SimSun" w:cs="KaiTi"/>
              </w:rPr>
            </w:pPr>
          </w:p>
          <w:p w14:paraId="3601E599" w14:textId="6F2A75AF" w:rsidR="00FA2D7E" w:rsidRDefault="00FA2D7E" w:rsidP="00FA2D7E">
            <w:pPr>
              <w:spacing w:line="360" w:lineRule="auto"/>
              <w:jc w:val="right"/>
              <w:rPr>
                <w:rFonts w:ascii="SimSun" w:eastAsia="SimSun" w:hAnsi="SimSun" w:cs="KaiTi"/>
              </w:rPr>
            </w:pPr>
            <w:r w:rsidRPr="00FA2D7E">
              <w:rPr>
                <w:rFonts w:ascii="SimSun" w:eastAsia="SimSun" w:hAnsi="SimSun" w:cs="KaiTi" w:hint="eastAsia"/>
              </w:rPr>
              <w:t>王轩：</w:t>
            </w:r>
          </w:p>
          <w:p w14:paraId="09BE66C5" w14:textId="77777777" w:rsidR="00D42803" w:rsidRDefault="00D42803" w:rsidP="00FA2D7E">
            <w:pPr>
              <w:spacing w:line="360" w:lineRule="auto"/>
              <w:jc w:val="right"/>
              <w:rPr>
                <w:rFonts w:ascii="SimSun" w:eastAsia="SimSun" w:hAnsi="SimSun" w:cs="KaiTi"/>
              </w:rPr>
            </w:pPr>
          </w:p>
          <w:p w14:paraId="0E205442" w14:textId="77777777" w:rsidR="00D42803" w:rsidRDefault="00D42803" w:rsidP="00FA2D7E">
            <w:pPr>
              <w:spacing w:line="360" w:lineRule="auto"/>
              <w:jc w:val="right"/>
              <w:rPr>
                <w:rFonts w:ascii="SimSun" w:eastAsia="SimSun" w:hAnsi="SimSun" w:cs="KaiTi"/>
              </w:rPr>
            </w:pPr>
          </w:p>
          <w:p w14:paraId="5F91DA4F" w14:textId="68793CDA" w:rsidR="00FA2D7E" w:rsidRPr="00FA2D7E" w:rsidRDefault="00FA2D7E" w:rsidP="00FA2D7E">
            <w:pPr>
              <w:spacing w:line="360" w:lineRule="auto"/>
              <w:jc w:val="right"/>
              <w:rPr>
                <w:rFonts w:ascii="SimSun" w:eastAsia="SimSun" w:hAnsi="SimSun" w:cs="KaiTi"/>
              </w:rPr>
            </w:pPr>
            <w:r w:rsidRPr="00FA2D7E">
              <w:rPr>
                <w:rFonts w:ascii="SimSun" w:eastAsia="SimSun" w:hAnsi="SimSun" w:cs="KaiTi" w:hint="eastAsia"/>
              </w:rPr>
              <w:t>李莉：</w:t>
            </w:r>
          </w:p>
          <w:p w14:paraId="375FE89F" w14:textId="77777777" w:rsidR="005A43F4" w:rsidRDefault="005A43F4" w:rsidP="00FA2D7E">
            <w:pPr>
              <w:spacing w:line="360" w:lineRule="auto"/>
              <w:jc w:val="right"/>
              <w:rPr>
                <w:rFonts w:ascii="SimSun" w:eastAsia="SimSun" w:hAnsi="SimSun" w:cs="KaiTi"/>
              </w:rPr>
            </w:pPr>
          </w:p>
          <w:p w14:paraId="13C9C654" w14:textId="0E85A036" w:rsidR="00FA2D7E" w:rsidRDefault="00FA2D7E" w:rsidP="00FA2D7E">
            <w:pPr>
              <w:spacing w:line="360" w:lineRule="auto"/>
              <w:jc w:val="right"/>
              <w:rPr>
                <w:rFonts w:ascii="SimSun" w:eastAsia="SimSun" w:hAnsi="SimSun" w:cs="KaiTi"/>
              </w:rPr>
            </w:pPr>
            <w:r w:rsidRPr="00FA2D7E">
              <w:rPr>
                <w:rFonts w:ascii="SimSun" w:eastAsia="SimSun" w:hAnsi="SimSun" w:cs="KaiTi" w:hint="eastAsia"/>
              </w:rPr>
              <w:t>王轩：</w:t>
            </w:r>
          </w:p>
          <w:p w14:paraId="78ADD020" w14:textId="39D61142" w:rsidR="00FA2D7E" w:rsidRPr="00FA2D7E" w:rsidRDefault="00FA2D7E" w:rsidP="00FA2D7E">
            <w:pPr>
              <w:spacing w:line="360" w:lineRule="auto"/>
              <w:jc w:val="right"/>
              <w:rPr>
                <w:rFonts w:ascii="SimSun" w:eastAsia="SimSun" w:hAnsi="SimSun" w:cs="KaiTi"/>
              </w:rPr>
            </w:pPr>
          </w:p>
        </w:tc>
        <w:tc>
          <w:tcPr>
            <w:tcW w:w="8362" w:type="dxa"/>
          </w:tcPr>
          <w:p w14:paraId="6DBFCC37" w14:textId="6CCA7C4B"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我要报名</w:t>
            </w:r>
            <w:r w:rsidR="002D24FA">
              <w:rPr>
                <w:rFonts w:ascii="SimSun" w:eastAsia="SimSun" w:hAnsi="SimSun" w:cs="KaiTi" w:hint="eastAsia"/>
              </w:rPr>
              <w:t>参加</w:t>
            </w:r>
            <w:r w:rsidRPr="00FA2D7E">
              <w:rPr>
                <w:rFonts w:ascii="SimSun" w:eastAsia="SimSun" w:hAnsi="SimSun" w:cs="KaiTi" w:hint="eastAsia"/>
              </w:rPr>
              <w:t>下个月的普通话水平测试，你要一起吗？</w:t>
            </w:r>
          </w:p>
          <w:p w14:paraId="720A4AE5" w14:textId="1B6C42BB"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我这个普通话水平还是算了吧，去了也是白去。</w:t>
            </w:r>
          </w:p>
          <w:p w14:paraId="0FE82935" w14:textId="63555D3F"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你可以练呀，普通话测试的成绩一共</w:t>
            </w:r>
            <w:r w:rsidR="00EE390F">
              <w:rPr>
                <w:rFonts w:ascii="SimSun" w:eastAsia="SimSun" w:hAnsi="SimSun" w:cs="KaiTi" w:hint="eastAsia"/>
              </w:rPr>
              <w:t>被</w:t>
            </w:r>
            <w:r w:rsidRPr="00FA2D7E">
              <w:rPr>
                <w:rFonts w:ascii="SimSun" w:eastAsia="SimSun" w:hAnsi="SimSun" w:cs="KaiTi" w:hint="eastAsia"/>
              </w:rPr>
              <w:t>划为六个等级，最高的等级要97分，是有点难，可是只要你多练习，</w:t>
            </w:r>
            <w:r w:rsidR="002B744E">
              <w:rPr>
                <w:rFonts w:ascii="SimSun" w:eastAsia="SimSun" w:hAnsi="SimSun" w:cs="KaiTi" w:hint="eastAsia"/>
              </w:rPr>
              <w:t>考</w:t>
            </w:r>
            <w:r w:rsidRPr="00FA2D7E">
              <w:rPr>
                <w:rFonts w:ascii="SimSun" w:eastAsia="SimSun" w:hAnsi="SimSun" w:cs="KaiTi" w:hint="eastAsia"/>
              </w:rPr>
              <w:t>个85分左右还是不难的。你就是</w:t>
            </w:r>
            <w:r w:rsidR="006C3E1E">
              <w:rPr>
                <w:rFonts w:ascii="SimSun" w:eastAsia="SimSun" w:hAnsi="SimSun" w:cs="KaiTi" w:hint="eastAsia"/>
              </w:rPr>
              <w:t>福建</w:t>
            </w:r>
            <w:r w:rsidRPr="00FA2D7E">
              <w:rPr>
                <w:rFonts w:ascii="SimSun" w:eastAsia="SimSun" w:hAnsi="SimSun" w:cs="KaiTi" w:hint="eastAsia"/>
              </w:rPr>
              <w:t>口音有点重，有的音说得不够标准，多练练就好了。</w:t>
            </w:r>
          </w:p>
          <w:p w14:paraId="58818D06" w14:textId="026BC1CA"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可是我为什么一定要练标准</w:t>
            </w:r>
            <w:r w:rsidR="002B744E">
              <w:rPr>
                <w:rFonts w:ascii="SimSun" w:eastAsia="SimSun" w:hAnsi="SimSun" w:cs="KaiTi" w:hint="eastAsia"/>
              </w:rPr>
              <w:t>的</w:t>
            </w:r>
            <w:r w:rsidRPr="00FA2D7E">
              <w:rPr>
                <w:rFonts w:ascii="SimSun" w:eastAsia="SimSun" w:hAnsi="SimSun" w:cs="KaiTi" w:hint="eastAsia"/>
              </w:rPr>
              <w:t>普通话呢？普通话是以北方方言为基础的，我作为一个</w:t>
            </w:r>
            <w:r w:rsidR="00F233F4">
              <w:rPr>
                <w:rFonts w:ascii="SimSun" w:eastAsia="SimSun" w:hAnsi="SimSun" w:cs="KaiTi" w:hint="eastAsia"/>
              </w:rPr>
              <w:t>南方</w:t>
            </w:r>
            <w:r w:rsidRPr="00FA2D7E">
              <w:rPr>
                <w:rFonts w:ascii="SimSun" w:eastAsia="SimSun" w:hAnsi="SimSun" w:cs="KaiTi" w:hint="eastAsia"/>
              </w:rPr>
              <w:t>人，说普通话有口音是很正常的，只要差不多能听懂就可以了。话又说回来</w:t>
            </w:r>
            <w:r w:rsidR="002B744E">
              <w:rPr>
                <w:rFonts w:ascii="SimSun" w:eastAsia="SimSun" w:hAnsi="SimSun" w:cs="KaiTi" w:hint="eastAsia"/>
              </w:rPr>
              <w:t>了</w:t>
            </w:r>
            <w:r w:rsidRPr="00FA2D7E">
              <w:rPr>
                <w:rFonts w:ascii="SimSun" w:eastAsia="SimSun" w:hAnsi="SimSun" w:cs="KaiTi" w:hint="eastAsia"/>
              </w:rPr>
              <w:t>，你又不做电视主持人，为什么要考普通话呢？</w:t>
            </w:r>
          </w:p>
          <w:p w14:paraId="7D0C16E9" w14:textId="6460D742"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这你就不知道了吧，除了主持人以外，一些其他工作也对普通话水平有要求</w:t>
            </w:r>
            <w:r w:rsidR="002B744E">
              <w:rPr>
                <w:rFonts w:ascii="SimSun" w:eastAsia="SimSun" w:hAnsi="SimSun" w:cs="KaiTi" w:hint="eastAsia"/>
              </w:rPr>
              <w:t>。</w:t>
            </w:r>
            <w:r w:rsidRPr="00FA2D7E">
              <w:rPr>
                <w:rFonts w:ascii="SimSun" w:eastAsia="SimSun" w:hAnsi="SimSun" w:cs="KaiTi" w:hint="eastAsia"/>
              </w:rPr>
              <w:t>比方说，如果想当语文老师，普通话成绩必须在92分以上。所以说，会说标准</w:t>
            </w:r>
            <w:r w:rsidR="00830FBF">
              <w:rPr>
                <w:rFonts w:ascii="SimSun" w:eastAsia="SimSun" w:hAnsi="SimSun" w:cs="KaiTi" w:hint="eastAsia"/>
              </w:rPr>
              <w:t>的</w:t>
            </w:r>
            <w:r w:rsidRPr="00FA2D7E">
              <w:rPr>
                <w:rFonts w:ascii="SimSun" w:eastAsia="SimSun" w:hAnsi="SimSun" w:cs="KaiTi" w:hint="eastAsia"/>
              </w:rPr>
              <w:t>普通话还是很有必要的。而且，我一上小学，老师就教育我们“说话要说普通话，写字要写规范字”。说标准的普通话，可以给别人</w:t>
            </w:r>
            <w:r w:rsidR="00830FBF">
              <w:rPr>
                <w:rFonts w:ascii="SimSun" w:eastAsia="SimSun" w:hAnsi="SimSun" w:cs="KaiTi" w:hint="eastAsia"/>
              </w:rPr>
              <w:t>留下</w:t>
            </w:r>
            <w:r w:rsidRPr="00FA2D7E">
              <w:rPr>
                <w:rFonts w:ascii="SimSun" w:eastAsia="SimSun" w:hAnsi="SimSun" w:cs="KaiTi" w:hint="eastAsia"/>
              </w:rPr>
              <w:t>一个好印象，别人会觉得你的受教育水平比较高。</w:t>
            </w:r>
          </w:p>
          <w:p w14:paraId="53D7F2E3" w14:textId="28546E3F" w:rsidR="00FA2D7E" w:rsidRPr="00FA2D7E" w:rsidRDefault="00FA2D7E" w:rsidP="00FA2D7E">
            <w:pPr>
              <w:spacing w:line="360" w:lineRule="auto"/>
              <w:rPr>
                <w:rFonts w:ascii="SimSun" w:eastAsia="SimSun" w:hAnsi="SimSun" w:cs="KaiTi"/>
              </w:rPr>
            </w:pPr>
            <w:r w:rsidRPr="00FA2D7E">
              <w:rPr>
                <w:rFonts w:ascii="SimSun" w:eastAsia="SimSun" w:hAnsi="SimSun" w:cs="KaiTi" w:hint="eastAsia"/>
              </w:rPr>
              <w:t>其实我倒不这么觉得。如果大家都讲得一样标准，我们的语言就没有各地的文化特色了，那该多无聊啊。古人说“乡音难改”，无论走到哪里，别人一听口音就能</w:t>
            </w:r>
            <w:r w:rsidR="007C5891">
              <w:rPr>
                <w:rFonts w:ascii="SimSun" w:eastAsia="SimSun" w:hAnsi="SimSun" w:cs="KaiTi" w:hint="eastAsia"/>
              </w:rPr>
              <w:t>大概</w:t>
            </w:r>
            <w:r w:rsidRPr="00FA2D7E">
              <w:rPr>
                <w:rFonts w:ascii="SimSun" w:eastAsia="SimSun" w:hAnsi="SimSun" w:cs="KaiTi" w:hint="eastAsia"/>
              </w:rPr>
              <w:t>猜到我的家乡</w:t>
            </w:r>
            <w:r w:rsidR="007C5891">
              <w:rPr>
                <w:rFonts w:ascii="SimSun" w:eastAsia="SimSun" w:hAnsi="SimSun" w:cs="KaiTi" w:hint="eastAsia"/>
              </w:rPr>
              <w:t>在</w:t>
            </w:r>
            <w:r w:rsidRPr="00FA2D7E">
              <w:rPr>
                <w:rFonts w:ascii="SimSun" w:eastAsia="SimSun" w:hAnsi="SimSun" w:cs="KaiTi" w:hint="eastAsia"/>
              </w:rPr>
              <w:t>哪里，我觉得</w:t>
            </w:r>
            <w:r w:rsidR="00D42803">
              <w:rPr>
                <w:rFonts w:ascii="SimSun" w:eastAsia="SimSun" w:hAnsi="SimSun" w:cs="KaiTi" w:hint="eastAsia"/>
              </w:rPr>
              <w:t>这样</w:t>
            </w:r>
            <w:r w:rsidRPr="00FA2D7E">
              <w:rPr>
                <w:rFonts w:ascii="SimSun" w:eastAsia="SimSun" w:hAnsi="SimSun" w:cs="KaiTi" w:hint="eastAsia"/>
              </w:rPr>
              <w:t>很</w:t>
            </w:r>
            <w:r w:rsidR="007C5891">
              <w:rPr>
                <w:rFonts w:ascii="SimSun" w:eastAsia="SimSun" w:hAnsi="SimSun" w:cs="KaiTi" w:hint="eastAsia"/>
              </w:rPr>
              <w:t>有趣</w:t>
            </w:r>
            <w:r w:rsidRPr="00FA2D7E">
              <w:rPr>
                <w:rFonts w:ascii="SimSun" w:eastAsia="SimSun" w:hAnsi="SimSun" w:cs="KaiTi" w:hint="eastAsia"/>
              </w:rPr>
              <w:t>，也很有意义。</w:t>
            </w:r>
          </w:p>
          <w:p w14:paraId="6BA9D7A0" w14:textId="77777777" w:rsidR="005A43F4" w:rsidRDefault="00FA2D7E" w:rsidP="005A43F4">
            <w:pPr>
              <w:spacing w:line="360" w:lineRule="auto"/>
              <w:rPr>
                <w:rFonts w:ascii="SimSun" w:eastAsia="SimSun" w:hAnsi="SimSun" w:cs="KaiTi"/>
              </w:rPr>
            </w:pPr>
            <w:r w:rsidRPr="00FA2D7E">
              <w:rPr>
                <w:rFonts w:ascii="SimSun" w:eastAsia="SimSun" w:hAnsi="SimSun" w:cs="KaiTi" w:hint="eastAsia"/>
              </w:rPr>
              <w:t>一个地方的特色不一定要</w:t>
            </w:r>
            <w:r w:rsidR="005A43F4">
              <w:rPr>
                <w:rFonts w:ascii="SimSun" w:eastAsia="SimSun" w:hAnsi="SimSun" w:cs="KaiTi" w:hint="eastAsia"/>
              </w:rPr>
              <w:t>通过</w:t>
            </w:r>
            <w:r w:rsidRPr="00FA2D7E">
              <w:rPr>
                <w:rFonts w:ascii="SimSun" w:eastAsia="SimSun" w:hAnsi="SimSun" w:cs="KaiTi" w:hint="eastAsia"/>
              </w:rPr>
              <w:t>口音来体现嘛。现在跨地域交流那么多，大家说话</w:t>
            </w:r>
            <w:r w:rsidR="005A43F4">
              <w:rPr>
                <w:rFonts w:ascii="SimSun" w:eastAsia="SimSun" w:hAnsi="SimSun" w:cs="KaiTi" w:hint="eastAsia"/>
              </w:rPr>
              <w:t>都</w:t>
            </w:r>
            <w:r w:rsidRPr="00FA2D7E">
              <w:rPr>
                <w:rFonts w:ascii="SimSun" w:eastAsia="SimSun" w:hAnsi="SimSun" w:cs="KaiTi" w:hint="eastAsia"/>
              </w:rPr>
              <w:t>标准一点，</w:t>
            </w:r>
            <w:r w:rsidR="005A43F4">
              <w:rPr>
                <w:rFonts w:ascii="SimSun" w:eastAsia="SimSun" w:hAnsi="SimSun" w:cs="KaiTi" w:hint="eastAsia"/>
              </w:rPr>
              <w:t>这样也方便交流嘛。</w:t>
            </w:r>
          </w:p>
          <w:p w14:paraId="3F165FB9" w14:textId="235E171F" w:rsidR="00FA2D7E" w:rsidRPr="00FA2D7E" w:rsidRDefault="00FA2D7E" w:rsidP="005A43F4">
            <w:pPr>
              <w:spacing w:line="360" w:lineRule="auto"/>
              <w:rPr>
                <w:rFonts w:ascii="SimSun" w:eastAsia="SimSun" w:hAnsi="SimSun" w:cs="KaiTi"/>
              </w:rPr>
            </w:pPr>
            <w:r w:rsidRPr="00FA2D7E">
              <w:rPr>
                <w:rFonts w:ascii="SimSun" w:eastAsia="SimSun" w:hAnsi="SimSun" w:cs="KaiTi" w:hint="eastAsia"/>
              </w:rPr>
              <w:t>好吧，你说的也有一定的道理。不过那个普通话水平测试，我还是不想去。你再去问问别人吧。</w:t>
            </w:r>
          </w:p>
        </w:tc>
      </w:tr>
    </w:tbl>
    <w:p w14:paraId="2F69A181" w14:textId="77777777" w:rsidR="00D644EF" w:rsidRPr="009D6A0C" w:rsidRDefault="00D644EF">
      <w:pPr>
        <w:spacing w:line="360" w:lineRule="auto"/>
        <w:rPr>
          <w:rFonts w:ascii="SimSun" w:eastAsia="SimSun" w:hAnsi="SimSun" w:cs="KaiTi"/>
          <w:b/>
        </w:rPr>
      </w:pPr>
    </w:p>
    <w:sectPr w:rsidR="00D644EF" w:rsidRPr="009D6A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43E2"/>
    <w:multiLevelType w:val="hybridMultilevel"/>
    <w:tmpl w:val="F50A16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2B5B93"/>
    <w:multiLevelType w:val="hybridMultilevel"/>
    <w:tmpl w:val="BC323F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B46568"/>
    <w:multiLevelType w:val="hybridMultilevel"/>
    <w:tmpl w:val="2E4A2B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D0557D"/>
    <w:multiLevelType w:val="multilevel"/>
    <w:tmpl w:val="BFC800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85457B0"/>
    <w:multiLevelType w:val="hybridMultilevel"/>
    <w:tmpl w:val="B646446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712B4CF3"/>
    <w:multiLevelType w:val="hybridMultilevel"/>
    <w:tmpl w:val="B64644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D"/>
    <w:rsid w:val="0000101C"/>
    <w:rsid w:val="00085D1F"/>
    <w:rsid w:val="001F6A8D"/>
    <w:rsid w:val="00257C38"/>
    <w:rsid w:val="002B744E"/>
    <w:rsid w:val="002D24FA"/>
    <w:rsid w:val="00384995"/>
    <w:rsid w:val="00397AB8"/>
    <w:rsid w:val="003F79AD"/>
    <w:rsid w:val="00444124"/>
    <w:rsid w:val="004B14BB"/>
    <w:rsid w:val="004C76D3"/>
    <w:rsid w:val="005A43F4"/>
    <w:rsid w:val="005D5EA5"/>
    <w:rsid w:val="005F33F4"/>
    <w:rsid w:val="00635836"/>
    <w:rsid w:val="0065484A"/>
    <w:rsid w:val="006C3E1E"/>
    <w:rsid w:val="006C509E"/>
    <w:rsid w:val="00725088"/>
    <w:rsid w:val="0073043A"/>
    <w:rsid w:val="007C308C"/>
    <w:rsid w:val="007C5891"/>
    <w:rsid w:val="007F2184"/>
    <w:rsid w:val="007F55DD"/>
    <w:rsid w:val="00830FBF"/>
    <w:rsid w:val="008A1424"/>
    <w:rsid w:val="00920525"/>
    <w:rsid w:val="00954113"/>
    <w:rsid w:val="0097404D"/>
    <w:rsid w:val="009D6A0C"/>
    <w:rsid w:val="00A273DE"/>
    <w:rsid w:val="00A749F7"/>
    <w:rsid w:val="00A85ED0"/>
    <w:rsid w:val="00AA23BA"/>
    <w:rsid w:val="00AB348C"/>
    <w:rsid w:val="00AE16A4"/>
    <w:rsid w:val="00B2793B"/>
    <w:rsid w:val="00B30FCD"/>
    <w:rsid w:val="00B818D0"/>
    <w:rsid w:val="00BC41EC"/>
    <w:rsid w:val="00BF09C3"/>
    <w:rsid w:val="00CE4739"/>
    <w:rsid w:val="00CE6CAD"/>
    <w:rsid w:val="00D06B0D"/>
    <w:rsid w:val="00D42803"/>
    <w:rsid w:val="00D45F2A"/>
    <w:rsid w:val="00D644EF"/>
    <w:rsid w:val="00DF74F4"/>
    <w:rsid w:val="00EA59C8"/>
    <w:rsid w:val="00EE390F"/>
    <w:rsid w:val="00F233F4"/>
    <w:rsid w:val="00F92A92"/>
    <w:rsid w:val="00FA0E0D"/>
    <w:rsid w:val="00FA2D7E"/>
    <w:rsid w:val="00FC3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E6EFD5"/>
  <w15:docId w15:val="{41292BBB-768A-1C49-A200-1608027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paragraph" w:styleId="ListParagraph">
    <w:name w:val="List Paragraph"/>
    <w:basedOn w:val="Normal"/>
    <w:uiPriority w:val="34"/>
    <w:qFormat/>
    <w:rsid w:val="00C9769F"/>
    <w:pPr>
      <w:spacing w:after="160" w:line="259" w:lineRule="auto"/>
      <w:ind w:left="720"/>
      <w:contextualSpacing/>
    </w:pPr>
    <w:rPr>
      <w:rFonts w:ascii="Calibri" w:eastAsia="Calibri" w:hAnsi="Calibri" w:cs="Calibri"/>
      <w:sz w:val="22"/>
      <w:szCs w:val="2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DF74F4"/>
    <w:rPr>
      <w:color w:val="0000FF" w:themeColor="hyperlink"/>
      <w:u w:val="single"/>
    </w:rPr>
  </w:style>
  <w:style w:type="character" w:styleId="UnresolvedMention">
    <w:name w:val="Unresolved Mention"/>
    <w:basedOn w:val="DefaultParagraphFont"/>
    <w:uiPriority w:val="99"/>
    <w:semiHidden/>
    <w:unhideWhenUsed/>
    <w:rsid w:val="00DF74F4"/>
    <w:rPr>
      <w:color w:val="605E5C"/>
      <w:shd w:val="clear" w:color="auto" w:fill="E1DFDD"/>
    </w:rPr>
  </w:style>
  <w:style w:type="character" w:styleId="FollowedHyperlink">
    <w:name w:val="FollowedHyperlink"/>
    <w:basedOn w:val="DefaultParagraphFont"/>
    <w:uiPriority w:val="99"/>
    <w:semiHidden/>
    <w:unhideWhenUsed/>
    <w:rsid w:val="00AA23BA"/>
    <w:rPr>
      <w:color w:val="800080" w:themeColor="followedHyperlink"/>
      <w:u w:val="single"/>
    </w:rPr>
  </w:style>
  <w:style w:type="paragraph" w:styleId="NoSpacing">
    <w:name w:val="No Spacing"/>
    <w:aliases w:val="最后一行"/>
    <w:basedOn w:val="Normal"/>
    <w:uiPriority w:val="1"/>
    <w:qFormat/>
    <w:rsid w:val="00954113"/>
    <w:pPr>
      <w:spacing w:afterLines="40" w:after="96" w:line="276" w:lineRule="auto"/>
    </w:pPr>
    <w:rPr>
      <w:rFonts w:ascii="Times" w:eastAsia="SimSun" w:hAnsi="Times" w:cs="Calibri"/>
      <w:szCs w:val="22"/>
    </w:rPr>
  </w:style>
  <w:style w:type="table" w:styleId="TableGrid">
    <w:name w:val="Table Grid"/>
    <w:basedOn w:val="TableNormal"/>
    <w:uiPriority w:val="39"/>
    <w:rsid w:val="00FA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2D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3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e.gov.cn/fbh/live/2022/54618/mtbd/202207/t20220705_64327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EHipnUEBn0crtwY2d4gQog1rg==">CgMxLjA4AHIhMUYxQ1FvLWM4WHYwdlhpV3J5UnUtTVNqdF9mMWVIc2Qx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Runqing Qi</cp:lastModifiedBy>
  <cp:revision>9</cp:revision>
  <dcterms:created xsi:type="dcterms:W3CDTF">2024-01-31T21:03:00Z</dcterms:created>
  <dcterms:modified xsi:type="dcterms:W3CDTF">2024-03-02T16:40:00Z</dcterms:modified>
</cp:coreProperties>
</file>