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D0EE2" w14:textId="1FF9EAB9" w:rsidR="007E6332" w:rsidRPr="007E6332" w:rsidRDefault="00A1073F" w:rsidP="007E6332">
      <w:pPr>
        <w:pStyle w:val="Title"/>
        <w:rPr>
          <w:rFonts w:ascii="Times New Roman" w:hAnsi="Times New Roman" w:cs="Times New Roman"/>
          <w:b/>
        </w:rPr>
      </w:pPr>
      <w:r w:rsidRPr="007C4BC7">
        <w:rPr>
          <w:rFonts w:ascii="Times New Roman" w:hAnsi="Times New Roman" w:cs="Times New Roman"/>
          <w:b/>
        </w:rPr>
        <w:t xml:space="preserve">PSCI 4012: </w:t>
      </w:r>
      <w:r w:rsidR="00E54A97" w:rsidRPr="007C4BC7">
        <w:rPr>
          <w:rFonts w:ascii="Times New Roman" w:hAnsi="Times New Roman" w:cs="Times New Roman"/>
          <w:b/>
        </w:rPr>
        <w:t xml:space="preserve">Global Development </w:t>
      </w:r>
    </w:p>
    <w:p w14:paraId="471ADDDA" w14:textId="347A14CF" w:rsidR="00545855" w:rsidRPr="007C4BC7" w:rsidRDefault="00E54A97" w:rsidP="003E7287">
      <w:pPr>
        <w:contextualSpacing/>
        <w:rPr>
          <w:b/>
          <w:sz w:val="28"/>
          <w:szCs w:val="28"/>
        </w:rPr>
      </w:pPr>
      <w:r w:rsidRPr="007C4BC7">
        <w:rPr>
          <w:b/>
          <w:sz w:val="28"/>
          <w:szCs w:val="28"/>
        </w:rPr>
        <w:t xml:space="preserve">Fall 2020 </w:t>
      </w:r>
    </w:p>
    <w:p w14:paraId="6CBDDE97" w14:textId="53272BBD" w:rsidR="00545855" w:rsidRPr="007C4BC7" w:rsidRDefault="00545855" w:rsidP="003E7287">
      <w:pPr>
        <w:contextualSpacing/>
        <w:rPr>
          <w:b/>
          <w:sz w:val="28"/>
          <w:szCs w:val="28"/>
        </w:rPr>
      </w:pPr>
      <w:r w:rsidRPr="007C4BC7">
        <w:rPr>
          <w:b/>
          <w:sz w:val="28"/>
          <w:szCs w:val="28"/>
        </w:rPr>
        <w:t>University of Colorado Boulder</w:t>
      </w:r>
    </w:p>
    <w:p w14:paraId="4B11445C" w14:textId="77777777" w:rsidR="00545855" w:rsidRDefault="00545855" w:rsidP="003E7287">
      <w:pPr>
        <w:contextualSpacing/>
      </w:pPr>
    </w:p>
    <w:p w14:paraId="2827B76E" w14:textId="08BC2BBE" w:rsidR="00D55AC2" w:rsidRPr="007C4BC7" w:rsidRDefault="00E54A97" w:rsidP="003E7287">
      <w:pPr>
        <w:rPr>
          <w:b/>
          <w:sz w:val="28"/>
          <w:szCs w:val="28"/>
          <w:u w:val="single"/>
        </w:rPr>
      </w:pPr>
      <w:r w:rsidRPr="007C4BC7">
        <w:rPr>
          <w:b/>
          <w:sz w:val="28"/>
          <w:szCs w:val="28"/>
          <w:u w:val="single"/>
        </w:rPr>
        <w:t>Course</w:t>
      </w:r>
      <w:r w:rsidR="00545855" w:rsidRPr="007C4BC7">
        <w:rPr>
          <w:b/>
          <w:sz w:val="28"/>
          <w:szCs w:val="28"/>
          <w:u w:val="single"/>
        </w:rPr>
        <w:t xml:space="preserve"> Information</w:t>
      </w:r>
    </w:p>
    <w:p w14:paraId="55286675" w14:textId="32A3CFB8" w:rsidR="00545855" w:rsidRDefault="00E54A97" w:rsidP="003E7287">
      <w:r>
        <w:t>Instructor:</w:t>
      </w:r>
      <w:r w:rsidR="00545855">
        <w:t xml:space="preserve"> Trenton Marlar</w:t>
      </w:r>
    </w:p>
    <w:p w14:paraId="431A219B" w14:textId="4CCE2D7A" w:rsidR="00545855" w:rsidRDefault="00545855" w:rsidP="003E7287">
      <w:pPr>
        <w:rPr>
          <w:rFonts w:eastAsia="Times New Roman"/>
        </w:rPr>
      </w:pPr>
      <w:r>
        <w:rPr>
          <w:rFonts w:eastAsia="Times New Roman"/>
        </w:rPr>
        <w:t>Time and location</w:t>
      </w:r>
      <w:r w:rsidR="00B552F4">
        <w:rPr>
          <w:rFonts w:eastAsia="Times New Roman"/>
        </w:rPr>
        <w:t xml:space="preserve"> of </w:t>
      </w:r>
      <w:r w:rsidR="00E54A97">
        <w:rPr>
          <w:rFonts w:eastAsia="Times New Roman"/>
        </w:rPr>
        <w:t>class</w:t>
      </w:r>
      <w:r>
        <w:rPr>
          <w:rFonts w:eastAsia="Times New Roman"/>
        </w:rPr>
        <w:t xml:space="preserve">: </w:t>
      </w:r>
      <w:r w:rsidR="00E54A97">
        <w:rPr>
          <w:rFonts w:eastAsia="Times New Roman"/>
        </w:rPr>
        <w:t>Tuesday &amp; Thursday from 3:55pm – 5:10pm</w:t>
      </w:r>
      <w:r>
        <w:rPr>
          <w:rFonts w:eastAsia="Times New Roman"/>
        </w:rPr>
        <w:t xml:space="preserve">, </w:t>
      </w:r>
      <w:r w:rsidR="00E54A97">
        <w:rPr>
          <w:rFonts w:eastAsia="Times New Roman"/>
        </w:rPr>
        <w:t xml:space="preserve">MUEN E050 </w:t>
      </w:r>
    </w:p>
    <w:p w14:paraId="5C880469" w14:textId="23512018" w:rsidR="00545855" w:rsidRDefault="00545855" w:rsidP="003E7287">
      <w:pPr>
        <w:rPr>
          <w:rFonts w:eastAsia="Times New Roman"/>
        </w:rPr>
      </w:pPr>
      <w:r>
        <w:rPr>
          <w:rFonts w:eastAsia="Times New Roman"/>
        </w:rPr>
        <w:t xml:space="preserve">My </w:t>
      </w:r>
      <w:r w:rsidR="002D7527">
        <w:rPr>
          <w:rFonts w:eastAsia="Times New Roman"/>
        </w:rPr>
        <w:t>o</w:t>
      </w:r>
      <w:r>
        <w:rPr>
          <w:rFonts w:eastAsia="Times New Roman"/>
        </w:rPr>
        <w:t xml:space="preserve">ffice: </w:t>
      </w:r>
      <w:r w:rsidR="0072109F">
        <w:rPr>
          <w:rFonts w:eastAsia="Times New Roman"/>
        </w:rPr>
        <w:t>Student hours</w:t>
      </w:r>
      <w:r w:rsidR="00E54A97">
        <w:rPr>
          <w:rFonts w:eastAsia="Times New Roman"/>
        </w:rPr>
        <w:t xml:space="preserve"> held over Zoom </w:t>
      </w:r>
    </w:p>
    <w:p w14:paraId="691E0676" w14:textId="70BCA1A0" w:rsidR="00545855" w:rsidRDefault="0072109F" w:rsidP="003E7287">
      <w:pPr>
        <w:rPr>
          <w:rFonts w:eastAsia="Times New Roman"/>
        </w:rPr>
      </w:pPr>
      <w:r w:rsidRPr="0072109F">
        <w:rPr>
          <w:rFonts w:eastAsia="Times New Roman"/>
        </w:rPr>
        <w:t>Student hours</w:t>
      </w:r>
      <w:r w:rsidR="00545855" w:rsidRPr="0071680D">
        <w:rPr>
          <w:rFonts w:eastAsia="Times New Roman"/>
        </w:rPr>
        <w:t xml:space="preserve">: </w:t>
      </w:r>
      <w:r w:rsidR="00091D14" w:rsidRPr="0071680D">
        <w:rPr>
          <w:rFonts w:eastAsia="Times New Roman"/>
        </w:rPr>
        <w:t xml:space="preserve">Mondays 1:00pm-2:30pm or </w:t>
      </w:r>
      <w:r w:rsidRPr="0071680D">
        <w:rPr>
          <w:rFonts w:eastAsia="Times New Roman"/>
        </w:rPr>
        <w:t>Wednesdays from 10:00am-1</w:t>
      </w:r>
      <w:r w:rsidR="00EC49C9" w:rsidRPr="0071680D">
        <w:rPr>
          <w:rFonts w:eastAsia="Times New Roman"/>
        </w:rPr>
        <w:t>1:30am</w:t>
      </w:r>
      <w:r w:rsidRPr="0071680D">
        <w:rPr>
          <w:rFonts w:eastAsia="Times New Roman"/>
        </w:rPr>
        <w:t xml:space="preserve"> over Zoom, or by </w:t>
      </w:r>
      <w:r w:rsidR="00724F32">
        <w:rPr>
          <w:rFonts w:eastAsia="Times New Roman"/>
        </w:rPr>
        <w:t>request</w:t>
      </w:r>
      <w:r w:rsidR="001B0B08">
        <w:rPr>
          <w:rFonts w:eastAsia="Times New Roman"/>
        </w:rPr>
        <w:t xml:space="preserve">. </w:t>
      </w:r>
      <w:r w:rsidR="00E01062">
        <w:rPr>
          <w:rFonts w:eastAsia="Times New Roman"/>
        </w:rPr>
        <w:t xml:space="preserve"> Please book appointments here: </w:t>
      </w:r>
      <w:hyperlink r:id="rId8" w:history="1">
        <w:r w:rsidR="00E01062" w:rsidRPr="00026ABC">
          <w:rPr>
            <w:rStyle w:val="Hyperlink"/>
            <w:rFonts w:eastAsia="Times New Roman"/>
          </w:rPr>
          <w:t>calendly.com/</w:t>
        </w:r>
        <w:proofErr w:type="spellStart"/>
        <w:r w:rsidR="00E01062" w:rsidRPr="00026ABC">
          <w:rPr>
            <w:rStyle w:val="Hyperlink"/>
            <w:rFonts w:eastAsia="Times New Roman"/>
          </w:rPr>
          <w:t>trenton-marlar</w:t>
        </w:r>
        <w:proofErr w:type="spellEnd"/>
      </w:hyperlink>
    </w:p>
    <w:p w14:paraId="3FEAC04C" w14:textId="48364A7D" w:rsidR="00545855" w:rsidRDefault="00545855" w:rsidP="003E7287">
      <w:pPr>
        <w:rPr>
          <w:rFonts w:eastAsia="Times New Roman"/>
        </w:rPr>
      </w:pPr>
      <w:r>
        <w:rPr>
          <w:rFonts w:eastAsia="Times New Roman"/>
        </w:rPr>
        <w:t xml:space="preserve">My </w:t>
      </w:r>
      <w:r w:rsidR="002D7527">
        <w:rPr>
          <w:rFonts w:eastAsia="Times New Roman"/>
        </w:rPr>
        <w:t>e</w:t>
      </w:r>
      <w:r>
        <w:rPr>
          <w:rFonts w:eastAsia="Times New Roman"/>
        </w:rPr>
        <w:t xml:space="preserve">mail: </w:t>
      </w:r>
      <w:hyperlink r:id="rId9" w:history="1">
        <w:r>
          <w:rPr>
            <w:rStyle w:val="Hyperlink"/>
            <w:rFonts w:eastAsia="Times New Roman"/>
          </w:rPr>
          <w:t>trenton.marlar@colorado.edu</w:t>
        </w:r>
      </w:hyperlink>
    </w:p>
    <w:p w14:paraId="2BDFFEE0" w14:textId="77777777" w:rsidR="00545855" w:rsidRDefault="00545855" w:rsidP="003E7287">
      <w:pPr>
        <w:rPr>
          <w:rFonts w:eastAsia="Times New Roman"/>
        </w:rPr>
      </w:pPr>
      <w:r>
        <w:rPr>
          <w:rFonts w:eastAsia="Times New Roman"/>
        </w:rPr>
        <w:t xml:space="preserve">Course website: see Canvas </w:t>
      </w:r>
    </w:p>
    <w:p w14:paraId="4B4193FE" w14:textId="77777777" w:rsidR="00545855" w:rsidRDefault="00545855" w:rsidP="003E7287"/>
    <w:p w14:paraId="2F3FFD44" w14:textId="7B7631EA" w:rsidR="001D4F0C" w:rsidRPr="007C4BC7" w:rsidRDefault="008271B9" w:rsidP="003E7287">
      <w:pPr>
        <w:rPr>
          <w:b/>
          <w:sz w:val="28"/>
          <w:szCs w:val="28"/>
          <w:u w:val="single"/>
        </w:rPr>
      </w:pPr>
      <w:r w:rsidRPr="007C4BC7">
        <w:rPr>
          <w:b/>
          <w:sz w:val="28"/>
          <w:szCs w:val="28"/>
          <w:u w:val="single"/>
        </w:rPr>
        <w:t>Course</w:t>
      </w:r>
      <w:r w:rsidR="00545855" w:rsidRPr="007C4BC7">
        <w:rPr>
          <w:b/>
          <w:sz w:val="28"/>
          <w:szCs w:val="28"/>
          <w:u w:val="single"/>
        </w:rPr>
        <w:t xml:space="preserve"> </w:t>
      </w:r>
      <w:r w:rsidR="00B5320D">
        <w:rPr>
          <w:b/>
          <w:sz w:val="28"/>
          <w:szCs w:val="28"/>
          <w:u w:val="single"/>
        </w:rPr>
        <w:t>Objectives</w:t>
      </w:r>
    </w:p>
    <w:p w14:paraId="3801FAB3" w14:textId="3555696B" w:rsidR="00545855" w:rsidRDefault="00EC49C9" w:rsidP="003E7287">
      <w:r>
        <w:t xml:space="preserve">Why are a few countries rich while so many others are relatively poor?  This course sets out to explore possible answers to this </w:t>
      </w:r>
      <w:r w:rsidR="001D5471">
        <w:t xml:space="preserve">important </w:t>
      </w:r>
      <w:r>
        <w:t xml:space="preserve">question.  The course will begin by examining arguments that external actors (i.e. the West) are responsible for the Global South’s </w:t>
      </w:r>
      <w:r w:rsidR="00682F0A">
        <w:t xml:space="preserve">under-development. The course will then shift the focus to the less-developed countries themselves, evaluating whether poor governance (both economic and political) and/or cultural values are the primary source of this persistent under-development.  Finally, this course will conclude by exploring whether underdevelopment is the result of forces </w:t>
      </w:r>
      <w:r w:rsidR="00771E04">
        <w:t xml:space="preserve">largely </w:t>
      </w:r>
      <w:r w:rsidR="00682F0A">
        <w:t>outside of human control, namely geography.</w:t>
      </w:r>
      <w:r w:rsidR="00267EEA">
        <w:t xml:space="preserve"> While evaluating these</w:t>
      </w:r>
      <w:r w:rsidR="00254226">
        <w:t xml:space="preserve"> </w:t>
      </w:r>
      <w:r w:rsidR="00267EEA">
        <w:t xml:space="preserve">three </w:t>
      </w:r>
      <w:r w:rsidR="00254226">
        <w:t>distinct t</w:t>
      </w:r>
      <w:r w:rsidR="00267EEA">
        <w:t>heoretical perspectives of development, students will also consider country case</w:t>
      </w:r>
      <w:r w:rsidR="00254226">
        <w:t xml:space="preserve"> studies</w:t>
      </w:r>
      <w:r w:rsidR="00267EEA">
        <w:t xml:space="preserve"> and other descriptive materials about the politics, economics, and societies of less developed countries. </w:t>
      </w:r>
    </w:p>
    <w:p w14:paraId="6806BBF2" w14:textId="510C96A4" w:rsidR="00267EEA" w:rsidRDefault="00267EEA" w:rsidP="003E7287"/>
    <w:p w14:paraId="6AFBE3EC" w14:textId="5D1A6B76" w:rsidR="00267EEA" w:rsidRDefault="00267EEA" w:rsidP="003E7287">
      <w:r>
        <w:t>This will be an active learning course.  Rather than using our in-person days to absorb material through lecture</w:t>
      </w:r>
      <w:r w:rsidR="00524FFF">
        <w:t>s</w:t>
      </w:r>
      <w:r>
        <w:t xml:space="preserve">, </w:t>
      </w:r>
      <w:r w:rsidRPr="00254226">
        <w:rPr>
          <w:i/>
          <w:iCs/>
        </w:rPr>
        <w:t xml:space="preserve">students will come to class having already </w:t>
      </w:r>
      <w:r w:rsidR="00816403">
        <w:rPr>
          <w:i/>
          <w:iCs/>
        </w:rPr>
        <w:t xml:space="preserve">viewed </w:t>
      </w:r>
      <w:r w:rsidR="00460793">
        <w:rPr>
          <w:i/>
          <w:iCs/>
        </w:rPr>
        <w:t xml:space="preserve">the </w:t>
      </w:r>
      <w:r w:rsidR="00816403">
        <w:rPr>
          <w:i/>
          <w:iCs/>
        </w:rPr>
        <w:t>pre-recorded</w:t>
      </w:r>
      <w:r w:rsidRPr="00254226">
        <w:rPr>
          <w:i/>
          <w:iCs/>
        </w:rPr>
        <w:t xml:space="preserve"> lecture</w:t>
      </w:r>
      <w:r w:rsidR="00460793">
        <w:rPr>
          <w:i/>
          <w:iCs/>
        </w:rPr>
        <w:t>s</w:t>
      </w:r>
      <w:r w:rsidRPr="00254226">
        <w:rPr>
          <w:i/>
          <w:iCs/>
        </w:rPr>
        <w:t xml:space="preserve"> and other </w:t>
      </w:r>
      <w:r w:rsidR="008B000E">
        <w:rPr>
          <w:i/>
          <w:iCs/>
        </w:rPr>
        <w:t xml:space="preserve">course </w:t>
      </w:r>
      <w:r w:rsidRPr="00254226">
        <w:rPr>
          <w:i/>
          <w:iCs/>
        </w:rPr>
        <w:t>materials</w:t>
      </w:r>
      <w:r w:rsidR="002F2FD1">
        <w:t xml:space="preserve">.  This allows students to actively engage with the course material, applying the </w:t>
      </w:r>
      <w:r w:rsidR="00541B6B">
        <w:t>w</w:t>
      </w:r>
      <w:r w:rsidR="009465CC">
        <w:t>eek</w:t>
      </w:r>
      <w:r w:rsidR="002F2FD1">
        <w:t>s’ content to activities</w:t>
      </w:r>
      <w:r w:rsidR="00A84B5A">
        <w:t>, discussions,</w:t>
      </w:r>
      <w:r w:rsidR="002F2FD1">
        <w:t xml:space="preserve"> and group assignments that will be completed during class.  </w:t>
      </w:r>
    </w:p>
    <w:p w14:paraId="599968C1" w14:textId="6D549A9D" w:rsidR="00E3324D" w:rsidRDefault="00E3324D" w:rsidP="003E7287"/>
    <w:p w14:paraId="61BC6574" w14:textId="4CEE0A72" w:rsidR="00E3324D" w:rsidRPr="00E3324D" w:rsidRDefault="00E3324D" w:rsidP="003E7287">
      <w:pPr>
        <w:rPr>
          <w:b/>
          <w:bCs/>
          <w:sz w:val="28"/>
          <w:szCs w:val="28"/>
          <w:u w:val="single"/>
        </w:rPr>
      </w:pPr>
      <w:r w:rsidRPr="00E3324D">
        <w:rPr>
          <w:b/>
          <w:bCs/>
          <w:sz w:val="28"/>
          <w:szCs w:val="28"/>
          <w:u w:val="single"/>
        </w:rPr>
        <w:t>Course Format:</w:t>
      </w:r>
    </w:p>
    <w:p w14:paraId="18191616" w14:textId="3D227749" w:rsidR="00E54A97" w:rsidRDefault="00E3324D" w:rsidP="003E7287">
      <w:r w:rsidRPr="00012978">
        <w:rPr>
          <w:b/>
          <w:bCs/>
        </w:rPr>
        <w:t>This course has been designated by the university as hybrid in-person/online and/or remote course.</w:t>
      </w:r>
      <w:r>
        <w:t xml:space="preserve">  This means that the course will be taught using a combination of in-person and online instruction. Given the enrollment of the course and classroom restrictions</w:t>
      </w:r>
      <w:r w:rsidR="0041393F">
        <w:t xml:space="preserve"> due to COVID</w:t>
      </w:r>
      <w:r>
        <w:t>, the class will be split into two cohorts that attend class in</w:t>
      </w:r>
      <w:r w:rsidR="00A53CC1">
        <w:t xml:space="preserve"> </w:t>
      </w:r>
      <w:r>
        <w:t>person on different days.  Beginning Week 2, half of the class will attend class in-person on Tuesdays (i.e. the Tuesday cohort) and the other half of the class will attend in</w:t>
      </w:r>
      <w:r w:rsidR="00A53CC1">
        <w:t xml:space="preserve"> </w:t>
      </w:r>
      <w:r>
        <w:t xml:space="preserve">person on Thursdays (i.e. the Thursday cohort).  </w:t>
      </w:r>
      <w:r w:rsidRPr="00A53CC1">
        <w:rPr>
          <w:b/>
          <w:bCs/>
        </w:rPr>
        <w:t xml:space="preserve">Students are </w:t>
      </w:r>
      <w:r w:rsidRPr="00A53CC1">
        <w:rPr>
          <w:b/>
          <w:bCs/>
          <w:u w:val="single"/>
        </w:rPr>
        <w:t>not</w:t>
      </w:r>
      <w:r w:rsidRPr="00A53CC1">
        <w:rPr>
          <w:b/>
          <w:bCs/>
        </w:rPr>
        <w:t xml:space="preserve"> expected to attend the other cohort’s class remotely.</w:t>
      </w:r>
      <w:r>
        <w:t xml:space="preserve"> In addition to attending class in-person once a week on their cohort’s assigned day, students will vie</w:t>
      </w:r>
      <w:r w:rsidR="00FD32D4">
        <w:t xml:space="preserve">w pre-recorded lectures/other course materials </w:t>
      </w:r>
      <w:r>
        <w:t xml:space="preserve">and complete weekly quizzes online over the course of the week. Students will be notified of their cohort during the first week of the </w:t>
      </w:r>
      <w:r w:rsidR="0094496A">
        <w:t>semester.</w:t>
      </w:r>
      <w:r>
        <w:t xml:space="preserve"> </w:t>
      </w:r>
    </w:p>
    <w:p w14:paraId="5341859E" w14:textId="77777777" w:rsidR="00E3324D" w:rsidRDefault="00E3324D" w:rsidP="003E7287"/>
    <w:p w14:paraId="6FD74D78" w14:textId="31C3DA0D" w:rsidR="003B5F9F" w:rsidRPr="007C4BC7" w:rsidRDefault="00E54A97" w:rsidP="003E7287">
      <w:pPr>
        <w:rPr>
          <w:b/>
          <w:bCs/>
          <w:sz w:val="28"/>
          <w:szCs w:val="28"/>
          <w:u w:val="single"/>
        </w:rPr>
      </w:pPr>
      <w:r w:rsidRPr="007C4BC7">
        <w:rPr>
          <w:b/>
          <w:bCs/>
          <w:sz w:val="28"/>
          <w:szCs w:val="28"/>
          <w:u w:val="single"/>
        </w:rPr>
        <w:lastRenderedPageBreak/>
        <w:t>Required Texts</w:t>
      </w:r>
    </w:p>
    <w:p w14:paraId="743109DC" w14:textId="4190ED07" w:rsidR="00666359" w:rsidRDefault="00E54A97" w:rsidP="00E54A97">
      <w:r>
        <w:t xml:space="preserve">There are </w:t>
      </w:r>
      <w:r w:rsidRPr="00B65758">
        <w:rPr>
          <w:b/>
          <w:bCs/>
          <w:u w:val="single"/>
        </w:rPr>
        <w:t>two</w:t>
      </w:r>
      <w:r w:rsidRPr="00B65758">
        <w:rPr>
          <w:b/>
          <w:bCs/>
        </w:rPr>
        <w:t xml:space="preserve"> </w:t>
      </w:r>
      <w:r>
        <w:t>required books for this course:</w:t>
      </w:r>
    </w:p>
    <w:p w14:paraId="6FE20A3E" w14:textId="77777777" w:rsidR="003B5F9F" w:rsidRDefault="003B5F9F" w:rsidP="00E54A97"/>
    <w:p w14:paraId="0C280904" w14:textId="31388649" w:rsidR="00B5320D" w:rsidRPr="003A7D48" w:rsidRDefault="00B5320D" w:rsidP="00E54A97">
      <w:pPr>
        <w:rPr>
          <w:u w:val="single"/>
        </w:rPr>
      </w:pPr>
      <w:r w:rsidRPr="003A7D48">
        <w:t>-</w:t>
      </w:r>
      <w:r w:rsidR="00E54A97" w:rsidRPr="003A7D48">
        <w:t>Shaping the Developing World (SDW): The West, the South, and the Natural World by Andy Baker (978-1608718559)</w:t>
      </w:r>
      <w:r w:rsidR="009B6C67" w:rsidRPr="003A7D48">
        <w:t xml:space="preserve">.  </w:t>
      </w:r>
      <w:r w:rsidR="009B6C67" w:rsidRPr="003A7D48">
        <w:rPr>
          <w:b/>
          <w:bCs/>
        </w:rPr>
        <w:t xml:space="preserve">This textbook is available through the CU Bookstore’s Day 1 Digital Access program.  Through this program, students </w:t>
      </w:r>
      <w:r w:rsidR="006D1F34" w:rsidRPr="003A7D48">
        <w:rPr>
          <w:b/>
          <w:bCs/>
        </w:rPr>
        <w:t>receive</w:t>
      </w:r>
      <w:r w:rsidR="009B6C67" w:rsidRPr="003A7D48">
        <w:rPr>
          <w:b/>
          <w:bCs/>
        </w:rPr>
        <w:t xml:space="preserve"> access to a discounted digital version of the textbook through </w:t>
      </w:r>
      <w:r w:rsidR="006D1F34" w:rsidRPr="003A7D48">
        <w:rPr>
          <w:b/>
          <w:bCs/>
        </w:rPr>
        <w:t xml:space="preserve">the </w:t>
      </w:r>
      <w:r w:rsidR="009B6C67" w:rsidRPr="003A7D48">
        <w:rPr>
          <w:b/>
          <w:bCs/>
        </w:rPr>
        <w:t>Canvas course page and</w:t>
      </w:r>
      <w:r w:rsidR="006D1F34" w:rsidRPr="003A7D48">
        <w:rPr>
          <w:b/>
          <w:bCs/>
        </w:rPr>
        <w:t xml:space="preserve"> will</w:t>
      </w:r>
      <w:r w:rsidR="009B6C67" w:rsidRPr="003A7D48">
        <w:rPr>
          <w:b/>
          <w:bCs/>
        </w:rPr>
        <w:t xml:space="preserve"> </w:t>
      </w:r>
      <w:r w:rsidR="006D1F34" w:rsidRPr="003A7D48">
        <w:rPr>
          <w:b/>
          <w:bCs/>
        </w:rPr>
        <w:t>have the cost of the eBook billed directly to their tuition and fees bill on September 11</w:t>
      </w:r>
      <w:r w:rsidR="006D1F34" w:rsidRPr="003A7D48">
        <w:rPr>
          <w:b/>
          <w:bCs/>
          <w:vertAlign w:val="superscript"/>
        </w:rPr>
        <w:t>th</w:t>
      </w:r>
      <w:r w:rsidR="006D1F34" w:rsidRPr="003A7D48">
        <w:rPr>
          <w:b/>
          <w:bCs/>
        </w:rPr>
        <w:t xml:space="preserve"> at the discounted price</w:t>
      </w:r>
      <w:r w:rsidR="009B6C67" w:rsidRPr="003A7D48">
        <w:rPr>
          <w:b/>
          <w:bCs/>
        </w:rPr>
        <w:t xml:space="preserve">.  </w:t>
      </w:r>
      <w:r w:rsidR="009B6C67" w:rsidRPr="003A7D48">
        <w:rPr>
          <w:b/>
          <w:bCs/>
          <w:u w:val="single"/>
        </w:rPr>
        <w:t>Students who wish to purchase the book from an outside vendor are free to do so and will need to opt out of the Day 1 Digital Access program no later than September 9</w:t>
      </w:r>
      <w:r w:rsidR="009B6C67" w:rsidRPr="003A7D48">
        <w:rPr>
          <w:b/>
          <w:bCs/>
          <w:u w:val="single"/>
          <w:vertAlign w:val="superscript"/>
        </w:rPr>
        <w:t>th</w:t>
      </w:r>
      <w:r w:rsidR="009B6C67" w:rsidRPr="003A7D48">
        <w:rPr>
          <w:b/>
          <w:bCs/>
          <w:u w:val="single"/>
        </w:rPr>
        <w:t xml:space="preserve"> to avoid being charged </w:t>
      </w:r>
      <w:r w:rsidR="003A7D48">
        <w:rPr>
          <w:b/>
          <w:bCs/>
          <w:u w:val="single"/>
        </w:rPr>
        <w:t>on their tuition and fees bill</w:t>
      </w:r>
      <w:r w:rsidR="009B6C67" w:rsidRPr="003A7D48">
        <w:rPr>
          <w:b/>
          <w:bCs/>
          <w:u w:val="single"/>
        </w:rPr>
        <w:t xml:space="preserve">.  </w:t>
      </w:r>
    </w:p>
    <w:p w14:paraId="068E5A1A" w14:textId="77777777" w:rsidR="008A7A77" w:rsidRDefault="008A7A77" w:rsidP="00E54A97">
      <w:pPr>
        <w:rPr>
          <w:sz w:val="23"/>
          <w:szCs w:val="23"/>
        </w:rPr>
      </w:pPr>
    </w:p>
    <w:p w14:paraId="283D53ED" w14:textId="428C77CB" w:rsidR="00E54A97" w:rsidRPr="003A7D48" w:rsidRDefault="00E54A97" w:rsidP="00E54A97">
      <w:r w:rsidRPr="003A7D48">
        <w:t>-Poor Economics (PE) by Abhijit V. Banerjee and Esther Duflo (978-1610390934)</w:t>
      </w:r>
    </w:p>
    <w:p w14:paraId="21DC80F6" w14:textId="234C2B85" w:rsidR="00E54A97" w:rsidRPr="003A7D48" w:rsidRDefault="00E54A97" w:rsidP="00E54A97"/>
    <w:p w14:paraId="063F1B31" w14:textId="0A590D17" w:rsidR="001D4F0C" w:rsidRPr="003A7D48" w:rsidRDefault="00E54A97" w:rsidP="003E7287">
      <w:r w:rsidRPr="003A7D48">
        <w:t xml:space="preserve">Throughout the semester, students will also read current event articles and other readings that relate to course themes.  These readings will </w:t>
      </w:r>
      <w:r w:rsidR="006B3565" w:rsidRPr="003A7D48">
        <w:t>appear on the course schedule and will be</w:t>
      </w:r>
      <w:r w:rsidRPr="003A7D48">
        <w:t xml:space="preserve"> posted to Canvas in advance</w:t>
      </w:r>
      <w:r w:rsidR="006B3565" w:rsidRPr="003A7D48">
        <w:t>.</w:t>
      </w:r>
    </w:p>
    <w:p w14:paraId="1557DF22" w14:textId="77777777" w:rsidR="008A7A77" w:rsidRPr="003A7D48" w:rsidRDefault="008A7A77" w:rsidP="003E7287"/>
    <w:p w14:paraId="71412077" w14:textId="12E84A4C" w:rsidR="00E54A97" w:rsidRPr="007C4BC7" w:rsidRDefault="00E54A97" w:rsidP="003E7287">
      <w:pPr>
        <w:rPr>
          <w:b/>
          <w:sz w:val="28"/>
          <w:szCs w:val="28"/>
          <w:u w:val="single"/>
        </w:rPr>
      </w:pPr>
      <w:r w:rsidRPr="007C4BC7">
        <w:rPr>
          <w:b/>
          <w:sz w:val="28"/>
          <w:szCs w:val="28"/>
          <w:u w:val="single"/>
        </w:rPr>
        <w:t>Assignments and Grading Criteria</w:t>
      </w:r>
      <w:r w:rsidR="004E3250" w:rsidRPr="007C4BC7">
        <w:rPr>
          <w:b/>
          <w:sz w:val="28"/>
          <w:szCs w:val="28"/>
          <w:u w:val="single"/>
        </w:rPr>
        <w:t>:</w:t>
      </w:r>
    </w:p>
    <w:p w14:paraId="10A5AED6" w14:textId="24AB3809" w:rsidR="005073B7" w:rsidRPr="007F3584" w:rsidRDefault="004E3250" w:rsidP="005073B7">
      <w:pPr>
        <w:rPr>
          <w:bCs/>
          <w:sz w:val="32"/>
          <w:szCs w:val="32"/>
        </w:rPr>
      </w:pPr>
      <w:r>
        <w:rPr>
          <w:bCs/>
        </w:rPr>
        <w:t>Students will be evaluated on a wide array of assignments and skills, including exams, written essays, reading quizzes, and group assignments. Final grades will be determined according to the following breakdown:</w:t>
      </w:r>
    </w:p>
    <w:p w14:paraId="6B557723" w14:textId="4458E4E5" w:rsidR="004E3250" w:rsidRPr="007F3584" w:rsidRDefault="004E3250" w:rsidP="004E3250">
      <w:pPr>
        <w:pStyle w:val="BodyText"/>
        <w:numPr>
          <w:ilvl w:val="0"/>
          <w:numId w:val="8"/>
        </w:numPr>
        <w:rPr>
          <w:rFonts w:ascii="Times New Roman" w:hAnsi="Times New Roman" w:cs="Times New Roman"/>
          <w:b/>
          <w:bCs/>
          <w:szCs w:val="24"/>
          <w:u w:val="single"/>
        </w:rPr>
      </w:pPr>
      <w:r w:rsidRPr="007F3584">
        <w:rPr>
          <w:rFonts w:ascii="Times New Roman" w:hAnsi="Times New Roman" w:cs="Times New Roman"/>
          <w:b/>
          <w:bCs/>
          <w:szCs w:val="24"/>
          <w:u w:val="single"/>
        </w:rPr>
        <w:t>Exams</w:t>
      </w:r>
      <w:r w:rsidRPr="007F3584">
        <w:rPr>
          <w:rFonts w:ascii="Times New Roman" w:hAnsi="Times New Roman" w:cs="Times New Roman"/>
          <w:b/>
          <w:bCs/>
          <w:szCs w:val="24"/>
          <w:u w:val="single"/>
        </w:rPr>
        <w:tab/>
      </w:r>
      <w:r w:rsidRPr="007F3584">
        <w:rPr>
          <w:rFonts w:ascii="Times New Roman" w:hAnsi="Times New Roman" w:cs="Times New Roman"/>
          <w:b/>
          <w:bCs/>
          <w:szCs w:val="24"/>
          <w:u w:val="single"/>
        </w:rPr>
        <w:tab/>
      </w:r>
      <w:r w:rsidRPr="007F3584">
        <w:rPr>
          <w:rFonts w:ascii="Times New Roman" w:hAnsi="Times New Roman" w:cs="Times New Roman"/>
          <w:b/>
          <w:bCs/>
          <w:szCs w:val="24"/>
          <w:u w:val="single"/>
        </w:rPr>
        <w:tab/>
      </w:r>
      <w:r w:rsidRPr="007F3584">
        <w:rPr>
          <w:rFonts w:ascii="Times New Roman" w:hAnsi="Times New Roman" w:cs="Times New Roman"/>
          <w:b/>
          <w:bCs/>
          <w:szCs w:val="24"/>
          <w:u w:val="single"/>
        </w:rPr>
        <w:tab/>
      </w:r>
      <w:r w:rsidR="004C7329">
        <w:rPr>
          <w:rFonts w:ascii="Times New Roman" w:hAnsi="Times New Roman" w:cs="Times New Roman"/>
          <w:b/>
          <w:bCs/>
          <w:szCs w:val="24"/>
          <w:u w:val="single"/>
        </w:rPr>
        <w:t>3</w:t>
      </w:r>
      <w:r w:rsidRPr="007F3584">
        <w:rPr>
          <w:rFonts w:ascii="Times New Roman" w:hAnsi="Times New Roman" w:cs="Times New Roman"/>
          <w:b/>
          <w:bCs/>
          <w:szCs w:val="24"/>
          <w:u w:val="single"/>
        </w:rPr>
        <w:t>5%</w:t>
      </w:r>
    </w:p>
    <w:p w14:paraId="48C86829" w14:textId="6A383B9A" w:rsidR="004E3250" w:rsidRPr="007F3584" w:rsidRDefault="004E3250" w:rsidP="004E3250">
      <w:pPr>
        <w:pStyle w:val="BodyText"/>
        <w:numPr>
          <w:ilvl w:val="1"/>
          <w:numId w:val="9"/>
        </w:numPr>
        <w:rPr>
          <w:rFonts w:ascii="Times New Roman" w:hAnsi="Times New Roman" w:cs="Times New Roman"/>
          <w:b/>
          <w:bCs/>
          <w:szCs w:val="24"/>
        </w:rPr>
      </w:pPr>
      <w:r w:rsidRPr="007F3584">
        <w:rPr>
          <w:rFonts w:ascii="Times New Roman" w:hAnsi="Times New Roman" w:cs="Times New Roman"/>
          <w:b/>
          <w:bCs/>
          <w:szCs w:val="24"/>
        </w:rPr>
        <w:t>Midterm:</w:t>
      </w:r>
      <w:r w:rsidRPr="007F3584">
        <w:rPr>
          <w:rFonts w:ascii="Times New Roman" w:hAnsi="Times New Roman" w:cs="Times New Roman"/>
          <w:b/>
          <w:bCs/>
          <w:szCs w:val="24"/>
        </w:rPr>
        <w:tab/>
      </w:r>
      <w:r w:rsidRPr="007F3584">
        <w:rPr>
          <w:rFonts w:ascii="Times New Roman" w:hAnsi="Times New Roman" w:cs="Times New Roman"/>
          <w:b/>
          <w:bCs/>
          <w:szCs w:val="24"/>
        </w:rPr>
        <w:tab/>
      </w:r>
      <w:r w:rsidR="004C7329">
        <w:rPr>
          <w:rFonts w:ascii="Times New Roman" w:hAnsi="Times New Roman" w:cs="Times New Roman"/>
          <w:b/>
          <w:bCs/>
          <w:szCs w:val="24"/>
        </w:rPr>
        <w:t>15</w:t>
      </w:r>
      <w:r w:rsidRPr="007F3584">
        <w:rPr>
          <w:rFonts w:ascii="Times New Roman" w:hAnsi="Times New Roman" w:cs="Times New Roman"/>
          <w:b/>
          <w:bCs/>
          <w:szCs w:val="24"/>
        </w:rPr>
        <w:t>%</w:t>
      </w:r>
    </w:p>
    <w:p w14:paraId="4B50BCD8" w14:textId="3F068F8F" w:rsidR="004E3250" w:rsidRPr="007F3584" w:rsidRDefault="004E3250" w:rsidP="004E3250">
      <w:pPr>
        <w:pStyle w:val="BodyText"/>
        <w:numPr>
          <w:ilvl w:val="1"/>
          <w:numId w:val="9"/>
        </w:numPr>
        <w:rPr>
          <w:rFonts w:ascii="Times New Roman" w:hAnsi="Times New Roman" w:cs="Times New Roman"/>
          <w:b/>
          <w:bCs/>
          <w:szCs w:val="24"/>
        </w:rPr>
      </w:pPr>
      <w:r w:rsidRPr="007F3584">
        <w:rPr>
          <w:rFonts w:ascii="Times New Roman" w:hAnsi="Times New Roman" w:cs="Times New Roman"/>
          <w:b/>
          <w:bCs/>
          <w:szCs w:val="24"/>
        </w:rPr>
        <w:t>Final:</w:t>
      </w:r>
      <w:r w:rsidRPr="007F3584">
        <w:rPr>
          <w:rFonts w:ascii="Times New Roman" w:hAnsi="Times New Roman" w:cs="Times New Roman"/>
          <w:b/>
          <w:bCs/>
          <w:szCs w:val="24"/>
        </w:rPr>
        <w:tab/>
      </w:r>
      <w:r w:rsidRPr="007F3584">
        <w:rPr>
          <w:rFonts w:ascii="Times New Roman" w:hAnsi="Times New Roman" w:cs="Times New Roman"/>
          <w:b/>
          <w:bCs/>
          <w:szCs w:val="24"/>
        </w:rPr>
        <w:tab/>
        <w:t>2</w:t>
      </w:r>
      <w:r w:rsidR="004C7329">
        <w:rPr>
          <w:rFonts w:ascii="Times New Roman" w:hAnsi="Times New Roman" w:cs="Times New Roman"/>
          <w:b/>
          <w:bCs/>
          <w:szCs w:val="24"/>
        </w:rPr>
        <w:t>0</w:t>
      </w:r>
      <w:r w:rsidRPr="007F3584">
        <w:rPr>
          <w:rFonts w:ascii="Times New Roman" w:hAnsi="Times New Roman" w:cs="Times New Roman"/>
          <w:b/>
          <w:bCs/>
          <w:szCs w:val="24"/>
        </w:rPr>
        <w:t>%</w:t>
      </w:r>
    </w:p>
    <w:p w14:paraId="73697D09" w14:textId="535984F5" w:rsidR="004E3250" w:rsidRPr="007F3584" w:rsidRDefault="0070124C" w:rsidP="004E3250">
      <w:pPr>
        <w:pStyle w:val="BodyText"/>
        <w:numPr>
          <w:ilvl w:val="0"/>
          <w:numId w:val="8"/>
        </w:numPr>
        <w:rPr>
          <w:rFonts w:ascii="Times New Roman" w:hAnsi="Times New Roman" w:cs="Times New Roman"/>
          <w:b/>
          <w:bCs/>
          <w:szCs w:val="24"/>
          <w:u w:val="single"/>
        </w:rPr>
      </w:pPr>
      <w:r>
        <w:rPr>
          <w:rFonts w:ascii="Times New Roman" w:hAnsi="Times New Roman" w:cs="Times New Roman"/>
          <w:b/>
          <w:bCs/>
          <w:szCs w:val="24"/>
          <w:u w:val="single"/>
        </w:rPr>
        <w:t>Research Paper</w:t>
      </w:r>
      <w:r w:rsidR="004E3250" w:rsidRPr="007F3584">
        <w:rPr>
          <w:rFonts w:ascii="Times New Roman" w:hAnsi="Times New Roman" w:cs="Times New Roman"/>
          <w:b/>
          <w:bCs/>
          <w:szCs w:val="24"/>
          <w:u w:val="single"/>
        </w:rPr>
        <w:tab/>
      </w:r>
      <w:r w:rsidR="004E3250" w:rsidRPr="007F3584">
        <w:rPr>
          <w:rFonts w:ascii="Times New Roman" w:hAnsi="Times New Roman" w:cs="Times New Roman"/>
          <w:b/>
          <w:bCs/>
          <w:szCs w:val="24"/>
          <w:u w:val="single"/>
        </w:rPr>
        <w:tab/>
      </w:r>
      <w:r w:rsidR="004E3250" w:rsidRPr="007F3584">
        <w:rPr>
          <w:rFonts w:ascii="Times New Roman" w:hAnsi="Times New Roman" w:cs="Times New Roman"/>
          <w:b/>
          <w:bCs/>
          <w:szCs w:val="24"/>
          <w:u w:val="single"/>
        </w:rPr>
        <w:tab/>
      </w:r>
      <w:r>
        <w:rPr>
          <w:rFonts w:ascii="Times New Roman" w:hAnsi="Times New Roman" w:cs="Times New Roman"/>
          <w:b/>
          <w:bCs/>
          <w:szCs w:val="24"/>
          <w:u w:val="single"/>
        </w:rPr>
        <w:t>25</w:t>
      </w:r>
      <w:r w:rsidR="004E3250" w:rsidRPr="007F3584">
        <w:rPr>
          <w:rFonts w:ascii="Times New Roman" w:hAnsi="Times New Roman" w:cs="Times New Roman"/>
          <w:b/>
          <w:bCs/>
          <w:szCs w:val="24"/>
          <w:u w:val="single"/>
        </w:rPr>
        <w:t>%</w:t>
      </w:r>
    </w:p>
    <w:p w14:paraId="07D00559" w14:textId="749D9CCE" w:rsidR="004E3250" w:rsidRPr="007F3584" w:rsidRDefault="004E3250" w:rsidP="004E3250">
      <w:pPr>
        <w:pStyle w:val="BodyText"/>
        <w:numPr>
          <w:ilvl w:val="0"/>
          <w:numId w:val="8"/>
        </w:numPr>
        <w:rPr>
          <w:rFonts w:ascii="Times New Roman" w:hAnsi="Times New Roman" w:cs="Times New Roman"/>
          <w:b/>
          <w:bCs/>
          <w:szCs w:val="24"/>
          <w:u w:val="single"/>
        </w:rPr>
      </w:pPr>
      <w:r w:rsidRPr="007F3584">
        <w:rPr>
          <w:rFonts w:ascii="Times New Roman" w:hAnsi="Times New Roman" w:cs="Times New Roman"/>
          <w:b/>
          <w:bCs/>
          <w:szCs w:val="24"/>
          <w:u w:val="single"/>
        </w:rPr>
        <w:t>Group Assignments</w:t>
      </w:r>
      <w:r w:rsidRPr="007F3584">
        <w:rPr>
          <w:rFonts w:ascii="Times New Roman" w:hAnsi="Times New Roman" w:cs="Times New Roman"/>
          <w:b/>
          <w:bCs/>
          <w:szCs w:val="24"/>
          <w:u w:val="single"/>
        </w:rPr>
        <w:tab/>
      </w:r>
      <w:r w:rsidRPr="007F3584">
        <w:rPr>
          <w:rFonts w:ascii="Times New Roman" w:hAnsi="Times New Roman" w:cs="Times New Roman"/>
          <w:b/>
          <w:bCs/>
          <w:szCs w:val="24"/>
          <w:u w:val="single"/>
        </w:rPr>
        <w:tab/>
      </w:r>
      <w:r w:rsidR="005F7706">
        <w:rPr>
          <w:rFonts w:ascii="Times New Roman" w:hAnsi="Times New Roman" w:cs="Times New Roman"/>
          <w:b/>
          <w:bCs/>
          <w:szCs w:val="24"/>
          <w:u w:val="single"/>
        </w:rPr>
        <w:t>15</w:t>
      </w:r>
      <w:r w:rsidRPr="007F3584">
        <w:rPr>
          <w:rFonts w:ascii="Times New Roman" w:hAnsi="Times New Roman" w:cs="Times New Roman"/>
          <w:b/>
          <w:bCs/>
          <w:szCs w:val="24"/>
          <w:u w:val="single"/>
        </w:rPr>
        <w:t>%</w:t>
      </w:r>
    </w:p>
    <w:p w14:paraId="3BDCD400" w14:textId="0EFF6A4B" w:rsidR="004E3250" w:rsidRDefault="004C7329" w:rsidP="004E3250">
      <w:pPr>
        <w:pStyle w:val="BodyText"/>
        <w:numPr>
          <w:ilvl w:val="0"/>
          <w:numId w:val="8"/>
        </w:numPr>
        <w:rPr>
          <w:rFonts w:ascii="Times New Roman" w:hAnsi="Times New Roman" w:cs="Times New Roman"/>
          <w:b/>
          <w:bCs/>
          <w:szCs w:val="24"/>
          <w:u w:val="single"/>
        </w:rPr>
      </w:pPr>
      <w:r>
        <w:rPr>
          <w:rFonts w:ascii="Times New Roman" w:hAnsi="Times New Roman" w:cs="Times New Roman"/>
          <w:b/>
          <w:bCs/>
          <w:szCs w:val="24"/>
          <w:u w:val="single"/>
        </w:rPr>
        <w:t xml:space="preserve">Weekly </w:t>
      </w:r>
      <w:r w:rsidR="00363F04">
        <w:rPr>
          <w:rFonts w:ascii="Times New Roman" w:hAnsi="Times New Roman" w:cs="Times New Roman"/>
          <w:b/>
          <w:bCs/>
          <w:szCs w:val="24"/>
          <w:u w:val="single"/>
        </w:rPr>
        <w:t>Quizzes</w:t>
      </w:r>
      <w:r w:rsidR="00363F04">
        <w:rPr>
          <w:rFonts w:ascii="Times New Roman" w:hAnsi="Times New Roman" w:cs="Times New Roman"/>
          <w:b/>
          <w:bCs/>
          <w:szCs w:val="24"/>
          <w:u w:val="single"/>
        </w:rPr>
        <w:tab/>
      </w:r>
      <w:r w:rsidR="00363F04">
        <w:rPr>
          <w:rFonts w:ascii="Times New Roman" w:hAnsi="Times New Roman" w:cs="Times New Roman"/>
          <w:b/>
          <w:bCs/>
          <w:szCs w:val="24"/>
          <w:u w:val="single"/>
        </w:rPr>
        <w:tab/>
      </w:r>
      <w:r w:rsidR="00363F04">
        <w:rPr>
          <w:rFonts w:ascii="Times New Roman" w:hAnsi="Times New Roman" w:cs="Times New Roman"/>
          <w:b/>
          <w:bCs/>
          <w:szCs w:val="24"/>
          <w:u w:val="single"/>
        </w:rPr>
        <w:tab/>
      </w:r>
      <w:r w:rsidR="004E3250" w:rsidRPr="007F3584">
        <w:rPr>
          <w:rFonts w:ascii="Times New Roman" w:hAnsi="Times New Roman" w:cs="Times New Roman"/>
          <w:b/>
          <w:bCs/>
          <w:szCs w:val="24"/>
          <w:u w:val="single"/>
        </w:rPr>
        <w:t>1</w:t>
      </w:r>
      <w:r>
        <w:rPr>
          <w:rFonts w:ascii="Times New Roman" w:hAnsi="Times New Roman" w:cs="Times New Roman"/>
          <w:b/>
          <w:bCs/>
          <w:szCs w:val="24"/>
          <w:u w:val="single"/>
        </w:rPr>
        <w:t>5</w:t>
      </w:r>
      <w:r w:rsidR="004E3250" w:rsidRPr="007F3584">
        <w:rPr>
          <w:rFonts w:ascii="Times New Roman" w:hAnsi="Times New Roman" w:cs="Times New Roman"/>
          <w:b/>
          <w:bCs/>
          <w:szCs w:val="24"/>
          <w:u w:val="single"/>
        </w:rPr>
        <w:t>%</w:t>
      </w:r>
    </w:p>
    <w:p w14:paraId="5D92A9E3" w14:textId="18EBB585" w:rsidR="0070124C" w:rsidRPr="007F3584" w:rsidRDefault="0070124C" w:rsidP="004E3250">
      <w:pPr>
        <w:pStyle w:val="BodyText"/>
        <w:numPr>
          <w:ilvl w:val="0"/>
          <w:numId w:val="8"/>
        </w:numPr>
        <w:rPr>
          <w:rFonts w:ascii="Times New Roman" w:hAnsi="Times New Roman" w:cs="Times New Roman"/>
          <w:b/>
          <w:bCs/>
          <w:szCs w:val="24"/>
          <w:u w:val="single"/>
        </w:rPr>
      </w:pPr>
      <w:r>
        <w:rPr>
          <w:rFonts w:ascii="Times New Roman" w:hAnsi="Times New Roman" w:cs="Times New Roman"/>
          <w:b/>
          <w:bCs/>
          <w:szCs w:val="24"/>
          <w:u w:val="single"/>
        </w:rPr>
        <w:t>Attendance</w:t>
      </w:r>
      <w:r>
        <w:rPr>
          <w:rFonts w:ascii="Times New Roman" w:hAnsi="Times New Roman" w:cs="Times New Roman"/>
          <w:b/>
          <w:bCs/>
          <w:szCs w:val="24"/>
          <w:u w:val="single"/>
        </w:rPr>
        <w:tab/>
      </w:r>
      <w:r>
        <w:rPr>
          <w:rFonts w:ascii="Times New Roman" w:hAnsi="Times New Roman" w:cs="Times New Roman"/>
          <w:b/>
          <w:bCs/>
          <w:szCs w:val="24"/>
          <w:u w:val="single"/>
        </w:rPr>
        <w:tab/>
      </w:r>
      <w:r>
        <w:rPr>
          <w:rFonts w:ascii="Times New Roman" w:hAnsi="Times New Roman" w:cs="Times New Roman"/>
          <w:b/>
          <w:bCs/>
          <w:szCs w:val="24"/>
          <w:u w:val="single"/>
        </w:rPr>
        <w:tab/>
      </w:r>
      <w:r w:rsidR="004C7329">
        <w:rPr>
          <w:rFonts w:ascii="Times New Roman" w:hAnsi="Times New Roman" w:cs="Times New Roman"/>
          <w:b/>
          <w:bCs/>
          <w:szCs w:val="24"/>
          <w:u w:val="single"/>
        </w:rPr>
        <w:t>10</w:t>
      </w:r>
      <w:r>
        <w:rPr>
          <w:rFonts w:ascii="Times New Roman" w:hAnsi="Times New Roman" w:cs="Times New Roman"/>
          <w:b/>
          <w:bCs/>
          <w:szCs w:val="24"/>
          <w:u w:val="single"/>
        </w:rPr>
        <w:t xml:space="preserve">% </w:t>
      </w:r>
    </w:p>
    <w:p w14:paraId="066EBD7E" w14:textId="77777777" w:rsidR="00333493" w:rsidRPr="005073B7" w:rsidRDefault="00333493" w:rsidP="00333493">
      <w:pPr>
        <w:pStyle w:val="BodyText"/>
        <w:ind w:left="3240"/>
        <w:rPr>
          <w:b/>
          <w:bCs/>
          <w:sz w:val="20"/>
          <w:u w:val="single"/>
        </w:rPr>
      </w:pPr>
    </w:p>
    <w:p w14:paraId="49577FEF" w14:textId="444F4BD7" w:rsidR="005073B7" w:rsidRDefault="005073B7" w:rsidP="005073B7">
      <w:pPr>
        <w:pStyle w:val="ListParagraph"/>
        <w:numPr>
          <w:ilvl w:val="0"/>
          <w:numId w:val="14"/>
        </w:numPr>
      </w:pPr>
      <w:r w:rsidRPr="005D4315">
        <w:rPr>
          <w:b/>
          <w:bCs/>
          <w:u w:val="single"/>
        </w:rPr>
        <w:t>Exams</w:t>
      </w:r>
      <w:r w:rsidRPr="005D4315">
        <w:rPr>
          <w:b/>
          <w:bCs/>
        </w:rPr>
        <w:t>:</w:t>
      </w:r>
      <w:r>
        <w:t xml:space="preserve"> </w:t>
      </w:r>
      <w:r w:rsidR="00060089">
        <w:rPr>
          <w:b/>
          <w:bCs/>
        </w:rPr>
        <w:t>3</w:t>
      </w:r>
      <w:r>
        <w:rPr>
          <w:b/>
          <w:bCs/>
        </w:rPr>
        <w:t>5%</w:t>
      </w:r>
      <w:r>
        <w:t xml:space="preserve"> of the overall grade is based on </w:t>
      </w:r>
      <w:r w:rsidR="00E77BE6">
        <w:t xml:space="preserve">two </w:t>
      </w:r>
      <w:r>
        <w:t>take-home examinations</w:t>
      </w:r>
      <w:r w:rsidR="00E17975">
        <w:t xml:space="preserve"> administered over Canvas</w:t>
      </w:r>
      <w:r>
        <w:t>.</w:t>
      </w:r>
    </w:p>
    <w:p w14:paraId="4A540740" w14:textId="2A6E2371" w:rsidR="007049B8" w:rsidRDefault="005073B7" w:rsidP="005073B7">
      <w:pPr>
        <w:pStyle w:val="ListParagraph"/>
        <w:numPr>
          <w:ilvl w:val="1"/>
          <w:numId w:val="14"/>
        </w:numPr>
      </w:pPr>
      <w:r w:rsidRPr="007049B8">
        <w:rPr>
          <w:b/>
          <w:bCs/>
        </w:rPr>
        <w:t>Midterm</w:t>
      </w:r>
      <w:r w:rsidR="007049B8" w:rsidRPr="007049B8">
        <w:rPr>
          <w:b/>
          <w:bCs/>
        </w:rPr>
        <w:t xml:space="preserve"> (</w:t>
      </w:r>
      <w:r w:rsidR="00060089">
        <w:rPr>
          <w:b/>
          <w:bCs/>
        </w:rPr>
        <w:t>15</w:t>
      </w:r>
      <w:r w:rsidR="007049B8" w:rsidRPr="007049B8">
        <w:rPr>
          <w:b/>
          <w:bCs/>
        </w:rPr>
        <w:t>%)</w:t>
      </w:r>
      <w:r w:rsidRPr="007049B8">
        <w:rPr>
          <w:b/>
          <w:bCs/>
        </w:rPr>
        <w:t>:</w:t>
      </w:r>
      <w:r>
        <w:t xml:space="preserve"> Roughly halfway through the semester, a take-home midterm will be administered. The midterm will open Thursday</w:t>
      </w:r>
      <w:r w:rsidRPr="00D20045">
        <w:t xml:space="preserve">, </w:t>
      </w:r>
      <w:r w:rsidR="008C4152" w:rsidRPr="00D20045">
        <w:t xml:space="preserve">October </w:t>
      </w:r>
      <w:r w:rsidR="007F657B" w:rsidRPr="00D20045">
        <w:t>22nd</w:t>
      </w:r>
      <w:r w:rsidRPr="00D20045">
        <w:t xml:space="preserve"> on Canvas.</w:t>
      </w:r>
      <w:r>
        <w:t xml:space="preserve">  Students will have </w:t>
      </w:r>
      <w:r w:rsidR="007049B8">
        <w:t>a 24-hour window</w:t>
      </w:r>
      <w:r>
        <w:t xml:space="preserve"> to complete the midterm (i.e. Thursday at 12:0</w:t>
      </w:r>
      <w:r w:rsidR="0094504B">
        <w:t>0</w:t>
      </w:r>
      <w:r>
        <w:t xml:space="preserve">am-Thursday at </w:t>
      </w:r>
      <w:r w:rsidR="007049B8">
        <w:t xml:space="preserve">11:59pm). Once opened, students will have 75 minutes to complete the exam and upload their answers to Canvas. While the exam is open-book/open-notes, students </w:t>
      </w:r>
      <w:r w:rsidR="005D4315">
        <w:t xml:space="preserve">must </w:t>
      </w:r>
      <w:r w:rsidR="007049B8">
        <w:t xml:space="preserve">complete the exam </w:t>
      </w:r>
      <w:r w:rsidR="007049B8">
        <w:rPr>
          <w:u w:val="single"/>
        </w:rPr>
        <w:t>individually.</w:t>
      </w:r>
      <w:r w:rsidR="007049B8">
        <w:t xml:space="preserve"> </w:t>
      </w:r>
    </w:p>
    <w:p w14:paraId="503D29F1" w14:textId="4F76CF86" w:rsidR="007049B8" w:rsidRDefault="007049B8" w:rsidP="007049B8">
      <w:pPr>
        <w:pStyle w:val="ListParagraph"/>
        <w:numPr>
          <w:ilvl w:val="2"/>
          <w:numId w:val="14"/>
        </w:numPr>
      </w:pPr>
      <w:r>
        <w:t xml:space="preserve">Content: </w:t>
      </w:r>
      <w:r w:rsidR="003678DB">
        <w:t>T</w:t>
      </w:r>
      <w:r>
        <w:t>he midterm exam will cover units 1 &amp; 2</w:t>
      </w:r>
    </w:p>
    <w:p w14:paraId="272E51FC" w14:textId="39B644C7" w:rsidR="00357B70" w:rsidRDefault="007049B8" w:rsidP="007049B8">
      <w:pPr>
        <w:pStyle w:val="ListParagraph"/>
        <w:numPr>
          <w:ilvl w:val="2"/>
          <w:numId w:val="14"/>
        </w:numPr>
      </w:pPr>
      <w:r>
        <w:t xml:space="preserve">Format: </w:t>
      </w:r>
      <w:r w:rsidR="003678DB">
        <w:t>S</w:t>
      </w:r>
      <w:r>
        <w:t>tudents will answer several short answer questions and answer one essay prompt</w:t>
      </w:r>
      <w:r w:rsidR="003678DB">
        <w:t>.</w:t>
      </w:r>
      <w:r w:rsidR="003678DB" w:rsidRPr="003678DB">
        <w:t xml:space="preserve"> </w:t>
      </w:r>
      <w:r w:rsidR="003678DB">
        <w:t xml:space="preserve"> Potential essay prompts will be provided prior to the exam</w:t>
      </w:r>
    </w:p>
    <w:p w14:paraId="602F783B" w14:textId="72BF7436" w:rsidR="007049B8" w:rsidRDefault="007049B8" w:rsidP="007049B8">
      <w:pPr>
        <w:pStyle w:val="ListParagraph"/>
        <w:numPr>
          <w:ilvl w:val="1"/>
          <w:numId w:val="14"/>
        </w:numPr>
      </w:pPr>
      <w:r>
        <w:rPr>
          <w:b/>
          <w:bCs/>
        </w:rPr>
        <w:t>Final exam (2</w:t>
      </w:r>
      <w:r w:rsidR="00060089">
        <w:rPr>
          <w:b/>
          <w:bCs/>
        </w:rPr>
        <w:t>0</w:t>
      </w:r>
      <w:r>
        <w:rPr>
          <w:b/>
          <w:bCs/>
        </w:rPr>
        <w:t xml:space="preserve">%): </w:t>
      </w:r>
      <w:r>
        <w:t>At the end of the semester, a take-home final will be administered. The fina</w:t>
      </w:r>
      <w:r w:rsidRPr="00945E20">
        <w:t xml:space="preserve">l exam will open </w:t>
      </w:r>
      <w:r w:rsidR="00945E20" w:rsidRPr="00945E20">
        <w:t>Thursday, December 10</w:t>
      </w:r>
      <w:r w:rsidR="00945E20" w:rsidRPr="00945E20">
        <w:rPr>
          <w:vertAlign w:val="superscript"/>
        </w:rPr>
        <w:t>th</w:t>
      </w:r>
      <w:r w:rsidRPr="00945E20">
        <w:t xml:space="preserve"> on Canvas. Students will have a 24-hour window to complete the final exam (i.e. Thursday at 12:0</w:t>
      </w:r>
      <w:r w:rsidR="001E230B">
        <w:t>0</w:t>
      </w:r>
      <w:r w:rsidRPr="00945E20">
        <w:t>am-Thursday at 11:59pm).</w:t>
      </w:r>
      <w:r w:rsidR="00E77BE6" w:rsidRPr="00945E20">
        <w:t xml:space="preserve"> Once opened, students will have 150 minutes (2.5 </w:t>
      </w:r>
      <w:r w:rsidR="00E77BE6" w:rsidRPr="00945E20">
        <w:lastRenderedPageBreak/>
        <w:t>hours) to complete the exam and upload</w:t>
      </w:r>
      <w:r w:rsidR="00E77BE6">
        <w:t xml:space="preserve"> their answers to Canvas. While the exam is open-book/open-notes, students </w:t>
      </w:r>
      <w:r w:rsidR="005D4315">
        <w:t>must</w:t>
      </w:r>
      <w:r w:rsidR="00E77BE6">
        <w:t xml:space="preserve"> complete the exam</w:t>
      </w:r>
      <w:r w:rsidR="00E77BE6">
        <w:rPr>
          <w:i/>
          <w:iCs/>
        </w:rPr>
        <w:t xml:space="preserve"> </w:t>
      </w:r>
      <w:r w:rsidR="00E77BE6">
        <w:rPr>
          <w:u w:val="single"/>
        </w:rPr>
        <w:t>individually</w:t>
      </w:r>
      <w:r w:rsidR="00E77BE6">
        <w:t xml:space="preserve">. </w:t>
      </w:r>
    </w:p>
    <w:p w14:paraId="4266B846" w14:textId="2DFD76BB" w:rsidR="00E77BE6" w:rsidRDefault="00E77BE6" w:rsidP="00E77BE6">
      <w:pPr>
        <w:pStyle w:val="ListParagraph"/>
        <w:numPr>
          <w:ilvl w:val="2"/>
          <w:numId w:val="14"/>
        </w:numPr>
      </w:pPr>
      <w:r>
        <w:t xml:space="preserve">Content: </w:t>
      </w:r>
      <w:r w:rsidR="003678DB">
        <w:t>U</w:t>
      </w:r>
      <w:r>
        <w:t xml:space="preserve">nits 1, 2, 3, and 4 (i.e. cumulative) </w:t>
      </w:r>
    </w:p>
    <w:p w14:paraId="66BFC1A2" w14:textId="67D6E258" w:rsidR="00E77BE6" w:rsidRDefault="00E77BE6" w:rsidP="00E77BE6">
      <w:pPr>
        <w:pStyle w:val="ListParagraph"/>
        <w:numPr>
          <w:ilvl w:val="2"/>
          <w:numId w:val="14"/>
        </w:numPr>
      </w:pPr>
      <w:r>
        <w:t xml:space="preserve">Format: </w:t>
      </w:r>
      <w:r w:rsidR="003678DB">
        <w:t>S</w:t>
      </w:r>
      <w:r>
        <w:t xml:space="preserve">tudents will answer two essay </w:t>
      </w:r>
      <w:r w:rsidR="00ED3758">
        <w:t>prompts</w:t>
      </w:r>
      <w:r w:rsidR="003678DB">
        <w:t>. Potential essay prompts will be provided prior to the exam</w:t>
      </w:r>
    </w:p>
    <w:p w14:paraId="4619C5B0" w14:textId="39EE97CC" w:rsidR="005D4315" w:rsidRPr="00805D7B" w:rsidRDefault="005614E8" w:rsidP="00805D7B">
      <w:pPr>
        <w:pStyle w:val="ListParagraph"/>
        <w:numPr>
          <w:ilvl w:val="0"/>
          <w:numId w:val="14"/>
        </w:numPr>
        <w:rPr>
          <w:b/>
          <w:bCs/>
        </w:rPr>
      </w:pPr>
      <w:r w:rsidRPr="004C7329">
        <w:rPr>
          <w:b/>
          <w:bCs/>
          <w:u w:val="single"/>
        </w:rPr>
        <w:t>Research paper</w:t>
      </w:r>
      <w:r w:rsidR="00805D7B">
        <w:rPr>
          <w:b/>
          <w:bCs/>
        </w:rPr>
        <w:t xml:space="preserve">: 25% </w:t>
      </w:r>
      <w:r w:rsidR="00805D7B">
        <w:t xml:space="preserve">of the overall grade is based on a research paper. </w:t>
      </w:r>
      <w:r w:rsidR="00B65758" w:rsidRPr="00805D7B">
        <w:t>For</w:t>
      </w:r>
      <w:r w:rsidR="00B65758">
        <w:t xml:space="preserve"> this assignment, students will write a medium-length essay based on outside readings and research.  More information about this assignment will be forthcoming. </w:t>
      </w:r>
    </w:p>
    <w:p w14:paraId="2A8DF4B1" w14:textId="6236869C" w:rsidR="005614E8" w:rsidRPr="000D501A" w:rsidRDefault="005614E8" w:rsidP="00F218BC">
      <w:pPr>
        <w:pStyle w:val="ListParagraph"/>
        <w:numPr>
          <w:ilvl w:val="1"/>
          <w:numId w:val="14"/>
        </w:numPr>
        <w:rPr>
          <w:b/>
          <w:bCs/>
        </w:rPr>
      </w:pPr>
      <w:r w:rsidRPr="000D501A">
        <w:rPr>
          <w:b/>
          <w:bCs/>
        </w:rPr>
        <w:t xml:space="preserve">Length: </w:t>
      </w:r>
      <w:r w:rsidRPr="000D501A">
        <w:t xml:space="preserve">1500 words </w:t>
      </w:r>
      <w:r w:rsidR="00E53CE9" w:rsidRPr="000D501A">
        <w:t>(roughly 5-7 pages)</w:t>
      </w:r>
    </w:p>
    <w:p w14:paraId="52C01B4C" w14:textId="1A6B9C52" w:rsidR="00E53CE9" w:rsidRPr="000D501A" w:rsidRDefault="00E53CE9" w:rsidP="00F218BC">
      <w:pPr>
        <w:pStyle w:val="ListParagraph"/>
        <w:numPr>
          <w:ilvl w:val="1"/>
          <w:numId w:val="14"/>
        </w:numPr>
        <w:rPr>
          <w:b/>
          <w:bCs/>
        </w:rPr>
      </w:pPr>
      <w:r w:rsidRPr="000D501A">
        <w:rPr>
          <w:b/>
          <w:bCs/>
        </w:rPr>
        <w:t xml:space="preserve">Due date: </w:t>
      </w:r>
      <w:r w:rsidR="008270F5" w:rsidRPr="000D501A">
        <w:t>Sunday</w:t>
      </w:r>
      <w:r w:rsidRPr="000D501A">
        <w:t xml:space="preserve">, </w:t>
      </w:r>
      <w:r w:rsidR="008270F5" w:rsidRPr="000D501A">
        <w:t>December 6th</w:t>
      </w:r>
      <w:r w:rsidRPr="000D501A">
        <w:t xml:space="preserve"> </w:t>
      </w:r>
      <w:r w:rsidR="008270F5" w:rsidRPr="000D501A">
        <w:t xml:space="preserve">at 11:59 pm on Canvas. </w:t>
      </w:r>
    </w:p>
    <w:p w14:paraId="4D0FD284" w14:textId="2DACB291" w:rsidR="000A384A" w:rsidRPr="000A384A" w:rsidRDefault="000A384A" w:rsidP="00F218BC">
      <w:pPr>
        <w:pStyle w:val="ListParagraph"/>
        <w:numPr>
          <w:ilvl w:val="1"/>
          <w:numId w:val="14"/>
        </w:numPr>
        <w:rPr>
          <w:b/>
          <w:bCs/>
        </w:rPr>
      </w:pPr>
      <w:r>
        <w:rPr>
          <w:b/>
          <w:bCs/>
        </w:rPr>
        <w:t xml:space="preserve">Late policy: </w:t>
      </w:r>
      <w:r>
        <w:t xml:space="preserve">papers handed in after the specified due date will have 10% deducted from their final score each day they are late. </w:t>
      </w:r>
    </w:p>
    <w:p w14:paraId="5ACAEE7E" w14:textId="2E45915E" w:rsidR="00323728" w:rsidRPr="00F218BC" w:rsidRDefault="00E53CE9" w:rsidP="00FA7B4B">
      <w:pPr>
        <w:pStyle w:val="ListParagraph"/>
        <w:numPr>
          <w:ilvl w:val="0"/>
          <w:numId w:val="14"/>
        </w:numPr>
        <w:rPr>
          <w:b/>
          <w:bCs/>
        </w:rPr>
      </w:pPr>
      <w:r>
        <w:rPr>
          <w:b/>
          <w:bCs/>
          <w:u w:val="single"/>
        </w:rPr>
        <w:t>Group assignments:</w:t>
      </w:r>
      <w:r>
        <w:t xml:space="preserve"> </w:t>
      </w:r>
      <w:r w:rsidR="005F7706">
        <w:rPr>
          <w:b/>
          <w:bCs/>
        </w:rPr>
        <w:t>15</w:t>
      </w:r>
      <w:r>
        <w:rPr>
          <w:b/>
          <w:bCs/>
        </w:rPr>
        <w:t xml:space="preserve">% </w:t>
      </w:r>
      <w:r>
        <w:t>of the overall grade is based on</w:t>
      </w:r>
      <w:r w:rsidR="003E6CCA">
        <w:t xml:space="preserve"> </w:t>
      </w:r>
      <w:r w:rsidR="00551345">
        <w:t>several</w:t>
      </w:r>
      <w:r w:rsidR="003E6CCA">
        <w:t xml:space="preserve"> </w:t>
      </w:r>
      <w:r>
        <w:t xml:space="preserve">group </w:t>
      </w:r>
      <w:r w:rsidR="003E6CCA">
        <w:t>assignments student</w:t>
      </w:r>
      <w:r>
        <w:t xml:space="preserve"> will complete in class</w:t>
      </w:r>
      <w:r w:rsidR="00764EF5">
        <w:t xml:space="preserve"> during cohort days</w:t>
      </w:r>
      <w:r>
        <w:t xml:space="preserve">. </w:t>
      </w:r>
      <w:r w:rsidR="00333493">
        <w:t>Each group assignment will be weighted equally.  To minimize free-riding, your work and effort will be confidentially graded by your fellow group-members at the end of the semester.  Your group members’ grades for your work/effort will then be averaged and this grade will be worth the equivalent of one group assignment for your overall group assignment grade</w:t>
      </w:r>
      <w:r w:rsidR="003E6CCA">
        <w:t>.</w:t>
      </w:r>
      <w:r w:rsidR="009F09A6">
        <w:t xml:space="preserve"> </w:t>
      </w:r>
    </w:p>
    <w:p w14:paraId="25942F95" w14:textId="77777777" w:rsidR="000069C7" w:rsidRPr="000069C7" w:rsidRDefault="00F218BC" w:rsidP="00F218BC">
      <w:pPr>
        <w:pStyle w:val="ListParagraph"/>
        <w:numPr>
          <w:ilvl w:val="1"/>
          <w:numId w:val="14"/>
        </w:numPr>
        <w:rPr>
          <w:b/>
          <w:bCs/>
        </w:rPr>
      </w:pPr>
      <w:r>
        <w:rPr>
          <w:b/>
          <w:bCs/>
        </w:rPr>
        <w:t xml:space="preserve">Late policy: </w:t>
      </w:r>
      <w:r>
        <w:t xml:space="preserve">group assignments handed in after the specified due date will have 10% deducted from </w:t>
      </w:r>
      <w:r w:rsidR="00193F2A">
        <w:t>their</w:t>
      </w:r>
      <w:r>
        <w:t xml:space="preserve"> final score each day they are late.</w:t>
      </w:r>
    </w:p>
    <w:p w14:paraId="4CE990B0" w14:textId="49F94FCD" w:rsidR="00F218BC" w:rsidRPr="00FA7B4B" w:rsidRDefault="000069C7" w:rsidP="00F218BC">
      <w:pPr>
        <w:pStyle w:val="ListParagraph"/>
        <w:numPr>
          <w:ilvl w:val="1"/>
          <w:numId w:val="14"/>
        </w:numPr>
        <w:rPr>
          <w:b/>
          <w:bCs/>
        </w:rPr>
      </w:pPr>
      <w:r>
        <w:t>Students that make no efforts to assist their group with the group assignments will be removed from the group and expected to complete the group assignments individually.</w:t>
      </w:r>
      <w:r w:rsidR="00F218BC">
        <w:t xml:space="preserve">  </w:t>
      </w:r>
    </w:p>
    <w:p w14:paraId="511C85EB" w14:textId="0574F5A5" w:rsidR="002D1E4B" w:rsidRPr="00ED3758" w:rsidRDefault="00805D7B" w:rsidP="002D1E4B">
      <w:pPr>
        <w:pStyle w:val="ListParagraph"/>
        <w:numPr>
          <w:ilvl w:val="0"/>
          <w:numId w:val="14"/>
        </w:numPr>
        <w:rPr>
          <w:b/>
          <w:bCs/>
        </w:rPr>
      </w:pPr>
      <w:r>
        <w:rPr>
          <w:b/>
          <w:bCs/>
          <w:u w:val="single"/>
        </w:rPr>
        <w:t xml:space="preserve">Weekly </w:t>
      </w:r>
      <w:r w:rsidR="004C7329">
        <w:rPr>
          <w:b/>
          <w:bCs/>
          <w:u w:val="single"/>
        </w:rPr>
        <w:t>q</w:t>
      </w:r>
      <w:r>
        <w:rPr>
          <w:b/>
          <w:bCs/>
          <w:u w:val="single"/>
        </w:rPr>
        <w:t>uizzes</w:t>
      </w:r>
      <w:r w:rsidR="002D1E4B">
        <w:rPr>
          <w:b/>
          <w:bCs/>
        </w:rPr>
        <w:t xml:space="preserve">: </w:t>
      </w:r>
      <w:r w:rsidR="00FA7B4B">
        <w:rPr>
          <w:b/>
          <w:bCs/>
        </w:rPr>
        <w:t>1</w:t>
      </w:r>
      <w:r w:rsidR="001E319D">
        <w:rPr>
          <w:b/>
          <w:bCs/>
        </w:rPr>
        <w:t>5</w:t>
      </w:r>
      <w:r w:rsidR="002D1E4B">
        <w:rPr>
          <w:b/>
          <w:bCs/>
        </w:rPr>
        <w:t>%</w:t>
      </w:r>
      <w:r w:rsidR="002D1E4B">
        <w:t xml:space="preserve"> of the overall grade is based on</w:t>
      </w:r>
      <w:r w:rsidR="007364A4">
        <w:t xml:space="preserve"> weekly</w:t>
      </w:r>
      <w:r w:rsidR="002D1E4B">
        <w:t xml:space="preserve"> quizzes that will be administered </w:t>
      </w:r>
      <w:r w:rsidR="004C7329">
        <w:t>on Canvas</w:t>
      </w:r>
      <w:r w:rsidR="002D1E4B">
        <w:t>.</w:t>
      </w:r>
      <w:r w:rsidR="00FA7B4B">
        <w:t xml:space="preserve"> </w:t>
      </w:r>
      <w:r w:rsidR="00855869">
        <w:t>Quizzes will open on Wednesday of each week and will be due Friday by 11:59pm</w:t>
      </w:r>
      <w:r w:rsidR="002D1E4B">
        <w:t xml:space="preserve">.  </w:t>
      </w:r>
      <w:r w:rsidR="00855869">
        <w:t>The quizzes will cover the week’s lecture, readings, and other assigned materials</w:t>
      </w:r>
      <w:r w:rsidR="002D1E4B">
        <w:t>. All quizzes will be weighted equally.</w:t>
      </w:r>
    </w:p>
    <w:p w14:paraId="00FDF76D" w14:textId="285FC96C" w:rsidR="00F218BC" w:rsidRPr="00F218BC" w:rsidRDefault="002D1E4B" w:rsidP="00F218BC">
      <w:pPr>
        <w:pStyle w:val="ListParagraph"/>
        <w:numPr>
          <w:ilvl w:val="1"/>
          <w:numId w:val="14"/>
        </w:numPr>
        <w:rPr>
          <w:b/>
          <w:bCs/>
        </w:rPr>
      </w:pPr>
      <w:r w:rsidRPr="00EA044A">
        <w:t xml:space="preserve">Each student’s lowest </w:t>
      </w:r>
      <w:r w:rsidR="007364A4">
        <w:rPr>
          <w:b/>
          <w:bCs/>
          <w:u w:val="single"/>
        </w:rPr>
        <w:t>two</w:t>
      </w:r>
      <w:r w:rsidRPr="00EA044A">
        <w:t xml:space="preserve"> quiz scores will be dropped at the end of the semester.</w:t>
      </w:r>
    </w:p>
    <w:p w14:paraId="7DBEECBA" w14:textId="46B531D2" w:rsidR="00F218BC" w:rsidRPr="00F218BC" w:rsidRDefault="00F218BC" w:rsidP="00F218BC">
      <w:pPr>
        <w:pStyle w:val="ListParagraph"/>
        <w:numPr>
          <w:ilvl w:val="1"/>
          <w:numId w:val="14"/>
        </w:numPr>
        <w:rPr>
          <w:b/>
          <w:bCs/>
        </w:rPr>
      </w:pPr>
      <w:r>
        <w:t xml:space="preserve">Because students have 48 hours to complete the quiz and student’s two lowest quiz scores are dropped, no make-up quizzes will be given. </w:t>
      </w:r>
    </w:p>
    <w:p w14:paraId="20E9281C" w14:textId="067E1D7C" w:rsidR="00B42BCA" w:rsidRPr="007364A4" w:rsidRDefault="007364A4" w:rsidP="007364A4">
      <w:pPr>
        <w:pStyle w:val="ListParagraph"/>
        <w:numPr>
          <w:ilvl w:val="0"/>
          <w:numId w:val="14"/>
        </w:numPr>
        <w:rPr>
          <w:b/>
          <w:bCs/>
        </w:rPr>
      </w:pPr>
      <w:r>
        <w:rPr>
          <w:b/>
          <w:bCs/>
          <w:u w:val="single"/>
        </w:rPr>
        <w:t>Attendance:</w:t>
      </w:r>
      <w:r>
        <w:rPr>
          <w:u w:val="single"/>
        </w:rPr>
        <w:t xml:space="preserve"> </w:t>
      </w:r>
      <w:r w:rsidR="00216572">
        <w:t xml:space="preserve"> </w:t>
      </w:r>
      <w:r w:rsidR="00216572">
        <w:rPr>
          <w:b/>
          <w:bCs/>
        </w:rPr>
        <w:t xml:space="preserve">10% </w:t>
      </w:r>
      <w:r w:rsidR="00216572">
        <w:t>of the overall grade is based on the student’s attendance on their respective cohort day</w:t>
      </w:r>
      <w:r w:rsidR="00906FC2">
        <w:t xml:space="preserve"> (i.e. one day a week)</w:t>
      </w:r>
      <w:r w:rsidR="00216572">
        <w:t xml:space="preserve">. </w:t>
      </w:r>
      <w:r>
        <w:t xml:space="preserve">Given this course’s emphasis on active learning, attending the student’s cohort day </w:t>
      </w:r>
      <w:r w:rsidR="00CB0872">
        <w:t xml:space="preserve">(whether in-person or remotely) </w:t>
      </w:r>
      <w:r>
        <w:t>is crucial to the success of the student. Students who are in attendance but not actively engaged</w:t>
      </w:r>
      <w:r w:rsidR="0040632D">
        <w:t>/participating</w:t>
      </w:r>
      <w:r>
        <w:t xml:space="preserve"> in the activities of the day will be considered absent for that day.</w:t>
      </w:r>
    </w:p>
    <w:p w14:paraId="7187BCD4" w14:textId="1725D021" w:rsidR="007364A4" w:rsidRPr="00216572" w:rsidRDefault="007364A4" w:rsidP="007364A4">
      <w:pPr>
        <w:pStyle w:val="ListParagraph"/>
        <w:numPr>
          <w:ilvl w:val="1"/>
          <w:numId w:val="14"/>
        </w:numPr>
        <w:rPr>
          <w:b/>
          <w:bCs/>
        </w:rPr>
      </w:pPr>
      <w:r>
        <w:t xml:space="preserve">Students receive </w:t>
      </w:r>
      <w:r w:rsidR="001B0B08">
        <w:rPr>
          <w:b/>
          <w:bCs/>
          <w:u w:val="single"/>
        </w:rPr>
        <w:t>three</w:t>
      </w:r>
      <w:r>
        <w:t xml:space="preserve"> attendance freebie days</w:t>
      </w:r>
      <w:r w:rsidR="0040632D">
        <w:t xml:space="preserve">.  </w:t>
      </w:r>
      <w:r w:rsidR="00802376">
        <w:t xml:space="preserve">Note that religious holidays, sickness, family emergencies, and other reasons for absence that are “legitimate” DO COUNT against a student’s freebie absences. </w:t>
      </w:r>
      <w:r w:rsidR="0040632D" w:rsidRPr="00802376">
        <w:rPr>
          <w:u w:val="single"/>
        </w:rPr>
        <w:t xml:space="preserve">Beyond </w:t>
      </w:r>
      <w:r w:rsidR="001B0B08">
        <w:rPr>
          <w:u w:val="single"/>
        </w:rPr>
        <w:t>three</w:t>
      </w:r>
      <w:r w:rsidR="0040632D" w:rsidRPr="00802376">
        <w:rPr>
          <w:u w:val="single"/>
        </w:rPr>
        <w:t xml:space="preserve"> </w:t>
      </w:r>
      <w:r w:rsidR="00216572" w:rsidRPr="00802376">
        <w:rPr>
          <w:u w:val="single"/>
        </w:rPr>
        <w:t>absences</w:t>
      </w:r>
      <w:r w:rsidR="0040632D" w:rsidRPr="00802376">
        <w:rPr>
          <w:u w:val="single"/>
        </w:rPr>
        <w:t xml:space="preserve">, the </w:t>
      </w:r>
      <w:r w:rsidR="00216572" w:rsidRPr="00802376">
        <w:rPr>
          <w:u w:val="single"/>
        </w:rPr>
        <w:t>student’s</w:t>
      </w:r>
      <w:r w:rsidR="0040632D" w:rsidRPr="00802376">
        <w:rPr>
          <w:u w:val="single"/>
        </w:rPr>
        <w:t xml:space="preserve"> attendance grade will be lowered by 10%</w:t>
      </w:r>
      <w:r w:rsidR="00216572" w:rsidRPr="00802376">
        <w:rPr>
          <w:u w:val="single"/>
        </w:rPr>
        <w:t>, per each</w:t>
      </w:r>
      <w:r w:rsidR="00FB4BC9" w:rsidRPr="00802376">
        <w:rPr>
          <w:u w:val="single"/>
        </w:rPr>
        <w:t xml:space="preserve"> additional</w:t>
      </w:r>
      <w:r w:rsidR="00216572" w:rsidRPr="00802376">
        <w:rPr>
          <w:u w:val="single"/>
        </w:rPr>
        <w:t xml:space="preserve"> absence</w:t>
      </w:r>
      <w:r w:rsidR="0040632D" w:rsidRPr="00802376">
        <w:rPr>
          <w:u w:val="single"/>
        </w:rPr>
        <w:t>.</w:t>
      </w:r>
      <w:r w:rsidR="0040632D">
        <w:t xml:space="preserve">  </w:t>
      </w:r>
    </w:p>
    <w:p w14:paraId="46AF8063" w14:textId="3B92BB10" w:rsidR="00216572" w:rsidRPr="00C40DCE" w:rsidRDefault="00216572" w:rsidP="00216572">
      <w:pPr>
        <w:pStyle w:val="ListParagraph"/>
        <w:numPr>
          <w:ilvl w:val="1"/>
          <w:numId w:val="14"/>
        </w:numPr>
        <w:rPr>
          <w:b/>
          <w:bCs/>
        </w:rPr>
      </w:pPr>
      <w:r>
        <w:t>Students who cannot attend their in-person cohort day because they are quarantining and/or ill will have the option to attend their cohort day remotely</w:t>
      </w:r>
      <w:r w:rsidR="00AA5F6A">
        <w:t xml:space="preserve"> and earn full attendance points.  </w:t>
      </w:r>
    </w:p>
    <w:p w14:paraId="50F5C023" w14:textId="3F4E8B30" w:rsidR="00C40DCE" w:rsidRPr="00216572" w:rsidRDefault="00C40DCE" w:rsidP="00216572">
      <w:pPr>
        <w:pStyle w:val="ListParagraph"/>
        <w:numPr>
          <w:ilvl w:val="1"/>
          <w:numId w:val="14"/>
        </w:numPr>
        <w:rPr>
          <w:b/>
          <w:bCs/>
        </w:rPr>
      </w:pPr>
      <w:r>
        <w:t>Students that are going to miss a group assignment day are encouraged to reach out to their fellow group members</w:t>
      </w:r>
      <w:r w:rsidR="00802376">
        <w:t xml:space="preserve"> and discuss ways in which they can still assist the group with the assignment</w:t>
      </w:r>
      <w:r w:rsidR="000F249E">
        <w:t xml:space="preserve">. </w:t>
      </w:r>
    </w:p>
    <w:p w14:paraId="1B4E06EE" w14:textId="2F843514" w:rsidR="00216572" w:rsidRPr="00216572" w:rsidRDefault="00216572" w:rsidP="00216572">
      <w:pPr>
        <w:pStyle w:val="ListParagraph"/>
        <w:numPr>
          <w:ilvl w:val="1"/>
          <w:numId w:val="14"/>
        </w:numPr>
        <w:rPr>
          <w:b/>
          <w:bCs/>
        </w:rPr>
      </w:pPr>
      <w:r>
        <w:lastRenderedPageBreak/>
        <w:t xml:space="preserve">In the event that the class must move 100% online, students will still be expected to attend their cohort day remotely over Zoom. </w:t>
      </w:r>
    </w:p>
    <w:p w14:paraId="4AAB84D6" w14:textId="5882E45E" w:rsidR="00FA7B4B" w:rsidRPr="00B77652" w:rsidRDefault="00216572" w:rsidP="00216572">
      <w:pPr>
        <w:pStyle w:val="ListParagraph"/>
        <w:numPr>
          <w:ilvl w:val="1"/>
          <w:numId w:val="14"/>
        </w:numPr>
        <w:rPr>
          <w:b/>
          <w:bCs/>
          <w:u w:val="single"/>
        </w:rPr>
      </w:pPr>
      <w:r w:rsidRPr="00B77652">
        <w:rPr>
          <w:b/>
          <w:bCs/>
          <w:u w:val="single"/>
        </w:rPr>
        <w:t xml:space="preserve">Any student </w:t>
      </w:r>
      <w:r w:rsidR="00802376" w:rsidRPr="00B77652">
        <w:rPr>
          <w:b/>
          <w:bCs/>
          <w:u w:val="single"/>
        </w:rPr>
        <w:t xml:space="preserve">with </w:t>
      </w:r>
      <w:r w:rsidRPr="00B77652">
        <w:rPr>
          <w:b/>
          <w:bCs/>
          <w:u w:val="single"/>
        </w:rPr>
        <w:t>concerns about th</w:t>
      </w:r>
      <w:r w:rsidR="00802376" w:rsidRPr="00B77652">
        <w:rPr>
          <w:b/>
          <w:bCs/>
          <w:u w:val="single"/>
        </w:rPr>
        <w:t>eir attendance</w:t>
      </w:r>
      <w:r w:rsidRPr="00B77652">
        <w:rPr>
          <w:b/>
          <w:bCs/>
          <w:u w:val="single"/>
        </w:rPr>
        <w:t xml:space="preserve"> should discuss with the instructor about possible alternatives to earn attendance points</w:t>
      </w:r>
      <w:r w:rsidR="00B77652">
        <w:rPr>
          <w:b/>
          <w:bCs/>
          <w:u w:val="single"/>
        </w:rPr>
        <w:t xml:space="preserve"> as soon as possible</w:t>
      </w:r>
      <w:r w:rsidRPr="00B77652">
        <w:rPr>
          <w:b/>
          <w:bCs/>
          <w:u w:val="single"/>
        </w:rPr>
        <w:t xml:space="preserve">.  </w:t>
      </w:r>
    </w:p>
    <w:p w14:paraId="5A93B5DB" w14:textId="77777777" w:rsidR="00216572" w:rsidRPr="00216572" w:rsidRDefault="00216572" w:rsidP="00216572">
      <w:pPr>
        <w:rPr>
          <w:b/>
          <w:bCs/>
        </w:rPr>
      </w:pPr>
    </w:p>
    <w:p w14:paraId="4C7257C6" w14:textId="42E7E7AD" w:rsidR="00B42BCA" w:rsidRPr="005C0C9F" w:rsidRDefault="002B5C57" w:rsidP="002B5C57">
      <w:pPr>
        <w:rPr>
          <w:b/>
          <w:bCs/>
        </w:rPr>
      </w:pPr>
      <w:r w:rsidRPr="005C0C9F">
        <w:rPr>
          <w:b/>
          <w:bCs/>
        </w:rPr>
        <w:t xml:space="preserve">Final grades will be determined using the following scale. Note that final grades that fall </w:t>
      </w:r>
      <w:r w:rsidR="00B42BCA" w:rsidRPr="005C0C9F">
        <w:rPr>
          <w:b/>
          <w:bCs/>
        </w:rPr>
        <w:t>on the number (but on or above .5</w:t>
      </w:r>
      <w:r w:rsidR="00A169FB" w:rsidRPr="005C0C9F">
        <w:rPr>
          <w:b/>
          <w:bCs/>
        </w:rPr>
        <w:t>%</w:t>
      </w:r>
      <w:r w:rsidR="00B42BCA" w:rsidRPr="005C0C9F">
        <w:rPr>
          <w:b/>
          <w:bCs/>
        </w:rPr>
        <w:t xml:space="preserve">) between two letters </w:t>
      </w:r>
      <w:r w:rsidRPr="005C0C9F">
        <w:rPr>
          <w:b/>
          <w:bCs/>
        </w:rPr>
        <w:t xml:space="preserve">will be automatically rounded up </w:t>
      </w:r>
      <w:r w:rsidR="008C7F2F">
        <w:rPr>
          <w:b/>
          <w:bCs/>
        </w:rPr>
        <w:t xml:space="preserve">to the next letter grade </w:t>
      </w:r>
      <w:r w:rsidRPr="005C0C9F">
        <w:rPr>
          <w:b/>
          <w:bCs/>
        </w:rPr>
        <w:t>(e.g.</w:t>
      </w:r>
      <w:r w:rsidR="00B42BCA" w:rsidRPr="005C0C9F">
        <w:rPr>
          <w:b/>
          <w:bCs/>
        </w:rPr>
        <w:t xml:space="preserve"> </w:t>
      </w:r>
      <w:r w:rsidRPr="005C0C9F">
        <w:rPr>
          <w:b/>
          <w:bCs/>
        </w:rPr>
        <w:t>89.5%</w:t>
      </w:r>
      <w:r w:rsidR="00B42BCA" w:rsidRPr="005C0C9F">
        <w:rPr>
          <w:b/>
          <w:bCs/>
        </w:rPr>
        <w:t xml:space="preserve"> </w:t>
      </w:r>
      <w:r w:rsidRPr="005C0C9F">
        <w:rPr>
          <w:b/>
          <w:bCs/>
        </w:rPr>
        <w:t>rounds up to</w:t>
      </w:r>
      <w:r w:rsidR="00B42BCA" w:rsidRPr="005C0C9F">
        <w:rPr>
          <w:b/>
          <w:bCs/>
        </w:rPr>
        <w:t xml:space="preserve"> 90%, an A-).</w:t>
      </w:r>
    </w:p>
    <w:p w14:paraId="5E278F77" w14:textId="77777777" w:rsidR="00B42BCA" w:rsidRDefault="00B42BCA" w:rsidP="002B5C57">
      <w:pPr>
        <w:rPr>
          <w:b/>
          <w:bCs/>
          <w:highlight w:val="yellow"/>
        </w:rPr>
      </w:pPr>
    </w:p>
    <w:tbl>
      <w:tblPr>
        <w:tblStyle w:val="TableGrid"/>
        <w:tblW w:w="9445" w:type="dxa"/>
        <w:jc w:val="center"/>
        <w:tblLayout w:type="fixed"/>
        <w:tblLook w:val="04A0" w:firstRow="1" w:lastRow="0" w:firstColumn="1" w:lastColumn="0" w:noHBand="0" w:noVBand="1"/>
      </w:tblPr>
      <w:tblGrid>
        <w:gridCol w:w="941"/>
        <w:gridCol w:w="781"/>
        <w:gridCol w:w="781"/>
        <w:gridCol w:w="780"/>
        <w:gridCol w:w="780"/>
        <w:gridCol w:w="780"/>
        <w:gridCol w:w="780"/>
        <w:gridCol w:w="780"/>
        <w:gridCol w:w="785"/>
        <w:gridCol w:w="817"/>
        <w:gridCol w:w="810"/>
        <w:gridCol w:w="630"/>
      </w:tblGrid>
      <w:tr w:rsidR="00A169FB" w:rsidRPr="00B42BCA" w14:paraId="0D6F9B14" w14:textId="4F7D94D0" w:rsidTr="00A169FB">
        <w:trPr>
          <w:jc w:val="center"/>
        </w:trPr>
        <w:tc>
          <w:tcPr>
            <w:tcW w:w="941" w:type="dxa"/>
          </w:tcPr>
          <w:p w14:paraId="7DCA1C1A" w14:textId="2EB7B46E" w:rsidR="00A169FB" w:rsidRPr="00B42BCA" w:rsidRDefault="00A169FB" w:rsidP="00A169FB">
            <w:pPr>
              <w:jc w:val="center"/>
              <w:rPr>
                <w:b/>
                <w:bCs/>
              </w:rPr>
            </w:pPr>
            <w:r w:rsidRPr="00B42BCA">
              <w:rPr>
                <w:b/>
                <w:bCs/>
              </w:rPr>
              <w:t>A</w:t>
            </w:r>
          </w:p>
        </w:tc>
        <w:tc>
          <w:tcPr>
            <w:tcW w:w="781" w:type="dxa"/>
          </w:tcPr>
          <w:p w14:paraId="4DA50C07" w14:textId="657B6E38" w:rsidR="00A169FB" w:rsidRPr="00B42BCA" w:rsidRDefault="00A169FB" w:rsidP="00A169FB">
            <w:pPr>
              <w:jc w:val="center"/>
              <w:rPr>
                <w:b/>
                <w:bCs/>
              </w:rPr>
            </w:pPr>
            <w:r w:rsidRPr="00B42BCA">
              <w:rPr>
                <w:b/>
                <w:bCs/>
              </w:rPr>
              <w:t>A-</w:t>
            </w:r>
          </w:p>
        </w:tc>
        <w:tc>
          <w:tcPr>
            <w:tcW w:w="781" w:type="dxa"/>
          </w:tcPr>
          <w:p w14:paraId="4FCB48AD" w14:textId="79A2FACB" w:rsidR="00A169FB" w:rsidRPr="00B42BCA" w:rsidRDefault="00A169FB" w:rsidP="00A169FB">
            <w:pPr>
              <w:jc w:val="center"/>
              <w:rPr>
                <w:b/>
                <w:bCs/>
              </w:rPr>
            </w:pPr>
            <w:r w:rsidRPr="00B42BCA">
              <w:rPr>
                <w:b/>
                <w:bCs/>
              </w:rPr>
              <w:t>B+</w:t>
            </w:r>
          </w:p>
        </w:tc>
        <w:tc>
          <w:tcPr>
            <w:tcW w:w="780" w:type="dxa"/>
          </w:tcPr>
          <w:p w14:paraId="44AFF069" w14:textId="1B0764FE" w:rsidR="00A169FB" w:rsidRPr="00B42BCA" w:rsidRDefault="00A169FB" w:rsidP="00A169FB">
            <w:pPr>
              <w:jc w:val="center"/>
              <w:rPr>
                <w:b/>
                <w:bCs/>
              </w:rPr>
            </w:pPr>
            <w:r w:rsidRPr="00B42BCA">
              <w:rPr>
                <w:b/>
                <w:bCs/>
              </w:rPr>
              <w:t>B</w:t>
            </w:r>
          </w:p>
        </w:tc>
        <w:tc>
          <w:tcPr>
            <w:tcW w:w="780" w:type="dxa"/>
          </w:tcPr>
          <w:p w14:paraId="2CA6C4A3" w14:textId="4F369209" w:rsidR="00A169FB" w:rsidRPr="00B42BCA" w:rsidRDefault="00A169FB" w:rsidP="00A169FB">
            <w:pPr>
              <w:jc w:val="center"/>
              <w:rPr>
                <w:b/>
                <w:bCs/>
              </w:rPr>
            </w:pPr>
            <w:r w:rsidRPr="00B42BCA">
              <w:rPr>
                <w:b/>
                <w:bCs/>
              </w:rPr>
              <w:t>B-</w:t>
            </w:r>
          </w:p>
        </w:tc>
        <w:tc>
          <w:tcPr>
            <w:tcW w:w="780" w:type="dxa"/>
          </w:tcPr>
          <w:p w14:paraId="14D2688D" w14:textId="29CEB751" w:rsidR="00A169FB" w:rsidRPr="00B42BCA" w:rsidRDefault="00A169FB" w:rsidP="00A169FB">
            <w:pPr>
              <w:jc w:val="center"/>
              <w:rPr>
                <w:b/>
                <w:bCs/>
              </w:rPr>
            </w:pPr>
            <w:r w:rsidRPr="00B42BCA">
              <w:rPr>
                <w:b/>
                <w:bCs/>
              </w:rPr>
              <w:t>C</w:t>
            </w:r>
            <w:r>
              <w:rPr>
                <w:b/>
                <w:bCs/>
              </w:rPr>
              <w:t>+</w:t>
            </w:r>
          </w:p>
        </w:tc>
        <w:tc>
          <w:tcPr>
            <w:tcW w:w="780" w:type="dxa"/>
          </w:tcPr>
          <w:p w14:paraId="670199B3" w14:textId="18B278A2" w:rsidR="00A169FB" w:rsidRPr="00B42BCA" w:rsidRDefault="00A169FB" w:rsidP="00A169FB">
            <w:pPr>
              <w:jc w:val="center"/>
              <w:rPr>
                <w:b/>
                <w:bCs/>
              </w:rPr>
            </w:pPr>
            <w:r w:rsidRPr="00B42BCA">
              <w:rPr>
                <w:b/>
                <w:bCs/>
              </w:rPr>
              <w:t>C</w:t>
            </w:r>
          </w:p>
        </w:tc>
        <w:tc>
          <w:tcPr>
            <w:tcW w:w="780" w:type="dxa"/>
          </w:tcPr>
          <w:p w14:paraId="437255DF" w14:textId="2492E439" w:rsidR="00A169FB" w:rsidRPr="00B42BCA" w:rsidRDefault="00A169FB" w:rsidP="00A169FB">
            <w:pPr>
              <w:jc w:val="center"/>
              <w:rPr>
                <w:b/>
                <w:bCs/>
              </w:rPr>
            </w:pPr>
            <w:r w:rsidRPr="00B42BCA">
              <w:rPr>
                <w:b/>
                <w:bCs/>
              </w:rPr>
              <w:t>C-</w:t>
            </w:r>
          </w:p>
        </w:tc>
        <w:tc>
          <w:tcPr>
            <w:tcW w:w="785" w:type="dxa"/>
          </w:tcPr>
          <w:p w14:paraId="145530CB" w14:textId="6D9756AA" w:rsidR="00A169FB" w:rsidRPr="00B42BCA" w:rsidRDefault="00A169FB" w:rsidP="00A169FB">
            <w:pPr>
              <w:jc w:val="center"/>
              <w:rPr>
                <w:b/>
                <w:bCs/>
              </w:rPr>
            </w:pPr>
            <w:r w:rsidRPr="00B42BCA">
              <w:rPr>
                <w:b/>
                <w:bCs/>
              </w:rPr>
              <w:t>D+</w:t>
            </w:r>
          </w:p>
        </w:tc>
        <w:tc>
          <w:tcPr>
            <w:tcW w:w="817" w:type="dxa"/>
          </w:tcPr>
          <w:p w14:paraId="13C96B98" w14:textId="2FA798ED" w:rsidR="00A169FB" w:rsidRPr="00B42BCA" w:rsidRDefault="00A169FB" w:rsidP="00A169FB">
            <w:pPr>
              <w:jc w:val="center"/>
              <w:rPr>
                <w:b/>
                <w:bCs/>
              </w:rPr>
            </w:pPr>
            <w:r w:rsidRPr="00B42BCA">
              <w:rPr>
                <w:b/>
                <w:bCs/>
              </w:rPr>
              <w:t>D</w:t>
            </w:r>
          </w:p>
        </w:tc>
        <w:tc>
          <w:tcPr>
            <w:tcW w:w="810" w:type="dxa"/>
          </w:tcPr>
          <w:p w14:paraId="731332B3" w14:textId="1371D651" w:rsidR="00A169FB" w:rsidRPr="00B42BCA" w:rsidRDefault="00A169FB" w:rsidP="00A169FB">
            <w:pPr>
              <w:jc w:val="center"/>
              <w:rPr>
                <w:b/>
                <w:bCs/>
              </w:rPr>
            </w:pPr>
            <w:r>
              <w:rPr>
                <w:b/>
                <w:bCs/>
              </w:rPr>
              <w:t>D-</w:t>
            </w:r>
          </w:p>
        </w:tc>
        <w:tc>
          <w:tcPr>
            <w:tcW w:w="630" w:type="dxa"/>
          </w:tcPr>
          <w:p w14:paraId="1FC2BE3D" w14:textId="6F1C82E4" w:rsidR="00A169FB" w:rsidRPr="00B42BCA" w:rsidRDefault="00A169FB" w:rsidP="00A169FB">
            <w:pPr>
              <w:jc w:val="center"/>
              <w:rPr>
                <w:b/>
                <w:bCs/>
              </w:rPr>
            </w:pPr>
            <w:r>
              <w:rPr>
                <w:b/>
                <w:bCs/>
              </w:rPr>
              <w:t>F</w:t>
            </w:r>
          </w:p>
        </w:tc>
      </w:tr>
      <w:tr w:rsidR="00A169FB" w:rsidRPr="00B42BCA" w14:paraId="51019CC5" w14:textId="0D08F95D" w:rsidTr="00A169FB">
        <w:trPr>
          <w:jc w:val="center"/>
        </w:trPr>
        <w:tc>
          <w:tcPr>
            <w:tcW w:w="941" w:type="dxa"/>
          </w:tcPr>
          <w:p w14:paraId="0D9D0677" w14:textId="35EEB39A" w:rsidR="00A169FB" w:rsidRPr="00B42BCA" w:rsidRDefault="00A169FB" w:rsidP="00A169FB">
            <w:pPr>
              <w:jc w:val="center"/>
            </w:pPr>
            <w:r>
              <w:t>94-100</w:t>
            </w:r>
          </w:p>
        </w:tc>
        <w:tc>
          <w:tcPr>
            <w:tcW w:w="781" w:type="dxa"/>
          </w:tcPr>
          <w:p w14:paraId="2287DFD6" w14:textId="77777777" w:rsidR="00A169FB" w:rsidRDefault="00A169FB" w:rsidP="00A169FB">
            <w:pPr>
              <w:jc w:val="center"/>
            </w:pPr>
            <w:r>
              <w:t>90-93</w:t>
            </w:r>
          </w:p>
          <w:p w14:paraId="5C0DBF8C" w14:textId="711DE284" w:rsidR="00A169FB" w:rsidRPr="00B42BCA" w:rsidRDefault="00A169FB" w:rsidP="00A169FB">
            <w:pPr>
              <w:jc w:val="center"/>
            </w:pPr>
          </w:p>
        </w:tc>
        <w:tc>
          <w:tcPr>
            <w:tcW w:w="781" w:type="dxa"/>
          </w:tcPr>
          <w:p w14:paraId="167A402B" w14:textId="50D00F38" w:rsidR="00A169FB" w:rsidRPr="00B42BCA" w:rsidRDefault="00A169FB" w:rsidP="00A169FB">
            <w:pPr>
              <w:jc w:val="center"/>
            </w:pPr>
            <w:r>
              <w:t>87-89</w:t>
            </w:r>
          </w:p>
        </w:tc>
        <w:tc>
          <w:tcPr>
            <w:tcW w:w="780" w:type="dxa"/>
          </w:tcPr>
          <w:p w14:paraId="6AFC7115" w14:textId="1EDCDF91" w:rsidR="00A169FB" w:rsidRPr="00B42BCA" w:rsidRDefault="00A169FB" w:rsidP="00A169FB">
            <w:pPr>
              <w:jc w:val="center"/>
            </w:pPr>
            <w:r>
              <w:t>84-86</w:t>
            </w:r>
          </w:p>
        </w:tc>
        <w:tc>
          <w:tcPr>
            <w:tcW w:w="780" w:type="dxa"/>
          </w:tcPr>
          <w:p w14:paraId="718B2D0F" w14:textId="7C706486" w:rsidR="00A169FB" w:rsidRPr="00B42BCA" w:rsidRDefault="00A169FB" w:rsidP="00A169FB">
            <w:pPr>
              <w:jc w:val="center"/>
            </w:pPr>
            <w:r>
              <w:t>80-83</w:t>
            </w:r>
          </w:p>
        </w:tc>
        <w:tc>
          <w:tcPr>
            <w:tcW w:w="780" w:type="dxa"/>
          </w:tcPr>
          <w:p w14:paraId="034C912A" w14:textId="41E5A853" w:rsidR="00A169FB" w:rsidRPr="00B42BCA" w:rsidRDefault="00A169FB" w:rsidP="00A169FB">
            <w:pPr>
              <w:jc w:val="center"/>
            </w:pPr>
            <w:r>
              <w:t>77-79</w:t>
            </w:r>
          </w:p>
        </w:tc>
        <w:tc>
          <w:tcPr>
            <w:tcW w:w="780" w:type="dxa"/>
          </w:tcPr>
          <w:p w14:paraId="2B699D59" w14:textId="1F2247E9" w:rsidR="00A169FB" w:rsidRPr="00B42BCA" w:rsidRDefault="00A169FB" w:rsidP="00A169FB">
            <w:pPr>
              <w:jc w:val="center"/>
            </w:pPr>
            <w:r>
              <w:t>74-76</w:t>
            </w:r>
          </w:p>
        </w:tc>
        <w:tc>
          <w:tcPr>
            <w:tcW w:w="780" w:type="dxa"/>
          </w:tcPr>
          <w:p w14:paraId="0DC635CE" w14:textId="23810D3A" w:rsidR="00A169FB" w:rsidRPr="00B42BCA" w:rsidRDefault="00A169FB" w:rsidP="00A169FB">
            <w:pPr>
              <w:jc w:val="center"/>
            </w:pPr>
            <w:r>
              <w:t>70-73</w:t>
            </w:r>
          </w:p>
        </w:tc>
        <w:tc>
          <w:tcPr>
            <w:tcW w:w="785" w:type="dxa"/>
          </w:tcPr>
          <w:p w14:paraId="080ADB7C" w14:textId="77202D69" w:rsidR="00A169FB" w:rsidRPr="00B42BCA" w:rsidRDefault="00A169FB" w:rsidP="00A169FB">
            <w:pPr>
              <w:jc w:val="center"/>
            </w:pPr>
            <w:r>
              <w:t>67-69</w:t>
            </w:r>
          </w:p>
        </w:tc>
        <w:tc>
          <w:tcPr>
            <w:tcW w:w="817" w:type="dxa"/>
          </w:tcPr>
          <w:p w14:paraId="4EA6A3B0" w14:textId="0AB728DF" w:rsidR="00A169FB" w:rsidRPr="00B42BCA" w:rsidRDefault="00A169FB" w:rsidP="00A169FB">
            <w:pPr>
              <w:jc w:val="center"/>
            </w:pPr>
            <w:r>
              <w:t>64-66</w:t>
            </w:r>
          </w:p>
        </w:tc>
        <w:tc>
          <w:tcPr>
            <w:tcW w:w="810" w:type="dxa"/>
          </w:tcPr>
          <w:p w14:paraId="3582761E" w14:textId="15C985BE" w:rsidR="00A169FB" w:rsidRPr="00B42BCA" w:rsidRDefault="00A169FB" w:rsidP="00A169FB">
            <w:pPr>
              <w:jc w:val="center"/>
            </w:pPr>
            <w:r>
              <w:t>60-63</w:t>
            </w:r>
          </w:p>
        </w:tc>
        <w:tc>
          <w:tcPr>
            <w:tcW w:w="630" w:type="dxa"/>
          </w:tcPr>
          <w:p w14:paraId="2C53180A" w14:textId="681C5962" w:rsidR="00A169FB" w:rsidRPr="00B42BCA" w:rsidRDefault="00A169FB" w:rsidP="00A169FB">
            <w:pPr>
              <w:jc w:val="center"/>
            </w:pPr>
            <w:r>
              <w:t>&lt;60</w:t>
            </w:r>
          </w:p>
        </w:tc>
      </w:tr>
    </w:tbl>
    <w:p w14:paraId="7BF65FFC" w14:textId="122C37D8" w:rsidR="00216572" w:rsidRDefault="00204C79" w:rsidP="002B5C57">
      <w:pPr>
        <w:rPr>
          <w:b/>
          <w:bCs/>
          <w:sz w:val="28"/>
          <w:szCs w:val="28"/>
          <w:u w:val="single"/>
        </w:rPr>
      </w:pPr>
      <w:r>
        <w:rPr>
          <w:b/>
          <w:bCs/>
          <w:sz w:val="28"/>
          <w:szCs w:val="28"/>
          <w:u w:val="single"/>
        </w:rPr>
        <w:br/>
      </w:r>
      <w:r w:rsidR="00216572" w:rsidRPr="00216572">
        <w:rPr>
          <w:b/>
          <w:bCs/>
          <w:sz w:val="28"/>
          <w:szCs w:val="28"/>
          <w:u w:val="single"/>
        </w:rPr>
        <w:t>C</w:t>
      </w:r>
      <w:r w:rsidR="006552B8">
        <w:rPr>
          <w:b/>
          <w:bCs/>
          <w:sz w:val="28"/>
          <w:szCs w:val="28"/>
          <w:u w:val="single"/>
        </w:rPr>
        <w:t>ourse c</w:t>
      </w:r>
      <w:r w:rsidR="00216572" w:rsidRPr="00216572">
        <w:rPr>
          <w:b/>
          <w:bCs/>
          <w:sz w:val="28"/>
          <w:szCs w:val="28"/>
          <w:u w:val="single"/>
        </w:rPr>
        <w:t>ommunication polic</w:t>
      </w:r>
      <w:r w:rsidR="006552B8">
        <w:rPr>
          <w:b/>
          <w:bCs/>
          <w:sz w:val="28"/>
          <w:szCs w:val="28"/>
          <w:u w:val="single"/>
        </w:rPr>
        <w:t>ies</w:t>
      </w:r>
      <w:r w:rsidR="00216572" w:rsidRPr="00216572">
        <w:rPr>
          <w:b/>
          <w:bCs/>
          <w:sz w:val="28"/>
          <w:szCs w:val="28"/>
          <w:u w:val="single"/>
        </w:rPr>
        <w:t xml:space="preserve">: </w:t>
      </w:r>
    </w:p>
    <w:p w14:paraId="51A30095" w14:textId="2B9C99DC" w:rsidR="00216572" w:rsidRPr="00216572" w:rsidRDefault="00216572" w:rsidP="00216572">
      <w:pPr>
        <w:pStyle w:val="ListParagraph"/>
        <w:numPr>
          <w:ilvl w:val="0"/>
          <w:numId w:val="38"/>
        </w:numPr>
        <w:rPr>
          <w:sz w:val="28"/>
          <w:szCs w:val="28"/>
        </w:rPr>
      </w:pPr>
      <w:r>
        <w:t xml:space="preserve">This course will be using Slack, a messaging </w:t>
      </w:r>
      <w:r w:rsidR="000C5BB1">
        <w:t>p</w:t>
      </w:r>
      <w:r>
        <w:t>latform</w:t>
      </w:r>
      <w:r w:rsidR="00623DCB">
        <w:t xml:space="preserve"> available on smart phones or computers</w:t>
      </w:r>
      <w:r>
        <w:t xml:space="preserve">, as </w:t>
      </w:r>
      <w:r w:rsidR="00623DCB">
        <w:t>its</w:t>
      </w:r>
      <w:r>
        <w:t xml:space="preserve"> main method of communication.  Students will be able to use Slack to:</w:t>
      </w:r>
    </w:p>
    <w:p w14:paraId="7C9D60DC" w14:textId="09A5CAF2" w:rsidR="00216572" w:rsidRDefault="00216572" w:rsidP="00216572">
      <w:pPr>
        <w:pStyle w:val="ListParagraph"/>
        <w:numPr>
          <w:ilvl w:val="1"/>
          <w:numId w:val="38"/>
        </w:numPr>
      </w:pPr>
      <w:r w:rsidRPr="00216572">
        <w:t>Receive announcements from the instructor</w:t>
      </w:r>
      <w:r w:rsidR="00623DCB">
        <w:t xml:space="preserve"> (</w:t>
      </w:r>
      <w:r w:rsidR="00623DCB" w:rsidRPr="00623DCB">
        <w:rPr>
          <w:b/>
          <w:bCs/>
        </w:rPr>
        <w:t>course announcements will also be posted on Canvas</w:t>
      </w:r>
      <w:r w:rsidR="00623DCB">
        <w:t xml:space="preserve">) </w:t>
      </w:r>
    </w:p>
    <w:p w14:paraId="78A23E93" w14:textId="13948432" w:rsidR="00216572" w:rsidRDefault="00216572" w:rsidP="00216572">
      <w:pPr>
        <w:pStyle w:val="ListParagraph"/>
        <w:numPr>
          <w:ilvl w:val="1"/>
          <w:numId w:val="38"/>
        </w:numPr>
      </w:pPr>
      <w:r w:rsidRPr="00216572">
        <w:t>Answer s</w:t>
      </w:r>
      <w:r>
        <w:t>urvey questions fielded by the instructor</w:t>
      </w:r>
      <w:r w:rsidRPr="00216572">
        <w:t xml:space="preserve"> </w:t>
      </w:r>
    </w:p>
    <w:p w14:paraId="143A3505" w14:textId="6ACE3C03" w:rsidR="00216572" w:rsidRPr="00216572" w:rsidRDefault="00216572" w:rsidP="00216572">
      <w:pPr>
        <w:pStyle w:val="ListParagraph"/>
        <w:numPr>
          <w:ilvl w:val="1"/>
          <w:numId w:val="38"/>
        </w:numPr>
      </w:pPr>
      <w:r w:rsidRPr="00216572">
        <w:t xml:space="preserve">Directly message the instructor </w:t>
      </w:r>
      <w:r>
        <w:t xml:space="preserve">with more personal/specific questions </w:t>
      </w:r>
    </w:p>
    <w:p w14:paraId="5EE6FFE0" w14:textId="36BDA9CF" w:rsidR="00216572" w:rsidRPr="00216572" w:rsidRDefault="00216572" w:rsidP="00216572">
      <w:pPr>
        <w:pStyle w:val="ListParagraph"/>
        <w:numPr>
          <w:ilvl w:val="1"/>
          <w:numId w:val="38"/>
        </w:numPr>
      </w:pPr>
      <w:r>
        <w:t>Ask more</w:t>
      </w:r>
      <w:r w:rsidRPr="00216572">
        <w:t xml:space="preserve"> general questions about the course and/or assignments</w:t>
      </w:r>
      <w:r>
        <w:t xml:space="preserve"> to their peers and/or the instructor</w:t>
      </w:r>
    </w:p>
    <w:p w14:paraId="0C28199E" w14:textId="4DF119A6" w:rsidR="00623DCB" w:rsidRDefault="00216572" w:rsidP="00623DCB">
      <w:pPr>
        <w:pStyle w:val="ListParagraph"/>
        <w:numPr>
          <w:ilvl w:val="1"/>
          <w:numId w:val="38"/>
        </w:numPr>
      </w:pPr>
      <w:r w:rsidRPr="00216572">
        <w:t>Collaborate with their group members</w:t>
      </w:r>
    </w:p>
    <w:p w14:paraId="3571C5B4" w14:textId="1BB7359B" w:rsidR="00623DCB" w:rsidRDefault="00623DCB" w:rsidP="00623DCB">
      <w:pPr>
        <w:pStyle w:val="ListParagraph"/>
        <w:numPr>
          <w:ilvl w:val="0"/>
          <w:numId w:val="38"/>
        </w:numPr>
      </w:pPr>
      <w:r>
        <w:t xml:space="preserve">While the use of Slack is encouraged for a more expedited response, students are welcome to send emails to the instructor using their CU email address. </w:t>
      </w:r>
    </w:p>
    <w:p w14:paraId="09AE12C8" w14:textId="03978505" w:rsidR="00623DCB" w:rsidRDefault="00623DCB" w:rsidP="00623DCB">
      <w:pPr>
        <w:pStyle w:val="ListParagraph"/>
        <w:numPr>
          <w:ilvl w:val="0"/>
          <w:numId w:val="38"/>
        </w:numPr>
      </w:pPr>
      <w:r>
        <w:t xml:space="preserve">Students will receive responses to their Slack messages and/or emails from the instructor within one workday of the message being sent (not including the weekends), if not earlier.  The instructor will be replying to messages between the hours of 8:00am and 5:00pm on weekdays.  Although the instructor may reply to messages outside of these hours or on the weekends, students should not expect a response until the following workday.  </w:t>
      </w:r>
    </w:p>
    <w:p w14:paraId="66D6C69D" w14:textId="25D3E5FB" w:rsidR="009006F8" w:rsidRDefault="009006F8" w:rsidP="00623DCB">
      <w:pPr>
        <w:pStyle w:val="ListParagraph"/>
        <w:numPr>
          <w:ilvl w:val="0"/>
          <w:numId w:val="38"/>
        </w:numPr>
      </w:pPr>
      <w:r>
        <w:t xml:space="preserve">Students are expected to use in Slack in a professional, respectful, and responsible manner.  Those who act in an unprofessional manner may be subject to university discipline. </w:t>
      </w:r>
    </w:p>
    <w:p w14:paraId="7110B529" w14:textId="433E8016" w:rsidR="00623DCB" w:rsidRDefault="00623DCB" w:rsidP="00623DCB">
      <w:pPr>
        <w:pStyle w:val="ListParagraph"/>
        <w:numPr>
          <w:ilvl w:val="0"/>
          <w:numId w:val="38"/>
        </w:numPr>
      </w:pPr>
      <w:r>
        <w:t xml:space="preserve">Finally, if something is going on in the student’s life that is significantly impacting their ability to attend class and/or complete the course assignments, please reach out to the instructor and communicate what is going on as soon as possible.  The instructor will work with the student to find a way to continue to make meaningful progress in the course. </w:t>
      </w:r>
    </w:p>
    <w:p w14:paraId="4FC4A90D" w14:textId="77777777" w:rsidR="000F249E" w:rsidRDefault="000F249E" w:rsidP="000F249E">
      <w:pPr>
        <w:pStyle w:val="ListParagraph"/>
      </w:pPr>
    </w:p>
    <w:p w14:paraId="13D328C6" w14:textId="75ACA163" w:rsidR="00A93484" w:rsidRDefault="00CC6013" w:rsidP="00A93484">
      <w:pPr>
        <w:rPr>
          <w:b/>
          <w:bCs/>
          <w:sz w:val="28"/>
          <w:szCs w:val="28"/>
          <w:u w:val="single"/>
        </w:rPr>
      </w:pPr>
      <w:r>
        <w:rPr>
          <w:b/>
          <w:bCs/>
          <w:sz w:val="28"/>
          <w:szCs w:val="28"/>
          <w:u w:val="single"/>
        </w:rPr>
        <w:t>Assignment</w:t>
      </w:r>
      <w:r w:rsidR="00420DEC">
        <w:rPr>
          <w:b/>
          <w:bCs/>
          <w:sz w:val="28"/>
          <w:szCs w:val="28"/>
          <w:u w:val="single"/>
        </w:rPr>
        <w:t xml:space="preserve"> Due</w:t>
      </w:r>
      <w:r w:rsidR="00A93484" w:rsidRPr="00A93484">
        <w:rPr>
          <w:b/>
          <w:bCs/>
          <w:sz w:val="28"/>
          <w:szCs w:val="28"/>
          <w:u w:val="single"/>
        </w:rPr>
        <w:t xml:space="preserve"> Dates:</w:t>
      </w:r>
    </w:p>
    <w:p w14:paraId="0ED493D9" w14:textId="0B636A19" w:rsidR="00B77652" w:rsidRDefault="00B77652" w:rsidP="00A93484">
      <w:pPr>
        <w:pStyle w:val="ListParagraph"/>
        <w:numPr>
          <w:ilvl w:val="0"/>
          <w:numId w:val="42"/>
        </w:numPr>
      </w:pPr>
      <w:r>
        <w:t>Group Assignments:</w:t>
      </w:r>
    </w:p>
    <w:p w14:paraId="7FE9F3A8" w14:textId="40217D9B" w:rsidR="00B77652" w:rsidRDefault="00B77652" w:rsidP="00B77652">
      <w:pPr>
        <w:pStyle w:val="ListParagraph"/>
        <w:numPr>
          <w:ilvl w:val="1"/>
          <w:numId w:val="42"/>
        </w:numPr>
      </w:pPr>
      <w:r>
        <w:t>Group Assignment 1: Tuesday, September 15</w:t>
      </w:r>
      <w:r w:rsidRPr="00B77652">
        <w:rPr>
          <w:vertAlign w:val="superscript"/>
        </w:rPr>
        <w:t>th</w:t>
      </w:r>
      <w:r>
        <w:t xml:space="preserve"> OR Thursday, September 17</w:t>
      </w:r>
      <w:r w:rsidRPr="00B77652">
        <w:rPr>
          <w:vertAlign w:val="superscript"/>
        </w:rPr>
        <w:t>th</w:t>
      </w:r>
      <w:r>
        <w:t xml:space="preserve"> (Week 4)</w:t>
      </w:r>
    </w:p>
    <w:p w14:paraId="441364C1" w14:textId="295F260C" w:rsidR="00B77652" w:rsidRDefault="00B77652" w:rsidP="00B77652">
      <w:pPr>
        <w:pStyle w:val="ListParagraph"/>
        <w:numPr>
          <w:ilvl w:val="1"/>
          <w:numId w:val="42"/>
        </w:numPr>
      </w:pPr>
      <w:r>
        <w:lastRenderedPageBreak/>
        <w:t>Group Assignment 2: Tuesday, September 22</w:t>
      </w:r>
      <w:r w:rsidRPr="00B77652">
        <w:rPr>
          <w:vertAlign w:val="superscript"/>
        </w:rPr>
        <w:t>nd</w:t>
      </w:r>
      <w:r>
        <w:t xml:space="preserve"> OR Thursday, September 24</w:t>
      </w:r>
      <w:r w:rsidRPr="00B77652">
        <w:rPr>
          <w:vertAlign w:val="superscript"/>
        </w:rPr>
        <w:t>th</w:t>
      </w:r>
      <w:r>
        <w:t xml:space="preserve"> (Week 5)</w:t>
      </w:r>
    </w:p>
    <w:p w14:paraId="47B46725" w14:textId="7631E93A" w:rsidR="00B77652" w:rsidRDefault="00B77652" w:rsidP="00B77652">
      <w:pPr>
        <w:pStyle w:val="ListParagraph"/>
        <w:numPr>
          <w:ilvl w:val="1"/>
          <w:numId w:val="42"/>
        </w:numPr>
      </w:pPr>
      <w:r>
        <w:t>Group Assignment 3: Tuesday, October 6</w:t>
      </w:r>
      <w:r w:rsidRPr="00B77652">
        <w:rPr>
          <w:vertAlign w:val="superscript"/>
        </w:rPr>
        <w:t>th</w:t>
      </w:r>
      <w:r>
        <w:t xml:space="preserve"> OR Thursday, October 8</w:t>
      </w:r>
      <w:r w:rsidRPr="00B77652">
        <w:rPr>
          <w:vertAlign w:val="superscript"/>
        </w:rPr>
        <w:t>th</w:t>
      </w:r>
      <w:r>
        <w:t xml:space="preserve"> (Week 7)</w:t>
      </w:r>
    </w:p>
    <w:p w14:paraId="6D2DC588" w14:textId="0F1373BB" w:rsidR="00B77652" w:rsidRDefault="00B77652" w:rsidP="00B77652">
      <w:pPr>
        <w:pStyle w:val="ListParagraph"/>
        <w:numPr>
          <w:ilvl w:val="1"/>
          <w:numId w:val="42"/>
        </w:numPr>
      </w:pPr>
      <w:r>
        <w:t>Group Assignment 4: Tuesday, November 10</w:t>
      </w:r>
      <w:r w:rsidRPr="00B77652">
        <w:rPr>
          <w:vertAlign w:val="superscript"/>
        </w:rPr>
        <w:t>th</w:t>
      </w:r>
      <w:r>
        <w:t xml:space="preserve"> OR Thursday, November 12</w:t>
      </w:r>
      <w:r w:rsidRPr="00B77652">
        <w:rPr>
          <w:vertAlign w:val="superscript"/>
        </w:rPr>
        <w:t>th</w:t>
      </w:r>
      <w:r>
        <w:t xml:space="preserve"> (Week 12)</w:t>
      </w:r>
    </w:p>
    <w:p w14:paraId="784B7D2F" w14:textId="4C640665" w:rsidR="00873655" w:rsidRDefault="00873655" w:rsidP="00873655">
      <w:pPr>
        <w:pStyle w:val="ListParagraph"/>
        <w:numPr>
          <w:ilvl w:val="0"/>
          <w:numId w:val="42"/>
        </w:numPr>
      </w:pPr>
      <w:r>
        <w:t>In-class debate on Chinese development: Tuesday, September 22</w:t>
      </w:r>
      <w:r w:rsidRPr="00873655">
        <w:rPr>
          <w:vertAlign w:val="superscript"/>
        </w:rPr>
        <w:t>nd</w:t>
      </w:r>
      <w:r>
        <w:t xml:space="preserve"> or Thursday, September 24</w:t>
      </w:r>
      <w:r w:rsidRPr="00873655">
        <w:rPr>
          <w:vertAlign w:val="superscript"/>
        </w:rPr>
        <w:t>th</w:t>
      </w:r>
      <w:r>
        <w:t xml:space="preserve"> (Week 5) </w:t>
      </w:r>
    </w:p>
    <w:p w14:paraId="20D5A723" w14:textId="46F70DAE" w:rsidR="00A93484" w:rsidRDefault="00A93484" w:rsidP="00A93484">
      <w:pPr>
        <w:pStyle w:val="ListParagraph"/>
        <w:numPr>
          <w:ilvl w:val="0"/>
          <w:numId w:val="42"/>
        </w:numPr>
      </w:pPr>
      <w:r>
        <w:t>Midterm: Thursday, October 22</w:t>
      </w:r>
      <w:r w:rsidRPr="00A93484">
        <w:rPr>
          <w:vertAlign w:val="superscript"/>
        </w:rPr>
        <w:t>nd</w:t>
      </w:r>
      <w:r>
        <w:t xml:space="preserve"> (Week 9) </w:t>
      </w:r>
    </w:p>
    <w:p w14:paraId="5584AE7E" w14:textId="104D736E" w:rsidR="00A93484" w:rsidRDefault="00A93484" w:rsidP="00A93484">
      <w:pPr>
        <w:pStyle w:val="ListParagraph"/>
        <w:numPr>
          <w:ilvl w:val="0"/>
          <w:numId w:val="42"/>
        </w:numPr>
      </w:pPr>
      <w:r>
        <w:t xml:space="preserve">Draft of research paper: </w:t>
      </w:r>
      <w:r w:rsidR="000E0788">
        <w:t>Monday, November 30</w:t>
      </w:r>
      <w:r w:rsidR="000E0788" w:rsidRPr="000E0788">
        <w:rPr>
          <w:vertAlign w:val="superscript"/>
        </w:rPr>
        <w:t>th</w:t>
      </w:r>
      <w:r w:rsidR="000E0788">
        <w:t xml:space="preserve"> (</w:t>
      </w:r>
      <w:r>
        <w:t>Week 1</w:t>
      </w:r>
      <w:r w:rsidR="00216FB8">
        <w:t>5</w:t>
      </w:r>
      <w:r>
        <w:t>)</w:t>
      </w:r>
    </w:p>
    <w:p w14:paraId="3F5E22F0" w14:textId="00DA247D" w:rsidR="00A93484" w:rsidRDefault="00A93484" w:rsidP="00A93484">
      <w:pPr>
        <w:pStyle w:val="ListParagraph"/>
        <w:numPr>
          <w:ilvl w:val="0"/>
          <w:numId w:val="42"/>
        </w:numPr>
      </w:pPr>
      <w:r>
        <w:t>Research paper: Sunday, December 6</w:t>
      </w:r>
      <w:r w:rsidRPr="00A93484">
        <w:rPr>
          <w:vertAlign w:val="superscript"/>
        </w:rPr>
        <w:t>th</w:t>
      </w:r>
      <w:r>
        <w:t xml:space="preserve"> (Week 15) </w:t>
      </w:r>
    </w:p>
    <w:p w14:paraId="404032AB" w14:textId="33820B62" w:rsidR="00685F24" w:rsidRPr="0006211A" w:rsidRDefault="00A93484" w:rsidP="002B5C57">
      <w:pPr>
        <w:pStyle w:val="ListParagraph"/>
        <w:numPr>
          <w:ilvl w:val="0"/>
          <w:numId w:val="42"/>
        </w:numPr>
      </w:pPr>
      <w:r>
        <w:t>Final exam: Thursday, December 10</w:t>
      </w:r>
      <w:r w:rsidRPr="00A93484">
        <w:rPr>
          <w:vertAlign w:val="superscript"/>
        </w:rPr>
        <w:t>th</w:t>
      </w:r>
      <w:r>
        <w:t xml:space="preserve"> (Week 16) </w:t>
      </w:r>
    </w:p>
    <w:p w14:paraId="49164939" w14:textId="3AB4AC3B" w:rsidR="00B1258D" w:rsidRDefault="002A1712" w:rsidP="002B5C57">
      <w:pPr>
        <w:rPr>
          <w:b/>
          <w:bCs/>
          <w:sz w:val="28"/>
          <w:szCs w:val="28"/>
          <w:u w:val="single"/>
        </w:rPr>
      </w:pPr>
      <w:r w:rsidRPr="002A1712">
        <w:rPr>
          <w:b/>
          <w:bCs/>
          <w:sz w:val="28"/>
          <w:szCs w:val="28"/>
          <w:u w:val="single"/>
        </w:rPr>
        <w:t>Course Schedule:</w:t>
      </w:r>
    </w:p>
    <w:p w14:paraId="0BC9DB82" w14:textId="59F6BF59" w:rsidR="007C403E" w:rsidRPr="00FA51FA" w:rsidRDefault="002A1712" w:rsidP="007C403E">
      <w:pPr>
        <w:jc w:val="center"/>
        <w:rPr>
          <w:b/>
          <w:bCs/>
          <w:sz w:val="28"/>
          <w:szCs w:val="28"/>
          <w:u w:val="single"/>
        </w:rPr>
      </w:pPr>
      <w:r w:rsidRPr="00FA51FA">
        <w:rPr>
          <w:b/>
          <w:bCs/>
          <w:sz w:val="28"/>
          <w:szCs w:val="28"/>
          <w:u w:val="single"/>
        </w:rPr>
        <w:t>Unit 1: Introduction</w:t>
      </w:r>
    </w:p>
    <w:p w14:paraId="0CD9535B" w14:textId="12C0391A" w:rsidR="00B500AB" w:rsidRDefault="009465CC" w:rsidP="00B1258D">
      <w:pPr>
        <w:rPr>
          <w:b/>
          <w:bCs/>
        </w:rPr>
      </w:pPr>
      <w:r>
        <w:rPr>
          <w:b/>
          <w:bCs/>
        </w:rPr>
        <w:t>Week</w:t>
      </w:r>
      <w:r w:rsidR="002A1712">
        <w:rPr>
          <w:b/>
          <w:bCs/>
        </w:rPr>
        <w:t xml:space="preserve"> 1</w:t>
      </w:r>
      <w:r w:rsidR="00B1258D">
        <w:rPr>
          <w:b/>
          <w:bCs/>
        </w:rPr>
        <w:t xml:space="preserve"> (</w:t>
      </w:r>
      <w:r w:rsidR="002A1712">
        <w:rPr>
          <w:b/>
          <w:bCs/>
        </w:rPr>
        <w:t>August 25</w:t>
      </w:r>
      <w:r w:rsidR="002A1712" w:rsidRPr="002A1712">
        <w:rPr>
          <w:b/>
          <w:bCs/>
          <w:vertAlign w:val="superscript"/>
        </w:rPr>
        <w:t>th</w:t>
      </w:r>
      <w:r w:rsidR="002A1712">
        <w:rPr>
          <w:b/>
          <w:bCs/>
        </w:rPr>
        <w:t xml:space="preserve"> and August 27</w:t>
      </w:r>
      <w:r w:rsidR="002A1712" w:rsidRPr="00B1258D">
        <w:rPr>
          <w:b/>
          <w:bCs/>
          <w:vertAlign w:val="superscript"/>
        </w:rPr>
        <w:t>th</w:t>
      </w:r>
      <w:r w:rsidR="00B1258D">
        <w:rPr>
          <w:b/>
          <w:bCs/>
        </w:rPr>
        <w:t xml:space="preserve">): </w:t>
      </w:r>
      <w:r w:rsidR="00B1258D" w:rsidRPr="00B1258D">
        <w:rPr>
          <w:b/>
          <w:bCs/>
        </w:rPr>
        <w:t xml:space="preserve">Course Guidelines and Themes </w:t>
      </w:r>
    </w:p>
    <w:p w14:paraId="383E5F04" w14:textId="233C014F" w:rsidR="00B500AB" w:rsidRPr="00B1258D" w:rsidRDefault="00B500AB" w:rsidP="00B500AB">
      <w:pPr>
        <w:ind w:firstLine="720"/>
        <w:rPr>
          <w:b/>
          <w:bCs/>
        </w:rPr>
      </w:pPr>
      <w:r w:rsidRPr="00B22C7A">
        <w:rPr>
          <w:b/>
          <w:bCs/>
          <w:highlight w:val="yellow"/>
        </w:rPr>
        <w:t>Remote for everyone 8/25</w:t>
      </w:r>
      <w:r w:rsidR="00B22C7A" w:rsidRPr="00B22C7A">
        <w:rPr>
          <w:b/>
          <w:bCs/>
          <w:highlight w:val="yellow"/>
        </w:rPr>
        <w:t>; NO CLASS 8/27</w:t>
      </w:r>
    </w:p>
    <w:p w14:paraId="08EFE511" w14:textId="63FC9473" w:rsidR="00B1258D" w:rsidRDefault="00B500AB" w:rsidP="00B1258D">
      <w:pPr>
        <w:ind w:firstLine="720"/>
      </w:pPr>
      <w:r>
        <w:t>Assigned</w:t>
      </w:r>
      <w:r w:rsidR="00B1258D">
        <w:t xml:space="preserve"> </w:t>
      </w:r>
      <w:r w:rsidR="00B20FC2">
        <w:t>readings</w:t>
      </w:r>
      <w:r w:rsidR="00B1258D">
        <w:t xml:space="preserve"> </w:t>
      </w:r>
    </w:p>
    <w:p w14:paraId="4885F1B5" w14:textId="0EC1E890" w:rsidR="00DE58EE" w:rsidRDefault="00B1258D" w:rsidP="00DE58EE">
      <w:pPr>
        <w:pStyle w:val="ListParagraph"/>
        <w:numPr>
          <w:ilvl w:val="0"/>
          <w:numId w:val="16"/>
        </w:numPr>
      </w:pPr>
      <w:r w:rsidRPr="00EC1C63">
        <w:t xml:space="preserve">SDW Chapter 1 </w:t>
      </w:r>
    </w:p>
    <w:p w14:paraId="4003A01F" w14:textId="56F68FA6" w:rsidR="00880C46" w:rsidRDefault="00880C46" w:rsidP="00DE58EE">
      <w:pPr>
        <w:pStyle w:val="ListParagraph"/>
        <w:numPr>
          <w:ilvl w:val="0"/>
          <w:numId w:val="16"/>
        </w:numPr>
      </w:pPr>
      <w:r>
        <w:rPr>
          <w:i/>
          <w:iCs/>
        </w:rPr>
        <w:t xml:space="preserve">If you shouldn’t call it the Third World, what should you call it? </w:t>
      </w:r>
      <w:r>
        <w:rPr>
          <w:b/>
          <w:bCs/>
        </w:rPr>
        <w:t>(Canvas)</w:t>
      </w:r>
    </w:p>
    <w:p w14:paraId="39D7F557" w14:textId="296166B6" w:rsidR="00DE58EE" w:rsidRPr="00B22C7A" w:rsidRDefault="00DE58EE" w:rsidP="00DE58EE">
      <w:pPr>
        <w:ind w:left="720"/>
      </w:pPr>
      <w:r>
        <w:t>Other assigned materials:</w:t>
      </w:r>
    </w:p>
    <w:p w14:paraId="111762CD" w14:textId="66BD0282" w:rsidR="003A2784" w:rsidRPr="003A2784" w:rsidRDefault="00B1258D" w:rsidP="0032753C">
      <w:pPr>
        <w:pStyle w:val="ListParagraph"/>
        <w:numPr>
          <w:ilvl w:val="0"/>
          <w:numId w:val="16"/>
        </w:numPr>
      </w:pPr>
      <w:r w:rsidRPr="0032753C">
        <w:t>Watch:</w:t>
      </w:r>
      <w:r>
        <w:rPr>
          <w:b/>
          <w:bCs/>
        </w:rPr>
        <w:t xml:space="preserve"> </w:t>
      </w:r>
      <w:r w:rsidR="003A2784" w:rsidRPr="00EC1C63">
        <w:t>Poor us: an animated history of poverty</w:t>
      </w:r>
      <w:r w:rsidR="003A2784">
        <w:rPr>
          <w:b/>
          <w:bCs/>
        </w:rPr>
        <w:t xml:space="preserve"> </w:t>
      </w:r>
      <w:r w:rsidR="0032753C" w:rsidRPr="00E177F0">
        <w:rPr>
          <w:b/>
          <w:bCs/>
        </w:rPr>
        <w:t>(Canvas)</w:t>
      </w:r>
      <w:r w:rsidR="00954AA9" w:rsidRPr="00E177F0">
        <w:rPr>
          <w:b/>
          <w:bCs/>
        </w:rPr>
        <w:t xml:space="preserve"> </w:t>
      </w:r>
    </w:p>
    <w:p w14:paraId="71B4878B" w14:textId="50A99643" w:rsidR="007008C1" w:rsidRDefault="007008C1" w:rsidP="007008C1">
      <w:pPr>
        <w:ind w:left="720"/>
      </w:pPr>
      <w:bookmarkStart w:id="0" w:name="_Hlk48117831"/>
      <w:r>
        <w:t>Assignments due:</w:t>
      </w:r>
    </w:p>
    <w:p w14:paraId="3400BF7D" w14:textId="70B6A58E" w:rsidR="00043E37" w:rsidRDefault="00043E37" w:rsidP="007008C1">
      <w:pPr>
        <w:pStyle w:val="ListParagraph"/>
        <w:numPr>
          <w:ilvl w:val="0"/>
          <w:numId w:val="16"/>
        </w:numPr>
      </w:pPr>
      <w:r>
        <w:t>Install</w:t>
      </w:r>
      <w:r w:rsidR="00B86FC6">
        <w:t>/Sign-up for</w:t>
      </w:r>
      <w:r>
        <w:t xml:space="preserve"> Slack and </w:t>
      </w:r>
      <w:r w:rsidR="00F416E9">
        <w:t>reply to my welcome post in the ‘</w:t>
      </w:r>
      <w:proofErr w:type="spellStart"/>
      <w:r w:rsidR="00F416E9">
        <w:t>course_announcements</w:t>
      </w:r>
      <w:proofErr w:type="spellEnd"/>
      <w:r w:rsidR="00F416E9">
        <w:t>’ channel</w:t>
      </w:r>
    </w:p>
    <w:p w14:paraId="14F675E3" w14:textId="09BD08A1" w:rsidR="007008C1" w:rsidRDefault="007008C1" w:rsidP="007008C1">
      <w:pPr>
        <w:pStyle w:val="ListParagraph"/>
        <w:numPr>
          <w:ilvl w:val="0"/>
          <w:numId w:val="16"/>
        </w:numPr>
      </w:pPr>
      <w:r>
        <w:t xml:space="preserve">Quiz 1 (Week 1 quiz) </w:t>
      </w:r>
      <w:r w:rsidR="00906FC2">
        <w:t>on Friday, August 28</w:t>
      </w:r>
      <w:r w:rsidR="00906FC2" w:rsidRPr="00906FC2">
        <w:rPr>
          <w:vertAlign w:val="superscript"/>
        </w:rPr>
        <w:t>th</w:t>
      </w:r>
      <w:r w:rsidR="00906FC2">
        <w:t xml:space="preserve"> </w:t>
      </w:r>
      <w:r w:rsidR="00BA3D76">
        <w:t>by 11:59 PM on Canvas</w:t>
      </w:r>
    </w:p>
    <w:bookmarkEnd w:id="0"/>
    <w:p w14:paraId="027B3E6B" w14:textId="114A8297" w:rsidR="00B500AB" w:rsidRDefault="009465CC" w:rsidP="00B500AB">
      <w:pPr>
        <w:rPr>
          <w:b/>
          <w:bCs/>
        </w:rPr>
      </w:pPr>
      <w:r>
        <w:rPr>
          <w:b/>
          <w:bCs/>
        </w:rPr>
        <w:t>Week</w:t>
      </w:r>
      <w:r w:rsidR="00B500AB">
        <w:rPr>
          <w:b/>
          <w:bCs/>
        </w:rPr>
        <w:t xml:space="preserve"> 2 (September 1</w:t>
      </w:r>
      <w:r w:rsidR="00B500AB" w:rsidRPr="00B500AB">
        <w:rPr>
          <w:b/>
          <w:bCs/>
          <w:vertAlign w:val="superscript"/>
        </w:rPr>
        <w:t>st</w:t>
      </w:r>
      <w:r w:rsidR="00B500AB">
        <w:rPr>
          <w:b/>
          <w:bCs/>
        </w:rPr>
        <w:t xml:space="preserve"> and September 3</w:t>
      </w:r>
      <w:r w:rsidR="00B500AB" w:rsidRPr="00B500AB">
        <w:rPr>
          <w:b/>
          <w:bCs/>
          <w:vertAlign w:val="superscript"/>
        </w:rPr>
        <w:t>rd</w:t>
      </w:r>
      <w:r w:rsidR="00B500AB">
        <w:rPr>
          <w:b/>
          <w:bCs/>
        </w:rPr>
        <w:t>): Introduction to development</w:t>
      </w:r>
    </w:p>
    <w:p w14:paraId="0ADAB3C3" w14:textId="77777777" w:rsidR="00B500AB" w:rsidRDefault="00B500AB" w:rsidP="00B500AB">
      <w:r>
        <w:rPr>
          <w:b/>
          <w:bCs/>
        </w:rPr>
        <w:tab/>
      </w:r>
      <w:r>
        <w:t>Assigned readings:</w:t>
      </w:r>
    </w:p>
    <w:p w14:paraId="644F7775" w14:textId="4BCCA669" w:rsidR="00B500AB" w:rsidRDefault="00B500AB" w:rsidP="00B500AB">
      <w:pPr>
        <w:pStyle w:val="ListParagraph"/>
        <w:numPr>
          <w:ilvl w:val="0"/>
          <w:numId w:val="19"/>
        </w:numPr>
      </w:pPr>
      <w:r w:rsidRPr="00B500AB">
        <w:t>SDW Chapter 2</w:t>
      </w:r>
    </w:p>
    <w:p w14:paraId="0518F0F3" w14:textId="6BAAD5E1" w:rsidR="006873EB" w:rsidRPr="00B500AB" w:rsidRDefault="006873EB" w:rsidP="00B500AB">
      <w:pPr>
        <w:pStyle w:val="ListParagraph"/>
        <w:numPr>
          <w:ilvl w:val="0"/>
          <w:numId w:val="19"/>
        </w:numPr>
      </w:pPr>
      <w:r>
        <w:t>Sen</w:t>
      </w:r>
      <w:r w:rsidR="00B22C7A">
        <w:t xml:space="preserve"> (1999) </w:t>
      </w:r>
      <w:r w:rsidR="00B22C7A">
        <w:rPr>
          <w:i/>
          <w:iCs/>
        </w:rPr>
        <w:t>Development as Freedom</w:t>
      </w:r>
      <w:r w:rsidR="00B22C7A">
        <w:t>, Chapter 1</w:t>
      </w:r>
      <w:r w:rsidR="00393A2B">
        <w:t xml:space="preserve"> (p.13-24… stop at Freedom, Capability and the</w:t>
      </w:r>
      <w:r w:rsidR="009539E5">
        <w:t xml:space="preserve"> Q</w:t>
      </w:r>
      <w:r w:rsidR="00393A2B">
        <w:t xml:space="preserve">uality of </w:t>
      </w:r>
      <w:r w:rsidR="009539E5">
        <w:t>L</w:t>
      </w:r>
      <w:r w:rsidR="00393A2B">
        <w:t>ife)</w:t>
      </w:r>
      <w:r w:rsidR="00B22C7A">
        <w:t xml:space="preserve"> </w:t>
      </w:r>
      <w:r w:rsidR="00B22C7A">
        <w:rPr>
          <w:b/>
          <w:bCs/>
        </w:rPr>
        <w:t>(Canvas)</w:t>
      </w:r>
    </w:p>
    <w:p w14:paraId="1E921850" w14:textId="42CECB72" w:rsidR="00B500AB" w:rsidRDefault="00B500AB" w:rsidP="00B22C7A">
      <w:pPr>
        <w:pStyle w:val="ListParagraph"/>
        <w:numPr>
          <w:ilvl w:val="0"/>
          <w:numId w:val="18"/>
        </w:numPr>
      </w:pPr>
      <w:r w:rsidRPr="00B500AB">
        <w:t xml:space="preserve">Cuba - </w:t>
      </w:r>
      <w:r w:rsidRPr="00B500AB">
        <w:rPr>
          <w:i/>
          <w:iCs/>
        </w:rPr>
        <w:t xml:space="preserve">How Cubans Live as long as Americans at a tenth of the cost </w:t>
      </w:r>
      <w:r w:rsidRPr="00B500AB">
        <w:rPr>
          <w:b/>
          <w:bCs/>
        </w:rPr>
        <w:t>(Canvas)</w:t>
      </w:r>
      <w:r w:rsidRPr="00B500AB">
        <w:t xml:space="preserve"> </w:t>
      </w:r>
    </w:p>
    <w:p w14:paraId="125FBE71" w14:textId="216B37DA" w:rsidR="007008C1" w:rsidRDefault="007008C1" w:rsidP="007008C1">
      <w:pPr>
        <w:ind w:left="720"/>
      </w:pPr>
      <w:r>
        <w:t>Assignments due:</w:t>
      </w:r>
    </w:p>
    <w:p w14:paraId="294A7373" w14:textId="2A210610" w:rsidR="007008C1" w:rsidRPr="00B500AB" w:rsidRDefault="007008C1" w:rsidP="007008C1">
      <w:pPr>
        <w:pStyle w:val="ListParagraph"/>
        <w:numPr>
          <w:ilvl w:val="0"/>
          <w:numId w:val="18"/>
        </w:numPr>
      </w:pPr>
      <w:r>
        <w:t>Quiz 2 (Week 2 quiz)</w:t>
      </w:r>
      <w:r w:rsidR="00906FC2">
        <w:t xml:space="preserve"> on Friday, September 4</w:t>
      </w:r>
      <w:r w:rsidR="00906FC2" w:rsidRPr="00906FC2">
        <w:rPr>
          <w:vertAlign w:val="superscript"/>
        </w:rPr>
        <w:t>th</w:t>
      </w:r>
      <w:r w:rsidR="00906FC2">
        <w:t xml:space="preserve"> </w:t>
      </w:r>
      <w:r w:rsidR="00BA3D76">
        <w:t xml:space="preserve">by 11:59 PM on Canvas </w:t>
      </w:r>
    </w:p>
    <w:p w14:paraId="37673741" w14:textId="49C71A34" w:rsidR="00B500AB" w:rsidRDefault="009465CC" w:rsidP="00B500AB">
      <w:pPr>
        <w:rPr>
          <w:b/>
          <w:bCs/>
        </w:rPr>
      </w:pPr>
      <w:r>
        <w:rPr>
          <w:b/>
          <w:bCs/>
        </w:rPr>
        <w:t>Week</w:t>
      </w:r>
      <w:r w:rsidR="00B500AB">
        <w:rPr>
          <w:b/>
          <w:bCs/>
        </w:rPr>
        <w:t xml:space="preserve"> 3 (September 8</w:t>
      </w:r>
      <w:r w:rsidR="00B500AB" w:rsidRPr="00B500AB">
        <w:rPr>
          <w:b/>
          <w:bCs/>
          <w:vertAlign w:val="superscript"/>
        </w:rPr>
        <w:t>th</w:t>
      </w:r>
      <w:r w:rsidR="00B500AB">
        <w:rPr>
          <w:b/>
          <w:bCs/>
        </w:rPr>
        <w:t xml:space="preserve"> &amp; September 10</w:t>
      </w:r>
      <w:r w:rsidR="00B500AB" w:rsidRPr="00B500AB">
        <w:rPr>
          <w:b/>
          <w:bCs/>
          <w:vertAlign w:val="superscript"/>
        </w:rPr>
        <w:t>th</w:t>
      </w:r>
      <w:r w:rsidR="00B500AB">
        <w:rPr>
          <w:b/>
          <w:bCs/>
        </w:rPr>
        <w:t>): Trends in Global Development</w:t>
      </w:r>
    </w:p>
    <w:p w14:paraId="505EF066" w14:textId="465C5492" w:rsidR="00B500AB" w:rsidRDefault="00B500AB" w:rsidP="00B500AB">
      <w:r>
        <w:rPr>
          <w:b/>
          <w:bCs/>
        </w:rPr>
        <w:tab/>
      </w:r>
      <w:r>
        <w:t>Assigned readings:</w:t>
      </w:r>
    </w:p>
    <w:p w14:paraId="5F253AD5" w14:textId="5F7B477C" w:rsidR="00B500AB" w:rsidRPr="00E56736" w:rsidRDefault="00B500AB" w:rsidP="00B500AB">
      <w:pPr>
        <w:pStyle w:val="ListParagraph"/>
        <w:numPr>
          <w:ilvl w:val="0"/>
          <w:numId w:val="20"/>
        </w:numPr>
      </w:pPr>
      <w:r w:rsidRPr="00B500AB">
        <w:t xml:space="preserve">2019 Human Development Report Overview, p.1-20 </w:t>
      </w:r>
      <w:r>
        <w:rPr>
          <w:b/>
          <w:bCs/>
        </w:rPr>
        <w:t>(Canvas)</w:t>
      </w:r>
    </w:p>
    <w:p w14:paraId="17724FD8" w14:textId="44516761" w:rsidR="00E56736" w:rsidRDefault="00E56736" w:rsidP="00E56736">
      <w:pPr>
        <w:ind w:left="720"/>
        <w:contextualSpacing/>
      </w:pPr>
      <w:r>
        <w:t xml:space="preserve">Other assigned materials: </w:t>
      </w:r>
    </w:p>
    <w:p w14:paraId="2797369F" w14:textId="67AD8E43" w:rsidR="00605F9B" w:rsidRDefault="00605F9B" w:rsidP="00E56736">
      <w:pPr>
        <w:pStyle w:val="ListParagraph"/>
        <w:numPr>
          <w:ilvl w:val="0"/>
          <w:numId w:val="20"/>
        </w:numPr>
      </w:pPr>
      <w:r>
        <w:t xml:space="preserve">Take </w:t>
      </w:r>
      <w:proofErr w:type="spellStart"/>
      <w:r>
        <w:t>Factfulness</w:t>
      </w:r>
      <w:proofErr w:type="spellEnd"/>
      <w:r>
        <w:t xml:space="preserve"> Quiz</w:t>
      </w:r>
      <w:r w:rsidR="0032753C">
        <w:t xml:space="preserve"> </w:t>
      </w:r>
      <w:r w:rsidR="0032753C" w:rsidRPr="0032753C">
        <w:rPr>
          <w:b/>
          <w:bCs/>
        </w:rPr>
        <w:t>(Canvas)</w:t>
      </w:r>
    </w:p>
    <w:p w14:paraId="7DB8EFD1" w14:textId="36A467D6" w:rsidR="00E56736" w:rsidRDefault="00463E98" w:rsidP="00E56736">
      <w:pPr>
        <w:pStyle w:val="ListParagraph"/>
        <w:numPr>
          <w:ilvl w:val="0"/>
          <w:numId w:val="20"/>
        </w:numPr>
      </w:pPr>
      <w:r>
        <w:t xml:space="preserve">Watch: </w:t>
      </w:r>
      <w:r w:rsidR="00E56736">
        <w:t>2019 H</w:t>
      </w:r>
      <w:r w:rsidR="00481E22">
        <w:t>uman Development Report</w:t>
      </w:r>
      <w:r w:rsidR="00E56736">
        <w:t xml:space="preserve"> video recap</w:t>
      </w:r>
      <w:bookmarkStart w:id="1" w:name="_Hlk48049769"/>
      <w:r w:rsidR="0032753C">
        <w:t xml:space="preserve"> </w:t>
      </w:r>
      <w:r w:rsidR="0032753C" w:rsidRPr="0032753C">
        <w:rPr>
          <w:b/>
          <w:bCs/>
        </w:rPr>
        <w:t>(Canvas)</w:t>
      </w:r>
    </w:p>
    <w:bookmarkEnd w:id="1"/>
    <w:p w14:paraId="2768D569" w14:textId="00783A49" w:rsidR="00B500AB" w:rsidRPr="00FA50DB" w:rsidRDefault="00B500AB" w:rsidP="00E56736">
      <w:pPr>
        <w:ind w:left="720"/>
        <w:contextualSpacing/>
        <w:rPr>
          <w:b/>
          <w:bCs/>
        </w:rPr>
      </w:pPr>
      <w:r w:rsidRPr="00FA50DB">
        <w:rPr>
          <w:b/>
          <w:bCs/>
        </w:rPr>
        <w:t>Group Assignment 1: Generate a data report on some development trend</w:t>
      </w:r>
    </w:p>
    <w:p w14:paraId="1F60BBC4" w14:textId="1CE87975" w:rsidR="00B500AB" w:rsidRPr="00FA50DB" w:rsidRDefault="00B500AB" w:rsidP="00E56736">
      <w:pPr>
        <w:pStyle w:val="ListParagraph"/>
        <w:numPr>
          <w:ilvl w:val="0"/>
          <w:numId w:val="20"/>
        </w:numPr>
        <w:rPr>
          <w:b/>
          <w:bCs/>
        </w:rPr>
      </w:pPr>
      <w:r w:rsidRPr="00FA50DB">
        <w:t xml:space="preserve">Due beginning of </w:t>
      </w:r>
      <w:r w:rsidR="009465CC" w:rsidRPr="00FA50DB">
        <w:t>Week</w:t>
      </w:r>
      <w:r w:rsidRPr="00FA50DB">
        <w:t xml:space="preserve"> 4 cohort day (9/15 or 9/17)</w:t>
      </w:r>
    </w:p>
    <w:p w14:paraId="1D884E81" w14:textId="7B195991" w:rsidR="007008C1" w:rsidRPr="00FA50DB" w:rsidRDefault="007008C1" w:rsidP="007008C1">
      <w:pPr>
        <w:ind w:left="720"/>
      </w:pPr>
      <w:r w:rsidRPr="00FA50DB">
        <w:t>Assignments due:</w:t>
      </w:r>
    </w:p>
    <w:p w14:paraId="168DF941" w14:textId="4F36866C" w:rsidR="007008C1" w:rsidRPr="00FA50DB" w:rsidRDefault="007008C1" w:rsidP="007008C1">
      <w:pPr>
        <w:pStyle w:val="ListParagraph"/>
        <w:numPr>
          <w:ilvl w:val="0"/>
          <w:numId w:val="20"/>
        </w:numPr>
      </w:pPr>
      <w:r w:rsidRPr="00FA50DB">
        <w:t xml:space="preserve">Quiz 3 (Week 3 quiz) </w:t>
      </w:r>
      <w:r w:rsidR="00906FC2" w:rsidRPr="00FA50DB">
        <w:t>on Friday</w:t>
      </w:r>
      <w:r w:rsidR="00192881" w:rsidRPr="00FA50DB">
        <w:t>, September 11</w:t>
      </w:r>
      <w:r w:rsidR="00192881" w:rsidRPr="00FA50DB">
        <w:rPr>
          <w:vertAlign w:val="superscript"/>
        </w:rPr>
        <w:t>th</w:t>
      </w:r>
      <w:r w:rsidR="00192881" w:rsidRPr="00FA50DB">
        <w:t xml:space="preserve"> by 11:59 PM on Canvas</w:t>
      </w:r>
    </w:p>
    <w:p w14:paraId="566DC8B3" w14:textId="1B6A411C" w:rsidR="00B500AB" w:rsidRPr="00FA50DB" w:rsidRDefault="009465CC" w:rsidP="00B500AB">
      <w:pPr>
        <w:rPr>
          <w:b/>
          <w:bCs/>
        </w:rPr>
      </w:pPr>
      <w:r w:rsidRPr="00FA50DB">
        <w:rPr>
          <w:b/>
          <w:bCs/>
        </w:rPr>
        <w:t>Week</w:t>
      </w:r>
      <w:r w:rsidR="00B500AB" w:rsidRPr="00FA50DB">
        <w:rPr>
          <w:b/>
          <w:bCs/>
        </w:rPr>
        <w:t xml:space="preserve"> 4 (September 15</w:t>
      </w:r>
      <w:r w:rsidR="00B500AB" w:rsidRPr="00FA50DB">
        <w:rPr>
          <w:b/>
          <w:bCs/>
          <w:vertAlign w:val="superscript"/>
        </w:rPr>
        <w:t>th</w:t>
      </w:r>
      <w:r w:rsidR="00B500AB" w:rsidRPr="00FA50DB">
        <w:rPr>
          <w:b/>
          <w:bCs/>
        </w:rPr>
        <w:t xml:space="preserve"> and September 17</w:t>
      </w:r>
      <w:r w:rsidR="00B500AB" w:rsidRPr="00FA50DB">
        <w:rPr>
          <w:b/>
          <w:bCs/>
          <w:vertAlign w:val="superscript"/>
        </w:rPr>
        <w:t>th</w:t>
      </w:r>
      <w:r w:rsidR="00B500AB" w:rsidRPr="00FA50DB">
        <w:rPr>
          <w:b/>
          <w:bCs/>
        </w:rPr>
        <w:t xml:space="preserve">): The ethics and desirability of development </w:t>
      </w:r>
    </w:p>
    <w:p w14:paraId="110284E5" w14:textId="2F17C756" w:rsidR="00B500AB" w:rsidRPr="00FA50DB" w:rsidRDefault="00B500AB" w:rsidP="00B500AB">
      <w:r w:rsidRPr="00FA50DB">
        <w:tab/>
        <w:t>Assigned readings:</w:t>
      </w:r>
    </w:p>
    <w:p w14:paraId="3E46F294" w14:textId="5243679F" w:rsidR="00B500AB" w:rsidRDefault="00B500AB" w:rsidP="00B500AB">
      <w:pPr>
        <w:pStyle w:val="ListParagraph"/>
        <w:numPr>
          <w:ilvl w:val="0"/>
          <w:numId w:val="20"/>
        </w:numPr>
      </w:pPr>
      <w:r w:rsidRPr="00FA50DB">
        <w:t>SDW Chapters 3</w:t>
      </w:r>
      <w:r>
        <w:t xml:space="preserve"> and 14</w:t>
      </w:r>
    </w:p>
    <w:p w14:paraId="7EEB31EC" w14:textId="1FE731E8" w:rsidR="00B20FC2" w:rsidRDefault="00B20FC2" w:rsidP="00B500AB">
      <w:pPr>
        <w:pStyle w:val="ListParagraph"/>
        <w:numPr>
          <w:ilvl w:val="0"/>
          <w:numId w:val="20"/>
        </w:numPr>
      </w:pPr>
      <w:r>
        <w:lastRenderedPageBreak/>
        <w:t xml:space="preserve">South Africa – </w:t>
      </w:r>
      <w:r>
        <w:rPr>
          <w:i/>
          <w:iCs/>
        </w:rPr>
        <w:t xml:space="preserve">Why Cape Town is running out of water, and who’s next </w:t>
      </w:r>
      <w:r w:rsidRPr="003A2784">
        <w:rPr>
          <w:b/>
          <w:bCs/>
        </w:rPr>
        <w:t>(Canvas)</w:t>
      </w:r>
    </w:p>
    <w:p w14:paraId="5C95522A" w14:textId="03949577" w:rsidR="00B20FC2" w:rsidRDefault="00B500AB" w:rsidP="00B20FC2">
      <w:pPr>
        <w:pStyle w:val="ListParagraph"/>
        <w:numPr>
          <w:ilvl w:val="0"/>
          <w:numId w:val="20"/>
        </w:numPr>
      </w:pPr>
      <w:r>
        <w:t xml:space="preserve">Indonesia – </w:t>
      </w:r>
      <w:r>
        <w:rPr>
          <w:i/>
          <w:iCs/>
        </w:rPr>
        <w:t xml:space="preserve">Indonesia defends deforestation for palm oil </w:t>
      </w:r>
      <w:r w:rsidR="00B77A1C">
        <w:rPr>
          <w:i/>
          <w:iCs/>
        </w:rPr>
        <w:t>o</w:t>
      </w:r>
      <w:r>
        <w:rPr>
          <w:i/>
          <w:iCs/>
        </w:rPr>
        <w:t xml:space="preserve">n economic grounds </w:t>
      </w:r>
      <w:r w:rsidR="00B20FC2" w:rsidRPr="003A2784">
        <w:rPr>
          <w:b/>
          <w:bCs/>
        </w:rPr>
        <w:t>(Canvas)</w:t>
      </w:r>
    </w:p>
    <w:p w14:paraId="76369CAA" w14:textId="51DB37E5" w:rsidR="00B77A1C" w:rsidRDefault="00B77A1C" w:rsidP="00B77A1C">
      <w:pPr>
        <w:ind w:left="720"/>
        <w:rPr>
          <w:b/>
          <w:bCs/>
        </w:rPr>
      </w:pPr>
      <w:r>
        <w:rPr>
          <w:b/>
          <w:bCs/>
        </w:rPr>
        <w:t xml:space="preserve">Group Assignment 2: Write a position paper </w:t>
      </w:r>
    </w:p>
    <w:p w14:paraId="02D34182" w14:textId="4357BDD2" w:rsidR="00B77A1C" w:rsidRDefault="00B77A1C" w:rsidP="00B77652">
      <w:pPr>
        <w:pStyle w:val="ListParagraph"/>
        <w:numPr>
          <w:ilvl w:val="0"/>
          <w:numId w:val="43"/>
        </w:numPr>
      </w:pPr>
      <w:r>
        <w:t xml:space="preserve">Due beginning of </w:t>
      </w:r>
      <w:r w:rsidR="009465CC">
        <w:t>Week</w:t>
      </w:r>
      <w:r>
        <w:t xml:space="preserve"> 5 cohort day (9/22 or 9/24)</w:t>
      </w:r>
    </w:p>
    <w:p w14:paraId="5C64EF95" w14:textId="46223491" w:rsidR="00B77A1C" w:rsidRDefault="00B77A1C" w:rsidP="00B77A1C">
      <w:pPr>
        <w:ind w:left="720"/>
      </w:pPr>
      <w:r>
        <w:t>Assignment</w:t>
      </w:r>
      <w:r w:rsidR="00BA3D76">
        <w:t>s</w:t>
      </w:r>
      <w:r>
        <w:t xml:space="preserve"> due:</w:t>
      </w:r>
    </w:p>
    <w:p w14:paraId="3C97A01C" w14:textId="07E9BBBB" w:rsidR="00B77A1C" w:rsidRPr="00FA50DB" w:rsidRDefault="00B77A1C" w:rsidP="00B77A1C">
      <w:pPr>
        <w:pStyle w:val="ListParagraph"/>
        <w:numPr>
          <w:ilvl w:val="0"/>
          <w:numId w:val="24"/>
        </w:numPr>
      </w:pPr>
      <w:r w:rsidRPr="00FA50DB">
        <w:t xml:space="preserve">Group Assignment 1 due beginning of </w:t>
      </w:r>
      <w:r w:rsidR="009465CC" w:rsidRPr="00FA50DB">
        <w:t>Week</w:t>
      </w:r>
      <w:r w:rsidRPr="00FA50DB">
        <w:t xml:space="preserve"> 4 cohort day (9/15 or 9/17) </w:t>
      </w:r>
    </w:p>
    <w:p w14:paraId="2CD3B932" w14:textId="098E98FF" w:rsidR="00BA3D76" w:rsidRPr="00FA50DB" w:rsidRDefault="00BA3D76" w:rsidP="00B77A1C">
      <w:pPr>
        <w:pStyle w:val="ListParagraph"/>
        <w:numPr>
          <w:ilvl w:val="0"/>
          <w:numId w:val="24"/>
        </w:numPr>
      </w:pPr>
      <w:r w:rsidRPr="00FA50DB">
        <w:t>Quiz 4 (Week 4 quiz) on Friday</w:t>
      </w:r>
      <w:r w:rsidR="00192881" w:rsidRPr="00FA50DB">
        <w:t>, September 18</w:t>
      </w:r>
      <w:r w:rsidR="00192881" w:rsidRPr="00FA50DB">
        <w:rPr>
          <w:vertAlign w:val="superscript"/>
        </w:rPr>
        <w:t>th</w:t>
      </w:r>
      <w:r w:rsidR="00192881" w:rsidRPr="00FA50DB">
        <w:t xml:space="preserve"> by 11:59 PM on Canvas</w:t>
      </w:r>
    </w:p>
    <w:p w14:paraId="4F77C40C" w14:textId="0BDCCA32" w:rsidR="00FD1111" w:rsidRDefault="009465CC" w:rsidP="00FD1111">
      <w:pPr>
        <w:rPr>
          <w:b/>
          <w:bCs/>
        </w:rPr>
      </w:pPr>
      <w:r w:rsidRPr="00FA50DB">
        <w:rPr>
          <w:b/>
          <w:bCs/>
        </w:rPr>
        <w:t>Week</w:t>
      </w:r>
      <w:r w:rsidR="00B20FC2" w:rsidRPr="00FA50DB">
        <w:rPr>
          <w:b/>
          <w:bCs/>
        </w:rPr>
        <w:t xml:space="preserve"> 5 (</w:t>
      </w:r>
      <w:r w:rsidR="00B77A1C" w:rsidRPr="00FA50DB">
        <w:rPr>
          <w:b/>
          <w:bCs/>
        </w:rPr>
        <w:t>September 22</w:t>
      </w:r>
      <w:r w:rsidR="00B77A1C" w:rsidRPr="00FA50DB">
        <w:rPr>
          <w:b/>
          <w:bCs/>
          <w:vertAlign w:val="superscript"/>
        </w:rPr>
        <w:t>nd</w:t>
      </w:r>
      <w:r w:rsidR="00B77A1C" w:rsidRPr="00FA50DB">
        <w:rPr>
          <w:b/>
          <w:bCs/>
        </w:rPr>
        <w:t xml:space="preserve"> &amp; September 24</w:t>
      </w:r>
      <w:r w:rsidR="00B77A1C" w:rsidRPr="00FA50DB">
        <w:rPr>
          <w:b/>
          <w:bCs/>
          <w:vertAlign w:val="superscript"/>
        </w:rPr>
        <w:t>th</w:t>
      </w:r>
      <w:r w:rsidR="00B77A1C" w:rsidRPr="00FA50DB">
        <w:rPr>
          <w:b/>
          <w:bCs/>
        </w:rPr>
        <w:t>): In-class debate on the ethics</w:t>
      </w:r>
      <w:r w:rsidR="000D77B7">
        <w:rPr>
          <w:b/>
          <w:bCs/>
        </w:rPr>
        <w:t>/desirability</w:t>
      </w:r>
      <w:r w:rsidR="00B77A1C" w:rsidRPr="00FA50DB">
        <w:rPr>
          <w:b/>
          <w:bCs/>
        </w:rPr>
        <w:t xml:space="preserve"> of Chinese development </w:t>
      </w:r>
    </w:p>
    <w:p w14:paraId="76E1FBE5" w14:textId="77777777" w:rsidR="00A63EAC" w:rsidRDefault="00A63EAC" w:rsidP="00A63EAC">
      <w:pPr>
        <w:ind w:firstLine="720"/>
      </w:pPr>
      <w:r w:rsidRPr="00BC6A39">
        <w:rPr>
          <w:highlight w:val="yellow"/>
        </w:rPr>
        <w:t>REMOTE CLASS FOR BOTH COHORT DAYS</w:t>
      </w:r>
      <w:r>
        <w:t xml:space="preserve"> </w:t>
      </w:r>
    </w:p>
    <w:p w14:paraId="08F6F6D6" w14:textId="2687D3AE" w:rsidR="00FD1111" w:rsidRPr="00FA50DB" w:rsidRDefault="00FD1111" w:rsidP="00A63EAC">
      <w:pPr>
        <w:ind w:firstLine="720"/>
      </w:pPr>
      <w:r w:rsidRPr="00FA50DB">
        <w:t xml:space="preserve">In-class debate (as part of Group Assignment 2) </w:t>
      </w:r>
    </w:p>
    <w:p w14:paraId="50582A37" w14:textId="1E47DE27" w:rsidR="00B77A1C" w:rsidRPr="00FA50DB" w:rsidRDefault="00B77A1C" w:rsidP="00B77A1C">
      <w:pPr>
        <w:ind w:firstLine="720"/>
      </w:pPr>
      <w:r w:rsidRPr="00FA50DB">
        <w:t>Assignment</w:t>
      </w:r>
      <w:r w:rsidR="00BA3D76" w:rsidRPr="00FA50DB">
        <w:t>s</w:t>
      </w:r>
      <w:r w:rsidRPr="00FA50DB">
        <w:t xml:space="preserve"> due:</w:t>
      </w:r>
    </w:p>
    <w:p w14:paraId="28D61914" w14:textId="4E866229" w:rsidR="00B77A1C" w:rsidRDefault="00B77A1C" w:rsidP="00B77A1C">
      <w:pPr>
        <w:pStyle w:val="ListParagraph"/>
        <w:numPr>
          <w:ilvl w:val="0"/>
          <w:numId w:val="23"/>
        </w:numPr>
      </w:pPr>
      <w:r w:rsidRPr="00FA50DB">
        <w:t xml:space="preserve">Group assignment 2 due beginning of </w:t>
      </w:r>
      <w:r w:rsidR="009465CC" w:rsidRPr="00FA50DB">
        <w:t>Week</w:t>
      </w:r>
      <w:r w:rsidRPr="00FA50DB">
        <w:t xml:space="preserve"> 5 cohort day (9/22 or</w:t>
      </w:r>
      <w:r>
        <w:t xml:space="preserve"> 9/24)</w:t>
      </w:r>
    </w:p>
    <w:p w14:paraId="04F798F3" w14:textId="77777777" w:rsidR="006873EB" w:rsidRDefault="006873EB" w:rsidP="006873EB">
      <w:pPr>
        <w:pStyle w:val="ListParagraph"/>
        <w:ind w:left="1440"/>
      </w:pPr>
    </w:p>
    <w:p w14:paraId="49136D64" w14:textId="6A17B137" w:rsidR="00B77A1C" w:rsidRPr="00FA51FA" w:rsidRDefault="00B77A1C" w:rsidP="00B77A1C">
      <w:pPr>
        <w:jc w:val="center"/>
        <w:rPr>
          <w:b/>
          <w:bCs/>
          <w:sz w:val="28"/>
          <w:szCs w:val="28"/>
          <w:u w:val="single"/>
        </w:rPr>
      </w:pPr>
      <w:r w:rsidRPr="00FA51FA">
        <w:rPr>
          <w:b/>
          <w:bCs/>
          <w:sz w:val="28"/>
          <w:szCs w:val="28"/>
          <w:u w:val="single"/>
        </w:rPr>
        <w:t xml:space="preserve">Unit 2: The West: Colonialism, Trade, and Aid </w:t>
      </w:r>
    </w:p>
    <w:p w14:paraId="18F206D4" w14:textId="41497752" w:rsidR="00B77A1C" w:rsidRDefault="009465CC" w:rsidP="00B77A1C">
      <w:pPr>
        <w:rPr>
          <w:b/>
          <w:bCs/>
        </w:rPr>
      </w:pPr>
      <w:r>
        <w:rPr>
          <w:b/>
          <w:bCs/>
        </w:rPr>
        <w:t>Week</w:t>
      </w:r>
      <w:r w:rsidR="00B77A1C">
        <w:rPr>
          <w:b/>
          <w:bCs/>
        </w:rPr>
        <w:t xml:space="preserve"> 6 (September 29</w:t>
      </w:r>
      <w:r w:rsidR="00B77A1C" w:rsidRPr="00B77A1C">
        <w:rPr>
          <w:b/>
          <w:bCs/>
          <w:vertAlign w:val="superscript"/>
        </w:rPr>
        <w:t>th</w:t>
      </w:r>
      <w:r w:rsidR="00B77A1C">
        <w:rPr>
          <w:b/>
          <w:bCs/>
        </w:rPr>
        <w:t xml:space="preserve"> and October 1</w:t>
      </w:r>
      <w:r w:rsidR="00B77A1C" w:rsidRPr="00B77A1C">
        <w:rPr>
          <w:b/>
          <w:bCs/>
          <w:vertAlign w:val="superscript"/>
        </w:rPr>
        <w:t>st</w:t>
      </w:r>
      <w:r w:rsidR="00B77A1C">
        <w:rPr>
          <w:b/>
          <w:bCs/>
        </w:rPr>
        <w:t xml:space="preserve">): Slavery and Western Colonialism </w:t>
      </w:r>
    </w:p>
    <w:p w14:paraId="0FAF874D" w14:textId="5BE6466D" w:rsidR="00EE25B8" w:rsidRDefault="00EE25B8" w:rsidP="00EE25B8">
      <w:pPr>
        <w:ind w:firstLine="720"/>
      </w:pPr>
      <w:r w:rsidRPr="00BC6A39">
        <w:rPr>
          <w:highlight w:val="yellow"/>
        </w:rPr>
        <w:t>REMOTE CLASS FOR BOTH COHORT DAYS</w:t>
      </w:r>
      <w:r w:rsidR="00B77A1C">
        <w:tab/>
      </w:r>
    </w:p>
    <w:p w14:paraId="208CE658" w14:textId="35B22E85" w:rsidR="00B77A1C" w:rsidRDefault="00B77A1C" w:rsidP="00EE25B8">
      <w:pPr>
        <w:ind w:firstLine="720"/>
      </w:pPr>
      <w:r>
        <w:t>Assigned readings:</w:t>
      </w:r>
    </w:p>
    <w:p w14:paraId="29D1F3FF" w14:textId="70D98A52" w:rsidR="00B77A1C" w:rsidRPr="00B77A1C" w:rsidRDefault="00B77A1C" w:rsidP="00B77A1C">
      <w:pPr>
        <w:pStyle w:val="ListParagraph"/>
        <w:numPr>
          <w:ilvl w:val="0"/>
          <w:numId w:val="23"/>
        </w:numPr>
      </w:pPr>
      <w:r w:rsidRPr="00B77A1C">
        <w:t>SDW Chapter 4</w:t>
      </w:r>
    </w:p>
    <w:p w14:paraId="574CFF72" w14:textId="5C2C264B" w:rsidR="00B77A1C" w:rsidRDefault="00B77A1C" w:rsidP="00B77A1C">
      <w:pPr>
        <w:pStyle w:val="ListParagraph"/>
        <w:numPr>
          <w:ilvl w:val="0"/>
          <w:numId w:val="23"/>
        </w:numPr>
      </w:pPr>
      <w:r w:rsidRPr="00B77A1C">
        <w:t xml:space="preserve">Nunn &amp; Wantchekon (2011) </w:t>
      </w:r>
      <w:r>
        <w:t>“The Slave Trade and the Origins of Mistrust in Africa”</w:t>
      </w:r>
      <w:r w:rsidR="003A2784">
        <w:t>, p</w:t>
      </w:r>
      <w:r w:rsidR="00D43C2F">
        <w:t>.</w:t>
      </w:r>
      <w:r w:rsidR="003A2784">
        <w:t xml:space="preserve"> 3221-323</w:t>
      </w:r>
      <w:r w:rsidR="00D20EDC">
        <w:t>7</w:t>
      </w:r>
      <w:r w:rsidR="003A2784">
        <w:t xml:space="preserve"> &amp; 3249-3250 </w:t>
      </w:r>
      <w:r w:rsidRPr="003A2784">
        <w:rPr>
          <w:b/>
          <w:bCs/>
        </w:rPr>
        <w:t>(Canvas)</w:t>
      </w:r>
      <w:r>
        <w:t xml:space="preserve"> </w:t>
      </w:r>
    </w:p>
    <w:p w14:paraId="3580027A" w14:textId="6F1636AA" w:rsidR="00B77A1C" w:rsidRPr="00532A28" w:rsidRDefault="003A2784" w:rsidP="00B77A1C">
      <w:pPr>
        <w:pStyle w:val="ListParagraph"/>
        <w:numPr>
          <w:ilvl w:val="0"/>
          <w:numId w:val="23"/>
        </w:numPr>
      </w:pPr>
      <w:r w:rsidRPr="001A63BC">
        <w:rPr>
          <w:i/>
          <w:iCs/>
        </w:rPr>
        <w:t>Examining the slave trade</w:t>
      </w:r>
      <w:r>
        <w:rPr>
          <w:i/>
          <w:iCs/>
        </w:rPr>
        <w:t xml:space="preserve"> – ‘Britain has a debt to repay’ </w:t>
      </w:r>
      <w:r>
        <w:rPr>
          <w:b/>
          <w:bCs/>
        </w:rPr>
        <w:t xml:space="preserve">(Canvas) </w:t>
      </w:r>
    </w:p>
    <w:p w14:paraId="423C1770" w14:textId="5C18F14C" w:rsidR="00532A28" w:rsidRDefault="00532A28" w:rsidP="00B77A1C">
      <w:pPr>
        <w:pStyle w:val="ListParagraph"/>
        <w:numPr>
          <w:ilvl w:val="0"/>
          <w:numId w:val="23"/>
        </w:numPr>
      </w:pPr>
      <w:r>
        <w:t xml:space="preserve">Namibia – </w:t>
      </w:r>
      <w:r>
        <w:rPr>
          <w:i/>
          <w:iCs/>
        </w:rPr>
        <w:t xml:space="preserve">Namibia rejects German compensation offer over colonial violence </w:t>
      </w:r>
      <w:r w:rsidR="00880C46">
        <w:rPr>
          <w:b/>
          <w:bCs/>
        </w:rPr>
        <w:t>(Canvas)</w:t>
      </w:r>
    </w:p>
    <w:p w14:paraId="2C91FB48" w14:textId="016C1F26" w:rsidR="003A2784" w:rsidRPr="00FA50DB" w:rsidRDefault="003A2784" w:rsidP="003A2784">
      <w:pPr>
        <w:ind w:left="720"/>
        <w:rPr>
          <w:b/>
          <w:bCs/>
        </w:rPr>
      </w:pPr>
      <w:r w:rsidRPr="00FA50DB">
        <w:rPr>
          <w:b/>
          <w:bCs/>
        </w:rPr>
        <w:t xml:space="preserve">Group Assignment 3: breaking down an academic journal </w:t>
      </w:r>
    </w:p>
    <w:p w14:paraId="2BF3B2FF" w14:textId="35E376A3" w:rsidR="00EC1C63" w:rsidRPr="00FA50DB" w:rsidRDefault="00EC1C63" w:rsidP="00EC1C63">
      <w:pPr>
        <w:pStyle w:val="ListParagraph"/>
        <w:numPr>
          <w:ilvl w:val="0"/>
          <w:numId w:val="25"/>
        </w:numPr>
      </w:pPr>
      <w:r w:rsidRPr="00FA50DB">
        <w:t xml:space="preserve">Due beginning of </w:t>
      </w:r>
      <w:r w:rsidR="009465CC" w:rsidRPr="00FA50DB">
        <w:t>Week</w:t>
      </w:r>
      <w:r w:rsidRPr="00FA50DB">
        <w:t xml:space="preserve"> 7 cohort day (10/6 or 10/8)</w:t>
      </w:r>
    </w:p>
    <w:p w14:paraId="724B1025" w14:textId="764DC9E9" w:rsidR="00BA3D76" w:rsidRPr="00FA50DB" w:rsidRDefault="00BA3D76" w:rsidP="00BA3D76">
      <w:pPr>
        <w:ind w:left="720"/>
      </w:pPr>
      <w:r w:rsidRPr="00FA50DB">
        <w:t>Assignments due:</w:t>
      </w:r>
    </w:p>
    <w:p w14:paraId="2147D912" w14:textId="79DDDF4B" w:rsidR="00BA3D76" w:rsidRPr="00FA50DB" w:rsidRDefault="00BA3D76" w:rsidP="00BA3D76">
      <w:pPr>
        <w:pStyle w:val="ListParagraph"/>
        <w:numPr>
          <w:ilvl w:val="0"/>
          <w:numId w:val="25"/>
        </w:numPr>
      </w:pPr>
      <w:r w:rsidRPr="00FA50DB">
        <w:t>Quiz 5 (Week 6 quiz) on Friday</w:t>
      </w:r>
      <w:r w:rsidR="00192881" w:rsidRPr="00FA50DB">
        <w:t>, October 2</w:t>
      </w:r>
      <w:r w:rsidR="00192881" w:rsidRPr="00FA50DB">
        <w:rPr>
          <w:vertAlign w:val="superscript"/>
        </w:rPr>
        <w:t>nd</w:t>
      </w:r>
      <w:r w:rsidR="00192881" w:rsidRPr="00FA50DB">
        <w:t xml:space="preserve"> by 11:59 PM on Canvas</w:t>
      </w:r>
    </w:p>
    <w:p w14:paraId="12FB1356" w14:textId="0C375BE2" w:rsidR="00EC1C63" w:rsidRPr="00FA50DB" w:rsidRDefault="009465CC" w:rsidP="00EC1C63">
      <w:pPr>
        <w:rPr>
          <w:b/>
          <w:bCs/>
        </w:rPr>
      </w:pPr>
      <w:r w:rsidRPr="00FA50DB">
        <w:rPr>
          <w:b/>
          <w:bCs/>
        </w:rPr>
        <w:t>Week</w:t>
      </w:r>
      <w:r w:rsidR="00EC1C63" w:rsidRPr="00FA50DB">
        <w:rPr>
          <w:b/>
          <w:bCs/>
        </w:rPr>
        <w:t xml:space="preserve"> 7 (October 6</w:t>
      </w:r>
      <w:r w:rsidR="00EC1C63" w:rsidRPr="00FA50DB">
        <w:rPr>
          <w:b/>
          <w:bCs/>
          <w:vertAlign w:val="superscript"/>
        </w:rPr>
        <w:t>th</w:t>
      </w:r>
      <w:r w:rsidR="00EC1C63" w:rsidRPr="00FA50DB">
        <w:rPr>
          <w:b/>
          <w:bCs/>
        </w:rPr>
        <w:t xml:space="preserve"> and October 8</w:t>
      </w:r>
      <w:r w:rsidR="00EC1C63" w:rsidRPr="00FA50DB">
        <w:rPr>
          <w:b/>
          <w:bCs/>
          <w:vertAlign w:val="superscript"/>
        </w:rPr>
        <w:t>th</w:t>
      </w:r>
      <w:r w:rsidR="00EC1C63" w:rsidRPr="00FA50DB">
        <w:rPr>
          <w:b/>
          <w:bCs/>
        </w:rPr>
        <w:t>): Dependency theory and neo-colonialism</w:t>
      </w:r>
    </w:p>
    <w:p w14:paraId="4C03085F" w14:textId="77777777" w:rsidR="00EE25B8" w:rsidRDefault="00EC1C63" w:rsidP="00EC1C63">
      <w:r w:rsidRPr="00FA50DB">
        <w:tab/>
      </w:r>
      <w:r w:rsidR="00EE25B8" w:rsidRPr="00BC6A39">
        <w:rPr>
          <w:highlight w:val="yellow"/>
        </w:rPr>
        <w:t>REMOTE CLASS FOR BOTH COHORT DAYS</w:t>
      </w:r>
      <w:r w:rsidR="00EE25B8">
        <w:t xml:space="preserve"> </w:t>
      </w:r>
    </w:p>
    <w:p w14:paraId="6F3029C5" w14:textId="2C802B1F" w:rsidR="00EC1C63" w:rsidRPr="00FA50DB" w:rsidRDefault="00EC1C63" w:rsidP="00EE25B8">
      <w:pPr>
        <w:ind w:firstLine="720"/>
      </w:pPr>
      <w:bookmarkStart w:id="2" w:name="_GoBack"/>
      <w:bookmarkEnd w:id="2"/>
      <w:r w:rsidRPr="00FA50DB">
        <w:t>Assigned readings:</w:t>
      </w:r>
    </w:p>
    <w:p w14:paraId="70DB82CC" w14:textId="02A7E2E1" w:rsidR="00EC1C63" w:rsidRPr="00FA50DB" w:rsidRDefault="00EC1C63" w:rsidP="00EC1C63">
      <w:pPr>
        <w:pStyle w:val="ListParagraph"/>
        <w:numPr>
          <w:ilvl w:val="0"/>
          <w:numId w:val="25"/>
        </w:numPr>
      </w:pPr>
      <w:r w:rsidRPr="00FA50DB">
        <w:t>SDW Chapter 5</w:t>
      </w:r>
    </w:p>
    <w:p w14:paraId="0842316E" w14:textId="189B357B" w:rsidR="00EC1C63" w:rsidRPr="00FA50DB" w:rsidRDefault="00EC1C63" w:rsidP="00EC1C63">
      <w:pPr>
        <w:pStyle w:val="ListParagraph"/>
        <w:numPr>
          <w:ilvl w:val="0"/>
          <w:numId w:val="25"/>
        </w:numPr>
      </w:pPr>
      <w:r w:rsidRPr="00FA50DB">
        <w:t xml:space="preserve">Brain Drain in Africa – </w:t>
      </w:r>
      <w:r w:rsidRPr="00FA50DB">
        <w:rPr>
          <w:i/>
          <w:iCs/>
        </w:rPr>
        <w:t xml:space="preserve">How severe is Africa’s Brain Drain? </w:t>
      </w:r>
      <w:r w:rsidRPr="00FA50DB">
        <w:rPr>
          <w:b/>
          <w:bCs/>
        </w:rPr>
        <w:t>(Canvas)</w:t>
      </w:r>
    </w:p>
    <w:p w14:paraId="5561C0B7" w14:textId="3DD1CF9B" w:rsidR="00EC1C63" w:rsidRPr="00FA50DB" w:rsidRDefault="00EC1C63" w:rsidP="00EC1C63">
      <w:pPr>
        <w:pStyle w:val="ListParagraph"/>
        <w:numPr>
          <w:ilvl w:val="0"/>
          <w:numId w:val="25"/>
        </w:numPr>
      </w:pPr>
      <w:r w:rsidRPr="00FA50DB">
        <w:t xml:space="preserve">Remittance to Africa – </w:t>
      </w:r>
      <w:r w:rsidRPr="00FA50DB">
        <w:rPr>
          <w:i/>
          <w:iCs/>
        </w:rPr>
        <w:t xml:space="preserve">Figure of the </w:t>
      </w:r>
      <w:r w:rsidR="009465CC" w:rsidRPr="00FA50DB">
        <w:rPr>
          <w:i/>
          <w:iCs/>
        </w:rPr>
        <w:t>Week</w:t>
      </w:r>
      <w:r w:rsidRPr="00FA50DB">
        <w:rPr>
          <w:i/>
          <w:iCs/>
        </w:rPr>
        <w:t>: Remittance flows to sub-Saharan Africa expected to slow after years of growth</w:t>
      </w:r>
      <w:r w:rsidRPr="00FA50DB">
        <w:t xml:space="preserve"> </w:t>
      </w:r>
      <w:r w:rsidRPr="00FA50DB">
        <w:rPr>
          <w:b/>
          <w:bCs/>
        </w:rPr>
        <w:t>(Canvas</w:t>
      </w:r>
      <w:r w:rsidRPr="00FA50DB">
        <w:t>)</w:t>
      </w:r>
    </w:p>
    <w:p w14:paraId="21424EF9" w14:textId="30B367F1" w:rsidR="00EC1C63" w:rsidRPr="00FA50DB" w:rsidRDefault="00EC1C63" w:rsidP="00EC1C63">
      <w:pPr>
        <w:ind w:left="720"/>
      </w:pPr>
      <w:r w:rsidRPr="00FA50DB">
        <w:t>Assignment</w:t>
      </w:r>
      <w:r w:rsidR="00BA3D76" w:rsidRPr="00FA50DB">
        <w:t>s</w:t>
      </w:r>
      <w:r w:rsidR="00F70307" w:rsidRPr="00FA50DB">
        <w:t xml:space="preserve"> </w:t>
      </w:r>
      <w:r w:rsidRPr="00FA50DB">
        <w:t>due:</w:t>
      </w:r>
    </w:p>
    <w:p w14:paraId="35F766F8" w14:textId="6B27E003" w:rsidR="00EC1C63" w:rsidRPr="00FA50DB" w:rsidRDefault="00EC1C63" w:rsidP="00EC1C63">
      <w:pPr>
        <w:pStyle w:val="ListParagraph"/>
        <w:numPr>
          <w:ilvl w:val="0"/>
          <w:numId w:val="26"/>
        </w:numPr>
      </w:pPr>
      <w:r w:rsidRPr="00FA50DB">
        <w:t xml:space="preserve">Group Assignment 3 due beginning of </w:t>
      </w:r>
      <w:r w:rsidR="009465CC" w:rsidRPr="00FA50DB">
        <w:t>Week</w:t>
      </w:r>
      <w:r w:rsidRPr="00FA50DB">
        <w:t xml:space="preserve"> 7 cohort day (10/6 or 10/8)</w:t>
      </w:r>
    </w:p>
    <w:p w14:paraId="73C9C341" w14:textId="1225969E" w:rsidR="00BA3D76" w:rsidRPr="00FA50DB" w:rsidRDefault="00BA3D76" w:rsidP="00EC1C63">
      <w:pPr>
        <w:pStyle w:val="ListParagraph"/>
        <w:numPr>
          <w:ilvl w:val="0"/>
          <w:numId w:val="26"/>
        </w:numPr>
      </w:pPr>
      <w:r w:rsidRPr="00FA50DB">
        <w:t>Quiz 6 (Week 7 quiz) on Friday</w:t>
      </w:r>
      <w:r w:rsidR="00192881" w:rsidRPr="00FA50DB">
        <w:t>, October 9</w:t>
      </w:r>
      <w:r w:rsidR="00192881" w:rsidRPr="00FA50DB">
        <w:rPr>
          <w:vertAlign w:val="superscript"/>
        </w:rPr>
        <w:t>th</w:t>
      </w:r>
      <w:r w:rsidR="00192881" w:rsidRPr="00FA50DB">
        <w:t xml:space="preserve"> by 11:59 PM on Canvas</w:t>
      </w:r>
    </w:p>
    <w:p w14:paraId="40062B59" w14:textId="5962A2B7" w:rsidR="00E25EFF" w:rsidRPr="00FA50DB" w:rsidRDefault="009465CC" w:rsidP="00E25EFF">
      <w:pPr>
        <w:rPr>
          <w:b/>
          <w:bCs/>
        </w:rPr>
      </w:pPr>
      <w:r w:rsidRPr="00FA50DB">
        <w:rPr>
          <w:b/>
          <w:bCs/>
        </w:rPr>
        <w:t>Week</w:t>
      </w:r>
      <w:r w:rsidR="00E25EFF" w:rsidRPr="00FA50DB">
        <w:rPr>
          <w:b/>
          <w:bCs/>
        </w:rPr>
        <w:t xml:space="preserve"> 8 (October 13</w:t>
      </w:r>
      <w:r w:rsidR="00E25EFF" w:rsidRPr="00FA50DB">
        <w:rPr>
          <w:b/>
          <w:bCs/>
          <w:vertAlign w:val="superscript"/>
        </w:rPr>
        <w:t>th</w:t>
      </w:r>
      <w:r w:rsidR="00E25EFF" w:rsidRPr="00FA50DB">
        <w:rPr>
          <w:b/>
          <w:bCs/>
        </w:rPr>
        <w:t xml:space="preserve"> and October 15</w:t>
      </w:r>
      <w:r w:rsidR="00E25EFF" w:rsidRPr="00FA50DB">
        <w:rPr>
          <w:b/>
          <w:bCs/>
          <w:vertAlign w:val="superscript"/>
        </w:rPr>
        <w:t>th</w:t>
      </w:r>
      <w:r w:rsidR="00E25EFF" w:rsidRPr="00FA50DB">
        <w:rPr>
          <w:b/>
          <w:bCs/>
        </w:rPr>
        <w:t>): Foreign Aid and Bretton Woods Institutions</w:t>
      </w:r>
    </w:p>
    <w:p w14:paraId="381F2616" w14:textId="5B7D6596" w:rsidR="00E25EFF" w:rsidRPr="00FA50DB" w:rsidRDefault="00E25EFF" w:rsidP="00E25EFF">
      <w:r w:rsidRPr="00FA50DB">
        <w:tab/>
        <w:t>Assigned readings:</w:t>
      </w:r>
    </w:p>
    <w:p w14:paraId="74AF070D" w14:textId="399C0516" w:rsidR="00E25EFF" w:rsidRPr="00FA50DB" w:rsidRDefault="00FD1111" w:rsidP="00E25EFF">
      <w:pPr>
        <w:pStyle w:val="ListParagraph"/>
        <w:numPr>
          <w:ilvl w:val="0"/>
          <w:numId w:val="26"/>
        </w:numPr>
      </w:pPr>
      <w:r w:rsidRPr="00FA50DB">
        <w:t>SDW Chapter 6</w:t>
      </w:r>
    </w:p>
    <w:p w14:paraId="17838C13" w14:textId="1E49AC6F" w:rsidR="00FD1111" w:rsidRPr="00FA50DB" w:rsidRDefault="00FD1111" w:rsidP="00FD1111">
      <w:pPr>
        <w:pStyle w:val="ListParagraph"/>
        <w:numPr>
          <w:ilvl w:val="0"/>
          <w:numId w:val="26"/>
        </w:numPr>
      </w:pPr>
      <w:r w:rsidRPr="00FA50DB">
        <w:rPr>
          <w:i/>
          <w:iCs/>
        </w:rPr>
        <w:t xml:space="preserve">The Case for Aid </w:t>
      </w:r>
      <w:r w:rsidRPr="00FA50DB">
        <w:rPr>
          <w:b/>
          <w:bCs/>
        </w:rPr>
        <w:t xml:space="preserve">(Canvas) </w:t>
      </w:r>
    </w:p>
    <w:p w14:paraId="0B68DE05" w14:textId="7AEBCC89" w:rsidR="005D0348" w:rsidRPr="00FA50DB" w:rsidRDefault="005D0348" w:rsidP="005D0348">
      <w:pPr>
        <w:ind w:left="720"/>
      </w:pPr>
      <w:r w:rsidRPr="00FA50DB">
        <w:t>Other assigned materials:</w:t>
      </w:r>
    </w:p>
    <w:p w14:paraId="1A4D6418" w14:textId="1EF6AE02" w:rsidR="006273C5" w:rsidRPr="00FA50DB" w:rsidRDefault="006273C5" w:rsidP="005D0348">
      <w:pPr>
        <w:pStyle w:val="ListParagraph"/>
        <w:numPr>
          <w:ilvl w:val="0"/>
          <w:numId w:val="37"/>
        </w:numPr>
      </w:pPr>
      <w:r w:rsidRPr="00FA50DB">
        <w:t xml:space="preserve">Watch: Duflo Social Experiments to Fight Poverty </w:t>
      </w:r>
      <w:r w:rsidR="0032753C" w:rsidRPr="00FA50DB">
        <w:rPr>
          <w:b/>
          <w:bCs/>
        </w:rPr>
        <w:t>(Canvas)</w:t>
      </w:r>
    </w:p>
    <w:p w14:paraId="4312ADA3" w14:textId="35F481E4" w:rsidR="005D0348" w:rsidRPr="00FA50DB" w:rsidRDefault="005D0348" w:rsidP="005D0348">
      <w:pPr>
        <w:pStyle w:val="ListParagraph"/>
        <w:numPr>
          <w:ilvl w:val="0"/>
          <w:numId w:val="37"/>
        </w:numPr>
      </w:pPr>
      <w:r w:rsidRPr="00FA50DB">
        <w:lastRenderedPageBreak/>
        <w:t xml:space="preserve">Watch: Interview with Professor Easterly on Foreign Aid </w:t>
      </w:r>
      <w:r w:rsidR="0032753C" w:rsidRPr="00FA50DB">
        <w:rPr>
          <w:b/>
          <w:bCs/>
        </w:rPr>
        <w:t>(Canvas)</w:t>
      </w:r>
    </w:p>
    <w:p w14:paraId="0027C6FF" w14:textId="1B419C20" w:rsidR="00BA3D76" w:rsidRPr="00FA50DB" w:rsidRDefault="00BA3D76" w:rsidP="00BA3D76">
      <w:pPr>
        <w:ind w:left="720"/>
      </w:pPr>
      <w:r w:rsidRPr="00FA50DB">
        <w:t>Assignments due:</w:t>
      </w:r>
    </w:p>
    <w:p w14:paraId="3F0F4866" w14:textId="6278BE6C" w:rsidR="00BA3D76" w:rsidRPr="00FA50DB" w:rsidRDefault="00BA3D76" w:rsidP="00BA3D76">
      <w:pPr>
        <w:pStyle w:val="ListParagraph"/>
        <w:numPr>
          <w:ilvl w:val="0"/>
          <w:numId w:val="39"/>
        </w:numPr>
      </w:pPr>
      <w:r w:rsidRPr="00FA50DB">
        <w:t>Quiz 7 (Week 8 quiz) on Friday</w:t>
      </w:r>
      <w:r w:rsidR="00192881" w:rsidRPr="00FA50DB">
        <w:t>, October 16</w:t>
      </w:r>
      <w:r w:rsidR="00192881" w:rsidRPr="00FA50DB">
        <w:rPr>
          <w:vertAlign w:val="superscript"/>
        </w:rPr>
        <w:t>th</w:t>
      </w:r>
      <w:r w:rsidR="00192881" w:rsidRPr="00FA50DB">
        <w:t xml:space="preserve"> by 11:59 PM on Canvas </w:t>
      </w:r>
    </w:p>
    <w:p w14:paraId="3898A19E" w14:textId="51A27607" w:rsidR="00FD1111" w:rsidRDefault="009465CC" w:rsidP="00FD1111">
      <w:r w:rsidRPr="00FA50DB">
        <w:rPr>
          <w:b/>
          <w:bCs/>
        </w:rPr>
        <w:t>Week</w:t>
      </w:r>
      <w:r w:rsidR="00FD1111" w:rsidRPr="00FA50DB">
        <w:rPr>
          <w:b/>
          <w:bCs/>
        </w:rPr>
        <w:t xml:space="preserve"> 9 (October 20</w:t>
      </w:r>
      <w:r w:rsidR="00FD1111" w:rsidRPr="00FA50DB">
        <w:rPr>
          <w:b/>
          <w:bCs/>
          <w:vertAlign w:val="superscript"/>
        </w:rPr>
        <w:t>th</w:t>
      </w:r>
      <w:r w:rsidR="00FD1111" w:rsidRPr="00FA50DB">
        <w:rPr>
          <w:b/>
          <w:bCs/>
        </w:rPr>
        <w:t xml:space="preserve"> and October 22</w:t>
      </w:r>
      <w:r w:rsidR="00FD1111" w:rsidRPr="00FA50DB">
        <w:rPr>
          <w:b/>
          <w:bCs/>
          <w:vertAlign w:val="superscript"/>
        </w:rPr>
        <w:t>nd</w:t>
      </w:r>
      <w:r w:rsidR="00FD1111" w:rsidRPr="00FA50DB">
        <w:rPr>
          <w:b/>
          <w:bCs/>
        </w:rPr>
        <w:t>): Midterm</w:t>
      </w:r>
    </w:p>
    <w:p w14:paraId="3CD82F23" w14:textId="655D78C3" w:rsidR="00FD1111" w:rsidRPr="004923CF" w:rsidRDefault="00FD1111" w:rsidP="00FD1111">
      <w:pPr>
        <w:ind w:firstLine="720"/>
        <w:rPr>
          <w:b/>
          <w:bCs/>
        </w:rPr>
      </w:pPr>
      <w:r w:rsidRPr="00AF3414">
        <w:rPr>
          <w:b/>
          <w:bCs/>
          <w:highlight w:val="yellow"/>
        </w:rPr>
        <w:t xml:space="preserve">Optional </w:t>
      </w:r>
      <w:r w:rsidR="004923CF" w:rsidRPr="00AF3414">
        <w:rPr>
          <w:b/>
          <w:bCs/>
          <w:highlight w:val="yellow"/>
        </w:rPr>
        <w:t xml:space="preserve">midterm </w:t>
      </w:r>
      <w:r w:rsidRPr="00AF3414">
        <w:rPr>
          <w:b/>
          <w:bCs/>
          <w:highlight w:val="yellow"/>
        </w:rPr>
        <w:t>review session over Zoom on Tuesday</w:t>
      </w:r>
      <w:r w:rsidRPr="004923CF">
        <w:rPr>
          <w:b/>
          <w:bCs/>
        </w:rPr>
        <w:t xml:space="preserve"> </w:t>
      </w:r>
    </w:p>
    <w:p w14:paraId="32C6785F" w14:textId="3E334572" w:rsidR="00FD1111" w:rsidRDefault="00FD1111" w:rsidP="00FD1111">
      <w:pPr>
        <w:ind w:left="720"/>
        <w:rPr>
          <w:b/>
          <w:bCs/>
        </w:rPr>
      </w:pPr>
      <w:r w:rsidRPr="00B77652">
        <w:rPr>
          <w:b/>
          <w:bCs/>
        </w:rPr>
        <w:t>Midterm Thursday (10/22) on Canvas</w:t>
      </w:r>
      <w:r w:rsidR="007C403E">
        <w:rPr>
          <w:b/>
          <w:bCs/>
        </w:rPr>
        <w:br/>
      </w:r>
    </w:p>
    <w:p w14:paraId="34CEE6C7" w14:textId="29F67CCC" w:rsidR="00B500AB" w:rsidRPr="00FA51FA" w:rsidRDefault="00FD1111" w:rsidP="00FD1111">
      <w:pPr>
        <w:jc w:val="center"/>
        <w:rPr>
          <w:b/>
          <w:bCs/>
          <w:sz w:val="28"/>
          <w:szCs w:val="28"/>
          <w:u w:val="single"/>
        </w:rPr>
      </w:pPr>
      <w:r w:rsidRPr="00FA51FA">
        <w:rPr>
          <w:b/>
          <w:bCs/>
          <w:sz w:val="28"/>
          <w:szCs w:val="28"/>
          <w:u w:val="single"/>
        </w:rPr>
        <w:t>Unit 3: The South: Culture</w:t>
      </w:r>
      <w:r w:rsidR="007C403E" w:rsidRPr="00FA51FA">
        <w:rPr>
          <w:b/>
          <w:bCs/>
          <w:sz w:val="28"/>
          <w:szCs w:val="28"/>
          <w:u w:val="single"/>
        </w:rPr>
        <w:t xml:space="preserve">, </w:t>
      </w:r>
      <w:r w:rsidRPr="00FA51FA">
        <w:rPr>
          <w:b/>
          <w:bCs/>
          <w:sz w:val="28"/>
          <w:szCs w:val="28"/>
          <w:u w:val="single"/>
        </w:rPr>
        <w:t xml:space="preserve">Policy, and Information </w:t>
      </w:r>
    </w:p>
    <w:p w14:paraId="7F859737" w14:textId="15B615B9" w:rsidR="00FD1111" w:rsidRDefault="009465CC" w:rsidP="00FD1111">
      <w:pPr>
        <w:rPr>
          <w:b/>
          <w:bCs/>
        </w:rPr>
      </w:pPr>
      <w:r>
        <w:rPr>
          <w:b/>
          <w:bCs/>
        </w:rPr>
        <w:t>Week</w:t>
      </w:r>
      <w:r w:rsidR="00FD1111">
        <w:rPr>
          <w:b/>
          <w:bCs/>
        </w:rPr>
        <w:t xml:space="preserve"> 10 (October 27</w:t>
      </w:r>
      <w:r w:rsidR="00FD1111" w:rsidRPr="00FD1111">
        <w:rPr>
          <w:b/>
          <w:bCs/>
          <w:vertAlign w:val="superscript"/>
        </w:rPr>
        <w:t>th</w:t>
      </w:r>
      <w:r w:rsidR="00FD1111">
        <w:rPr>
          <w:b/>
          <w:bCs/>
        </w:rPr>
        <w:t xml:space="preserve"> &amp; October 29</w:t>
      </w:r>
      <w:r w:rsidR="00FD1111" w:rsidRPr="00FD1111">
        <w:rPr>
          <w:b/>
          <w:bCs/>
          <w:vertAlign w:val="superscript"/>
        </w:rPr>
        <w:t>th</w:t>
      </w:r>
      <w:r w:rsidR="00FD1111">
        <w:rPr>
          <w:b/>
          <w:bCs/>
        </w:rPr>
        <w:t xml:space="preserve">): Culture, psychology, and underdevelopment </w:t>
      </w:r>
    </w:p>
    <w:p w14:paraId="556867C5" w14:textId="57ACD85C" w:rsidR="00FD1111" w:rsidRPr="00FA50DB" w:rsidRDefault="00FD1111" w:rsidP="00FD1111">
      <w:r>
        <w:rPr>
          <w:b/>
          <w:bCs/>
        </w:rPr>
        <w:tab/>
      </w:r>
      <w:r w:rsidRPr="00FA50DB">
        <w:t>Assigned Readings:</w:t>
      </w:r>
    </w:p>
    <w:p w14:paraId="1CF53171" w14:textId="404DAC13" w:rsidR="006873EB" w:rsidRPr="00FA50DB" w:rsidRDefault="006873EB" w:rsidP="006873EB">
      <w:pPr>
        <w:pStyle w:val="ListParagraph"/>
        <w:numPr>
          <w:ilvl w:val="0"/>
          <w:numId w:val="28"/>
        </w:numPr>
      </w:pPr>
      <w:r w:rsidRPr="00FA50DB">
        <w:t>SDW Chapter 7 (p.158-172</w:t>
      </w:r>
      <w:r w:rsidR="006F0865">
        <w:t>)</w:t>
      </w:r>
      <w:r w:rsidR="00BE52EB">
        <w:t xml:space="preserve"> </w:t>
      </w:r>
      <w:r w:rsidRPr="00FA50DB">
        <w:t>… until “Causes of Underdevelopment”</w:t>
      </w:r>
    </w:p>
    <w:p w14:paraId="583181FC" w14:textId="154CDE57" w:rsidR="006873EB" w:rsidRPr="00FA50DB" w:rsidRDefault="006873EB" w:rsidP="006873EB">
      <w:pPr>
        <w:pStyle w:val="ListParagraph"/>
        <w:numPr>
          <w:ilvl w:val="0"/>
          <w:numId w:val="28"/>
        </w:numPr>
      </w:pPr>
      <w:r w:rsidRPr="00FA50DB">
        <w:t>PE Chapter</w:t>
      </w:r>
      <w:r w:rsidR="006F0865">
        <w:t>s</w:t>
      </w:r>
      <w:r w:rsidRPr="00FA50DB">
        <w:t xml:space="preserve"> 1-4 (p.1-101)</w:t>
      </w:r>
    </w:p>
    <w:p w14:paraId="17594717" w14:textId="293E6473" w:rsidR="006873EB" w:rsidRPr="00FA50DB" w:rsidRDefault="006873EB" w:rsidP="006873EB">
      <w:pPr>
        <w:ind w:left="720"/>
        <w:rPr>
          <w:b/>
          <w:bCs/>
        </w:rPr>
      </w:pPr>
      <w:r w:rsidRPr="00FA50DB">
        <w:rPr>
          <w:b/>
          <w:bCs/>
        </w:rPr>
        <w:t>Group Assignment 4: design your own RCT</w:t>
      </w:r>
    </w:p>
    <w:p w14:paraId="59A063D8" w14:textId="5FB757F0" w:rsidR="006873EB" w:rsidRPr="00FA50DB" w:rsidRDefault="006873EB" w:rsidP="006873EB">
      <w:pPr>
        <w:pStyle w:val="ListParagraph"/>
        <w:numPr>
          <w:ilvl w:val="0"/>
          <w:numId w:val="29"/>
        </w:numPr>
      </w:pPr>
      <w:r w:rsidRPr="00FA50DB">
        <w:t xml:space="preserve">Due beginning of </w:t>
      </w:r>
      <w:r w:rsidR="009465CC" w:rsidRPr="00FA50DB">
        <w:t>Week</w:t>
      </w:r>
      <w:r w:rsidRPr="00FA50DB">
        <w:t xml:space="preserve"> 12 cohort day (11/10 or 11/12) </w:t>
      </w:r>
    </w:p>
    <w:p w14:paraId="17B58548" w14:textId="78CF7648" w:rsidR="00BA3D76" w:rsidRPr="00FA50DB" w:rsidRDefault="00BA3D76" w:rsidP="00BA3D76">
      <w:pPr>
        <w:ind w:left="720"/>
      </w:pPr>
      <w:r w:rsidRPr="00FA50DB">
        <w:t>Assignments due:</w:t>
      </w:r>
    </w:p>
    <w:p w14:paraId="49F98F7B" w14:textId="687536B9" w:rsidR="00BA3D76" w:rsidRPr="00FA50DB" w:rsidRDefault="00BA3D76" w:rsidP="00BA3D76">
      <w:pPr>
        <w:pStyle w:val="ListParagraph"/>
        <w:numPr>
          <w:ilvl w:val="0"/>
          <w:numId w:val="29"/>
        </w:numPr>
      </w:pPr>
      <w:r w:rsidRPr="00FA50DB">
        <w:t>Quiz 8 (Week 10 quiz) on Friday</w:t>
      </w:r>
      <w:r w:rsidR="00192881" w:rsidRPr="00FA50DB">
        <w:t>, October 30</w:t>
      </w:r>
      <w:r w:rsidR="00192881" w:rsidRPr="00FA50DB">
        <w:rPr>
          <w:vertAlign w:val="superscript"/>
        </w:rPr>
        <w:t>th</w:t>
      </w:r>
      <w:r w:rsidR="00192881" w:rsidRPr="00FA50DB">
        <w:t xml:space="preserve"> by 11:59 PM on Canvas</w:t>
      </w:r>
    </w:p>
    <w:p w14:paraId="53EBAE7C" w14:textId="5F3B80E7" w:rsidR="006873EB" w:rsidRPr="00FA50DB" w:rsidRDefault="009465CC" w:rsidP="006873EB">
      <w:pPr>
        <w:rPr>
          <w:b/>
          <w:bCs/>
        </w:rPr>
      </w:pPr>
      <w:r w:rsidRPr="00FA50DB">
        <w:rPr>
          <w:b/>
          <w:bCs/>
        </w:rPr>
        <w:t>Week</w:t>
      </w:r>
      <w:r w:rsidR="006873EB" w:rsidRPr="00FA50DB">
        <w:rPr>
          <w:b/>
          <w:bCs/>
        </w:rPr>
        <w:t xml:space="preserve"> 11 (November 3</w:t>
      </w:r>
      <w:r w:rsidR="006873EB" w:rsidRPr="00FA50DB">
        <w:rPr>
          <w:b/>
          <w:bCs/>
          <w:vertAlign w:val="superscript"/>
        </w:rPr>
        <w:t>rd</w:t>
      </w:r>
      <w:r w:rsidR="006873EB" w:rsidRPr="00FA50DB">
        <w:rPr>
          <w:b/>
          <w:bCs/>
        </w:rPr>
        <w:t xml:space="preserve"> and November 5</w:t>
      </w:r>
      <w:r w:rsidR="006873EB" w:rsidRPr="00FA50DB">
        <w:rPr>
          <w:b/>
          <w:bCs/>
          <w:vertAlign w:val="superscript"/>
        </w:rPr>
        <w:t>th</w:t>
      </w:r>
      <w:r w:rsidR="006873EB" w:rsidRPr="00FA50DB">
        <w:rPr>
          <w:b/>
          <w:bCs/>
        </w:rPr>
        <w:t>): Ethnic diversity, gender, and development</w:t>
      </w:r>
    </w:p>
    <w:p w14:paraId="21E916FF" w14:textId="6CDFA0B4" w:rsidR="006873EB" w:rsidRPr="00FA50DB" w:rsidRDefault="006873EB" w:rsidP="006873EB">
      <w:r w:rsidRPr="00FA50DB">
        <w:tab/>
        <w:t>Assigned readings:</w:t>
      </w:r>
    </w:p>
    <w:p w14:paraId="5A251C4A" w14:textId="3AD8C316" w:rsidR="006873EB" w:rsidRPr="00FA50DB" w:rsidRDefault="006873EB" w:rsidP="00B22C7A">
      <w:pPr>
        <w:pStyle w:val="ListParagraph"/>
        <w:numPr>
          <w:ilvl w:val="0"/>
          <w:numId w:val="29"/>
        </w:numPr>
      </w:pPr>
      <w:r w:rsidRPr="00FA50DB">
        <w:t>SDW Chapter 7 (p.172-181) &amp; Chapter 12</w:t>
      </w:r>
    </w:p>
    <w:p w14:paraId="4570BAA2" w14:textId="28C0FA96" w:rsidR="006873EB" w:rsidRPr="00FA50DB" w:rsidRDefault="006873EB" w:rsidP="006873EB">
      <w:pPr>
        <w:pStyle w:val="ListParagraph"/>
        <w:numPr>
          <w:ilvl w:val="0"/>
          <w:numId w:val="29"/>
        </w:numPr>
      </w:pPr>
      <w:r w:rsidRPr="00FA50DB">
        <w:t>PE Chapter 5</w:t>
      </w:r>
    </w:p>
    <w:p w14:paraId="0E5A0CEF" w14:textId="41E32E86" w:rsidR="00B22C7A" w:rsidRPr="00FA50DB" w:rsidRDefault="00B22C7A" w:rsidP="006873EB">
      <w:pPr>
        <w:pStyle w:val="ListParagraph"/>
        <w:numPr>
          <w:ilvl w:val="0"/>
          <w:numId w:val="29"/>
        </w:numPr>
      </w:pPr>
      <w:r w:rsidRPr="00FA50DB">
        <w:t xml:space="preserve">Bangladesh - </w:t>
      </w:r>
      <w:r w:rsidRPr="00FA50DB">
        <w:rPr>
          <w:i/>
          <w:iCs/>
        </w:rPr>
        <w:t xml:space="preserve">Conditional Cash Keeps Girls in School </w:t>
      </w:r>
      <w:r w:rsidRPr="00FA50DB">
        <w:rPr>
          <w:b/>
          <w:bCs/>
        </w:rPr>
        <w:t xml:space="preserve">(Canvas) </w:t>
      </w:r>
    </w:p>
    <w:p w14:paraId="6C7DA1F1" w14:textId="6FE10679" w:rsidR="006873EB" w:rsidRPr="00FA50DB" w:rsidRDefault="006873EB" w:rsidP="006873EB">
      <w:pPr>
        <w:ind w:left="720"/>
        <w:rPr>
          <w:b/>
          <w:bCs/>
        </w:rPr>
      </w:pPr>
      <w:r w:rsidRPr="00FA50DB">
        <w:rPr>
          <w:b/>
          <w:bCs/>
        </w:rPr>
        <w:t xml:space="preserve">Continue working on Group Assignment 4 (due </w:t>
      </w:r>
      <w:r w:rsidR="009465CC" w:rsidRPr="00FA50DB">
        <w:rPr>
          <w:b/>
          <w:bCs/>
        </w:rPr>
        <w:t>Week</w:t>
      </w:r>
      <w:r w:rsidRPr="00FA50DB">
        <w:rPr>
          <w:b/>
          <w:bCs/>
        </w:rPr>
        <w:t xml:space="preserve"> 12)</w:t>
      </w:r>
    </w:p>
    <w:p w14:paraId="26C24260" w14:textId="47E6D16C" w:rsidR="00BA3D76" w:rsidRPr="00FA50DB" w:rsidRDefault="00BA3D76" w:rsidP="006873EB">
      <w:pPr>
        <w:ind w:left="720"/>
      </w:pPr>
      <w:r w:rsidRPr="00FA50DB">
        <w:t>Assignments due:</w:t>
      </w:r>
    </w:p>
    <w:p w14:paraId="7CFCE908" w14:textId="79421784" w:rsidR="00BA3D76" w:rsidRPr="00FA50DB" w:rsidRDefault="00BA3D76" w:rsidP="00BA3D76">
      <w:pPr>
        <w:pStyle w:val="ListParagraph"/>
        <w:numPr>
          <w:ilvl w:val="0"/>
          <w:numId w:val="40"/>
        </w:numPr>
      </w:pPr>
      <w:r w:rsidRPr="00FA50DB">
        <w:t>Quiz 9 (week 11 quiz) on Friday</w:t>
      </w:r>
      <w:r w:rsidR="00192881" w:rsidRPr="00FA50DB">
        <w:t>, November 6</w:t>
      </w:r>
      <w:r w:rsidR="00192881" w:rsidRPr="00FA50DB">
        <w:rPr>
          <w:vertAlign w:val="superscript"/>
        </w:rPr>
        <w:t>th</w:t>
      </w:r>
      <w:r w:rsidR="00192881" w:rsidRPr="00FA50DB">
        <w:t xml:space="preserve"> by 11:59 PM on Canvas</w:t>
      </w:r>
    </w:p>
    <w:p w14:paraId="11505DDE" w14:textId="158B4C88" w:rsidR="006873EB" w:rsidRPr="00FA50DB" w:rsidRDefault="009465CC" w:rsidP="006873EB">
      <w:pPr>
        <w:rPr>
          <w:b/>
          <w:bCs/>
        </w:rPr>
      </w:pPr>
      <w:r w:rsidRPr="00FA50DB">
        <w:rPr>
          <w:b/>
          <w:bCs/>
        </w:rPr>
        <w:t>Week</w:t>
      </w:r>
      <w:r w:rsidR="006873EB" w:rsidRPr="00FA50DB">
        <w:rPr>
          <w:b/>
          <w:bCs/>
        </w:rPr>
        <w:t xml:space="preserve"> 12 (November 10</w:t>
      </w:r>
      <w:r w:rsidR="006873EB" w:rsidRPr="00FA50DB">
        <w:rPr>
          <w:b/>
          <w:bCs/>
          <w:vertAlign w:val="superscript"/>
        </w:rPr>
        <w:t>th</w:t>
      </w:r>
      <w:r w:rsidR="006873EB" w:rsidRPr="00FA50DB">
        <w:rPr>
          <w:b/>
          <w:bCs/>
        </w:rPr>
        <w:t xml:space="preserve"> and November 12</w:t>
      </w:r>
      <w:r w:rsidR="006873EB" w:rsidRPr="00FA50DB">
        <w:rPr>
          <w:b/>
          <w:bCs/>
          <w:vertAlign w:val="superscript"/>
        </w:rPr>
        <w:t>th</w:t>
      </w:r>
      <w:r w:rsidR="006873EB" w:rsidRPr="00FA50DB">
        <w:rPr>
          <w:b/>
          <w:bCs/>
        </w:rPr>
        <w:t xml:space="preserve">): Economic institutions and development </w:t>
      </w:r>
    </w:p>
    <w:p w14:paraId="28FA3D14" w14:textId="38FD9461" w:rsidR="006873EB" w:rsidRPr="00FA50DB" w:rsidRDefault="006873EB" w:rsidP="006873EB">
      <w:r w:rsidRPr="00FA50DB">
        <w:rPr>
          <w:b/>
          <w:bCs/>
        </w:rPr>
        <w:tab/>
      </w:r>
      <w:r w:rsidRPr="00FA50DB">
        <w:t>Assigned readings</w:t>
      </w:r>
      <w:r w:rsidR="00B22C7A" w:rsidRPr="00FA50DB">
        <w:t>:</w:t>
      </w:r>
    </w:p>
    <w:p w14:paraId="4B5BE4BF" w14:textId="2986340D" w:rsidR="006873EB" w:rsidRPr="00FA50DB" w:rsidRDefault="006873EB" w:rsidP="006873EB">
      <w:pPr>
        <w:pStyle w:val="ListParagraph"/>
        <w:numPr>
          <w:ilvl w:val="0"/>
          <w:numId w:val="31"/>
        </w:numPr>
      </w:pPr>
      <w:r w:rsidRPr="00FA50DB">
        <w:t>SDW Chapter 8 and Chapter 9</w:t>
      </w:r>
      <w:r w:rsidR="00F03D9C">
        <w:t xml:space="preserve"> </w:t>
      </w:r>
    </w:p>
    <w:p w14:paraId="15B993C4" w14:textId="6B1F4372" w:rsidR="006873EB" w:rsidRPr="00FA50DB" w:rsidRDefault="006873EB" w:rsidP="006873EB">
      <w:pPr>
        <w:pStyle w:val="ListParagraph"/>
        <w:numPr>
          <w:ilvl w:val="0"/>
          <w:numId w:val="31"/>
        </w:numPr>
      </w:pPr>
      <w:r w:rsidRPr="00FA50DB">
        <w:t xml:space="preserve">PE Chapters 6-9 (p.133-234) </w:t>
      </w:r>
    </w:p>
    <w:p w14:paraId="296B6B7F" w14:textId="44E19CC4" w:rsidR="006873EB" w:rsidRPr="00FA50DB" w:rsidRDefault="006873EB" w:rsidP="006873EB">
      <w:pPr>
        <w:ind w:left="720"/>
      </w:pPr>
      <w:r w:rsidRPr="00FA50DB">
        <w:t>Assignment</w:t>
      </w:r>
      <w:r w:rsidR="00BA3D76" w:rsidRPr="00FA50DB">
        <w:t>s</w:t>
      </w:r>
      <w:r w:rsidRPr="00FA50DB">
        <w:t xml:space="preserve"> due:</w:t>
      </w:r>
    </w:p>
    <w:p w14:paraId="02BF0E73" w14:textId="07C9F487" w:rsidR="006873EB" w:rsidRPr="00FA50DB" w:rsidRDefault="006873EB" w:rsidP="006873EB">
      <w:pPr>
        <w:pStyle w:val="ListParagraph"/>
        <w:numPr>
          <w:ilvl w:val="0"/>
          <w:numId w:val="32"/>
        </w:numPr>
      </w:pPr>
      <w:r w:rsidRPr="00FA50DB">
        <w:t xml:space="preserve">Group Assignment 4 due beginning of </w:t>
      </w:r>
      <w:r w:rsidR="009465CC" w:rsidRPr="00FA50DB">
        <w:t>Week</w:t>
      </w:r>
      <w:r w:rsidRPr="00FA50DB">
        <w:t xml:space="preserve"> 12 cohort day (11/10 or 11/12) </w:t>
      </w:r>
    </w:p>
    <w:p w14:paraId="69B6A121" w14:textId="1256517E" w:rsidR="00BA3D76" w:rsidRPr="00FA50DB" w:rsidRDefault="00BA3D76" w:rsidP="006873EB">
      <w:pPr>
        <w:pStyle w:val="ListParagraph"/>
        <w:numPr>
          <w:ilvl w:val="0"/>
          <w:numId w:val="32"/>
        </w:numPr>
      </w:pPr>
      <w:r w:rsidRPr="00FA50DB">
        <w:t>Quiz 10 (week 12 quiz) on Friday</w:t>
      </w:r>
      <w:r w:rsidR="00192881" w:rsidRPr="00FA50DB">
        <w:t>, November 13</w:t>
      </w:r>
      <w:r w:rsidR="00192881" w:rsidRPr="00FA50DB">
        <w:rPr>
          <w:vertAlign w:val="superscript"/>
        </w:rPr>
        <w:t>th</w:t>
      </w:r>
      <w:r w:rsidR="00192881" w:rsidRPr="00FA50DB">
        <w:t xml:space="preserve"> by 11:59 PM on Canvas</w:t>
      </w:r>
      <w:r w:rsidRPr="00FA50DB">
        <w:t xml:space="preserve"> </w:t>
      </w:r>
    </w:p>
    <w:p w14:paraId="61776D11" w14:textId="6F452479" w:rsidR="006873EB" w:rsidRPr="00FA50DB" w:rsidRDefault="009465CC" w:rsidP="006873EB">
      <w:pPr>
        <w:rPr>
          <w:b/>
          <w:bCs/>
        </w:rPr>
      </w:pPr>
      <w:r w:rsidRPr="00FA50DB">
        <w:rPr>
          <w:b/>
          <w:bCs/>
        </w:rPr>
        <w:t>Week</w:t>
      </w:r>
      <w:r w:rsidR="006873EB" w:rsidRPr="00FA50DB">
        <w:rPr>
          <w:b/>
          <w:bCs/>
        </w:rPr>
        <w:t xml:space="preserve"> 13 (November 17</w:t>
      </w:r>
      <w:r w:rsidR="006873EB" w:rsidRPr="00FA50DB">
        <w:rPr>
          <w:b/>
          <w:bCs/>
          <w:vertAlign w:val="superscript"/>
        </w:rPr>
        <w:t>th</w:t>
      </w:r>
      <w:r w:rsidR="006873EB" w:rsidRPr="00FA50DB">
        <w:rPr>
          <w:b/>
          <w:bCs/>
        </w:rPr>
        <w:t xml:space="preserve"> and November 19</w:t>
      </w:r>
      <w:r w:rsidR="006873EB" w:rsidRPr="00FA50DB">
        <w:rPr>
          <w:b/>
          <w:bCs/>
          <w:vertAlign w:val="superscript"/>
        </w:rPr>
        <w:t>th</w:t>
      </w:r>
      <w:r w:rsidR="006873EB" w:rsidRPr="00FA50DB">
        <w:rPr>
          <w:b/>
          <w:bCs/>
        </w:rPr>
        <w:t xml:space="preserve">): </w:t>
      </w:r>
      <w:r w:rsidR="00B22C7A" w:rsidRPr="00FA50DB">
        <w:rPr>
          <w:b/>
          <w:bCs/>
        </w:rPr>
        <w:t>Political institutions and development</w:t>
      </w:r>
    </w:p>
    <w:p w14:paraId="4EC5A29C" w14:textId="3AC5D63B" w:rsidR="00B22C7A" w:rsidRPr="00FA50DB" w:rsidRDefault="00B22C7A" w:rsidP="006873EB">
      <w:r w:rsidRPr="00FA50DB">
        <w:rPr>
          <w:b/>
          <w:bCs/>
        </w:rPr>
        <w:tab/>
      </w:r>
      <w:r w:rsidRPr="00FA50DB">
        <w:t>Assigned readings:</w:t>
      </w:r>
    </w:p>
    <w:p w14:paraId="3CF53F53" w14:textId="0387A092" w:rsidR="00B22C7A" w:rsidRPr="00FA50DB" w:rsidRDefault="00B22C7A" w:rsidP="00B22C7A">
      <w:pPr>
        <w:pStyle w:val="ListParagraph"/>
        <w:numPr>
          <w:ilvl w:val="0"/>
          <w:numId w:val="32"/>
        </w:numPr>
      </w:pPr>
      <w:r w:rsidRPr="00FA50DB">
        <w:t xml:space="preserve">SDW Chapter 10 &amp; Chapter 11 </w:t>
      </w:r>
    </w:p>
    <w:p w14:paraId="0527AB4D" w14:textId="6CEE2F36" w:rsidR="00B22C7A" w:rsidRPr="00FA50DB" w:rsidRDefault="00B22C7A" w:rsidP="00B22C7A">
      <w:pPr>
        <w:pStyle w:val="ListParagraph"/>
        <w:numPr>
          <w:ilvl w:val="0"/>
          <w:numId w:val="32"/>
        </w:numPr>
      </w:pPr>
      <w:r w:rsidRPr="00FA50DB">
        <w:t xml:space="preserve">PE Chapter 10 </w:t>
      </w:r>
    </w:p>
    <w:p w14:paraId="08960FED" w14:textId="73322A26" w:rsidR="00B22C7A" w:rsidRPr="00FA50DB" w:rsidRDefault="00B22C7A" w:rsidP="00B22C7A">
      <w:pPr>
        <w:ind w:left="720"/>
      </w:pPr>
      <w:r w:rsidRPr="00FA50DB">
        <w:t>Other assigned materials:</w:t>
      </w:r>
    </w:p>
    <w:p w14:paraId="6687D6A2" w14:textId="053A06C7" w:rsidR="00B22C7A" w:rsidRPr="00FA50DB" w:rsidRDefault="00B22C7A" w:rsidP="00B22C7A">
      <w:pPr>
        <w:pStyle w:val="ListParagraph"/>
        <w:numPr>
          <w:ilvl w:val="0"/>
          <w:numId w:val="33"/>
        </w:numPr>
      </w:pPr>
      <w:r w:rsidRPr="00FA50DB">
        <w:t xml:space="preserve">Watch: Dambisa </w:t>
      </w:r>
      <w:proofErr w:type="spellStart"/>
      <w:r w:rsidRPr="00FA50DB">
        <w:t>Moyo</w:t>
      </w:r>
      <w:proofErr w:type="spellEnd"/>
      <w:r w:rsidRPr="00FA50DB">
        <w:t xml:space="preserve"> – </w:t>
      </w:r>
      <w:r w:rsidRPr="00FA50DB">
        <w:rPr>
          <w:i/>
          <w:iCs/>
        </w:rPr>
        <w:t>Is China the new idol for emerging economies?</w:t>
      </w:r>
      <w:r w:rsidR="0032753C" w:rsidRPr="00FA50DB">
        <w:rPr>
          <w:i/>
          <w:iCs/>
        </w:rPr>
        <w:t xml:space="preserve"> </w:t>
      </w:r>
      <w:r w:rsidR="0032753C" w:rsidRPr="00FA50DB">
        <w:rPr>
          <w:b/>
          <w:bCs/>
        </w:rPr>
        <w:t xml:space="preserve">(Canvas) </w:t>
      </w:r>
    </w:p>
    <w:p w14:paraId="216E6C8A" w14:textId="6DA743D1" w:rsidR="00B22C7A" w:rsidRPr="00FA50DB" w:rsidRDefault="00B22C7A" w:rsidP="00B22C7A">
      <w:pPr>
        <w:ind w:left="720"/>
      </w:pPr>
      <w:r w:rsidRPr="00FA50DB">
        <w:t>Assignment</w:t>
      </w:r>
      <w:r w:rsidR="00BA3D76" w:rsidRPr="00FA50DB">
        <w:t>s</w:t>
      </w:r>
      <w:r w:rsidRPr="00FA50DB">
        <w:t xml:space="preserve"> due:</w:t>
      </w:r>
    </w:p>
    <w:p w14:paraId="57A7ECDA" w14:textId="43D0355D" w:rsidR="00BA3D76" w:rsidRPr="00FA50DB" w:rsidRDefault="00BA3D76" w:rsidP="00897A0A">
      <w:pPr>
        <w:pStyle w:val="ListParagraph"/>
        <w:numPr>
          <w:ilvl w:val="0"/>
          <w:numId w:val="33"/>
        </w:numPr>
      </w:pPr>
      <w:r w:rsidRPr="00FA50DB">
        <w:t>Quiz 11 (week 13 quiz) on Friday</w:t>
      </w:r>
      <w:r w:rsidR="00192881" w:rsidRPr="00FA50DB">
        <w:t>, November 20</w:t>
      </w:r>
      <w:r w:rsidR="00192881" w:rsidRPr="00FA50DB">
        <w:rPr>
          <w:vertAlign w:val="superscript"/>
        </w:rPr>
        <w:t>th</w:t>
      </w:r>
      <w:r w:rsidR="00192881" w:rsidRPr="00FA50DB">
        <w:t xml:space="preserve"> by 11:59 PM on Canvas</w:t>
      </w:r>
      <w:r w:rsidRPr="00FA50DB">
        <w:t xml:space="preserve"> </w:t>
      </w:r>
    </w:p>
    <w:p w14:paraId="24C61A61" w14:textId="550B548C" w:rsidR="00B22C7A" w:rsidRDefault="009465CC" w:rsidP="00B22C7A">
      <w:pPr>
        <w:rPr>
          <w:b/>
          <w:bCs/>
        </w:rPr>
      </w:pPr>
      <w:r w:rsidRPr="00FA50DB">
        <w:rPr>
          <w:b/>
          <w:bCs/>
        </w:rPr>
        <w:t>Week</w:t>
      </w:r>
      <w:r w:rsidR="00B22C7A" w:rsidRPr="00FA50DB">
        <w:rPr>
          <w:b/>
          <w:bCs/>
        </w:rPr>
        <w:t xml:space="preserve"> 14 (November 24</w:t>
      </w:r>
      <w:r w:rsidR="00B22C7A" w:rsidRPr="00FA50DB">
        <w:rPr>
          <w:b/>
          <w:bCs/>
          <w:vertAlign w:val="superscript"/>
        </w:rPr>
        <w:t>th</w:t>
      </w:r>
      <w:r w:rsidR="00B22C7A" w:rsidRPr="00FA50DB">
        <w:rPr>
          <w:b/>
          <w:bCs/>
        </w:rPr>
        <w:t xml:space="preserve"> &amp; November 26</w:t>
      </w:r>
      <w:r w:rsidR="00B22C7A" w:rsidRPr="00FA50DB">
        <w:rPr>
          <w:b/>
          <w:bCs/>
          <w:vertAlign w:val="superscript"/>
        </w:rPr>
        <w:t>th</w:t>
      </w:r>
      <w:r w:rsidR="00B22C7A" w:rsidRPr="00FA50DB">
        <w:rPr>
          <w:b/>
          <w:bCs/>
        </w:rPr>
        <w:t xml:space="preserve">): Thanksgiving </w:t>
      </w:r>
      <w:r w:rsidRPr="00FA50DB">
        <w:rPr>
          <w:b/>
          <w:bCs/>
        </w:rPr>
        <w:t>Week</w:t>
      </w:r>
      <w:r w:rsidR="00B22C7A">
        <w:rPr>
          <w:b/>
          <w:bCs/>
        </w:rPr>
        <w:t xml:space="preserve"> </w:t>
      </w:r>
    </w:p>
    <w:p w14:paraId="7615BAC6" w14:textId="7B14909D" w:rsidR="00B22C7A" w:rsidRPr="004923CF" w:rsidRDefault="00B22C7A" w:rsidP="00B22C7A">
      <w:pPr>
        <w:rPr>
          <w:b/>
          <w:bCs/>
        </w:rPr>
      </w:pPr>
      <w:r>
        <w:rPr>
          <w:b/>
          <w:bCs/>
        </w:rPr>
        <w:tab/>
      </w:r>
      <w:r w:rsidRPr="00506957">
        <w:rPr>
          <w:b/>
          <w:bCs/>
          <w:highlight w:val="yellow"/>
        </w:rPr>
        <w:t>Optional Zoom session to discuss/workshop research papers on Tuesday (11/24)</w:t>
      </w:r>
      <w:r w:rsidRPr="004923CF">
        <w:rPr>
          <w:b/>
          <w:bCs/>
        </w:rPr>
        <w:t xml:space="preserve"> </w:t>
      </w:r>
    </w:p>
    <w:p w14:paraId="5EFCD1FE" w14:textId="75E239C2" w:rsidR="00B22C7A" w:rsidRDefault="00B22C7A" w:rsidP="00B22C7A">
      <w:r>
        <w:tab/>
      </w:r>
      <w:r w:rsidRPr="00B22C7A">
        <w:rPr>
          <w:highlight w:val="yellow"/>
        </w:rPr>
        <w:t>NO CLASS THURSDAY, NOVEMEBR 26</w:t>
      </w:r>
      <w:r w:rsidRPr="00B22C7A">
        <w:rPr>
          <w:highlight w:val="yellow"/>
          <w:vertAlign w:val="superscript"/>
        </w:rPr>
        <w:t>th</w:t>
      </w:r>
      <w:r>
        <w:t xml:space="preserve"> </w:t>
      </w:r>
      <w:r w:rsidR="00256E3B">
        <w:br/>
      </w:r>
    </w:p>
    <w:p w14:paraId="7DEAD437" w14:textId="759BD25D" w:rsidR="00256E3B" w:rsidRPr="00256E3B" w:rsidRDefault="00256E3B" w:rsidP="00256E3B">
      <w:pPr>
        <w:jc w:val="center"/>
        <w:rPr>
          <w:b/>
          <w:bCs/>
          <w:sz w:val="28"/>
          <w:szCs w:val="28"/>
          <w:u w:val="single"/>
        </w:rPr>
      </w:pPr>
      <w:r w:rsidRPr="00256E3B">
        <w:rPr>
          <w:b/>
          <w:bCs/>
          <w:sz w:val="28"/>
          <w:szCs w:val="28"/>
          <w:u w:val="single"/>
        </w:rPr>
        <w:t>Unit 4: Nature: Geography and Prosperity</w:t>
      </w:r>
    </w:p>
    <w:p w14:paraId="2D604EC3" w14:textId="4E78D2AB" w:rsidR="00B22C7A" w:rsidRDefault="009465CC" w:rsidP="00B22C7A">
      <w:pPr>
        <w:rPr>
          <w:b/>
          <w:bCs/>
        </w:rPr>
      </w:pPr>
      <w:r>
        <w:rPr>
          <w:b/>
          <w:bCs/>
        </w:rPr>
        <w:lastRenderedPageBreak/>
        <w:t>Week</w:t>
      </w:r>
      <w:r w:rsidR="00B22C7A">
        <w:rPr>
          <w:b/>
          <w:bCs/>
        </w:rPr>
        <w:t xml:space="preserve"> 15 (December 1</w:t>
      </w:r>
      <w:r w:rsidR="00B22C7A" w:rsidRPr="00B22C7A">
        <w:rPr>
          <w:b/>
          <w:bCs/>
          <w:vertAlign w:val="superscript"/>
        </w:rPr>
        <w:t>st</w:t>
      </w:r>
      <w:r w:rsidR="00B22C7A">
        <w:rPr>
          <w:b/>
          <w:bCs/>
        </w:rPr>
        <w:t xml:space="preserve"> &amp; December 3</w:t>
      </w:r>
      <w:r w:rsidR="00B22C7A" w:rsidRPr="00B22C7A">
        <w:rPr>
          <w:b/>
          <w:bCs/>
          <w:vertAlign w:val="superscript"/>
        </w:rPr>
        <w:t>rd</w:t>
      </w:r>
      <w:r w:rsidR="00B22C7A">
        <w:rPr>
          <w:b/>
          <w:bCs/>
        </w:rPr>
        <w:t>): Geography and economic prosperity</w:t>
      </w:r>
    </w:p>
    <w:p w14:paraId="35C652D1" w14:textId="317251B1" w:rsidR="00B22C7A" w:rsidRDefault="00B22C7A" w:rsidP="00B22C7A">
      <w:r>
        <w:rPr>
          <w:b/>
          <w:bCs/>
        </w:rPr>
        <w:tab/>
      </w:r>
      <w:r w:rsidRPr="00BC6A39">
        <w:rPr>
          <w:highlight w:val="yellow"/>
        </w:rPr>
        <w:t xml:space="preserve">REMOTE CLASS </w:t>
      </w:r>
      <w:r w:rsidR="00BC6A39" w:rsidRPr="00BC6A39">
        <w:rPr>
          <w:highlight w:val="yellow"/>
        </w:rPr>
        <w:t>FOR BOTH COHORT DAYS</w:t>
      </w:r>
      <w:r w:rsidR="00BC6A39">
        <w:t xml:space="preserve"> </w:t>
      </w:r>
    </w:p>
    <w:p w14:paraId="09BB60AB" w14:textId="52B867DB" w:rsidR="00B22C7A" w:rsidRDefault="00B22C7A" w:rsidP="00B22C7A">
      <w:r>
        <w:tab/>
        <w:t>Assigned readings:</w:t>
      </w:r>
    </w:p>
    <w:p w14:paraId="07750EE9" w14:textId="0D8887FB" w:rsidR="00B22C7A" w:rsidRDefault="00B22C7A" w:rsidP="00B22C7A">
      <w:pPr>
        <w:pStyle w:val="ListParagraph"/>
        <w:numPr>
          <w:ilvl w:val="0"/>
          <w:numId w:val="33"/>
        </w:numPr>
      </w:pPr>
      <w:r>
        <w:t>SDW Chapter 13</w:t>
      </w:r>
    </w:p>
    <w:p w14:paraId="5BD65361" w14:textId="67CEA78E" w:rsidR="000F5427" w:rsidRDefault="00B22C7A" w:rsidP="000F5427">
      <w:pPr>
        <w:pStyle w:val="ListParagraph"/>
        <w:numPr>
          <w:ilvl w:val="0"/>
          <w:numId w:val="33"/>
        </w:numPr>
      </w:pPr>
      <w:r>
        <w:t xml:space="preserve">Bolivia – </w:t>
      </w:r>
      <w:r>
        <w:rPr>
          <w:i/>
          <w:iCs/>
        </w:rPr>
        <w:t xml:space="preserve">Bolivia’s Morales in The Hague to petition World Court over Chile sea </w:t>
      </w:r>
      <w:r w:rsidRPr="00FA50DB">
        <w:rPr>
          <w:i/>
          <w:iCs/>
        </w:rPr>
        <w:t>access</w:t>
      </w:r>
      <w:r w:rsidR="0032753C" w:rsidRPr="00FA50DB">
        <w:t xml:space="preserve"> </w:t>
      </w:r>
      <w:r w:rsidR="0032753C" w:rsidRPr="00FA50DB">
        <w:rPr>
          <w:b/>
          <w:bCs/>
        </w:rPr>
        <w:t>(Canvas)</w:t>
      </w:r>
      <w:r w:rsidR="0032753C" w:rsidRPr="00FA50DB">
        <w:t xml:space="preserve"> </w:t>
      </w:r>
    </w:p>
    <w:p w14:paraId="7DFED94F" w14:textId="092AFE36" w:rsidR="006A7C58" w:rsidRPr="00FA50DB" w:rsidRDefault="00A86566" w:rsidP="000F5427">
      <w:pPr>
        <w:pStyle w:val="ListParagraph"/>
        <w:numPr>
          <w:ilvl w:val="0"/>
          <w:numId w:val="33"/>
        </w:numPr>
      </w:pPr>
      <w:r>
        <w:rPr>
          <w:i/>
          <w:iCs/>
        </w:rPr>
        <w:t>As oil prices plummet, how can resource-rich countries diversify their economies?</w:t>
      </w:r>
      <w:r w:rsidR="006A7C58">
        <w:rPr>
          <w:i/>
          <w:iCs/>
        </w:rPr>
        <w:t xml:space="preserve"> </w:t>
      </w:r>
      <w:r w:rsidR="006A7C58">
        <w:t>(</w:t>
      </w:r>
      <w:r w:rsidR="006A7C58">
        <w:rPr>
          <w:b/>
          <w:bCs/>
        </w:rPr>
        <w:t xml:space="preserve">Canvas) </w:t>
      </w:r>
    </w:p>
    <w:p w14:paraId="3FB6D250" w14:textId="240F266C" w:rsidR="00FA50DB" w:rsidRPr="00FA50DB" w:rsidRDefault="000F5427" w:rsidP="00FA50DB">
      <w:pPr>
        <w:ind w:firstLine="720"/>
        <w:rPr>
          <w:rStyle w:val="Hyperlink"/>
          <w:color w:val="auto"/>
          <w:u w:val="none"/>
        </w:rPr>
      </w:pPr>
      <w:r w:rsidRPr="00FA50DB">
        <w:rPr>
          <w:rStyle w:val="Hyperlink"/>
          <w:color w:val="auto"/>
          <w:u w:val="none"/>
        </w:rPr>
        <w:t>Assignment</w:t>
      </w:r>
      <w:r w:rsidR="00F70307" w:rsidRPr="00FA50DB">
        <w:rPr>
          <w:rStyle w:val="Hyperlink"/>
          <w:color w:val="auto"/>
          <w:u w:val="none"/>
        </w:rPr>
        <w:t xml:space="preserve"> </w:t>
      </w:r>
      <w:r w:rsidRPr="00FA50DB">
        <w:rPr>
          <w:rStyle w:val="Hyperlink"/>
          <w:color w:val="auto"/>
          <w:u w:val="none"/>
        </w:rPr>
        <w:t>due:</w:t>
      </w:r>
    </w:p>
    <w:p w14:paraId="7441C098" w14:textId="168D348B" w:rsidR="00FA50DB" w:rsidRPr="00B77652" w:rsidRDefault="00FA50DB" w:rsidP="00FA50DB">
      <w:pPr>
        <w:pStyle w:val="ListParagraph"/>
        <w:numPr>
          <w:ilvl w:val="0"/>
          <w:numId w:val="41"/>
        </w:numPr>
        <w:rPr>
          <w:rStyle w:val="Hyperlink"/>
          <w:b/>
          <w:bCs/>
          <w:color w:val="auto"/>
          <w:u w:val="none"/>
        </w:rPr>
      </w:pPr>
      <w:r w:rsidRPr="00B77652">
        <w:rPr>
          <w:b/>
          <w:bCs/>
        </w:rPr>
        <w:t xml:space="preserve">Draft of research paper due </w:t>
      </w:r>
      <w:r w:rsidR="00216FB8">
        <w:rPr>
          <w:b/>
          <w:bCs/>
        </w:rPr>
        <w:t>Monday, November 30th</w:t>
      </w:r>
      <w:r w:rsidRPr="00B77652">
        <w:rPr>
          <w:b/>
          <w:bCs/>
        </w:rPr>
        <w:t xml:space="preserve"> </w:t>
      </w:r>
    </w:p>
    <w:p w14:paraId="1FF760F4" w14:textId="2508121E" w:rsidR="00BA3D76" w:rsidRPr="00FA50DB" w:rsidRDefault="00BA3D76" w:rsidP="00570EF6">
      <w:pPr>
        <w:pStyle w:val="ListParagraph"/>
        <w:numPr>
          <w:ilvl w:val="0"/>
          <w:numId w:val="36"/>
        </w:numPr>
        <w:spacing w:after="160"/>
      </w:pPr>
      <w:r w:rsidRPr="00FA50DB">
        <w:t>Quiz 12 (week 15 quiz) on Friday</w:t>
      </w:r>
      <w:r w:rsidR="00192881" w:rsidRPr="00FA50DB">
        <w:t>, December 4</w:t>
      </w:r>
      <w:r w:rsidR="00192881" w:rsidRPr="00FA50DB">
        <w:rPr>
          <w:vertAlign w:val="superscript"/>
        </w:rPr>
        <w:t>th</w:t>
      </w:r>
      <w:r w:rsidR="00192881" w:rsidRPr="00FA50DB">
        <w:t xml:space="preserve"> by 11:59 PM on Canvas </w:t>
      </w:r>
    </w:p>
    <w:p w14:paraId="4448D419" w14:textId="747077AF" w:rsidR="00B22C7A" w:rsidRPr="00B77652" w:rsidRDefault="000F5427" w:rsidP="00570EF6">
      <w:pPr>
        <w:pStyle w:val="ListParagraph"/>
        <w:numPr>
          <w:ilvl w:val="0"/>
          <w:numId w:val="36"/>
        </w:numPr>
        <w:spacing w:after="160"/>
        <w:rPr>
          <w:b/>
          <w:bCs/>
        </w:rPr>
      </w:pPr>
      <w:r w:rsidRPr="00B77652">
        <w:rPr>
          <w:b/>
          <w:bCs/>
        </w:rPr>
        <w:t>Research paper due Sunday, December 6</w:t>
      </w:r>
      <w:r w:rsidRPr="00B77652">
        <w:rPr>
          <w:b/>
          <w:bCs/>
          <w:vertAlign w:val="superscript"/>
        </w:rPr>
        <w:t>th</w:t>
      </w:r>
      <w:r w:rsidRPr="00B77652">
        <w:rPr>
          <w:b/>
          <w:bCs/>
        </w:rPr>
        <w:t xml:space="preserve"> </w:t>
      </w:r>
      <w:r w:rsidR="00192881" w:rsidRPr="00B77652">
        <w:rPr>
          <w:b/>
          <w:bCs/>
        </w:rPr>
        <w:t>by 11:59 PM on</w:t>
      </w:r>
      <w:r w:rsidRPr="00B77652">
        <w:rPr>
          <w:b/>
          <w:bCs/>
        </w:rPr>
        <w:t xml:space="preserve"> Canvas </w:t>
      </w:r>
    </w:p>
    <w:p w14:paraId="16C46FF2" w14:textId="0C02247D" w:rsidR="00570EF6" w:rsidRDefault="007F7AC4" w:rsidP="001041C4">
      <w:pPr>
        <w:spacing w:after="160"/>
        <w:contextualSpacing/>
        <w:rPr>
          <w:b/>
          <w:bCs/>
        </w:rPr>
      </w:pPr>
      <w:r>
        <w:rPr>
          <w:b/>
          <w:bCs/>
        </w:rPr>
        <w:t>Week 16 (December 10</w:t>
      </w:r>
      <w:r w:rsidRPr="007F7AC4">
        <w:rPr>
          <w:b/>
          <w:bCs/>
          <w:vertAlign w:val="superscript"/>
        </w:rPr>
        <w:t>th</w:t>
      </w:r>
      <w:r>
        <w:rPr>
          <w:b/>
          <w:bCs/>
          <w:vertAlign w:val="superscript"/>
        </w:rPr>
        <w:t>)</w:t>
      </w:r>
      <w:r>
        <w:rPr>
          <w:b/>
          <w:bCs/>
        </w:rPr>
        <w:t xml:space="preserve">: Final Exam </w:t>
      </w:r>
    </w:p>
    <w:p w14:paraId="2AC3D642" w14:textId="6325AA19" w:rsidR="001041C4" w:rsidRPr="00B77652" w:rsidRDefault="001041C4" w:rsidP="001041C4">
      <w:pPr>
        <w:spacing w:after="160"/>
        <w:contextualSpacing/>
        <w:rPr>
          <w:b/>
          <w:bCs/>
        </w:rPr>
      </w:pPr>
      <w:r>
        <w:tab/>
      </w:r>
      <w:r w:rsidRPr="00B77652">
        <w:rPr>
          <w:b/>
          <w:bCs/>
        </w:rPr>
        <w:t xml:space="preserve">Final exam </w:t>
      </w:r>
      <w:r w:rsidR="007F7AC4" w:rsidRPr="00B77652">
        <w:rPr>
          <w:b/>
          <w:bCs/>
        </w:rPr>
        <w:t>Thursday, December 10</w:t>
      </w:r>
      <w:r w:rsidR="007F7AC4" w:rsidRPr="00B77652">
        <w:rPr>
          <w:b/>
          <w:bCs/>
          <w:vertAlign w:val="superscript"/>
        </w:rPr>
        <w:t>th</w:t>
      </w:r>
      <w:r w:rsidR="007F7AC4" w:rsidRPr="00B77652">
        <w:rPr>
          <w:b/>
          <w:bCs/>
        </w:rPr>
        <w:t xml:space="preserve"> on Canvas</w:t>
      </w:r>
      <w:r w:rsidRPr="00B77652">
        <w:rPr>
          <w:b/>
          <w:bCs/>
        </w:rPr>
        <w:t xml:space="preserve"> </w:t>
      </w:r>
      <w:r w:rsidR="008F28B4" w:rsidRPr="00B77652">
        <w:rPr>
          <w:b/>
          <w:bCs/>
        </w:rPr>
        <w:br/>
      </w:r>
    </w:p>
    <w:p w14:paraId="75A05C8D" w14:textId="583A6970" w:rsidR="007C4BC7" w:rsidRPr="007C4BC7" w:rsidRDefault="00357B70" w:rsidP="00357B70">
      <w:pPr>
        <w:rPr>
          <w:b/>
          <w:sz w:val="28"/>
          <w:szCs w:val="28"/>
          <w:u w:val="single"/>
        </w:rPr>
      </w:pPr>
      <w:r w:rsidRPr="002A1712">
        <w:rPr>
          <w:b/>
          <w:sz w:val="28"/>
          <w:szCs w:val="28"/>
          <w:u w:val="single"/>
        </w:rPr>
        <w:t>University Policie</w:t>
      </w:r>
      <w:r w:rsidR="007C4BC7" w:rsidRPr="002A1712">
        <w:rPr>
          <w:b/>
          <w:sz w:val="28"/>
          <w:szCs w:val="28"/>
          <w:u w:val="single"/>
        </w:rPr>
        <w:t>s</w:t>
      </w:r>
    </w:p>
    <w:p w14:paraId="41FF06B6" w14:textId="3F32F8B6" w:rsidR="003E7287" w:rsidRPr="001E00F1" w:rsidRDefault="003E7287" w:rsidP="001E00F1"/>
    <w:p w14:paraId="752D57D7" w14:textId="77777777" w:rsidR="00173BE7" w:rsidRPr="00173BE7" w:rsidRDefault="00173BE7" w:rsidP="0092575F">
      <w:pPr>
        <w:spacing w:before="480"/>
        <w:contextualSpacing/>
        <w:outlineLvl w:val="0"/>
        <w:rPr>
          <w:rFonts w:eastAsia="MS Gothic"/>
          <w:b/>
          <w:bCs/>
          <w:smallCaps/>
          <w:spacing w:val="5"/>
        </w:rPr>
      </w:pPr>
      <w:r w:rsidRPr="00173BE7">
        <w:rPr>
          <w:rFonts w:eastAsia="MS Gothic"/>
          <w:b/>
          <w:bCs/>
          <w:smallCaps/>
          <w:spacing w:val="5"/>
        </w:rPr>
        <w:t>Classroom Behavior</w:t>
      </w:r>
    </w:p>
    <w:p w14:paraId="7AF6F3C6" w14:textId="73BB6B72" w:rsidR="007C4BC7" w:rsidRDefault="002D0E96" w:rsidP="0092575F">
      <w:pPr>
        <w:spacing w:after="200"/>
        <w:contextualSpacing/>
        <w:rPr>
          <w:rFonts w:eastAsia="MS Gothic"/>
        </w:rPr>
      </w:pPr>
      <w:sdt>
        <w:sdtPr>
          <w:rPr>
            <w:rFonts w:eastAsia="MS Gothic"/>
          </w:rPr>
          <w:tag w:val="goog_rdk_2"/>
          <w:id w:val="-998114582"/>
        </w:sdtPr>
        <w:sdtEndPr/>
        <w:sdtContent>
          <w:r w:rsidR="00173BE7" w:rsidRPr="00173BE7">
            <w:rPr>
              <w:rFonts w:eastAsia="MS Gothic"/>
            </w:rPr>
            <w:t xml:space="preserve">Both </w:t>
          </w:r>
        </w:sdtContent>
      </w:sdt>
      <w:r w:rsidR="00173BE7" w:rsidRPr="00173BE7">
        <w:rPr>
          <w:rFonts w:eastAsia="MS Gothic"/>
        </w:rPr>
        <w:t xml:space="preserve">students and faculty </w:t>
      </w:r>
      <w:sdt>
        <w:sdtPr>
          <w:rPr>
            <w:rFonts w:eastAsia="MS Gothic"/>
          </w:rPr>
          <w:tag w:val="goog_rdk_3"/>
          <w:id w:val="1508172897"/>
        </w:sdtPr>
        <w:sdtEndPr/>
        <w:sdtContent>
          <w:r w:rsidR="00173BE7" w:rsidRPr="00173BE7">
            <w:rPr>
              <w:rFonts w:eastAsia="MS Gothic"/>
            </w:rPr>
            <w:t>are responsible</w:t>
          </w:r>
        </w:sdtContent>
      </w:sdt>
      <w:r w:rsidR="00173BE7" w:rsidRPr="00173BE7">
        <w:rPr>
          <w:rFonts w:eastAsia="MS Gothic"/>
        </w:rPr>
        <w:t xml:space="preserv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10">
        <w:r w:rsidR="00173BE7" w:rsidRPr="00173BE7">
          <w:rPr>
            <w:rFonts w:eastAsia="MS Gothic"/>
            <w:color w:val="0563C1"/>
            <w:u w:val="single"/>
          </w:rPr>
          <w:t>classroom behavior</w:t>
        </w:r>
      </w:hyperlink>
      <w:r w:rsidR="00173BE7" w:rsidRPr="00173BE7">
        <w:rPr>
          <w:rFonts w:eastAsia="MS Gothic"/>
        </w:rPr>
        <w:t xml:space="preserve"> and the </w:t>
      </w:r>
      <w:hyperlink r:id="rId11">
        <w:r w:rsidR="00173BE7" w:rsidRPr="00173BE7">
          <w:rPr>
            <w:rFonts w:eastAsia="MS Gothic"/>
            <w:color w:val="0563C1"/>
            <w:u w:val="single"/>
          </w:rPr>
          <w:t>Student Code of Conduct</w:t>
        </w:r>
      </w:hyperlink>
      <w:r w:rsidR="00173BE7" w:rsidRPr="00173BE7">
        <w:rPr>
          <w:rFonts w:eastAsia="MS Gothic"/>
        </w:rPr>
        <w:t xml:space="preserve">. </w:t>
      </w:r>
    </w:p>
    <w:p w14:paraId="7815E75A" w14:textId="77777777" w:rsidR="0092575F" w:rsidRDefault="0092575F" w:rsidP="0092575F">
      <w:pPr>
        <w:spacing w:after="200"/>
        <w:contextualSpacing/>
        <w:rPr>
          <w:rFonts w:eastAsia="MS Gothic"/>
        </w:rPr>
      </w:pPr>
    </w:p>
    <w:p w14:paraId="3C1BED38" w14:textId="793DCCF0" w:rsidR="007C4BC7" w:rsidRPr="007C4BC7" w:rsidRDefault="007C4BC7" w:rsidP="0092575F">
      <w:pPr>
        <w:spacing w:after="200"/>
        <w:contextualSpacing/>
        <w:rPr>
          <w:rFonts w:eastAsia="MS Gothic"/>
          <w:b/>
          <w:bCs/>
        </w:rPr>
      </w:pPr>
      <w:r w:rsidRPr="007C4BC7">
        <w:rPr>
          <w:rFonts w:eastAsia="MS Gothic"/>
          <w:b/>
          <w:bCs/>
        </w:rPr>
        <w:t>REQUIREMENTS FOR COVID-19</w:t>
      </w:r>
    </w:p>
    <w:p w14:paraId="166853E4" w14:textId="77777777" w:rsidR="007C4BC7" w:rsidRPr="007C4BC7" w:rsidRDefault="007C4BC7" w:rsidP="0092575F">
      <w:pPr>
        <w:spacing w:after="200"/>
        <w:contextualSpacing/>
        <w:rPr>
          <w:rFonts w:eastAsia="MS Gothic"/>
        </w:rPr>
      </w:pPr>
      <w:r w:rsidRPr="007C4BC7">
        <w:rPr>
          <w:rFonts w:eastAsia="MS Gothic"/>
        </w:rPr>
        <w:t>As a matter of public health and safety due to the pandemic, all members of the CU Boulder community and all visitors to campus must follow university, department and building requirements, and public health orders in place to reduce the risk of spreading infectious disease. Required safety measures at CU Boulder relevant to the classroom setting include:</w:t>
      </w:r>
    </w:p>
    <w:p w14:paraId="3B66FD70" w14:textId="77777777" w:rsidR="007C4BC7" w:rsidRPr="007C4BC7" w:rsidRDefault="007C4BC7" w:rsidP="0092575F">
      <w:pPr>
        <w:numPr>
          <w:ilvl w:val="0"/>
          <w:numId w:val="15"/>
        </w:numPr>
        <w:spacing w:after="200"/>
        <w:contextualSpacing/>
        <w:rPr>
          <w:rFonts w:eastAsia="MS Gothic"/>
        </w:rPr>
      </w:pPr>
      <w:r w:rsidRPr="007C4BC7">
        <w:rPr>
          <w:rFonts w:eastAsia="MS Gothic"/>
        </w:rPr>
        <w:t>maintain 6-foot distancing when possible,</w:t>
      </w:r>
    </w:p>
    <w:p w14:paraId="79158095" w14:textId="77777777" w:rsidR="007C4BC7" w:rsidRPr="007C4BC7" w:rsidRDefault="007C4BC7" w:rsidP="0092575F">
      <w:pPr>
        <w:numPr>
          <w:ilvl w:val="0"/>
          <w:numId w:val="15"/>
        </w:numPr>
        <w:spacing w:after="200"/>
        <w:contextualSpacing/>
        <w:rPr>
          <w:rFonts w:eastAsia="MS Gothic"/>
        </w:rPr>
      </w:pPr>
      <w:r w:rsidRPr="007C4BC7">
        <w:rPr>
          <w:rFonts w:eastAsia="MS Gothic"/>
        </w:rPr>
        <w:t>wear a face covering in public indoor spaces and outdoors while on campus consistent with state and county health orders,</w:t>
      </w:r>
    </w:p>
    <w:p w14:paraId="48F2DE99" w14:textId="47162F6A" w:rsidR="007C4BC7" w:rsidRPr="007C4BC7" w:rsidRDefault="007C4BC7" w:rsidP="0092575F">
      <w:pPr>
        <w:numPr>
          <w:ilvl w:val="0"/>
          <w:numId w:val="15"/>
        </w:numPr>
        <w:spacing w:after="200"/>
        <w:contextualSpacing/>
        <w:rPr>
          <w:rFonts w:eastAsia="MS Gothic"/>
        </w:rPr>
      </w:pPr>
      <w:r w:rsidRPr="007C4BC7">
        <w:rPr>
          <w:rFonts w:eastAsia="MS Gothic"/>
        </w:rPr>
        <w:t>clean local work area,</w:t>
      </w:r>
    </w:p>
    <w:p w14:paraId="285260D6" w14:textId="3925D6FE" w:rsidR="007C4BC7" w:rsidRPr="007C4BC7" w:rsidRDefault="007C4BC7" w:rsidP="0092575F">
      <w:pPr>
        <w:numPr>
          <w:ilvl w:val="0"/>
          <w:numId w:val="15"/>
        </w:numPr>
        <w:spacing w:after="200"/>
        <w:contextualSpacing/>
        <w:rPr>
          <w:rFonts w:eastAsia="MS Gothic"/>
        </w:rPr>
      </w:pPr>
      <w:r w:rsidRPr="007C4BC7">
        <w:rPr>
          <w:rFonts w:eastAsia="MS Gothic"/>
        </w:rPr>
        <w:t>practice hand hygiene,</w:t>
      </w:r>
    </w:p>
    <w:p w14:paraId="7B59AFA1" w14:textId="7BB58DCF" w:rsidR="007C4BC7" w:rsidRPr="007C4BC7" w:rsidRDefault="007C4BC7" w:rsidP="0092575F">
      <w:pPr>
        <w:numPr>
          <w:ilvl w:val="0"/>
          <w:numId w:val="15"/>
        </w:numPr>
        <w:spacing w:after="200"/>
        <w:contextualSpacing/>
        <w:rPr>
          <w:rFonts w:eastAsia="MS Gothic"/>
        </w:rPr>
      </w:pPr>
      <w:r w:rsidRPr="007C4BC7">
        <w:rPr>
          <w:rFonts w:eastAsia="MS Gothic"/>
        </w:rPr>
        <w:t>follow public health orders, and</w:t>
      </w:r>
    </w:p>
    <w:p w14:paraId="47085E58" w14:textId="32A4982F" w:rsidR="00AD69F1" w:rsidRPr="007C4BC7" w:rsidRDefault="007C4BC7" w:rsidP="00AD69F1">
      <w:pPr>
        <w:numPr>
          <w:ilvl w:val="0"/>
          <w:numId w:val="15"/>
        </w:numPr>
        <w:spacing w:after="200"/>
        <w:contextualSpacing/>
        <w:rPr>
          <w:rFonts w:eastAsia="MS Gothic"/>
        </w:rPr>
      </w:pPr>
      <w:r w:rsidRPr="007C4BC7">
        <w:rPr>
          <w:rFonts w:eastAsia="MS Gothic"/>
        </w:rPr>
        <w:t xml:space="preserve">if sick and you live off campus, do not come onto campus (unless instructed by a CU Healthcare professional), or if you live on-campus, please alert </w:t>
      </w:r>
      <w:hyperlink r:id="rId12">
        <w:r w:rsidRPr="007C4BC7">
          <w:rPr>
            <w:rStyle w:val="Hyperlink"/>
            <w:rFonts w:eastAsia="MS Gothic"/>
          </w:rPr>
          <w:t>CU Boulder Medical Services</w:t>
        </w:r>
      </w:hyperlink>
      <w:r w:rsidRPr="007C4BC7">
        <w:rPr>
          <w:rFonts w:eastAsia="MS Gothic"/>
        </w:rPr>
        <w:t>.</w:t>
      </w:r>
    </w:p>
    <w:p w14:paraId="1B351CB9" w14:textId="7506BB34" w:rsidR="007C4BC7" w:rsidRDefault="007C4BC7" w:rsidP="0092575F">
      <w:pPr>
        <w:spacing w:after="200"/>
        <w:contextualSpacing/>
        <w:rPr>
          <w:rFonts w:eastAsia="MS Gothic"/>
        </w:rPr>
      </w:pPr>
      <w:r w:rsidRPr="007C4BC7">
        <w:rPr>
          <w:rFonts w:eastAsia="MS Gothic"/>
        </w:rPr>
        <w:t xml:space="preserve">Students who fail to adhere to these requirements will be asked to leave class, and students who do not leave class when asked or who refuse to comply with these requirements will be referred to </w:t>
      </w:r>
      <w:hyperlink r:id="rId13">
        <w:r w:rsidRPr="007C4BC7">
          <w:rPr>
            <w:rStyle w:val="Hyperlink"/>
            <w:rFonts w:eastAsia="MS Gothic"/>
          </w:rPr>
          <w:t>Student Conduct and Conflict Resolution</w:t>
        </w:r>
      </w:hyperlink>
      <w:r w:rsidRPr="007C4BC7">
        <w:rPr>
          <w:rFonts w:eastAsia="MS Gothic"/>
        </w:rPr>
        <w:t xml:space="preserve">. For more information, see the policies on </w:t>
      </w:r>
      <w:hyperlink r:id="rId14">
        <w:r w:rsidRPr="007C4BC7">
          <w:rPr>
            <w:rStyle w:val="Hyperlink"/>
            <w:rFonts w:eastAsia="MS Gothic"/>
          </w:rPr>
          <w:t>COVID-19 Health and Safety</w:t>
        </w:r>
      </w:hyperlink>
      <w:r w:rsidRPr="007C4BC7">
        <w:rPr>
          <w:rFonts w:eastAsia="MS Gothic"/>
        </w:rPr>
        <w:t xml:space="preserve"> and </w:t>
      </w:r>
      <w:hyperlink r:id="rId15">
        <w:r w:rsidRPr="007C4BC7">
          <w:rPr>
            <w:rStyle w:val="Hyperlink"/>
            <w:rFonts w:eastAsia="MS Gothic"/>
          </w:rPr>
          <w:t>classroom behavior</w:t>
        </w:r>
      </w:hyperlink>
      <w:r w:rsidRPr="007C4BC7">
        <w:rPr>
          <w:rFonts w:eastAsia="MS Gothic"/>
        </w:rPr>
        <w:t xml:space="preserve"> and the </w:t>
      </w:r>
      <w:hyperlink r:id="rId16">
        <w:r w:rsidRPr="007C4BC7">
          <w:rPr>
            <w:rStyle w:val="Hyperlink"/>
            <w:rFonts w:eastAsia="MS Gothic"/>
          </w:rPr>
          <w:t>Student Code of Conduct</w:t>
        </w:r>
      </w:hyperlink>
      <w:r w:rsidRPr="007C4BC7">
        <w:rPr>
          <w:rFonts w:eastAsia="MS Gothic"/>
        </w:rPr>
        <w:t xml:space="preserve">. If you require </w:t>
      </w:r>
      <w:r w:rsidRPr="007C4BC7">
        <w:rPr>
          <w:rFonts w:eastAsia="MS Gothic"/>
        </w:rPr>
        <w:lastRenderedPageBreak/>
        <w:t>accommodation because a disability prevents you from fulfilling these safety measures, please see the “Accommodation for Disabilities” statement on this syllabus.</w:t>
      </w:r>
    </w:p>
    <w:p w14:paraId="1E48C137" w14:textId="77777777" w:rsidR="007C4BC7" w:rsidRPr="007C4BC7" w:rsidRDefault="007C4BC7" w:rsidP="0092575F">
      <w:pPr>
        <w:spacing w:after="200"/>
        <w:contextualSpacing/>
        <w:rPr>
          <w:rFonts w:eastAsia="MS Gothic"/>
        </w:rPr>
      </w:pPr>
    </w:p>
    <w:p w14:paraId="671607C2" w14:textId="68291041" w:rsidR="007C4BC7" w:rsidRDefault="007C4BC7" w:rsidP="0092575F">
      <w:pPr>
        <w:spacing w:after="200"/>
        <w:contextualSpacing/>
        <w:rPr>
          <w:rFonts w:eastAsia="MS Gothic"/>
        </w:rPr>
      </w:pPr>
      <w:r w:rsidRPr="007C4BC7">
        <w:rPr>
          <w:rFonts w:eastAsia="MS Gothic"/>
        </w:rPr>
        <w:t xml:space="preserve">Before returning to campus, all students must complete the </w:t>
      </w:r>
      <w:hyperlink r:id="rId17" w:anchor="anchor1">
        <w:r w:rsidRPr="007C4BC7">
          <w:rPr>
            <w:rStyle w:val="Hyperlink"/>
            <w:rFonts w:eastAsia="MS Gothic"/>
          </w:rPr>
          <w:t>COVID-19 Student Health and Expectations Course</w:t>
        </w:r>
      </w:hyperlink>
      <w:r w:rsidRPr="007C4BC7">
        <w:rPr>
          <w:rFonts w:eastAsia="MS Gothic"/>
        </w:rPr>
        <w:t xml:space="preserve">. Before coming on to campus each day, all students are required to complete a </w:t>
      </w:r>
      <w:hyperlink r:id="rId18">
        <w:r w:rsidRPr="007C4BC7">
          <w:rPr>
            <w:rStyle w:val="Hyperlink"/>
            <w:rFonts w:eastAsia="MS Gothic"/>
          </w:rPr>
          <w:t>Daily Health Form</w:t>
        </w:r>
      </w:hyperlink>
      <w:r w:rsidRPr="007C4BC7">
        <w:rPr>
          <w:rFonts w:eastAsia="MS Gothic"/>
        </w:rPr>
        <w:t>.</w:t>
      </w:r>
    </w:p>
    <w:p w14:paraId="0A616D13" w14:textId="56A2351D" w:rsidR="007C4BC7" w:rsidRDefault="007C4BC7" w:rsidP="0092575F">
      <w:pPr>
        <w:spacing w:after="200"/>
        <w:contextualSpacing/>
        <w:rPr>
          <w:rFonts w:eastAsia="MS Gothic"/>
        </w:rPr>
      </w:pPr>
    </w:p>
    <w:p w14:paraId="27DC70C1" w14:textId="5F1C04B2" w:rsidR="007C4BC7" w:rsidRDefault="007C4BC7" w:rsidP="0092575F">
      <w:pPr>
        <w:spacing w:after="200"/>
        <w:contextualSpacing/>
        <w:rPr>
          <w:bCs/>
          <w:color w:val="111111"/>
        </w:rPr>
      </w:pPr>
      <w:r>
        <w:rPr>
          <w:color w:val="111111"/>
        </w:rPr>
        <w:t>Students who have tested positive for COVID-19, have symptoms of COVID-19, or have had close contact with someone who has tested positive for or had symptoms of COVID-19 must stay home and complete the </w:t>
      </w:r>
      <w:hyperlink r:id="rId19">
        <w:r>
          <w:rPr>
            <w:color w:val="0267A4"/>
            <w:u w:val="single"/>
          </w:rPr>
          <w:t>Health Questionnaire and Illness Reporting Form</w:t>
        </w:r>
      </w:hyperlink>
      <w:r>
        <w:rPr>
          <w:color w:val="111111"/>
        </w:rPr>
        <w:t> remotely. In this class, if you are missing class because you are sick or quarantined</w:t>
      </w:r>
      <w:r w:rsidRPr="000F56FD">
        <w:rPr>
          <w:b/>
          <w:color w:val="111111"/>
        </w:rPr>
        <w:t>,</w:t>
      </w:r>
      <w:r>
        <w:rPr>
          <w:b/>
          <w:color w:val="111111"/>
        </w:rPr>
        <w:t xml:space="preserve"> </w:t>
      </w:r>
      <w:r>
        <w:rPr>
          <w:bCs/>
          <w:color w:val="111111"/>
        </w:rPr>
        <w:t xml:space="preserve">please inform the instructor of your absence as soon as possible by email.  </w:t>
      </w:r>
    </w:p>
    <w:p w14:paraId="50ED103B" w14:textId="31949308" w:rsidR="007C4BC7" w:rsidRDefault="007C4BC7" w:rsidP="0092575F">
      <w:pPr>
        <w:spacing w:after="200"/>
        <w:contextualSpacing/>
        <w:rPr>
          <w:bCs/>
          <w:color w:val="111111"/>
        </w:rPr>
      </w:pPr>
    </w:p>
    <w:p w14:paraId="644823C3" w14:textId="6B6970B8" w:rsidR="007C4BC7" w:rsidRPr="007C4BC7" w:rsidRDefault="007C4BC7" w:rsidP="0092575F">
      <w:pPr>
        <w:spacing w:after="200"/>
        <w:contextualSpacing/>
        <w:rPr>
          <w:b/>
          <w:color w:val="111111"/>
        </w:rPr>
      </w:pPr>
      <w:r w:rsidRPr="007C4BC7">
        <w:rPr>
          <w:b/>
          <w:color w:val="111111"/>
        </w:rPr>
        <w:t>Accommodation for Disabilities</w:t>
      </w:r>
    </w:p>
    <w:p w14:paraId="3E90CABA" w14:textId="77777777" w:rsidR="007C4BC7" w:rsidRPr="007C4BC7" w:rsidRDefault="007C4BC7" w:rsidP="0092575F">
      <w:pPr>
        <w:spacing w:after="200"/>
        <w:contextualSpacing/>
        <w:rPr>
          <w:bCs/>
          <w:color w:val="111111"/>
        </w:rPr>
      </w:pPr>
      <w:r w:rsidRPr="007C4BC7">
        <w:rPr>
          <w:bCs/>
          <w:color w:val="111111"/>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20" w:history="1">
        <w:r w:rsidRPr="007C4BC7">
          <w:rPr>
            <w:rStyle w:val="Hyperlink"/>
            <w:bCs/>
          </w:rPr>
          <w:t>Disability Services website</w:t>
        </w:r>
      </w:hyperlink>
      <w:r w:rsidRPr="007C4BC7">
        <w:rPr>
          <w:bCs/>
          <w:color w:val="111111"/>
        </w:rPr>
        <w:t xml:space="preserve">. Contact Disability Services at 303-492-8671 or </w:t>
      </w:r>
      <w:hyperlink r:id="rId21" w:history="1">
        <w:r w:rsidRPr="007C4BC7">
          <w:rPr>
            <w:rStyle w:val="Hyperlink"/>
            <w:bCs/>
          </w:rPr>
          <w:t>dsinfo@colorado.edu</w:t>
        </w:r>
      </w:hyperlink>
      <w:r w:rsidRPr="007C4BC7">
        <w:rPr>
          <w:bCs/>
          <w:color w:val="111111"/>
        </w:rPr>
        <w:t xml:space="preserve"> for further assistance.  If you have a temporary medical condition, see </w:t>
      </w:r>
      <w:hyperlink r:id="rId22" w:history="1">
        <w:r w:rsidRPr="007C4BC7">
          <w:rPr>
            <w:rStyle w:val="Hyperlink"/>
            <w:bCs/>
          </w:rPr>
          <w:t>Temporary Medical Conditions</w:t>
        </w:r>
      </w:hyperlink>
      <w:r w:rsidRPr="007C4BC7">
        <w:rPr>
          <w:bCs/>
          <w:color w:val="111111"/>
        </w:rPr>
        <w:t xml:space="preserve"> on the Disability Services website.</w:t>
      </w:r>
    </w:p>
    <w:p w14:paraId="0C43EDA6" w14:textId="77777777" w:rsidR="007C4BC7" w:rsidRDefault="007C4BC7" w:rsidP="0092575F">
      <w:pPr>
        <w:spacing w:after="200"/>
        <w:contextualSpacing/>
        <w:rPr>
          <w:bCs/>
          <w:color w:val="111111"/>
        </w:rPr>
      </w:pPr>
    </w:p>
    <w:p w14:paraId="53BE2812" w14:textId="0C78AAFA" w:rsidR="007C4BC7" w:rsidRPr="007C4BC7" w:rsidRDefault="007C4BC7" w:rsidP="0092575F">
      <w:pPr>
        <w:spacing w:after="200"/>
        <w:contextualSpacing/>
        <w:rPr>
          <w:b/>
          <w:color w:val="111111"/>
        </w:rPr>
      </w:pPr>
      <w:r w:rsidRPr="007C4BC7">
        <w:rPr>
          <w:b/>
          <w:color w:val="111111"/>
        </w:rPr>
        <w:t>Preferred Student Names and Pronouns</w:t>
      </w:r>
    </w:p>
    <w:p w14:paraId="411426F6" w14:textId="2500AEF5" w:rsidR="007C4BC7" w:rsidRDefault="007C4BC7" w:rsidP="0092575F">
      <w:pPr>
        <w:spacing w:after="200"/>
        <w:contextualSpacing/>
        <w:rPr>
          <w:bCs/>
          <w:color w:val="111111"/>
        </w:rPr>
      </w:pPr>
      <w:r w:rsidRPr="007C4BC7">
        <w:rPr>
          <w:bCs/>
          <w:color w:val="111111"/>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2644A294" w14:textId="77777777" w:rsidR="007C4BC7" w:rsidRPr="007C4BC7" w:rsidRDefault="007C4BC7" w:rsidP="0092575F">
      <w:pPr>
        <w:spacing w:after="200"/>
        <w:contextualSpacing/>
        <w:rPr>
          <w:bCs/>
          <w:color w:val="111111"/>
        </w:rPr>
      </w:pPr>
    </w:p>
    <w:p w14:paraId="3D277ED6" w14:textId="77777777" w:rsidR="007C4BC7" w:rsidRPr="007C4BC7" w:rsidRDefault="007C4BC7" w:rsidP="0092575F">
      <w:pPr>
        <w:spacing w:after="200"/>
        <w:contextualSpacing/>
        <w:rPr>
          <w:b/>
          <w:color w:val="111111"/>
        </w:rPr>
      </w:pPr>
      <w:r w:rsidRPr="007C4BC7">
        <w:rPr>
          <w:b/>
          <w:color w:val="111111"/>
        </w:rPr>
        <w:t>Honor Code</w:t>
      </w:r>
    </w:p>
    <w:p w14:paraId="0AAD703B" w14:textId="11C92CFA" w:rsidR="00CE1EB8" w:rsidRDefault="007C4BC7" w:rsidP="0092575F">
      <w:pPr>
        <w:spacing w:after="200"/>
        <w:contextualSpacing/>
        <w:rPr>
          <w:bCs/>
          <w:color w:val="111111"/>
        </w:rPr>
      </w:pPr>
      <w:r w:rsidRPr="007C4BC7">
        <w:rPr>
          <w:bCs/>
          <w:color w:val="111111"/>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23" w:tgtFrame="_blank" w:history="1">
        <w:r w:rsidRPr="007C4BC7">
          <w:rPr>
            <w:rStyle w:val="Hyperlink"/>
            <w:bCs/>
          </w:rPr>
          <w:t>honor@colorado.edu</w:t>
        </w:r>
      </w:hyperlink>
      <w:r w:rsidRPr="007C4BC7">
        <w:rPr>
          <w:bCs/>
          <w:color w:val="111111"/>
          <w:u w:val="single"/>
        </w:rPr>
        <w:t>)</w:t>
      </w:r>
      <w:r w:rsidRPr="007C4BC7">
        <w:rPr>
          <w:bCs/>
          <w:color w:val="111111"/>
        </w:rPr>
        <w:t>; 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24" w:tgtFrame="_blank" w:history="1">
        <w:r w:rsidRPr="007C4BC7">
          <w:rPr>
            <w:rStyle w:val="Hyperlink"/>
            <w:bCs/>
          </w:rPr>
          <w:t>Honor Code Office website</w:t>
        </w:r>
      </w:hyperlink>
      <w:r w:rsidRPr="007C4BC7">
        <w:rPr>
          <w:bCs/>
          <w:color w:val="111111"/>
        </w:rPr>
        <w:t>.</w:t>
      </w:r>
      <w:r w:rsidR="0031282D">
        <w:rPr>
          <w:bCs/>
          <w:color w:val="111111"/>
        </w:rPr>
        <w:br/>
      </w:r>
    </w:p>
    <w:p w14:paraId="555E1BC8" w14:textId="3C9DBECC" w:rsidR="007C4BC7" w:rsidRPr="00CE1EB8" w:rsidRDefault="007C4BC7" w:rsidP="0092575F">
      <w:pPr>
        <w:spacing w:after="200"/>
        <w:contextualSpacing/>
        <w:rPr>
          <w:bCs/>
          <w:color w:val="111111"/>
        </w:rPr>
      </w:pPr>
      <w:r w:rsidRPr="007C4BC7">
        <w:rPr>
          <w:b/>
          <w:color w:val="111111"/>
        </w:rPr>
        <w:t>Sexual Misconduct, Discrimination, Harassment and/or Related Retaliation</w:t>
      </w:r>
    </w:p>
    <w:p w14:paraId="165C9C67" w14:textId="77777777" w:rsidR="007C4BC7" w:rsidRPr="007C4BC7" w:rsidRDefault="007C4BC7" w:rsidP="0092575F">
      <w:pPr>
        <w:spacing w:after="200"/>
        <w:contextualSpacing/>
        <w:rPr>
          <w:bCs/>
          <w:color w:val="111111"/>
        </w:rPr>
      </w:pPr>
      <w:r w:rsidRPr="007C4BC7">
        <w:rPr>
          <w:bCs/>
          <w:color w:val="111111"/>
        </w:rPr>
        <w:t xml:space="preserve">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members of our community. Individuals who believe they have been subject to misconduct or retaliatory actions </w:t>
      </w:r>
      <w:r w:rsidRPr="007C4BC7">
        <w:rPr>
          <w:bCs/>
          <w:color w:val="111111"/>
        </w:rPr>
        <w:lastRenderedPageBreak/>
        <w:t xml:space="preserve">for reporting a concern should contact the Office of Institutional Equity and Compliance (OIEC) at 303-492-2127 or </w:t>
      </w:r>
      <w:hyperlink r:id="rId25" w:history="1">
        <w:r w:rsidRPr="007C4BC7">
          <w:rPr>
            <w:rStyle w:val="Hyperlink"/>
            <w:bCs/>
          </w:rPr>
          <w:t>cureport@colorado.edu</w:t>
        </w:r>
      </w:hyperlink>
      <w:r w:rsidRPr="007C4BC7">
        <w:rPr>
          <w:bCs/>
          <w:color w:val="111111"/>
        </w:rPr>
        <w:t xml:space="preserve">. Information about the OIEC, university policies, </w:t>
      </w:r>
      <w:hyperlink r:id="rId26" w:history="1">
        <w:r w:rsidRPr="007C4BC7">
          <w:rPr>
            <w:rStyle w:val="Hyperlink"/>
            <w:bCs/>
          </w:rPr>
          <w:t>anonymous reporting</w:t>
        </w:r>
      </w:hyperlink>
      <w:r w:rsidRPr="007C4BC7">
        <w:rPr>
          <w:bCs/>
          <w:color w:val="111111"/>
        </w:rPr>
        <w:t xml:space="preserve">, and the campus resources can be found on the </w:t>
      </w:r>
      <w:hyperlink r:id="rId27" w:history="1">
        <w:r w:rsidRPr="007C4BC7">
          <w:rPr>
            <w:rStyle w:val="Hyperlink"/>
            <w:bCs/>
          </w:rPr>
          <w:t>OIEC website</w:t>
        </w:r>
      </w:hyperlink>
      <w:r w:rsidRPr="007C4BC7">
        <w:rPr>
          <w:bCs/>
          <w:color w:val="111111"/>
        </w:rPr>
        <w:t>.</w:t>
      </w:r>
    </w:p>
    <w:p w14:paraId="40879C1F" w14:textId="797750F4" w:rsidR="007C4BC7" w:rsidRDefault="007C4BC7" w:rsidP="0092575F">
      <w:pPr>
        <w:spacing w:after="200"/>
        <w:contextualSpacing/>
        <w:rPr>
          <w:bCs/>
          <w:color w:val="111111"/>
        </w:rPr>
      </w:pPr>
      <w:r w:rsidRPr="007C4BC7">
        <w:rPr>
          <w:bCs/>
          <w:color w:val="111111"/>
        </w:rPr>
        <w:t>Please know that faculty and instructors have a responsibility to inform OIEC when made aware of incidents of sexual misconduct, dating and domestic violence, stalking, discrimination, harassment and/or related retaliation, to ensure that individuals impacted receive information about options for reporting and support resources.</w:t>
      </w:r>
    </w:p>
    <w:p w14:paraId="716988DD" w14:textId="77777777" w:rsidR="00A93484" w:rsidRPr="007C4BC7" w:rsidRDefault="00A93484" w:rsidP="0092575F">
      <w:pPr>
        <w:spacing w:after="200"/>
        <w:contextualSpacing/>
        <w:rPr>
          <w:bCs/>
          <w:color w:val="111111"/>
        </w:rPr>
      </w:pPr>
    </w:p>
    <w:p w14:paraId="4AB6BB8F" w14:textId="77777777" w:rsidR="00D43C2F" w:rsidRDefault="007C4BC7" w:rsidP="0092575F">
      <w:pPr>
        <w:spacing w:after="200"/>
        <w:contextualSpacing/>
        <w:rPr>
          <w:b/>
          <w:color w:val="111111"/>
        </w:rPr>
      </w:pPr>
      <w:r w:rsidRPr="007C4BC7">
        <w:rPr>
          <w:b/>
          <w:color w:val="111111"/>
        </w:rPr>
        <w:t>Religious Holidays</w:t>
      </w:r>
    </w:p>
    <w:p w14:paraId="3B97EB3C" w14:textId="2D164736" w:rsidR="007C4BC7" w:rsidRPr="007C4BC7" w:rsidRDefault="007C4BC7" w:rsidP="0092575F">
      <w:pPr>
        <w:spacing w:after="200"/>
        <w:contextualSpacing/>
        <w:rPr>
          <w:b/>
          <w:color w:val="111111"/>
        </w:rPr>
      </w:pPr>
      <w:r w:rsidRPr="007C4BC7">
        <w:rPr>
          <w:bCs/>
          <w:color w:val="111111"/>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w:t>
      </w:r>
      <w:r w:rsidR="00575827">
        <w:rPr>
          <w:bCs/>
          <w:color w:val="111111"/>
        </w:rPr>
        <w:t xml:space="preserve">please inform the instructor immediately if you have any religious holiday conflicts with the two scheduled exams that appears on this syllabus. </w:t>
      </w:r>
      <w:r w:rsidRPr="007C4BC7">
        <w:rPr>
          <w:bCs/>
          <w:color w:val="111111"/>
        </w:rPr>
        <w:t xml:space="preserve">See the </w:t>
      </w:r>
      <w:hyperlink r:id="rId28" w:history="1">
        <w:r w:rsidRPr="007C4BC7">
          <w:rPr>
            <w:rStyle w:val="Hyperlink"/>
            <w:bCs/>
          </w:rPr>
          <w:t>campus policy regarding religious observances</w:t>
        </w:r>
      </w:hyperlink>
      <w:r w:rsidRPr="007C4BC7">
        <w:rPr>
          <w:bCs/>
          <w:color w:val="111111"/>
        </w:rPr>
        <w:t xml:space="preserve"> for full details.</w:t>
      </w:r>
    </w:p>
    <w:sectPr w:rsidR="007C4BC7" w:rsidRPr="007C4BC7">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DDD1A" w14:textId="77777777" w:rsidR="002D0E96" w:rsidRDefault="002D0E96" w:rsidP="00541B6B">
      <w:r>
        <w:separator/>
      </w:r>
    </w:p>
  </w:endnote>
  <w:endnote w:type="continuationSeparator" w:id="0">
    <w:p w14:paraId="600F7973" w14:textId="77777777" w:rsidR="002D0E96" w:rsidRDefault="002D0E96" w:rsidP="0054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245690"/>
      <w:docPartObj>
        <w:docPartGallery w:val="Page Numbers (Bottom of Page)"/>
        <w:docPartUnique/>
      </w:docPartObj>
    </w:sdtPr>
    <w:sdtEndPr>
      <w:rPr>
        <w:noProof/>
      </w:rPr>
    </w:sdtEndPr>
    <w:sdtContent>
      <w:p w14:paraId="45B8EFED" w14:textId="3FFB0716" w:rsidR="00541B6B" w:rsidRDefault="00541B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6E96C1" w14:textId="77777777" w:rsidR="00541B6B" w:rsidRDefault="00541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9C7D7" w14:textId="77777777" w:rsidR="002D0E96" w:rsidRDefault="002D0E96" w:rsidP="00541B6B">
      <w:r>
        <w:separator/>
      </w:r>
    </w:p>
  </w:footnote>
  <w:footnote w:type="continuationSeparator" w:id="0">
    <w:p w14:paraId="2F23D581" w14:textId="77777777" w:rsidR="002D0E96" w:rsidRDefault="002D0E96" w:rsidP="00541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B19"/>
    <w:multiLevelType w:val="hybridMultilevel"/>
    <w:tmpl w:val="C1788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3B7328"/>
    <w:multiLevelType w:val="hybridMultilevel"/>
    <w:tmpl w:val="50762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417166"/>
    <w:multiLevelType w:val="hybridMultilevel"/>
    <w:tmpl w:val="85C8D2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0007CC"/>
    <w:multiLevelType w:val="multilevel"/>
    <w:tmpl w:val="B3CE6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51A6ACE"/>
    <w:multiLevelType w:val="hybridMultilevel"/>
    <w:tmpl w:val="6698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829A0"/>
    <w:multiLevelType w:val="hybridMultilevel"/>
    <w:tmpl w:val="479ED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863C42"/>
    <w:multiLevelType w:val="hybridMultilevel"/>
    <w:tmpl w:val="BFEC6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D843D6E"/>
    <w:multiLevelType w:val="hybridMultilevel"/>
    <w:tmpl w:val="BE4C0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583DC5"/>
    <w:multiLevelType w:val="hybridMultilevel"/>
    <w:tmpl w:val="BC2A2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BF123E"/>
    <w:multiLevelType w:val="hybridMultilevel"/>
    <w:tmpl w:val="34A4D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47461"/>
    <w:multiLevelType w:val="hybridMultilevel"/>
    <w:tmpl w:val="1BBE93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5837860"/>
    <w:multiLevelType w:val="hybridMultilevel"/>
    <w:tmpl w:val="E01AD1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1937A9"/>
    <w:multiLevelType w:val="hybridMultilevel"/>
    <w:tmpl w:val="258E0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8654F7"/>
    <w:multiLevelType w:val="hybridMultilevel"/>
    <w:tmpl w:val="AD7AA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122C9C"/>
    <w:multiLevelType w:val="hybridMultilevel"/>
    <w:tmpl w:val="4258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D737E6"/>
    <w:multiLevelType w:val="hybridMultilevel"/>
    <w:tmpl w:val="B8BC9F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F634270"/>
    <w:multiLevelType w:val="hybridMultilevel"/>
    <w:tmpl w:val="E9E4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44F27"/>
    <w:multiLevelType w:val="hybridMultilevel"/>
    <w:tmpl w:val="947C0796"/>
    <w:lvl w:ilvl="0" w:tplc="8A9603DA">
      <w:start w:val="1"/>
      <w:numFmt w:val="decimal"/>
      <w:lvlText w:val="%1)"/>
      <w:lvlJc w:val="left"/>
      <w:pPr>
        <w:ind w:left="360" w:hanging="360"/>
      </w:pPr>
      <w:rPr>
        <w:b w:val="0"/>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325882"/>
    <w:multiLevelType w:val="hybridMultilevel"/>
    <w:tmpl w:val="8054B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B74CA7"/>
    <w:multiLevelType w:val="hybridMultilevel"/>
    <w:tmpl w:val="B1BE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D782D"/>
    <w:multiLevelType w:val="hybridMultilevel"/>
    <w:tmpl w:val="5FC0C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18201A1"/>
    <w:multiLevelType w:val="hybridMultilevel"/>
    <w:tmpl w:val="43C2C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F65BE9"/>
    <w:multiLevelType w:val="hybridMultilevel"/>
    <w:tmpl w:val="810C2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45388D"/>
    <w:multiLevelType w:val="hybridMultilevel"/>
    <w:tmpl w:val="4DF6483C"/>
    <w:lvl w:ilvl="0" w:tplc="04090011">
      <w:start w:val="1"/>
      <w:numFmt w:val="decimal"/>
      <w:lvlText w:val="%1)"/>
      <w:lvlJc w:val="left"/>
      <w:pPr>
        <w:ind w:left="3240" w:hanging="360"/>
      </w:pPr>
      <w:rPr>
        <w:rFonts w:hint="default"/>
      </w:rPr>
    </w:lvl>
    <w:lvl w:ilvl="1" w:tplc="04090015">
      <w:start w:val="1"/>
      <w:numFmt w:val="upperLetter"/>
      <w:lvlText w:val="%2."/>
      <w:lvlJc w:val="left"/>
      <w:pPr>
        <w:ind w:left="3960" w:hanging="360"/>
      </w:pPr>
      <w:rPr>
        <w:rFont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3CFB18A0"/>
    <w:multiLevelType w:val="hybridMultilevel"/>
    <w:tmpl w:val="E5522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C01D7F"/>
    <w:multiLevelType w:val="hybridMultilevel"/>
    <w:tmpl w:val="7070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9B07C8"/>
    <w:multiLevelType w:val="hybridMultilevel"/>
    <w:tmpl w:val="62A61A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F793AD9"/>
    <w:multiLevelType w:val="hybridMultilevel"/>
    <w:tmpl w:val="D1067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FA6D09"/>
    <w:multiLevelType w:val="hybridMultilevel"/>
    <w:tmpl w:val="A0C2C0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6072E1A"/>
    <w:multiLevelType w:val="hybridMultilevel"/>
    <w:tmpl w:val="7E60B150"/>
    <w:lvl w:ilvl="0" w:tplc="04090011">
      <w:start w:val="1"/>
      <w:numFmt w:val="decimal"/>
      <w:lvlText w:val="%1)"/>
      <w:lvlJc w:val="left"/>
      <w:pPr>
        <w:ind w:left="3240" w:hanging="360"/>
      </w:pPr>
      <w:rPr>
        <w:rFont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49D3733B"/>
    <w:multiLevelType w:val="hybridMultilevel"/>
    <w:tmpl w:val="550AEC58"/>
    <w:lvl w:ilvl="0" w:tplc="04090011">
      <w:start w:val="1"/>
      <w:numFmt w:val="decimal"/>
      <w:lvlText w:val="%1)"/>
      <w:lvlJc w:val="left"/>
      <w:pPr>
        <w:ind w:left="3240" w:hanging="360"/>
      </w:pPr>
      <w:rPr>
        <w:rFonts w:hint="default"/>
      </w:rPr>
    </w:lvl>
    <w:lvl w:ilvl="1" w:tplc="04090015">
      <w:start w:val="1"/>
      <w:numFmt w:val="upperLetter"/>
      <w:lvlText w:val="%2."/>
      <w:lvlJc w:val="left"/>
      <w:pPr>
        <w:ind w:left="3960" w:hanging="360"/>
      </w:pPr>
      <w:rPr>
        <w:rFonts w:hint="default"/>
      </w:rPr>
    </w:lvl>
    <w:lvl w:ilvl="2" w:tplc="8C5409BA">
      <w:start w:val="1"/>
      <w:numFmt w:val="decimal"/>
      <w:lvlText w:val="%3."/>
      <w:lvlJc w:val="left"/>
      <w:pPr>
        <w:ind w:left="4680" w:hanging="360"/>
      </w:pPr>
      <w:rPr>
        <w:rFont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4A4E5822"/>
    <w:multiLevelType w:val="hybridMultilevel"/>
    <w:tmpl w:val="CEA6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864DE3"/>
    <w:multiLevelType w:val="hybridMultilevel"/>
    <w:tmpl w:val="6804C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DA6C00"/>
    <w:multiLevelType w:val="hybridMultilevel"/>
    <w:tmpl w:val="061A5E6C"/>
    <w:lvl w:ilvl="0" w:tplc="04090011">
      <w:start w:val="1"/>
      <w:numFmt w:val="decimal"/>
      <w:lvlText w:val="%1)"/>
      <w:lvlJc w:val="left"/>
      <w:pPr>
        <w:ind w:left="3240" w:hanging="360"/>
      </w:pPr>
      <w:rPr>
        <w:rFont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5A9139E5"/>
    <w:multiLevelType w:val="hybridMultilevel"/>
    <w:tmpl w:val="F35A6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E3F6D11"/>
    <w:multiLevelType w:val="hybridMultilevel"/>
    <w:tmpl w:val="076C0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172B27"/>
    <w:multiLevelType w:val="hybridMultilevel"/>
    <w:tmpl w:val="0C044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1571621"/>
    <w:multiLevelType w:val="hybridMultilevel"/>
    <w:tmpl w:val="3048C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076B6"/>
    <w:multiLevelType w:val="hybridMultilevel"/>
    <w:tmpl w:val="DA0A6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F10A5F"/>
    <w:multiLevelType w:val="hybridMultilevel"/>
    <w:tmpl w:val="B5EEFF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990CC5"/>
    <w:multiLevelType w:val="hybridMultilevel"/>
    <w:tmpl w:val="43DA6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D17BA0"/>
    <w:multiLevelType w:val="hybridMultilevel"/>
    <w:tmpl w:val="797ADB2E"/>
    <w:lvl w:ilvl="0" w:tplc="04090011">
      <w:start w:val="1"/>
      <w:numFmt w:val="decimal"/>
      <w:lvlText w:val="%1)"/>
      <w:lvlJc w:val="left"/>
      <w:pPr>
        <w:ind w:left="3240" w:hanging="360"/>
      </w:pPr>
      <w:rPr>
        <w:rFont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6"/>
  </w:num>
  <w:num w:numId="2">
    <w:abstractNumId w:val="6"/>
  </w:num>
  <w:num w:numId="3">
    <w:abstractNumId w:val="10"/>
  </w:num>
  <w:num w:numId="4">
    <w:abstractNumId w:val="28"/>
  </w:num>
  <w:num w:numId="5">
    <w:abstractNumId w:val="19"/>
  </w:num>
  <w:num w:numId="6">
    <w:abstractNumId w:val="25"/>
  </w:num>
  <w:num w:numId="7">
    <w:abstractNumId w:val="31"/>
  </w:num>
  <w:num w:numId="8">
    <w:abstractNumId w:val="29"/>
  </w:num>
  <w:num w:numId="9">
    <w:abstractNumId w:val="23"/>
  </w:num>
  <w:num w:numId="10">
    <w:abstractNumId w:val="30"/>
  </w:num>
  <w:num w:numId="11">
    <w:abstractNumId w:val="33"/>
  </w:num>
  <w:num w:numId="12">
    <w:abstractNumId w:val="41"/>
  </w:num>
  <w:num w:numId="13">
    <w:abstractNumId w:val="4"/>
  </w:num>
  <w:num w:numId="14">
    <w:abstractNumId w:val="17"/>
  </w:num>
  <w:num w:numId="15">
    <w:abstractNumId w:val="3"/>
  </w:num>
  <w:num w:numId="16">
    <w:abstractNumId w:val="39"/>
  </w:num>
  <w:num w:numId="17">
    <w:abstractNumId w:val="14"/>
  </w:num>
  <w:num w:numId="18">
    <w:abstractNumId w:val="1"/>
  </w:num>
  <w:num w:numId="19">
    <w:abstractNumId w:val="0"/>
  </w:num>
  <w:num w:numId="20">
    <w:abstractNumId w:val="11"/>
  </w:num>
  <w:num w:numId="21">
    <w:abstractNumId w:val="32"/>
  </w:num>
  <w:num w:numId="22">
    <w:abstractNumId w:val="37"/>
  </w:num>
  <w:num w:numId="23">
    <w:abstractNumId w:val="20"/>
  </w:num>
  <w:num w:numId="24">
    <w:abstractNumId w:val="5"/>
  </w:num>
  <w:num w:numId="25">
    <w:abstractNumId w:val="15"/>
  </w:num>
  <w:num w:numId="26">
    <w:abstractNumId w:val="34"/>
  </w:num>
  <w:num w:numId="27">
    <w:abstractNumId w:val="8"/>
  </w:num>
  <w:num w:numId="28">
    <w:abstractNumId w:val="35"/>
  </w:num>
  <w:num w:numId="29">
    <w:abstractNumId w:val="36"/>
  </w:num>
  <w:num w:numId="30">
    <w:abstractNumId w:val="16"/>
  </w:num>
  <w:num w:numId="31">
    <w:abstractNumId w:val="38"/>
  </w:num>
  <w:num w:numId="32">
    <w:abstractNumId w:val="40"/>
  </w:num>
  <w:num w:numId="33">
    <w:abstractNumId w:val="2"/>
  </w:num>
  <w:num w:numId="34">
    <w:abstractNumId w:val="9"/>
  </w:num>
  <w:num w:numId="35">
    <w:abstractNumId w:val="24"/>
  </w:num>
  <w:num w:numId="36">
    <w:abstractNumId w:val="18"/>
  </w:num>
  <w:num w:numId="37">
    <w:abstractNumId w:val="26"/>
  </w:num>
  <w:num w:numId="38">
    <w:abstractNumId w:val="21"/>
  </w:num>
  <w:num w:numId="39">
    <w:abstractNumId w:val="22"/>
  </w:num>
  <w:num w:numId="40">
    <w:abstractNumId w:val="7"/>
  </w:num>
  <w:num w:numId="41">
    <w:abstractNumId w:val="13"/>
  </w:num>
  <w:num w:numId="42">
    <w:abstractNumId w:val="2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855"/>
    <w:rsid w:val="000069C7"/>
    <w:rsid w:val="00012978"/>
    <w:rsid w:val="00026ABC"/>
    <w:rsid w:val="000307DD"/>
    <w:rsid w:val="000435CC"/>
    <w:rsid w:val="00043E37"/>
    <w:rsid w:val="00060089"/>
    <w:rsid w:val="0006211A"/>
    <w:rsid w:val="000671A2"/>
    <w:rsid w:val="00091D14"/>
    <w:rsid w:val="000A384A"/>
    <w:rsid w:val="000C1FB6"/>
    <w:rsid w:val="000C3B5C"/>
    <w:rsid w:val="000C5BB1"/>
    <w:rsid w:val="000D501A"/>
    <w:rsid w:val="000D77B7"/>
    <w:rsid w:val="000E0788"/>
    <w:rsid w:val="000E1022"/>
    <w:rsid w:val="000F249E"/>
    <w:rsid w:val="000F5427"/>
    <w:rsid w:val="001041C4"/>
    <w:rsid w:val="001643C6"/>
    <w:rsid w:val="00173BE7"/>
    <w:rsid w:val="00192881"/>
    <w:rsid w:val="00193F2A"/>
    <w:rsid w:val="001A4C60"/>
    <w:rsid w:val="001A63BC"/>
    <w:rsid w:val="001B0B08"/>
    <w:rsid w:val="001D4F0C"/>
    <w:rsid w:val="001D5471"/>
    <w:rsid w:val="001E00F1"/>
    <w:rsid w:val="001E230B"/>
    <w:rsid w:val="001E319D"/>
    <w:rsid w:val="00204C79"/>
    <w:rsid w:val="00207C70"/>
    <w:rsid w:val="0021393D"/>
    <w:rsid w:val="002150A5"/>
    <w:rsid w:val="00216572"/>
    <w:rsid w:val="00216FB8"/>
    <w:rsid w:val="00220EA9"/>
    <w:rsid w:val="00254226"/>
    <w:rsid w:val="00256E3B"/>
    <w:rsid w:val="00267EEA"/>
    <w:rsid w:val="00272C03"/>
    <w:rsid w:val="00283056"/>
    <w:rsid w:val="00285CA8"/>
    <w:rsid w:val="002A1712"/>
    <w:rsid w:val="002B5C57"/>
    <w:rsid w:val="002C156A"/>
    <w:rsid w:val="002D0E96"/>
    <w:rsid w:val="002D1E4B"/>
    <w:rsid w:val="002D7527"/>
    <w:rsid w:val="002E728B"/>
    <w:rsid w:val="002F2FD1"/>
    <w:rsid w:val="00305636"/>
    <w:rsid w:val="0031282D"/>
    <w:rsid w:val="00314FA9"/>
    <w:rsid w:val="00323728"/>
    <w:rsid w:val="0032753C"/>
    <w:rsid w:val="00333493"/>
    <w:rsid w:val="00353E7E"/>
    <w:rsid w:val="00357B70"/>
    <w:rsid w:val="00363F04"/>
    <w:rsid w:val="00365A89"/>
    <w:rsid w:val="003678DB"/>
    <w:rsid w:val="00392532"/>
    <w:rsid w:val="00393A2B"/>
    <w:rsid w:val="0039795A"/>
    <w:rsid w:val="003A2784"/>
    <w:rsid w:val="003A7D48"/>
    <w:rsid w:val="003B015D"/>
    <w:rsid w:val="003B5F9F"/>
    <w:rsid w:val="003B6AB6"/>
    <w:rsid w:val="003B71FC"/>
    <w:rsid w:val="003C2AC4"/>
    <w:rsid w:val="003E6CCA"/>
    <w:rsid w:val="003E7287"/>
    <w:rsid w:val="00404849"/>
    <w:rsid w:val="00405FD1"/>
    <w:rsid w:val="0040632D"/>
    <w:rsid w:val="0041393F"/>
    <w:rsid w:val="00420DEC"/>
    <w:rsid w:val="00460793"/>
    <w:rsid w:val="00463E98"/>
    <w:rsid w:val="00470380"/>
    <w:rsid w:val="00471F74"/>
    <w:rsid w:val="00481E22"/>
    <w:rsid w:val="004923CF"/>
    <w:rsid w:val="004C7329"/>
    <w:rsid w:val="004D09F7"/>
    <w:rsid w:val="004D2DE0"/>
    <w:rsid w:val="004E3250"/>
    <w:rsid w:val="004F463C"/>
    <w:rsid w:val="00506957"/>
    <w:rsid w:val="005073B7"/>
    <w:rsid w:val="005120F9"/>
    <w:rsid w:val="00513379"/>
    <w:rsid w:val="00524FFF"/>
    <w:rsid w:val="00532A28"/>
    <w:rsid w:val="00541B6B"/>
    <w:rsid w:val="00545855"/>
    <w:rsid w:val="00545FBE"/>
    <w:rsid w:val="00551345"/>
    <w:rsid w:val="005614E8"/>
    <w:rsid w:val="00570EF6"/>
    <w:rsid w:val="00575827"/>
    <w:rsid w:val="005C0C9F"/>
    <w:rsid w:val="005D0348"/>
    <w:rsid w:val="005D4315"/>
    <w:rsid w:val="005D7AEA"/>
    <w:rsid w:val="005E04E9"/>
    <w:rsid w:val="005E4B6F"/>
    <w:rsid w:val="005F7706"/>
    <w:rsid w:val="0060353D"/>
    <w:rsid w:val="00605F9B"/>
    <w:rsid w:val="00623DCB"/>
    <w:rsid w:val="00625DED"/>
    <w:rsid w:val="006273C5"/>
    <w:rsid w:val="006552B8"/>
    <w:rsid w:val="00666359"/>
    <w:rsid w:val="00682F0A"/>
    <w:rsid w:val="00685F24"/>
    <w:rsid w:val="006873EB"/>
    <w:rsid w:val="006A7C58"/>
    <w:rsid w:val="006B3565"/>
    <w:rsid w:val="006B78DB"/>
    <w:rsid w:val="006D1F34"/>
    <w:rsid w:val="006F0865"/>
    <w:rsid w:val="007008C1"/>
    <w:rsid w:val="0070124C"/>
    <w:rsid w:val="007049B8"/>
    <w:rsid w:val="0071680D"/>
    <w:rsid w:val="0072109F"/>
    <w:rsid w:val="00724F32"/>
    <w:rsid w:val="007364A4"/>
    <w:rsid w:val="00744F3E"/>
    <w:rsid w:val="007617C3"/>
    <w:rsid w:val="00764EF5"/>
    <w:rsid w:val="00771E04"/>
    <w:rsid w:val="0079348B"/>
    <w:rsid w:val="007B1E55"/>
    <w:rsid w:val="007C3441"/>
    <w:rsid w:val="007C403E"/>
    <w:rsid w:val="007C4BC7"/>
    <w:rsid w:val="007D71F4"/>
    <w:rsid w:val="007E188F"/>
    <w:rsid w:val="007E6332"/>
    <w:rsid w:val="007F3584"/>
    <w:rsid w:val="007F657B"/>
    <w:rsid w:val="007F7AC4"/>
    <w:rsid w:val="00802376"/>
    <w:rsid w:val="00805D7B"/>
    <w:rsid w:val="00816403"/>
    <w:rsid w:val="008270F5"/>
    <w:rsid w:val="008271B9"/>
    <w:rsid w:val="008307B8"/>
    <w:rsid w:val="00855869"/>
    <w:rsid w:val="00856EC5"/>
    <w:rsid w:val="00860256"/>
    <w:rsid w:val="008703FF"/>
    <w:rsid w:val="00873655"/>
    <w:rsid w:val="00880C46"/>
    <w:rsid w:val="00885156"/>
    <w:rsid w:val="00892FB1"/>
    <w:rsid w:val="008A7A77"/>
    <w:rsid w:val="008B000E"/>
    <w:rsid w:val="008C4152"/>
    <w:rsid w:val="008C7F2F"/>
    <w:rsid w:val="008E4E02"/>
    <w:rsid w:val="008F28B4"/>
    <w:rsid w:val="008F35FD"/>
    <w:rsid w:val="008F5FCA"/>
    <w:rsid w:val="009006F8"/>
    <w:rsid w:val="00906FC2"/>
    <w:rsid w:val="009142DC"/>
    <w:rsid w:val="0092575F"/>
    <w:rsid w:val="0094496A"/>
    <w:rsid w:val="0094504B"/>
    <w:rsid w:val="00945E20"/>
    <w:rsid w:val="009465CC"/>
    <w:rsid w:val="009539E5"/>
    <w:rsid w:val="00954AA9"/>
    <w:rsid w:val="00962053"/>
    <w:rsid w:val="00963CAD"/>
    <w:rsid w:val="00964790"/>
    <w:rsid w:val="00966BB9"/>
    <w:rsid w:val="009A03B9"/>
    <w:rsid w:val="009A7799"/>
    <w:rsid w:val="009B3671"/>
    <w:rsid w:val="009B6C67"/>
    <w:rsid w:val="009D3C04"/>
    <w:rsid w:val="009E40EA"/>
    <w:rsid w:val="009E5968"/>
    <w:rsid w:val="009F09A6"/>
    <w:rsid w:val="00A1073F"/>
    <w:rsid w:val="00A169FB"/>
    <w:rsid w:val="00A213A3"/>
    <w:rsid w:val="00A419BA"/>
    <w:rsid w:val="00A53CC1"/>
    <w:rsid w:val="00A54D2E"/>
    <w:rsid w:val="00A5550B"/>
    <w:rsid w:val="00A63EAC"/>
    <w:rsid w:val="00A830D6"/>
    <w:rsid w:val="00A84B5A"/>
    <w:rsid w:val="00A86566"/>
    <w:rsid w:val="00A93484"/>
    <w:rsid w:val="00AA5F6A"/>
    <w:rsid w:val="00AC2659"/>
    <w:rsid w:val="00AD69F1"/>
    <w:rsid w:val="00AF2189"/>
    <w:rsid w:val="00AF3414"/>
    <w:rsid w:val="00B1258D"/>
    <w:rsid w:val="00B20FC2"/>
    <w:rsid w:val="00B22C7A"/>
    <w:rsid w:val="00B259B1"/>
    <w:rsid w:val="00B4161E"/>
    <w:rsid w:val="00B42BCA"/>
    <w:rsid w:val="00B500AB"/>
    <w:rsid w:val="00B5320D"/>
    <w:rsid w:val="00B552F4"/>
    <w:rsid w:val="00B60739"/>
    <w:rsid w:val="00B65758"/>
    <w:rsid w:val="00B77652"/>
    <w:rsid w:val="00B77A1C"/>
    <w:rsid w:val="00B81370"/>
    <w:rsid w:val="00B826C6"/>
    <w:rsid w:val="00B86FC6"/>
    <w:rsid w:val="00BA3D76"/>
    <w:rsid w:val="00BC2657"/>
    <w:rsid w:val="00BC6A39"/>
    <w:rsid w:val="00BD31E4"/>
    <w:rsid w:val="00BE04D5"/>
    <w:rsid w:val="00BE52EB"/>
    <w:rsid w:val="00BF7155"/>
    <w:rsid w:val="00C06AD4"/>
    <w:rsid w:val="00C132C6"/>
    <w:rsid w:val="00C15D95"/>
    <w:rsid w:val="00C20BC5"/>
    <w:rsid w:val="00C30A3B"/>
    <w:rsid w:val="00C40DCE"/>
    <w:rsid w:val="00C71775"/>
    <w:rsid w:val="00CA354F"/>
    <w:rsid w:val="00CB0872"/>
    <w:rsid w:val="00CC6013"/>
    <w:rsid w:val="00CE128A"/>
    <w:rsid w:val="00CE1EB8"/>
    <w:rsid w:val="00D14A19"/>
    <w:rsid w:val="00D20045"/>
    <w:rsid w:val="00D20EDC"/>
    <w:rsid w:val="00D220CB"/>
    <w:rsid w:val="00D26D99"/>
    <w:rsid w:val="00D303FD"/>
    <w:rsid w:val="00D43C2F"/>
    <w:rsid w:val="00D55AC2"/>
    <w:rsid w:val="00D609E7"/>
    <w:rsid w:val="00D64552"/>
    <w:rsid w:val="00D848BC"/>
    <w:rsid w:val="00DB69C4"/>
    <w:rsid w:val="00DB77C2"/>
    <w:rsid w:val="00DE58EE"/>
    <w:rsid w:val="00DE5D32"/>
    <w:rsid w:val="00E01062"/>
    <w:rsid w:val="00E177F0"/>
    <w:rsid w:val="00E17975"/>
    <w:rsid w:val="00E25EFF"/>
    <w:rsid w:val="00E260E9"/>
    <w:rsid w:val="00E317EF"/>
    <w:rsid w:val="00E3324D"/>
    <w:rsid w:val="00E42759"/>
    <w:rsid w:val="00E53CE9"/>
    <w:rsid w:val="00E54A97"/>
    <w:rsid w:val="00E56736"/>
    <w:rsid w:val="00E659D4"/>
    <w:rsid w:val="00E77BE6"/>
    <w:rsid w:val="00E85307"/>
    <w:rsid w:val="00E90CCF"/>
    <w:rsid w:val="00EA044A"/>
    <w:rsid w:val="00EC1C63"/>
    <w:rsid w:val="00EC49C9"/>
    <w:rsid w:val="00ED3758"/>
    <w:rsid w:val="00EE25B8"/>
    <w:rsid w:val="00EF1784"/>
    <w:rsid w:val="00EF63EB"/>
    <w:rsid w:val="00F03D9C"/>
    <w:rsid w:val="00F16750"/>
    <w:rsid w:val="00F218BC"/>
    <w:rsid w:val="00F416E9"/>
    <w:rsid w:val="00F70307"/>
    <w:rsid w:val="00F704C9"/>
    <w:rsid w:val="00FA50DB"/>
    <w:rsid w:val="00FA51FA"/>
    <w:rsid w:val="00FA7B4B"/>
    <w:rsid w:val="00FB0452"/>
    <w:rsid w:val="00FB4BC9"/>
    <w:rsid w:val="00FC2873"/>
    <w:rsid w:val="00FD1111"/>
    <w:rsid w:val="00FD32D4"/>
    <w:rsid w:val="00FD4172"/>
    <w:rsid w:val="00FE4058"/>
    <w:rsid w:val="00FF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5A68"/>
  <w15:chartTrackingRefBased/>
  <w15:docId w15:val="{7A9413DF-440E-43AC-BA23-2090612A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855"/>
    <w:pPr>
      <w:spacing w:after="0" w:line="240" w:lineRule="auto"/>
    </w:pPr>
    <w:rPr>
      <w:rFonts w:eastAsiaTheme="minorEastAsia" w:cs="Times New Roman"/>
      <w:szCs w:val="24"/>
    </w:rPr>
  </w:style>
  <w:style w:type="paragraph" w:styleId="Heading1">
    <w:name w:val="heading 1"/>
    <w:basedOn w:val="Normal"/>
    <w:next w:val="Normal"/>
    <w:link w:val="Heading1Char"/>
    <w:uiPriority w:val="9"/>
    <w:qFormat/>
    <w:rsid w:val="00173B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4585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45855"/>
    <w:rPr>
      <w:rFonts w:asciiTheme="majorHAnsi" w:eastAsiaTheme="majorEastAsia" w:hAnsiTheme="majorHAnsi" w:cstheme="majorBidi"/>
      <w:color w:val="1F3763" w:themeColor="accent1" w:themeShade="7F"/>
      <w:szCs w:val="24"/>
    </w:rPr>
  </w:style>
  <w:style w:type="character" w:styleId="Hyperlink">
    <w:name w:val="Hyperlink"/>
    <w:basedOn w:val="DefaultParagraphFont"/>
    <w:uiPriority w:val="99"/>
    <w:unhideWhenUsed/>
    <w:rsid w:val="00545855"/>
    <w:rPr>
      <w:color w:val="0563C1" w:themeColor="hyperlink"/>
      <w:u w:val="single"/>
    </w:rPr>
  </w:style>
  <w:style w:type="paragraph" w:styleId="Title">
    <w:name w:val="Title"/>
    <w:basedOn w:val="Normal"/>
    <w:next w:val="Normal"/>
    <w:link w:val="TitleChar"/>
    <w:uiPriority w:val="10"/>
    <w:qFormat/>
    <w:rsid w:val="0054585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45855"/>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545855"/>
    <w:pPr>
      <w:ind w:left="720"/>
      <w:contextualSpacing/>
    </w:pPr>
  </w:style>
  <w:style w:type="paragraph" w:customStyle="1" w:styleId="Default">
    <w:name w:val="Default"/>
    <w:rsid w:val="00E54A97"/>
    <w:pPr>
      <w:autoSpaceDE w:val="0"/>
      <w:autoSpaceDN w:val="0"/>
      <w:adjustRightInd w:val="0"/>
      <w:spacing w:after="0" w:line="240" w:lineRule="auto"/>
    </w:pPr>
    <w:rPr>
      <w:rFonts w:ascii="Garamond" w:hAnsi="Garamond" w:cs="Garamond"/>
      <w:color w:val="000000"/>
      <w:szCs w:val="24"/>
    </w:rPr>
  </w:style>
  <w:style w:type="paragraph" w:styleId="BodyText">
    <w:name w:val="Body Text"/>
    <w:basedOn w:val="Normal"/>
    <w:link w:val="BodyTextChar"/>
    <w:rsid w:val="004E3250"/>
    <w:pPr>
      <w:jc w:val="both"/>
    </w:pPr>
    <w:rPr>
      <w:rFonts w:ascii="Arial" w:eastAsia="Times New Roman" w:hAnsi="Arial" w:cs="Arial"/>
      <w:szCs w:val="20"/>
    </w:rPr>
  </w:style>
  <w:style w:type="character" w:customStyle="1" w:styleId="BodyTextChar">
    <w:name w:val="Body Text Char"/>
    <w:basedOn w:val="DefaultParagraphFont"/>
    <w:link w:val="BodyText"/>
    <w:rsid w:val="004E3250"/>
    <w:rPr>
      <w:rFonts w:ascii="Arial" w:eastAsia="Times New Roman" w:hAnsi="Arial" w:cs="Arial"/>
      <w:szCs w:val="20"/>
    </w:rPr>
  </w:style>
  <w:style w:type="paragraph" w:styleId="BalloonText">
    <w:name w:val="Balloon Text"/>
    <w:basedOn w:val="Normal"/>
    <w:link w:val="BalloonTextChar"/>
    <w:uiPriority w:val="99"/>
    <w:semiHidden/>
    <w:unhideWhenUsed/>
    <w:rsid w:val="00E53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E9"/>
    <w:rPr>
      <w:rFonts w:ascii="Segoe UI" w:eastAsiaTheme="minorEastAsia" w:hAnsi="Segoe UI" w:cs="Segoe UI"/>
      <w:sz w:val="18"/>
      <w:szCs w:val="18"/>
    </w:rPr>
  </w:style>
  <w:style w:type="table" w:styleId="TableGrid">
    <w:name w:val="Table Grid"/>
    <w:basedOn w:val="TableNormal"/>
    <w:uiPriority w:val="39"/>
    <w:rsid w:val="00B4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3BE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7C4BC7"/>
    <w:rPr>
      <w:color w:val="605E5C"/>
      <w:shd w:val="clear" w:color="auto" w:fill="E1DFDD"/>
    </w:rPr>
  </w:style>
  <w:style w:type="character" w:styleId="FollowedHyperlink">
    <w:name w:val="FollowedHyperlink"/>
    <w:basedOn w:val="DefaultParagraphFont"/>
    <w:uiPriority w:val="99"/>
    <w:semiHidden/>
    <w:unhideWhenUsed/>
    <w:rsid w:val="00B20FC2"/>
    <w:rPr>
      <w:color w:val="954F72" w:themeColor="followedHyperlink"/>
      <w:u w:val="single"/>
    </w:rPr>
  </w:style>
  <w:style w:type="paragraph" w:styleId="Header">
    <w:name w:val="header"/>
    <w:basedOn w:val="Normal"/>
    <w:link w:val="HeaderChar"/>
    <w:uiPriority w:val="99"/>
    <w:unhideWhenUsed/>
    <w:rsid w:val="00541B6B"/>
    <w:pPr>
      <w:tabs>
        <w:tab w:val="center" w:pos="4680"/>
        <w:tab w:val="right" w:pos="9360"/>
      </w:tabs>
    </w:pPr>
  </w:style>
  <w:style w:type="character" w:customStyle="1" w:styleId="HeaderChar">
    <w:name w:val="Header Char"/>
    <w:basedOn w:val="DefaultParagraphFont"/>
    <w:link w:val="Header"/>
    <w:uiPriority w:val="99"/>
    <w:rsid w:val="00541B6B"/>
    <w:rPr>
      <w:rFonts w:eastAsiaTheme="minorEastAsia" w:cs="Times New Roman"/>
      <w:szCs w:val="24"/>
    </w:rPr>
  </w:style>
  <w:style w:type="paragraph" w:styleId="Footer">
    <w:name w:val="footer"/>
    <w:basedOn w:val="Normal"/>
    <w:link w:val="FooterChar"/>
    <w:uiPriority w:val="99"/>
    <w:unhideWhenUsed/>
    <w:rsid w:val="00541B6B"/>
    <w:pPr>
      <w:tabs>
        <w:tab w:val="center" w:pos="4680"/>
        <w:tab w:val="right" w:pos="9360"/>
      </w:tabs>
    </w:pPr>
  </w:style>
  <w:style w:type="character" w:customStyle="1" w:styleId="FooterChar">
    <w:name w:val="Footer Char"/>
    <w:basedOn w:val="DefaultParagraphFont"/>
    <w:link w:val="Footer"/>
    <w:uiPriority w:val="99"/>
    <w:rsid w:val="00541B6B"/>
    <w:rPr>
      <w:rFonts w:eastAsiaTheme="minorEastAsia" w:cs="Times New Roman"/>
      <w:szCs w:val="24"/>
    </w:rPr>
  </w:style>
  <w:style w:type="paragraph" w:styleId="FootnoteText">
    <w:name w:val="footnote text"/>
    <w:basedOn w:val="Normal"/>
    <w:link w:val="FootnoteTextChar"/>
    <w:uiPriority w:val="99"/>
    <w:semiHidden/>
    <w:unhideWhenUsed/>
    <w:rsid w:val="00220EA9"/>
    <w:rPr>
      <w:sz w:val="20"/>
      <w:szCs w:val="20"/>
    </w:rPr>
  </w:style>
  <w:style w:type="character" w:customStyle="1" w:styleId="FootnoteTextChar">
    <w:name w:val="Footnote Text Char"/>
    <w:basedOn w:val="DefaultParagraphFont"/>
    <w:link w:val="FootnoteText"/>
    <w:uiPriority w:val="99"/>
    <w:semiHidden/>
    <w:rsid w:val="00220EA9"/>
    <w:rPr>
      <w:rFonts w:eastAsiaTheme="minorEastAsia" w:cs="Times New Roman"/>
      <w:sz w:val="20"/>
      <w:szCs w:val="20"/>
    </w:rPr>
  </w:style>
  <w:style w:type="character" w:styleId="FootnoteReference">
    <w:name w:val="footnote reference"/>
    <w:basedOn w:val="DefaultParagraphFont"/>
    <w:uiPriority w:val="99"/>
    <w:semiHidden/>
    <w:unhideWhenUsed/>
    <w:rsid w:val="00220E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ly.com/trenton-marlar" TargetMode="External"/><Relationship Id="rId13" Type="http://schemas.openxmlformats.org/officeDocument/2006/relationships/hyperlink" Target="https://www.colorado.edu/sccr/" TargetMode="External"/><Relationship Id="rId18" Type="http://schemas.openxmlformats.org/officeDocument/2006/relationships/hyperlink" Target="https://www.colorado.edu/protect-our-herd/daily-health-form" TargetMode="External"/><Relationship Id="rId26" Type="http://schemas.openxmlformats.org/officeDocument/2006/relationships/hyperlink" Target="https://cuboulder.qualtrics.com/jfe/form/SV_0PnqVK4kkIJIZnf" TargetMode="External"/><Relationship Id="rId3" Type="http://schemas.openxmlformats.org/officeDocument/2006/relationships/styles" Target="styles.xml"/><Relationship Id="rId21" Type="http://schemas.openxmlformats.org/officeDocument/2006/relationships/hyperlink" Target="mailto:dsinfo@colorado.edu" TargetMode="External"/><Relationship Id="rId7" Type="http://schemas.openxmlformats.org/officeDocument/2006/relationships/endnotes" Target="endnotes.xml"/><Relationship Id="rId12" Type="http://schemas.openxmlformats.org/officeDocument/2006/relationships/hyperlink" Target="https://www.colorado.edu/healthcenter/coronavirus-updates/symptoms-and-what-do-if-you-feel-sick" TargetMode="External"/><Relationship Id="rId17" Type="http://schemas.openxmlformats.org/officeDocument/2006/relationships/hyperlink" Target="https://www.colorado.edu/protect-our-herd/how" TargetMode="External"/><Relationship Id="rId25" Type="http://schemas.openxmlformats.org/officeDocument/2006/relationships/hyperlink" Target="mailto:cureport@colorado.edu" TargetMode="External"/><Relationship Id="rId2" Type="http://schemas.openxmlformats.org/officeDocument/2006/relationships/numbering" Target="numbering.xml"/><Relationship Id="rId16" Type="http://schemas.openxmlformats.org/officeDocument/2006/relationships/hyperlink" Target="http://www.colorado.edu/osccr/" TargetMode="External"/><Relationship Id="rId20" Type="http://schemas.openxmlformats.org/officeDocument/2006/relationships/hyperlink" Target="https://www.colorado.edu/disabilityservic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orado.edu/sccr/sites/default/files/attached-files/2019-2020_student_code_of_conduct_0.pdf" TargetMode="External"/><Relationship Id="rId24" Type="http://schemas.openxmlformats.org/officeDocument/2006/relationships/hyperlink" Target="https://www.colorado.edu/osccr/honor-code" TargetMode="External"/><Relationship Id="rId5" Type="http://schemas.openxmlformats.org/officeDocument/2006/relationships/webSettings" Target="webSettings.xml"/><Relationship Id="rId15" Type="http://schemas.openxmlformats.org/officeDocument/2006/relationships/hyperlink" Target="http://www.colorado.edu/policies/student-classroom-and-course-related-behavior" TargetMode="External"/><Relationship Id="rId23" Type="http://schemas.openxmlformats.org/officeDocument/2006/relationships/hyperlink" Target="mailto:honor@colorado.edu" TargetMode="External"/><Relationship Id="rId28" Type="http://schemas.openxmlformats.org/officeDocument/2006/relationships/hyperlink" Target="http://www.colorado.edu/policies/observance-religious-holidays-and-absences-classes-andor-exams" TargetMode="External"/><Relationship Id="rId10" Type="http://schemas.openxmlformats.org/officeDocument/2006/relationships/hyperlink" Target="http://www.colorado.edu/policies/student-classroom-and-course-related-behavior" TargetMode="External"/><Relationship Id="rId19" Type="http://schemas.openxmlformats.org/officeDocument/2006/relationships/hyperlink" Target="https://www.colorado.edu/protect-our-herd/daily-health-for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renton.marlar@colorado.edu" TargetMode="External"/><Relationship Id="rId14" Type="http://schemas.openxmlformats.org/officeDocument/2006/relationships/hyperlink" Target="https://www.colorado.edu/policies/covid-19-health-and-safety-policy" TargetMode="External"/><Relationship Id="rId22" Type="http://schemas.openxmlformats.org/officeDocument/2006/relationships/hyperlink" Target="http://www.colorado.edu/disabilityservices/students/temporary-medical-conditions" TargetMode="External"/><Relationship Id="rId27" Type="http://schemas.openxmlformats.org/officeDocument/2006/relationships/hyperlink" Target="http://www.colorado.edu/institutionalequit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0DD68-0BB6-4FDA-999A-0B447DC5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10</Pages>
  <Words>3774</Words>
  <Characters>21518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Trenton Marlar</dc:creator>
  <cp:keywords/>
  <dc:description/>
  <cp:lastModifiedBy>Trenton Marlar</cp:lastModifiedBy>
  <cp:revision>216</cp:revision>
  <dcterms:created xsi:type="dcterms:W3CDTF">2020-07-22T21:13:00Z</dcterms:created>
  <dcterms:modified xsi:type="dcterms:W3CDTF">2020-09-29T16:08:00Z</dcterms:modified>
</cp:coreProperties>
</file>