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15" w:type="dxa"/>
        <w:tblCellSpacing w:w="15" w:type="dxa"/>
        <w:tblCellMar>
          <w:top w:w="15" w:type="dxa"/>
          <w:left w:w="15" w:type="dxa"/>
          <w:bottom w:w="15" w:type="dxa"/>
          <w:right w:w="15" w:type="dxa"/>
        </w:tblCellMar>
        <w:tblLook w:val="04A0" w:firstRow="1" w:lastRow="0" w:firstColumn="1" w:lastColumn="0" w:noHBand="0" w:noVBand="1"/>
      </w:tblPr>
      <w:tblGrid>
        <w:gridCol w:w="6542"/>
        <w:gridCol w:w="4873"/>
      </w:tblGrid>
      <w:tr w:rsidR="00BA0344" w:rsidRPr="00BA0344" w14:paraId="45BCAB53" w14:textId="77777777" w:rsidTr="00BA0344">
        <w:trPr>
          <w:tblCellSpacing w:w="15" w:type="dxa"/>
        </w:trPr>
        <w:tc>
          <w:tcPr>
            <w:tcW w:w="6492" w:type="dxa"/>
            <w:vAlign w:val="center"/>
            <w:hideMark/>
          </w:tcPr>
          <w:p w14:paraId="3A4B371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sz w:val="36"/>
                <w:szCs w:val="36"/>
              </w:rPr>
              <w:t>Introduction to Comparative Politics </w:t>
            </w:r>
          </w:p>
        </w:tc>
        <w:tc>
          <w:tcPr>
            <w:tcW w:w="4824" w:type="dxa"/>
            <w:vAlign w:val="center"/>
            <w:hideMark/>
          </w:tcPr>
          <w:p w14:paraId="728DD1F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sz w:val="28"/>
                <w:szCs w:val="28"/>
              </w:rPr>
              <w:t xml:space="preserve">Professor Sven </w:t>
            </w:r>
            <w:proofErr w:type="spellStart"/>
            <w:r w:rsidRPr="00BA0344">
              <w:rPr>
                <w:rFonts w:ascii="Times New Roman" w:eastAsia="Times New Roman" w:hAnsi="Times New Roman" w:cs="Times New Roman"/>
                <w:color w:val="000000"/>
                <w:sz w:val="28"/>
                <w:szCs w:val="28"/>
              </w:rPr>
              <w:t>Steinmo</w:t>
            </w:r>
            <w:proofErr w:type="spellEnd"/>
          </w:p>
        </w:tc>
      </w:tr>
      <w:tr w:rsidR="00BA0344" w:rsidRPr="00BA0344" w14:paraId="4E5E3CDA" w14:textId="77777777" w:rsidTr="00BA0344">
        <w:trPr>
          <w:tblCellSpacing w:w="15" w:type="dxa"/>
        </w:trPr>
        <w:tc>
          <w:tcPr>
            <w:tcW w:w="6492" w:type="dxa"/>
            <w:vAlign w:val="center"/>
            <w:hideMark/>
          </w:tcPr>
          <w:p w14:paraId="72056AC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Political Science 2012</w:t>
            </w:r>
          </w:p>
          <w:p w14:paraId="54DEA6D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Fall 2020</w:t>
            </w:r>
          </w:p>
        </w:tc>
        <w:tc>
          <w:tcPr>
            <w:tcW w:w="4824" w:type="dxa"/>
            <w:vAlign w:val="center"/>
            <w:hideMark/>
          </w:tcPr>
          <w:p w14:paraId="7CB36FD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Office Hours:</w:t>
            </w:r>
          </w:p>
          <w:p w14:paraId="0AD5FD2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Mondays: 2:00 - 4:00, Tues. 9:00- 11:00 </w:t>
            </w:r>
          </w:p>
        </w:tc>
      </w:tr>
      <w:tr w:rsidR="00BA0344" w:rsidRPr="00BA0344" w14:paraId="2DA5889E" w14:textId="77777777" w:rsidTr="00BA0344">
        <w:trPr>
          <w:tblCellSpacing w:w="15" w:type="dxa"/>
        </w:trPr>
        <w:tc>
          <w:tcPr>
            <w:tcW w:w="6492" w:type="dxa"/>
            <w:vAlign w:val="center"/>
            <w:hideMark/>
          </w:tcPr>
          <w:p w14:paraId="1051560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Mon. + Wed.  10:20am – 11:10am</w:t>
            </w:r>
          </w:p>
        </w:tc>
        <w:tc>
          <w:tcPr>
            <w:tcW w:w="4824" w:type="dxa"/>
            <w:vAlign w:val="center"/>
            <w:hideMark/>
          </w:tcPr>
          <w:p w14:paraId="1B5F2F4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Office:  Ketchum 157</w:t>
            </w:r>
          </w:p>
        </w:tc>
      </w:tr>
      <w:tr w:rsidR="00BA0344" w:rsidRPr="00BA0344" w14:paraId="00081913" w14:textId="77777777" w:rsidTr="00BA0344">
        <w:trPr>
          <w:tblCellSpacing w:w="15" w:type="dxa"/>
        </w:trPr>
        <w:tc>
          <w:tcPr>
            <w:tcW w:w="6492" w:type="dxa"/>
            <w:vAlign w:val="center"/>
            <w:hideMark/>
          </w:tcPr>
          <w:p w14:paraId="4276D65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e-mail: steinmo@colorado.edu</w:t>
            </w:r>
          </w:p>
        </w:tc>
        <w:tc>
          <w:tcPr>
            <w:tcW w:w="4824" w:type="dxa"/>
            <w:vAlign w:val="center"/>
            <w:hideMark/>
          </w:tcPr>
          <w:p w14:paraId="640A73C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Telephone: 492-1283</w:t>
            </w:r>
          </w:p>
        </w:tc>
      </w:tr>
    </w:tbl>
    <w:p w14:paraId="51B68C7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6337DBF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Online format and the COVID crisis</w:t>
      </w:r>
    </w:p>
    <w:p w14:paraId="70FF852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As we all know, the pandemic has changed education in rather fundamental ways.  given that this is intended to be a large introductory level course that traditionally has over 400 students it will be impossible for us to meet face-to-face in a classroom on campus. consequently, we will make several adjustments. first, the lectures will be presented online at the scheduled time for the course on Mondays and Wednesdays. Each lecture (and the </w:t>
      </w:r>
      <w:proofErr w:type="spellStart"/>
      <w:r w:rsidRPr="00BA0344">
        <w:rPr>
          <w:rFonts w:ascii="Times New Roman" w:eastAsia="Times New Roman" w:hAnsi="Times New Roman" w:cs="Times New Roman"/>
          <w:color w:val="000000"/>
        </w:rPr>
        <w:t>powerpoints</w:t>
      </w:r>
      <w:proofErr w:type="spellEnd"/>
      <w:r w:rsidRPr="00BA0344">
        <w:rPr>
          <w:rFonts w:ascii="Times New Roman" w:eastAsia="Times New Roman" w:hAnsi="Times New Roman" w:cs="Times New Roman"/>
          <w:color w:val="000000"/>
        </w:rPr>
        <w:t xml:space="preserve"> that go with it) will also be put online and available through the Canvas system available through your university web browser. This will allow those of you who are not able to login at the time of the course lecturers to be able to review the lectures and the media presentations that go with them at a time that suits you better.</w:t>
      </w:r>
    </w:p>
    <w:p w14:paraId="15A4EA6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Of course, this will all be an experiment. I have not taught the course like this online and I expect none of you have taken a course like this online. I will do everything I can to make this course as interesting and productive as I possibly can. I will also have open " zoom" office hours on Mondays and Tuesdays.  I hope that you will contact me directly with questions and issues you would like to discuss during these open hours. I can also be reached by email at </w:t>
      </w:r>
      <w:hyperlink r:id="rId5" w:history="1">
        <w:r w:rsidRPr="00BA0344">
          <w:rPr>
            <w:rFonts w:ascii="Times New Roman" w:eastAsia="Times New Roman" w:hAnsi="Times New Roman" w:cs="Times New Roman"/>
            <w:color w:val="0000FF"/>
            <w:u w:val="single"/>
          </w:rPr>
          <w:t>steinmo@colorado.edu</w:t>
        </w:r>
      </w:hyperlink>
      <w:r w:rsidRPr="00BA0344">
        <w:rPr>
          <w:rFonts w:ascii="Times New Roman" w:eastAsia="Times New Roman" w:hAnsi="Times New Roman" w:cs="Times New Roman"/>
          <w:color w:val="000000"/>
        </w:rPr>
        <w:t>.</w:t>
      </w:r>
    </w:p>
    <w:p w14:paraId="72C0A61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It is our hope that you will be able to have “in person” discussion sections in which you will be able to directly interact with your teaching assistants and each other. At this point, however, we are unclear whether this will be possible given the recurrent “waves” of the Covid-19 virus.  We will just have to wait and see.</w:t>
      </w:r>
    </w:p>
    <w:p w14:paraId="63B191A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2E2EB6D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What is this course all about?</w:t>
      </w:r>
      <w:r w:rsidRPr="00BA0344">
        <w:rPr>
          <w:rFonts w:ascii="Times New Roman" w:eastAsia="Times New Roman" w:hAnsi="Times New Roman" w:cs="Times New Roman"/>
          <w:color w:val="000000"/>
        </w:rPr>
        <w:br/>
        <w:t>This course is intended as an introduction to different political and economic systems found around the world. We will focus on several broad issues and questions and examine a limited set of countries for comparison. It is my hope to introduce the student to a variety of issues and dilemmas that are likely to be of key significance to them as citizens in a globalizing and shrinking world. We will explore the relationships between political, economic and social development as we seek to understand three basic questions:</w:t>
      </w:r>
    </w:p>
    <w:p w14:paraId="512884BC" w14:textId="77777777" w:rsidR="00BA0344" w:rsidRPr="00BA0344" w:rsidRDefault="00BA0344" w:rsidP="00BA0344">
      <w:pPr>
        <w:numPr>
          <w:ilvl w:val="0"/>
          <w:numId w:val="1"/>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How did ‘The West’ become so rich? </w:t>
      </w:r>
    </w:p>
    <w:p w14:paraId="1A78F019" w14:textId="77777777" w:rsidR="00BA0344" w:rsidRPr="00BA0344" w:rsidRDefault="00BA0344" w:rsidP="00BA0344">
      <w:pPr>
        <w:numPr>
          <w:ilvl w:val="0"/>
          <w:numId w:val="1"/>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Why are poor countries so poor? </w:t>
      </w:r>
    </w:p>
    <w:p w14:paraId="2C9FB3B8" w14:textId="77777777" w:rsidR="00BA0344" w:rsidRPr="00BA0344" w:rsidRDefault="00BA0344" w:rsidP="00BA0344">
      <w:pPr>
        <w:numPr>
          <w:ilvl w:val="0"/>
          <w:numId w:val="1"/>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lastRenderedPageBreak/>
        <w:t>Will the 21</w:t>
      </w:r>
      <w:r w:rsidRPr="00BA0344">
        <w:rPr>
          <w:rFonts w:ascii="Times New Roman" w:eastAsia="Times New Roman" w:hAnsi="Times New Roman" w:cs="Times New Roman"/>
          <w:b/>
          <w:bCs/>
          <w:color w:val="000000"/>
          <w:vertAlign w:val="superscript"/>
        </w:rPr>
        <w:t>st</w:t>
      </w:r>
      <w:r w:rsidRPr="00BA0344">
        <w:rPr>
          <w:rFonts w:ascii="Times New Roman" w:eastAsia="Times New Roman" w:hAnsi="Times New Roman" w:cs="Times New Roman"/>
          <w:b/>
          <w:bCs/>
          <w:color w:val="000000"/>
        </w:rPr>
        <w:t> Century be Asian?</w:t>
      </w:r>
    </w:p>
    <w:p w14:paraId="05BE5C0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 Structure of the Course:</w:t>
      </w:r>
    </w:p>
    <w:p w14:paraId="72DC7B1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In the first section of the course we begin a discussion of the democratic/capitalist world. We ask, how and why did democratic capitalism develop when and where it did? Here we will try to understand the relationship between capitalism, free markets and the growth of modern democracy. We will see that the very meaning of “democracy” and the functioning of modern capitalism can be quite different in different democratic countries. In this section of the course we will focus on the cases of Britain and the United States.  We explore the relationship between liberal democratic capitalism and their rise as world powers.  We will also examine some of the stresses these countries now face as the world becomes ever more ‘globalized.’</w:t>
      </w:r>
    </w:p>
    <w:p w14:paraId="0F6BDED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br/>
        <w:t>In the second part of the course we will examine some less developed nations in the world today. First, we will look at some of the generic problems of less developed nations in an attempt to understand their common dilemmas as they try to modernize in an increasingly integrated world. Of course, we cannot cover all countries in the developing world in one semester so we will focus on the African case of Nigeria as well as our Latin American neighbor to the south, Mexico.  We hope to develop a somewhat better understanding of the different issues, opportunities and conflicts that these countries and regions face. We will try to understand both why these countries have not “succeeded” in becoming liberal capitalist democracies, and whether the standards and models of essentially European/American capitalist democracy are reasonable and appropriate for countries struggling with nationhood in the modern global world economy.</w:t>
      </w:r>
    </w:p>
    <w:p w14:paraId="3850360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In the final third of the course we will examine the newly rising powers in East Asia.  Many have suggested that these countries will be the next superpowers as twilight of liberal democratic capitalism wanes.  First, we will look at the rise (and fall?) of the Japanese economic miracle and then the booming power of China. </w:t>
      </w:r>
    </w:p>
    <w:p w14:paraId="783530D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We conclude the course by returning to our original questions about the rise (and fall?) of liberal democracy in an increasing competitive and globalized world.</w:t>
      </w:r>
    </w:p>
    <w:p w14:paraId="2B9F657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In sum, this course is intended to offer students a survey of the world through the lens of comparative politics. I hope to give the students an understanding of the variation in political and economic systems in the world and to give them some tools which might help them understand why different countries have taken such divergent paths. Once we have a better understanding of how and why modern countries are so different, then perhaps we can have a more intelligent discussion about how and whether they can or should be “more like us.”</w:t>
      </w:r>
    </w:p>
    <w:p w14:paraId="1D04A3C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560CEF4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Requirements:</w:t>
      </w:r>
      <w:r w:rsidRPr="00BA0344">
        <w:rPr>
          <w:rFonts w:ascii="Times New Roman" w:eastAsia="Times New Roman" w:hAnsi="Times New Roman" w:cs="Times New Roman"/>
          <w:color w:val="000000"/>
        </w:rPr>
        <w:br/>
        <w:t xml:space="preserve">Your grade in the course will be based on: 1) a mid-term exam (25%); 2) the final exam (35%); 3) participation in discussion seminars (10%); 5) </w:t>
      </w:r>
      <w:proofErr w:type="gramStart"/>
      <w:r w:rsidRPr="00BA0344">
        <w:rPr>
          <w:rFonts w:ascii="Times New Roman" w:eastAsia="Times New Roman" w:hAnsi="Times New Roman" w:cs="Times New Roman"/>
          <w:color w:val="000000"/>
        </w:rPr>
        <w:t>three  quizzes</w:t>
      </w:r>
      <w:proofErr w:type="gramEnd"/>
      <w:r w:rsidRPr="00BA0344">
        <w:rPr>
          <w:rFonts w:ascii="Times New Roman" w:eastAsia="Times New Roman" w:hAnsi="Times New Roman" w:cs="Times New Roman"/>
          <w:color w:val="000000"/>
        </w:rPr>
        <w:t xml:space="preserve"> (10% each).</w:t>
      </w:r>
    </w:p>
    <w:p w14:paraId="4945322A"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t> </w:t>
      </w:r>
    </w:p>
    <w:p w14:paraId="7EA26340" w14:textId="77777777" w:rsidR="00BA0344" w:rsidRPr="00BA0344" w:rsidRDefault="00BA0344" w:rsidP="00BA0344">
      <w:pPr>
        <w:numPr>
          <w:ilvl w:val="0"/>
          <w:numId w:val="2"/>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Mid-</w:t>
      </w:r>
      <w:proofErr w:type="gramStart"/>
      <w:r w:rsidRPr="00BA0344">
        <w:rPr>
          <w:rFonts w:ascii="Times New Roman" w:eastAsia="Times New Roman" w:hAnsi="Times New Roman" w:cs="Times New Roman"/>
          <w:color w:val="000000"/>
        </w:rPr>
        <w:t>term,   </w:t>
      </w:r>
      <w:proofErr w:type="gramEnd"/>
      <w:r w:rsidRPr="00BA0344">
        <w:rPr>
          <w:rFonts w:ascii="Times New Roman" w:eastAsia="Times New Roman" w:hAnsi="Times New Roman" w:cs="Times New Roman"/>
          <w:color w:val="000000"/>
        </w:rPr>
        <w:t>                                              =          25% of class grade.</w:t>
      </w:r>
    </w:p>
    <w:p w14:paraId="36C680F7" w14:textId="77777777" w:rsidR="00BA0344" w:rsidRPr="00BA0344" w:rsidRDefault="00BA0344" w:rsidP="00BA0344">
      <w:pPr>
        <w:numPr>
          <w:ilvl w:val="0"/>
          <w:numId w:val="2"/>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Final </w:t>
      </w:r>
      <w:proofErr w:type="gramStart"/>
      <w:r w:rsidRPr="00BA0344">
        <w:rPr>
          <w:rFonts w:ascii="Times New Roman" w:eastAsia="Times New Roman" w:hAnsi="Times New Roman" w:cs="Times New Roman"/>
          <w:color w:val="000000"/>
        </w:rPr>
        <w:t>exam,   </w:t>
      </w:r>
      <w:proofErr w:type="gramEnd"/>
      <w:r w:rsidRPr="00BA0344">
        <w:rPr>
          <w:rFonts w:ascii="Times New Roman" w:eastAsia="Times New Roman" w:hAnsi="Times New Roman" w:cs="Times New Roman"/>
          <w:color w:val="000000"/>
        </w:rPr>
        <w:t xml:space="preserve">                                           =          35% of class grade</w:t>
      </w:r>
    </w:p>
    <w:p w14:paraId="784E612A" w14:textId="77777777" w:rsidR="00BA0344" w:rsidRPr="00BA0344" w:rsidRDefault="00BA0344" w:rsidP="00BA0344">
      <w:pPr>
        <w:numPr>
          <w:ilvl w:val="0"/>
          <w:numId w:val="2"/>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Recitation participation                           =          10 % of class grade</w:t>
      </w:r>
    </w:p>
    <w:p w14:paraId="71F27580" w14:textId="77777777" w:rsidR="00BA0344" w:rsidRPr="00BA0344" w:rsidRDefault="00BA0344" w:rsidP="00BA0344">
      <w:pPr>
        <w:numPr>
          <w:ilvl w:val="0"/>
          <w:numId w:val="2"/>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Three quizzes                                          =          30% of class grade (10% each)</w:t>
      </w:r>
    </w:p>
    <w:p w14:paraId="7D92A96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E79E8F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i/>
          <w:iCs/>
          <w:color w:val="000000"/>
        </w:rPr>
        <w:t>Exams:</w:t>
      </w:r>
    </w:p>
    <w:p w14:paraId="25EC865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The mid-term will be worth 25% of the class grade. The final will be cumulative and will count for 35% of the class grade. The mid-term and final exams will consist of short answer questions as well as longer essay questions. Exams will cover both assigned reading and materials presented in the class lecture/discussions as well as materials presented in the documentary films shown during class. You will be given a choice of different essay questions to write on at least 3 days in advance of the actual exam. The professor will choose the particular questions you will write on at the time of the exam. Given the novelty of the whole on-line experience, we will work out the details of the exams as we move into the semester.</w:t>
      </w:r>
    </w:p>
    <w:p w14:paraId="7DEA42E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1F161B9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i/>
          <w:iCs/>
          <w:color w:val="000000"/>
        </w:rPr>
        <w:t>Recitation sections:</w:t>
      </w:r>
    </w:p>
    <w:p w14:paraId="2E2E6C1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Participation in the weekly discussion sections is an important component of this class and will account for 10% of your overall course grade.  Students are expected to read the assigned reading for each class session before their discussion class recitation meets.  Student's grade in recitation will be based on: a) attendance, b) participation and c) preparedness (e.g. have you done the reading and are you prepared to discuss/debate it?). </w:t>
      </w:r>
    </w:p>
    <w:p w14:paraId="45F68E1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1EB513D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i/>
          <w:iCs/>
          <w:color w:val="000000"/>
        </w:rPr>
        <w:t>Quizzes:</w:t>
      </w:r>
    </w:p>
    <w:p w14:paraId="23C70E0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There will be three quizzes in this semester. They will be announced during lecture on the day of the quiz. In other words, they will be “pop” quizzes. They will be offered “on-line” and you will be given a specific amount of time to complete the quiz.  The quizzes are designed to ensure that you are doing the course readings, following course lectures and discussion topics held in your recitation sections.  Given the fact that this is now an “online” course, I am a little uncertain the exact format of these quizzes. My expectation is that the quiz questions will be given to you at the end of a specific lecture and you will have a relatively short period (2-4 hours?) to answer the questions and submit your answers online directly to your TA.  The quizzes may consist of short answer questions.  Each quiz will be worth 10% of course grade each for a total of 30% of the course grade.</w:t>
      </w:r>
    </w:p>
    <w:p w14:paraId="2670E93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br/>
      </w:r>
      <w:r w:rsidRPr="00BA0344">
        <w:rPr>
          <w:rFonts w:ascii="Times New Roman" w:eastAsia="Times New Roman" w:hAnsi="Times New Roman" w:cs="Times New Roman"/>
          <w:b/>
          <w:bCs/>
          <w:color w:val="000000"/>
        </w:rPr>
        <w:t>Required Readings:</w:t>
      </w:r>
    </w:p>
    <w:p w14:paraId="54B0E82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O’Neil et al., </w:t>
      </w:r>
      <w:r w:rsidRPr="00BA0344">
        <w:rPr>
          <w:rFonts w:ascii="Times New Roman" w:eastAsia="Times New Roman" w:hAnsi="Times New Roman" w:cs="Times New Roman"/>
          <w:i/>
          <w:iCs/>
          <w:color w:val="000000"/>
        </w:rPr>
        <w:t>Cases in Comparative Politics, Norton</w:t>
      </w:r>
      <w:r w:rsidRPr="00BA0344">
        <w:rPr>
          <w:rFonts w:ascii="Times New Roman" w:eastAsia="Times New Roman" w:hAnsi="Times New Roman" w:cs="Times New Roman"/>
          <w:color w:val="000000"/>
        </w:rPr>
        <w:t>, 2018</w:t>
      </w:r>
    </w:p>
    <w:p w14:paraId="21C7314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Course reader: </w:t>
      </w:r>
      <w:r w:rsidRPr="00BA0344">
        <w:rPr>
          <w:rFonts w:ascii="Times New Roman" w:eastAsia="Times New Roman" w:hAnsi="Times New Roman" w:cs="Times New Roman"/>
          <w:b/>
          <w:bCs/>
          <w:color w:val="000000"/>
        </w:rPr>
        <w:t>“University of Colorado Boulder PSCI 2012</w:t>
      </w:r>
      <w:r w:rsidRPr="00BA0344">
        <w:rPr>
          <w:rFonts w:ascii="Times New Roman" w:eastAsia="Times New Roman" w:hAnsi="Times New Roman" w:cs="Times New Roman"/>
          <w:b/>
          <w:bCs/>
          <w:i/>
          <w:iCs/>
          <w:color w:val="000000"/>
        </w:rPr>
        <w:t>, Introduction to Comparative Politics Custom Edition</w:t>
      </w:r>
      <w:r w:rsidRPr="00BA0344">
        <w:rPr>
          <w:rFonts w:ascii="Times New Roman" w:eastAsia="Times New Roman" w:hAnsi="Times New Roman" w:cs="Times New Roman"/>
          <w:b/>
          <w:bCs/>
          <w:color w:val="000000"/>
        </w:rPr>
        <w:t>”</w:t>
      </w:r>
    </w:p>
    <w:p w14:paraId="71BB50F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Additional readings will be available on the class website/Canvas page.</w:t>
      </w:r>
    </w:p>
    <w:p w14:paraId="3A1D95C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br/>
      </w:r>
      <w:r w:rsidRPr="00BA0344">
        <w:rPr>
          <w:rFonts w:ascii="Times New Roman" w:eastAsia="Times New Roman" w:hAnsi="Times New Roman" w:cs="Times New Roman"/>
          <w:b/>
          <w:bCs/>
          <w:i/>
          <w:iCs/>
          <w:color w:val="000000"/>
          <w:sz w:val="28"/>
          <w:szCs w:val="28"/>
        </w:rPr>
        <w:t>Weekly schedule</w:t>
      </w:r>
    </w:p>
    <w:p w14:paraId="1C06E35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4F4CF68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August 24</w:t>
      </w:r>
      <w:r w:rsidRPr="00BA0344">
        <w:rPr>
          <w:rFonts w:ascii="Times New Roman" w:eastAsia="Times New Roman" w:hAnsi="Times New Roman" w:cs="Times New Roman"/>
          <w:color w:val="000000"/>
        </w:rPr>
        <w:t> -     Introduction</w:t>
      </w:r>
    </w:p>
    <w:p w14:paraId="569A2BB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38B54A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t>PART I:  Why are the Rich, So Rich?</w:t>
      </w:r>
    </w:p>
    <w:p w14:paraId="433AA63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3C06697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August 26</w:t>
      </w:r>
      <w:r w:rsidRPr="00BA0344">
        <w:rPr>
          <w:rFonts w:ascii="Times New Roman" w:eastAsia="Times New Roman" w:hAnsi="Times New Roman" w:cs="Times New Roman"/>
          <w:color w:val="000000"/>
        </w:rPr>
        <w:t> – Why did “The West” grow so rich?  Ideas, Institutions, Technology.</w:t>
      </w:r>
    </w:p>
    <w:p w14:paraId="5D08AE8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A. Clark, </w:t>
      </w:r>
      <w:r w:rsidRPr="00BA0344">
        <w:rPr>
          <w:rFonts w:ascii="Times New Roman" w:eastAsia="Times New Roman" w:hAnsi="Times New Roman" w:cs="Times New Roman"/>
          <w:i/>
          <w:iCs/>
          <w:color w:val="000000"/>
        </w:rPr>
        <w:t>“A Sixteen Page Economic History of the World”</w:t>
      </w:r>
      <w:r w:rsidRPr="00BA0344">
        <w:rPr>
          <w:rFonts w:ascii="Times New Roman" w:eastAsia="Times New Roman" w:hAnsi="Times New Roman" w:cs="Times New Roman"/>
          <w:color w:val="000000"/>
        </w:rPr>
        <w:t> (See class website or:</w:t>
      </w:r>
    </w:p>
    <w:p w14:paraId="311C690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6" w:history="1">
        <w:r w:rsidRPr="00BA0344">
          <w:rPr>
            <w:rFonts w:ascii="Times New Roman" w:eastAsia="Times New Roman" w:hAnsi="Times New Roman" w:cs="Times New Roman"/>
            <w:color w:val="0000FF"/>
            <w:u w:val="single"/>
          </w:rPr>
          <w:t>http://assets.press.princeton.edu/chapters/s8461.pdf</w:t>
        </w:r>
      </w:hyperlink>
      <w:r w:rsidRPr="00BA0344">
        <w:rPr>
          <w:rFonts w:ascii="Times New Roman" w:eastAsia="Times New Roman" w:hAnsi="Times New Roman" w:cs="Times New Roman"/>
          <w:color w:val="000000"/>
        </w:rPr>
        <w:t> )</w:t>
      </w:r>
    </w:p>
    <w:p w14:paraId="29F51DC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3B847A5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August 31</w:t>
      </w:r>
      <w:r w:rsidRPr="00BA0344">
        <w:rPr>
          <w:rFonts w:ascii="Times New Roman" w:eastAsia="Times New Roman" w:hAnsi="Times New Roman" w:cs="Times New Roman"/>
          <w:color w:val="000000"/>
        </w:rPr>
        <w:t> -- Why Britain?</w:t>
      </w:r>
    </w:p>
    <w:p w14:paraId="6457338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Readings:  </w:t>
      </w:r>
      <w:proofErr w:type="spellStart"/>
      <w:r w:rsidRPr="00BA0344">
        <w:rPr>
          <w:rFonts w:ascii="Times New Roman" w:eastAsia="Times New Roman" w:hAnsi="Times New Roman" w:cs="Times New Roman"/>
          <w:color w:val="000000"/>
        </w:rPr>
        <w:t>Yural</w:t>
      </w:r>
      <w:proofErr w:type="spellEnd"/>
      <w:r w:rsidRPr="00BA0344">
        <w:rPr>
          <w:rFonts w:ascii="Times New Roman" w:eastAsia="Times New Roman" w:hAnsi="Times New Roman" w:cs="Times New Roman"/>
          <w:color w:val="000000"/>
        </w:rPr>
        <w:t xml:space="preserve"> </w:t>
      </w:r>
      <w:proofErr w:type="spellStart"/>
      <w:r w:rsidRPr="00BA0344">
        <w:rPr>
          <w:rFonts w:ascii="Times New Roman" w:eastAsia="Times New Roman" w:hAnsi="Times New Roman" w:cs="Times New Roman"/>
          <w:color w:val="000000"/>
        </w:rPr>
        <w:t>Harrari</w:t>
      </w:r>
      <w:proofErr w:type="spellEnd"/>
      <w:r w:rsidRPr="00BA0344">
        <w:rPr>
          <w:rFonts w:ascii="Times New Roman" w:eastAsia="Times New Roman" w:hAnsi="Times New Roman" w:cs="Times New Roman"/>
          <w:color w:val="000000"/>
        </w:rPr>
        <w:t>, </w:t>
      </w:r>
      <w:r w:rsidRPr="00BA0344">
        <w:rPr>
          <w:rFonts w:ascii="Times New Roman" w:eastAsia="Times New Roman" w:hAnsi="Times New Roman" w:cs="Times New Roman"/>
          <w:i/>
          <w:iCs/>
          <w:color w:val="000000"/>
        </w:rPr>
        <w:t>Sapiens, selections</w:t>
      </w:r>
      <w:r w:rsidRPr="00BA0344">
        <w:rPr>
          <w:rFonts w:ascii="Times New Roman" w:eastAsia="Times New Roman" w:hAnsi="Times New Roman" w:cs="Times New Roman"/>
          <w:color w:val="000000"/>
        </w:rPr>
        <w:t> from Chapters 16 and 17.</w:t>
      </w:r>
    </w:p>
    <w:p w14:paraId="0060918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7" w:tooltip="Sapiens chapter 16-17 redacted.pdf" w:history="1">
        <w:r w:rsidRPr="00BA0344">
          <w:rPr>
            <w:rFonts w:ascii="Times New Roman" w:eastAsia="Times New Roman" w:hAnsi="Times New Roman" w:cs="Times New Roman"/>
            <w:i/>
            <w:iCs/>
            <w:color w:val="0000FF"/>
            <w:u w:val="single"/>
          </w:rPr>
          <w:t>Sapiens chapter 16-17 redacted.pdf</w:t>
        </w:r>
      </w:hyperlink>
    </w:p>
    <w:p w14:paraId="13BC50A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proofErr w:type="gramStart"/>
      <w:r w:rsidRPr="00BA0344">
        <w:rPr>
          <w:rFonts w:ascii="Times New Roman" w:eastAsia="Times New Roman" w:hAnsi="Times New Roman" w:cs="Times New Roman"/>
          <w:i/>
          <w:iCs/>
          <w:color w:val="000000"/>
        </w:rPr>
        <w:t>Also</w:t>
      </w:r>
      <w:proofErr w:type="gramEnd"/>
      <w:r w:rsidRPr="00BA0344">
        <w:rPr>
          <w:rFonts w:ascii="Times New Roman" w:eastAsia="Times New Roman" w:hAnsi="Times New Roman" w:cs="Times New Roman"/>
          <w:i/>
          <w:iCs/>
          <w:color w:val="000000"/>
        </w:rPr>
        <w:t xml:space="preserve"> on class Canvass Calendar website.  </w:t>
      </w:r>
    </w:p>
    <w:p w14:paraId="3A6DB66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i/>
          <w:iCs/>
          <w:color w:val="000000"/>
        </w:rPr>
        <w:t>See “calendar”.</w:t>
      </w:r>
    </w:p>
    <w:p w14:paraId="1DFBA96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5A9E968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1</w:t>
      </w:r>
      <w:r w:rsidRPr="00BA0344">
        <w:rPr>
          <w:rFonts w:ascii="Times New Roman" w:eastAsia="Times New Roman" w:hAnsi="Times New Roman" w:cs="Times New Roman"/>
          <w:color w:val="000000"/>
        </w:rPr>
        <w:t> – The Evolution of Democratic Capitalism in Britain.</w:t>
      </w:r>
    </w:p>
    <w:p w14:paraId="1100B4A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Chapter 2, “Britain,” pages 35-61.</w:t>
      </w:r>
    </w:p>
    <w:p w14:paraId="631EF95A"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t> </w:t>
      </w:r>
    </w:p>
    <w:p w14:paraId="3650E29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3</w:t>
      </w:r>
      <w:r w:rsidRPr="00BA0344">
        <w:rPr>
          <w:rFonts w:ascii="Times New Roman" w:eastAsia="Times New Roman" w:hAnsi="Times New Roman" w:cs="Times New Roman"/>
          <w:color w:val="000000"/>
        </w:rPr>
        <w:t> – British ideas in the New World</w:t>
      </w:r>
    </w:p>
    <w:p w14:paraId="5812709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Chapter 2, “Britain,” pages 61 -87.</w:t>
      </w:r>
    </w:p>
    <w:p w14:paraId="5676E6C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2A7FBBB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t>September 7 – Labor Day, No class meeting</w:t>
      </w:r>
    </w:p>
    <w:p w14:paraId="0151B63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36C77E0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9</w:t>
      </w:r>
      <w:r w:rsidRPr="00BA0344">
        <w:rPr>
          <w:rFonts w:ascii="Times New Roman" w:eastAsia="Times New Roman" w:hAnsi="Times New Roman" w:cs="Times New Roman"/>
          <w:color w:val="000000"/>
        </w:rPr>
        <w:t> – America, The Land of Milk and Honey</w:t>
      </w:r>
    </w:p>
    <w:p w14:paraId="1E3A683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F. Turner, </w:t>
      </w:r>
      <w:r w:rsidRPr="00BA0344">
        <w:rPr>
          <w:rFonts w:ascii="Times New Roman" w:eastAsia="Times New Roman" w:hAnsi="Times New Roman" w:cs="Times New Roman"/>
          <w:i/>
          <w:iCs/>
          <w:color w:val="000000"/>
        </w:rPr>
        <w:t>The Significance of the Frontier in American History</w:t>
      </w:r>
      <w:r w:rsidRPr="00BA0344">
        <w:rPr>
          <w:rFonts w:ascii="Times New Roman" w:eastAsia="Times New Roman" w:hAnsi="Times New Roman" w:cs="Times New Roman"/>
          <w:color w:val="000000"/>
        </w:rPr>
        <w:t>, Chapter 1,</w:t>
      </w:r>
    </w:p>
    <w:p w14:paraId="41BC3E6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8" w:tooltip="Turner Intro to Frontier Thesis.pdf" w:history="1">
        <w:r w:rsidRPr="00BA0344">
          <w:rPr>
            <w:rFonts w:ascii="Times New Roman" w:eastAsia="Times New Roman" w:hAnsi="Times New Roman" w:cs="Times New Roman"/>
            <w:color w:val="0000FF"/>
            <w:u w:val="single"/>
          </w:rPr>
          <w:t>Turner Intro to Frontier Thesis.pdf</w:t>
        </w:r>
      </w:hyperlink>
    </w:p>
    <w:p w14:paraId="6DB3A38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1F955A4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14</w:t>
      </w:r>
      <w:r w:rsidRPr="00BA0344">
        <w:rPr>
          <w:rFonts w:ascii="Times New Roman" w:eastAsia="Times New Roman" w:hAnsi="Times New Roman" w:cs="Times New Roman"/>
          <w:color w:val="000000"/>
        </w:rPr>
        <w:t> – American Exceptionalism and America Leadership</w:t>
      </w:r>
    </w:p>
    <w:p w14:paraId="3FB4D60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Chapter 2, “USA” pages 93-116.</w:t>
      </w:r>
    </w:p>
    <w:p w14:paraId="1783463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and, </w:t>
      </w:r>
      <w:proofErr w:type="spellStart"/>
      <w:r w:rsidRPr="00BA0344">
        <w:rPr>
          <w:rFonts w:ascii="Times New Roman" w:eastAsia="Times New Roman" w:hAnsi="Times New Roman" w:cs="Times New Roman"/>
          <w:color w:val="000000"/>
        </w:rPr>
        <w:t>Steinmo</w:t>
      </w:r>
      <w:proofErr w:type="spellEnd"/>
      <w:r w:rsidRPr="00BA0344">
        <w:rPr>
          <w:rFonts w:ascii="Times New Roman" w:eastAsia="Times New Roman" w:hAnsi="Times New Roman" w:cs="Times New Roman"/>
          <w:color w:val="000000"/>
        </w:rPr>
        <w:t>, </w:t>
      </w:r>
      <w:hyperlink r:id="rId9" w:tooltip="KELLER essay.pdf" w:history="1">
        <w:r w:rsidRPr="00BA0344">
          <w:rPr>
            <w:rFonts w:ascii="Times New Roman" w:eastAsia="Times New Roman" w:hAnsi="Times New Roman" w:cs="Times New Roman"/>
            <w:color w:val="0000FF"/>
            <w:u w:val="single"/>
          </w:rPr>
          <w:t>KELLER essay.pdf</w:t>
        </w:r>
      </w:hyperlink>
    </w:p>
    <w:p w14:paraId="2228D7D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13ED074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16</w:t>
      </w:r>
      <w:r w:rsidRPr="00BA0344">
        <w:rPr>
          <w:rFonts w:ascii="Times New Roman" w:eastAsia="Times New Roman" w:hAnsi="Times New Roman" w:cs="Times New Roman"/>
          <w:color w:val="000000"/>
        </w:rPr>
        <w:t> – Trouble in Paradise?</w:t>
      </w:r>
    </w:p>
    <w:p w14:paraId="073C32A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2, “USA” pages 116-140.</w:t>
      </w:r>
    </w:p>
    <w:p w14:paraId="2B6F71E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6D70965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21</w:t>
      </w:r>
      <w:r w:rsidRPr="00BA0344">
        <w:rPr>
          <w:rFonts w:ascii="Times New Roman" w:eastAsia="Times New Roman" w:hAnsi="Times New Roman" w:cs="Times New Roman"/>
          <w:color w:val="000000"/>
        </w:rPr>
        <w:t> – Brexit/Trump and the end of Liberalism?</w:t>
      </w:r>
    </w:p>
    <w:p w14:paraId="134433A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w:t>
      </w:r>
      <w:r w:rsidRPr="00BA0344">
        <w:rPr>
          <w:rFonts w:ascii="Times New Roman" w:eastAsia="Times New Roman" w:hAnsi="Times New Roman" w:cs="Times New Roman"/>
          <w:i/>
          <w:iCs/>
          <w:color w:val="000000"/>
        </w:rPr>
        <w:t>The Economist,</w:t>
      </w:r>
      <w:r w:rsidRPr="00BA0344">
        <w:rPr>
          <w:rFonts w:ascii="Times New Roman" w:eastAsia="Times New Roman" w:hAnsi="Times New Roman" w:cs="Times New Roman"/>
          <w:color w:val="000000"/>
        </w:rPr>
        <w:t> “</w:t>
      </w:r>
      <w:r w:rsidRPr="00BA0344">
        <w:rPr>
          <w:rFonts w:ascii="Times New Roman" w:eastAsia="Times New Roman" w:hAnsi="Times New Roman" w:cs="Times New Roman"/>
          <w:i/>
          <w:iCs/>
          <w:color w:val="000000"/>
        </w:rPr>
        <w:t>What’s Gone Wrong with Democracy?”</w:t>
      </w:r>
      <w:r w:rsidRPr="00BA0344">
        <w:rPr>
          <w:rFonts w:ascii="Times New Roman" w:eastAsia="Times New Roman" w:hAnsi="Times New Roman" w:cs="Times New Roman"/>
          <w:color w:val="000000"/>
        </w:rPr>
        <w:t> </w:t>
      </w:r>
    </w:p>
    <w:p w14:paraId="3A7ED31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10" w:tooltip="What's wrong with Democracy Today?.docx" w:history="1">
        <w:r w:rsidRPr="00BA0344">
          <w:rPr>
            <w:rFonts w:ascii="Times New Roman" w:eastAsia="Times New Roman" w:hAnsi="Times New Roman" w:cs="Times New Roman"/>
            <w:color w:val="0000FF"/>
            <w:u w:val="single"/>
          </w:rPr>
          <w:t xml:space="preserve">What's wrong with Democracy </w:t>
        </w:r>
        <w:proofErr w:type="spellStart"/>
        <w:r w:rsidRPr="00BA0344">
          <w:rPr>
            <w:rFonts w:ascii="Times New Roman" w:eastAsia="Times New Roman" w:hAnsi="Times New Roman" w:cs="Times New Roman"/>
            <w:color w:val="0000FF"/>
            <w:u w:val="single"/>
          </w:rPr>
          <w:t>Today?.docx</w:t>
        </w:r>
        <w:proofErr w:type="spellEnd"/>
      </w:hyperlink>
    </w:p>
    <w:p w14:paraId="2E757E3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t> </w:t>
      </w:r>
    </w:p>
    <w:p w14:paraId="6C76C6E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23</w:t>
      </w:r>
      <w:r w:rsidRPr="00BA0344">
        <w:rPr>
          <w:rFonts w:ascii="Times New Roman" w:eastAsia="Times New Roman" w:hAnsi="Times New Roman" w:cs="Times New Roman"/>
          <w:color w:val="000000"/>
        </w:rPr>
        <w:t> – Summing up Part 1 –</w:t>
      </w:r>
    </w:p>
    <w:p w14:paraId="23BAB45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t>  </w:t>
      </w:r>
    </w:p>
    <w:p w14:paraId="4CA433B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lastRenderedPageBreak/>
        <w:t>PART II – WHY ARE THE POOR SO POOR?</w:t>
      </w:r>
    </w:p>
    <w:p w14:paraId="52608E0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5D34A1B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28</w:t>
      </w:r>
      <w:r w:rsidRPr="00BA0344">
        <w:rPr>
          <w:rFonts w:ascii="Times New Roman" w:eastAsia="Times New Roman" w:hAnsi="Times New Roman" w:cs="Times New Roman"/>
          <w:color w:val="000000"/>
        </w:rPr>
        <w:t> – Introduction to the Developing World</w:t>
      </w:r>
    </w:p>
    <w:p w14:paraId="472DC6A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Class Reader, A. Baker, </w:t>
      </w:r>
      <w:r w:rsidRPr="00BA0344">
        <w:rPr>
          <w:rFonts w:ascii="Times New Roman" w:eastAsia="Times New Roman" w:hAnsi="Times New Roman" w:cs="Times New Roman"/>
          <w:i/>
          <w:iCs/>
          <w:color w:val="000000"/>
        </w:rPr>
        <w:t>Geography and Economic Prosperity</w:t>
      </w:r>
      <w:r w:rsidRPr="00BA0344">
        <w:rPr>
          <w:rFonts w:ascii="Times New Roman" w:eastAsia="Times New Roman" w:hAnsi="Times New Roman" w:cs="Times New Roman"/>
          <w:color w:val="000000"/>
        </w:rPr>
        <w:t>, Chapter 1, pages 1- 23</w:t>
      </w:r>
    </w:p>
    <w:p w14:paraId="422A92D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65109D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September 30</w:t>
      </w:r>
      <w:r w:rsidRPr="00BA0344">
        <w:rPr>
          <w:rFonts w:ascii="Times New Roman" w:eastAsia="Times New Roman" w:hAnsi="Times New Roman" w:cs="Times New Roman"/>
          <w:color w:val="000000"/>
        </w:rPr>
        <w:t> – Why are the Poor So Poor?</w:t>
      </w:r>
    </w:p>
    <w:p w14:paraId="1DF369F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w:t>
      </w:r>
      <w:proofErr w:type="gramStart"/>
      <w:r w:rsidRPr="00BA0344">
        <w:rPr>
          <w:rFonts w:ascii="Times New Roman" w:eastAsia="Times New Roman" w:hAnsi="Times New Roman" w:cs="Times New Roman"/>
          <w:color w:val="000000"/>
        </w:rPr>
        <w:t>:  “</w:t>
      </w:r>
      <w:proofErr w:type="gramEnd"/>
      <w:r w:rsidRPr="00BA0344">
        <w:rPr>
          <w:rFonts w:ascii="Times New Roman" w:eastAsia="Times New Roman" w:hAnsi="Times New Roman" w:cs="Times New Roman"/>
          <w:color w:val="000000"/>
        </w:rPr>
        <w:t>The Plunder of Africa” book review, By Howard French. See Class Calendar.</w:t>
      </w:r>
    </w:p>
    <w:p w14:paraId="1E3572D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11" w:tooltip="The Plunder of Africa _ Foreign Affairs.pdf" w:history="1">
        <w:r w:rsidRPr="00BA0344">
          <w:rPr>
            <w:rFonts w:ascii="Times New Roman" w:eastAsia="Times New Roman" w:hAnsi="Times New Roman" w:cs="Times New Roman"/>
            <w:color w:val="0000FF"/>
            <w:u w:val="single"/>
          </w:rPr>
          <w:t>The Plunder of Africa _ Foreign Affairs.pdf</w:t>
        </w:r>
      </w:hyperlink>
    </w:p>
    <w:p w14:paraId="03826AF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3D4EFBB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5</w:t>
      </w:r>
      <w:r w:rsidRPr="00BA0344">
        <w:rPr>
          <w:rFonts w:ascii="Times New Roman" w:eastAsia="Times New Roman" w:hAnsi="Times New Roman" w:cs="Times New Roman"/>
          <w:color w:val="000000"/>
        </w:rPr>
        <w:t> – Africa – The Legacies of Colonialism</w:t>
      </w:r>
    </w:p>
    <w:p w14:paraId="1A1BA83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Class Reader, A. Baker, </w:t>
      </w:r>
      <w:r w:rsidRPr="00BA0344">
        <w:rPr>
          <w:rFonts w:ascii="Times New Roman" w:eastAsia="Times New Roman" w:hAnsi="Times New Roman" w:cs="Times New Roman"/>
          <w:i/>
          <w:iCs/>
          <w:color w:val="000000"/>
        </w:rPr>
        <w:t>Slavery and Colonialism</w:t>
      </w:r>
      <w:r w:rsidRPr="00BA0344">
        <w:rPr>
          <w:rFonts w:ascii="Times New Roman" w:eastAsia="Times New Roman" w:hAnsi="Times New Roman" w:cs="Times New Roman"/>
          <w:color w:val="000000"/>
        </w:rPr>
        <w:t>,</w:t>
      </w:r>
    </w:p>
    <w:p w14:paraId="321064A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39F2100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7</w:t>
      </w:r>
      <w:r w:rsidRPr="00BA0344">
        <w:rPr>
          <w:rFonts w:ascii="Times New Roman" w:eastAsia="Times New Roman" w:hAnsi="Times New Roman" w:cs="Times New Roman"/>
          <w:color w:val="000000"/>
        </w:rPr>
        <w:t> – The Nigerian Story,</w:t>
      </w:r>
    </w:p>
    <w:p w14:paraId="165D4FE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14, pp. 731-746 and pp 766- 772.</w:t>
      </w:r>
    </w:p>
    <w:p w14:paraId="14CE503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49E73F6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12</w:t>
      </w:r>
      <w:r w:rsidRPr="00BA0344">
        <w:rPr>
          <w:rFonts w:ascii="Times New Roman" w:eastAsia="Times New Roman" w:hAnsi="Times New Roman" w:cs="Times New Roman"/>
          <w:color w:val="000000"/>
        </w:rPr>
        <w:t> – Africa Booming? </w:t>
      </w:r>
    </w:p>
    <w:p w14:paraId="4777C62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Class Reader, </w:t>
      </w:r>
      <w:r w:rsidRPr="00BA0344">
        <w:rPr>
          <w:rFonts w:ascii="Times New Roman" w:eastAsia="Times New Roman" w:hAnsi="Times New Roman" w:cs="Times New Roman"/>
          <w:i/>
          <w:iCs/>
          <w:color w:val="000000"/>
        </w:rPr>
        <w:t>Africa in Transition</w:t>
      </w:r>
      <w:r w:rsidRPr="00BA0344">
        <w:rPr>
          <w:rFonts w:ascii="Times New Roman" w:eastAsia="Times New Roman" w:hAnsi="Times New Roman" w:cs="Times New Roman"/>
          <w:color w:val="000000"/>
        </w:rPr>
        <w:t>, Class Reader, </w:t>
      </w:r>
      <w:r w:rsidRPr="00BA0344">
        <w:rPr>
          <w:rFonts w:ascii="Times New Roman" w:eastAsia="Times New Roman" w:hAnsi="Times New Roman" w:cs="Times New Roman"/>
          <w:i/>
          <w:iCs/>
          <w:color w:val="000000"/>
        </w:rPr>
        <w:t>Introduction to Comparative Politics</w:t>
      </w:r>
    </w:p>
    <w:p w14:paraId="58F8C1E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5A343DB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14</w:t>
      </w:r>
      <w:r w:rsidRPr="00BA0344">
        <w:rPr>
          <w:rFonts w:ascii="Times New Roman" w:eastAsia="Times New Roman" w:hAnsi="Times New Roman" w:cs="Times New Roman"/>
          <w:color w:val="000000"/>
        </w:rPr>
        <w:t> – Latin America</w:t>
      </w:r>
    </w:p>
    <w:p w14:paraId="2130A48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Class Reader, A. Baker, </w:t>
      </w:r>
      <w:r w:rsidRPr="00BA0344">
        <w:rPr>
          <w:rFonts w:ascii="Times New Roman" w:eastAsia="Times New Roman" w:hAnsi="Times New Roman" w:cs="Times New Roman"/>
          <w:i/>
          <w:iCs/>
          <w:color w:val="000000"/>
        </w:rPr>
        <w:t>Globalization and Neo-colonialism</w:t>
      </w:r>
      <w:r w:rsidRPr="00BA0344">
        <w:rPr>
          <w:rFonts w:ascii="Times New Roman" w:eastAsia="Times New Roman" w:hAnsi="Times New Roman" w:cs="Times New Roman"/>
          <w:color w:val="000000"/>
        </w:rPr>
        <w:t>,</w:t>
      </w:r>
    </w:p>
    <w:p w14:paraId="622452A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26832CA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19</w:t>
      </w:r>
      <w:r w:rsidRPr="00BA0344">
        <w:rPr>
          <w:rFonts w:ascii="Times New Roman" w:eastAsia="Times New Roman" w:hAnsi="Times New Roman" w:cs="Times New Roman"/>
          <w:color w:val="000000"/>
        </w:rPr>
        <w:t> – Mexico</w:t>
      </w:r>
    </w:p>
    <w:p w14:paraId="1153E82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11, pp. 560-571.</w:t>
      </w:r>
    </w:p>
    <w:p w14:paraId="5AFE7EA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t> </w:t>
      </w:r>
    </w:p>
    <w:p w14:paraId="704CCB7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21</w:t>
      </w:r>
      <w:r w:rsidRPr="00BA0344">
        <w:rPr>
          <w:rFonts w:ascii="Times New Roman" w:eastAsia="Times New Roman" w:hAnsi="Times New Roman" w:cs="Times New Roman"/>
          <w:color w:val="000000"/>
        </w:rPr>
        <w:t> - Mexico</w:t>
      </w:r>
    </w:p>
    <w:p w14:paraId="4D2774E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11, pp. 571-615.</w:t>
      </w:r>
    </w:p>
    <w:p w14:paraId="7DBD349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5E982B5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26</w:t>
      </w:r>
      <w:r w:rsidRPr="00BA0344">
        <w:rPr>
          <w:rFonts w:ascii="Times New Roman" w:eastAsia="Times New Roman" w:hAnsi="Times New Roman" w:cs="Times New Roman"/>
          <w:color w:val="000000"/>
        </w:rPr>
        <w:t> – The Problem of Aid</w:t>
      </w:r>
    </w:p>
    <w:p w14:paraId="0EC2E34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Class Reader, A. Baker, “Foreign Aid and the Bretton Woods Institutions,”</w:t>
      </w:r>
    </w:p>
    <w:p w14:paraId="6596B3C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617B929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October 28</w:t>
      </w:r>
    </w:p>
    <w:p w14:paraId="5CB4692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Mid-Term Exam </w:t>
      </w:r>
    </w:p>
    <w:p w14:paraId="1032C80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0730534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t>PART III --- WILL THE 21</w:t>
      </w:r>
      <w:r w:rsidRPr="00BA0344">
        <w:rPr>
          <w:rFonts w:ascii="Times New Roman" w:eastAsia="Times New Roman" w:hAnsi="Times New Roman" w:cs="Times New Roman"/>
          <w:b/>
          <w:bCs/>
          <w:i/>
          <w:iCs/>
          <w:color w:val="000000"/>
          <w:vertAlign w:val="superscript"/>
        </w:rPr>
        <w:t>ST</w:t>
      </w:r>
      <w:r w:rsidRPr="00BA0344">
        <w:rPr>
          <w:rFonts w:ascii="Times New Roman" w:eastAsia="Times New Roman" w:hAnsi="Times New Roman" w:cs="Times New Roman"/>
          <w:b/>
          <w:bCs/>
          <w:i/>
          <w:iCs/>
          <w:color w:val="000000"/>
        </w:rPr>
        <w:t> CENTURY BE ASIAN?</w:t>
      </w:r>
    </w:p>
    <w:p w14:paraId="63F71D4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1A2C561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2</w:t>
      </w:r>
      <w:r w:rsidRPr="00BA0344">
        <w:rPr>
          <w:rFonts w:ascii="Times New Roman" w:eastAsia="Times New Roman" w:hAnsi="Times New Roman" w:cs="Times New Roman"/>
          <w:color w:val="000000"/>
        </w:rPr>
        <w:t> – Will the 21</w:t>
      </w:r>
      <w:r w:rsidRPr="00BA0344">
        <w:rPr>
          <w:rFonts w:ascii="Times New Roman" w:eastAsia="Times New Roman" w:hAnsi="Times New Roman" w:cs="Times New Roman"/>
          <w:color w:val="000000"/>
          <w:vertAlign w:val="superscript"/>
        </w:rPr>
        <w:t>st</w:t>
      </w:r>
      <w:r w:rsidRPr="00BA0344">
        <w:rPr>
          <w:rFonts w:ascii="Times New Roman" w:eastAsia="Times New Roman" w:hAnsi="Times New Roman" w:cs="Times New Roman"/>
          <w:color w:val="000000"/>
        </w:rPr>
        <w:t> Century be Asian?</w:t>
      </w:r>
    </w:p>
    <w:p w14:paraId="31EF638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James Fallows, </w:t>
      </w:r>
      <w:r w:rsidRPr="00BA0344">
        <w:rPr>
          <w:rFonts w:ascii="Times New Roman" w:eastAsia="Times New Roman" w:hAnsi="Times New Roman" w:cs="Times New Roman"/>
          <w:i/>
          <w:iCs/>
          <w:color w:val="000000"/>
        </w:rPr>
        <w:t>“How the World Works,”</w:t>
      </w:r>
      <w:r w:rsidRPr="00BA0344">
        <w:rPr>
          <w:rFonts w:ascii="Times New Roman" w:eastAsia="Times New Roman" w:hAnsi="Times New Roman" w:cs="Times New Roman"/>
          <w:color w:val="000000"/>
        </w:rPr>
        <w:t> (see class WEB site).</w:t>
      </w:r>
    </w:p>
    <w:p w14:paraId="47CA349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12" w:tooltip="Fallows - How the World Works .pdf" w:history="1">
        <w:r w:rsidRPr="00BA0344">
          <w:rPr>
            <w:rFonts w:ascii="Times New Roman" w:eastAsia="Times New Roman" w:hAnsi="Times New Roman" w:cs="Times New Roman"/>
            <w:color w:val="0000FF"/>
            <w:u w:val="single"/>
          </w:rPr>
          <w:t>Fallows - How the World Works .pdf</w:t>
        </w:r>
      </w:hyperlink>
    </w:p>
    <w:p w14:paraId="334F888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0D3655F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4</w:t>
      </w:r>
      <w:r w:rsidRPr="00BA0344">
        <w:rPr>
          <w:rFonts w:ascii="Times New Roman" w:eastAsia="Times New Roman" w:hAnsi="Times New Roman" w:cs="Times New Roman"/>
          <w:color w:val="000000"/>
        </w:rPr>
        <w:t> – The Japanese Miracle</w:t>
      </w:r>
    </w:p>
    <w:p w14:paraId="788C251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6, pp. 275 - 300.</w:t>
      </w:r>
    </w:p>
    <w:p w14:paraId="3378C19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3AA6D79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9</w:t>
      </w:r>
      <w:r w:rsidRPr="00BA0344">
        <w:rPr>
          <w:rFonts w:ascii="Times New Roman" w:eastAsia="Times New Roman" w:hAnsi="Times New Roman" w:cs="Times New Roman"/>
          <w:color w:val="000000"/>
        </w:rPr>
        <w:t>– What Happened to the Miracle?</w:t>
      </w:r>
    </w:p>
    <w:p w14:paraId="2DA924E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6, pp. 300 - 329.</w:t>
      </w:r>
    </w:p>
    <w:p w14:paraId="4CFA81F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4158FA2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11</w:t>
      </w:r>
      <w:r w:rsidRPr="00BA0344">
        <w:rPr>
          <w:rFonts w:ascii="Times New Roman" w:eastAsia="Times New Roman" w:hAnsi="Times New Roman" w:cs="Times New Roman"/>
          <w:color w:val="000000"/>
        </w:rPr>
        <w:t> – East Asia Rising?</w:t>
      </w:r>
    </w:p>
    <w:p w14:paraId="0D82B6E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8, pp. 386 - 414.</w:t>
      </w:r>
    </w:p>
    <w:p w14:paraId="6AB000A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D16EC9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16</w:t>
      </w:r>
      <w:r w:rsidRPr="00BA0344">
        <w:rPr>
          <w:rFonts w:ascii="Times New Roman" w:eastAsia="Times New Roman" w:hAnsi="Times New Roman" w:cs="Times New Roman"/>
          <w:color w:val="000000"/>
        </w:rPr>
        <w:t> -- The Century of Humiliation</w:t>
      </w:r>
    </w:p>
    <w:p w14:paraId="737F9E2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P. O’NEIL et. al., </w:t>
      </w:r>
      <w:r w:rsidRPr="00BA0344">
        <w:rPr>
          <w:rFonts w:ascii="Times New Roman" w:eastAsia="Times New Roman" w:hAnsi="Times New Roman" w:cs="Times New Roman"/>
          <w:i/>
          <w:iCs/>
          <w:color w:val="000000"/>
        </w:rPr>
        <w:t>Cases in Comparative Politics,</w:t>
      </w:r>
      <w:r w:rsidRPr="00BA0344">
        <w:rPr>
          <w:rFonts w:ascii="Times New Roman" w:eastAsia="Times New Roman" w:hAnsi="Times New Roman" w:cs="Times New Roman"/>
          <w:color w:val="000000"/>
        </w:rPr>
        <w:t> Ch. 8, pp. 415 - 444.</w:t>
      </w:r>
    </w:p>
    <w:p w14:paraId="01E3C9B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1ABF23B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18</w:t>
      </w:r>
      <w:r w:rsidRPr="00BA0344">
        <w:rPr>
          <w:rFonts w:ascii="Times New Roman" w:eastAsia="Times New Roman" w:hAnsi="Times New Roman" w:cs="Times New Roman"/>
          <w:color w:val="000000"/>
        </w:rPr>
        <w:t> – A New Economic Model?</w:t>
      </w:r>
    </w:p>
    <w:p w14:paraId="31C9E4F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w:t>
      </w:r>
      <w:r w:rsidRPr="00BA0344">
        <w:rPr>
          <w:rFonts w:ascii="Times New Roman" w:eastAsia="Times New Roman" w:hAnsi="Times New Roman" w:cs="Times New Roman"/>
          <w:i/>
          <w:iCs/>
          <w:color w:val="000000"/>
        </w:rPr>
        <w:t>“China is Done Biding its Time</w:t>
      </w:r>
      <w:proofErr w:type="gramStart"/>
      <w:r w:rsidRPr="00BA0344">
        <w:rPr>
          <w:rFonts w:ascii="Times New Roman" w:eastAsia="Times New Roman" w:hAnsi="Times New Roman" w:cs="Times New Roman"/>
          <w:i/>
          <w:iCs/>
          <w:color w:val="000000"/>
        </w:rPr>
        <w:t>,”</w:t>
      </w:r>
      <w:r w:rsidRPr="00BA0344">
        <w:rPr>
          <w:rFonts w:ascii="Times New Roman" w:eastAsia="Times New Roman" w:hAnsi="Times New Roman" w:cs="Times New Roman"/>
          <w:color w:val="000000"/>
        </w:rPr>
        <w:t>  Curt</w:t>
      </w:r>
      <w:proofErr w:type="gramEnd"/>
      <w:r w:rsidRPr="00BA0344">
        <w:rPr>
          <w:rFonts w:ascii="Times New Roman" w:eastAsia="Times New Roman" w:hAnsi="Times New Roman" w:cs="Times New Roman"/>
          <w:color w:val="000000"/>
        </w:rPr>
        <w:t xml:space="preserve"> </w:t>
      </w:r>
      <w:proofErr w:type="spellStart"/>
      <w:r w:rsidRPr="00BA0344">
        <w:rPr>
          <w:rFonts w:ascii="Times New Roman" w:eastAsia="Times New Roman" w:hAnsi="Times New Roman" w:cs="Times New Roman"/>
          <w:color w:val="000000"/>
        </w:rPr>
        <w:t>Cambell</w:t>
      </w:r>
      <w:proofErr w:type="spellEnd"/>
      <w:r w:rsidRPr="00BA0344">
        <w:rPr>
          <w:rFonts w:ascii="Times New Roman" w:eastAsia="Times New Roman" w:hAnsi="Times New Roman" w:cs="Times New Roman"/>
          <w:color w:val="000000"/>
        </w:rPr>
        <w:t xml:space="preserve"> and Mira Rapp-Hooper,</w:t>
      </w:r>
    </w:p>
    <w:p w14:paraId="2961E57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13" w:tooltip="China Is Done Biding Its Time _ Foreign Affairs.pdf" w:history="1">
        <w:r w:rsidRPr="00BA0344">
          <w:rPr>
            <w:rFonts w:ascii="Times New Roman" w:eastAsia="Times New Roman" w:hAnsi="Times New Roman" w:cs="Times New Roman"/>
            <w:color w:val="0000FF"/>
            <w:u w:val="single"/>
          </w:rPr>
          <w:t>China Is Done Biding Its Time _ Foreign Affairs.pdf</w:t>
        </w:r>
      </w:hyperlink>
    </w:p>
    <w:p w14:paraId="2BAE061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4E2C68B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23</w:t>
      </w:r>
      <w:r w:rsidRPr="00BA0344">
        <w:rPr>
          <w:rFonts w:ascii="Times New Roman" w:eastAsia="Times New Roman" w:hAnsi="Times New Roman" w:cs="Times New Roman"/>
          <w:color w:val="000000"/>
        </w:rPr>
        <w:t> – The Future of China (and the World).</w:t>
      </w:r>
    </w:p>
    <w:p w14:paraId="18BADFF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w:t>
      </w:r>
      <w:proofErr w:type="gramStart"/>
      <w:r w:rsidRPr="00BA0344">
        <w:rPr>
          <w:rFonts w:ascii="Times New Roman" w:eastAsia="Times New Roman" w:hAnsi="Times New Roman" w:cs="Times New Roman"/>
          <w:color w:val="000000"/>
        </w:rPr>
        <w:t>:  </w:t>
      </w:r>
      <w:r w:rsidRPr="00BA0344">
        <w:rPr>
          <w:rFonts w:ascii="Times New Roman" w:eastAsia="Times New Roman" w:hAnsi="Times New Roman" w:cs="Times New Roman"/>
          <w:i/>
          <w:iCs/>
          <w:color w:val="000000"/>
        </w:rPr>
        <w:t>“</w:t>
      </w:r>
      <w:proofErr w:type="gramEnd"/>
      <w:r w:rsidRPr="00BA0344">
        <w:rPr>
          <w:rFonts w:ascii="Times New Roman" w:eastAsia="Times New Roman" w:hAnsi="Times New Roman" w:cs="Times New Roman"/>
          <w:i/>
          <w:iCs/>
          <w:color w:val="000000"/>
        </w:rPr>
        <w:t>China vs. America”</w:t>
      </w:r>
      <w:r w:rsidRPr="00BA0344">
        <w:rPr>
          <w:rFonts w:ascii="Times New Roman" w:eastAsia="Times New Roman" w:hAnsi="Times New Roman" w:cs="Times New Roman"/>
          <w:color w:val="000000"/>
        </w:rPr>
        <w:t> by Graham Allison, see class calendar</w:t>
      </w:r>
    </w:p>
    <w:p w14:paraId="542F079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14" w:tooltip="China vs. America _ Foreign Affairs.pdf" w:history="1">
        <w:r w:rsidRPr="00BA0344">
          <w:rPr>
            <w:rFonts w:ascii="Times New Roman" w:eastAsia="Times New Roman" w:hAnsi="Times New Roman" w:cs="Times New Roman"/>
            <w:color w:val="0000FF"/>
            <w:u w:val="single"/>
          </w:rPr>
          <w:t>China vs. America _ Foreign Affairs.pdf</w:t>
        </w:r>
      </w:hyperlink>
    </w:p>
    <w:p w14:paraId="2B43AF5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5EAA2A8A"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25</w:t>
      </w:r>
      <w:r w:rsidRPr="00BA0344">
        <w:rPr>
          <w:rFonts w:ascii="Times New Roman" w:eastAsia="Times New Roman" w:hAnsi="Times New Roman" w:cs="Times New Roman"/>
          <w:color w:val="000000"/>
        </w:rPr>
        <w:t> -- The Twilight of the Liberal World?</w:t>
      </w:r>
    </w:p>
    <w:p w14:paraId="412EE81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Readings: R. </w:t>
      </w:r>
      <w:proofErr w:type="spellStart"/>
      <w:r w:rsidRPr="00BA0344">
        <w:rPr>
          <w:rFonts w:ascii="Times New Roman" w:eastAsia="Times New Roman" w:hAnsi="Times New Roman" w:cs="Times New Roman"/>
          <w:color w:val="000000"/>
        </w:rPr>
        <w:t>Kagen</w:t>
      </w:r>
      <w:proofErr w:type="spellEnd"/>
      <w:r w:rsidRPr="00BA0344">
        <w:rPr>
          <w:rFonts w:ascii="Times New Roman" w:eastAsia="Times New Roman" w:hAnsi="Times New Roman" w:cs="Times New Roman"/>
          <w:color w:val="000000"/>
        </w:rPr>
        <w:t>, </w:t>
      </w:r>
      <w:r w:rsidRPr="00BA0344">
        <w:rPr>
          <w:rFonts w:ascii="Times New Roman" w:eastAsia="Times New Roman" w:hAnsi="Times New Roman" w:cs="Times New Roman"/>
          <w:i/>
          <w:iCs/>
          <w:color w:val="000000"/>
        </w:rPr>
        <w:t>“The Twilight of the Liberal World</w:t>
      </w:r>
      <w:r w:rsidRPr="00BA0344">
        <w:rPr>
          <w:rFonts w:ascii="Times New Roman" w:eastAsia="Times New Roman" w:hAnsi="Times New Roman" w:cs="Times New Roman"/>
          <w:color w:val="000000"/>
        </w:rPr>
        <w:t>?”  </w:t>
      </w:r>
    </w:p>
    <w:p w14:paraId="3F8AB324"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hyperlink r:id="rId15" w:tooltip="The twilight of the liberal world order.pdf" w:history="1">
        <w:r w:rsidRPr="00BA0344">
          <w:rPr>
            <w:rFonts w:ascii="Times New Roman" w:eastAsia="Times New Roman" w:hAnsi="Times New Roman" w:cs="Times New Roman"/>
            <w:color w:val="0000FF"/>
            <w:u w:val="single"/>
          </w:rPr>
          <w:t>The twilight of the liberal world order.pdf</w:t>
        </w:r>
      </w:hyperlink>
    </w:p>
    <w:p w14:paraId="47073E6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i/>
          <w:iCs/>
          <w:color w:val="000000"/>
        </w:rPr>
        <w:t>November 26 -- Thanksgiving. </w:t>
      </w:r>
    </w:p>
    <w:p w14:paraId="7BF2A6F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26FC9452"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November 30</w:t>
      </w:r>
      <w:r w:rsidRPr="00BA0344">
        <w:rPr>
          <w:rFonts w:ascii="Times New Roman" w:eastAsia="Times New Roman" w:hAnsi="Times New Roman" w:cs="Times New Roman"/>
          <w:color w:val="000000"/>
        </w:rPr>
        <w:t> – Inequality and the Challenges of Globalization</w:t>
      </w:r>
    </w:p>
    <w:p w14:paraId="42D2DCF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Readings </w:t>
      </w:r>
      <w:proofErr w:type="gramStart"/>
      <w:r w:rsidRPr="00BA0344">
        <w:rPr>
          <w:rFonts w:ascii="Times New Roman" w:eastAsia="Times New Roman" w:hAnsi="Times New Roman" w:cs="Times New Roman"/>
          <w:color w:val="000000"/>
        </w:rPr>
        <w:t>--  TBA</w:t>
      </w:r>
      <w:proofErr w:type="gramEnd"/>
    </w:p>
    <w:p w14:paraId="2E74AF8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4D7E8AC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December 2</w:t>
      </w:r>
      <w:r w:rsidRPr="00BA0344">
        <w:rPr>
          <w:rFonts w:ascii="Times New Roman" w:eastAsia="Times New Roman" w:hAnsi="Times New Roman" w:cs="Times New Roman"/>
          <w:color w:val="000000"/>
        </w:rPr>
        <w:t> -- Dealing with Crises in the Modern World</w:t>
      </w:r>
    </w:p>
    <w:p w14:paraId="0AA00CF5"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Readings -- TBA</w:t>
      </w:r>
    </w:p>
    <w:p w14:paraId="391DB9B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t> </w:t>
      </w:r>
    </w:p>
    <w:p w14:paraId="446B845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December 7</w:t>
      </w:r>
      <w:r w:rsidRPr="00BA0344">
        <w:rPr>
          <w:rFonts w:ascii="Times New Roman" w:eastAsia="Times New Roman" w:hAnsi="Times New Roman" w:cs="Times New Roman"/>
          <w:color w:val="000000"/>
        </w:rPr>
        <w:t> – Last Class – Summing up</w:t>
      </w:r>
    </w:p>
    <w:p w14:paraId="6BC0E10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6185F188"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6A8FD189"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FINAL EXAM      TBD</w:t>
      </w:r>
    </w:p>
    <w:p w14:paraId="2A665A8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b/>
          <w:bCs/>
          <w:color w:val="000000"/>
        </w:rPr>
        <w:t> </w:t>
      </w:r>
    </w:p>
    <w:p w14:paraId="33AB93C8"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Final Notes and Requirements:</w:t>
      </w:r>
    </w:p>
    <w:p w14:paraId="585135F9"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Classroom Behavior</w:t>
      </w:r>
    </w:p>
    <w:p w14:paraId="3E9074E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6" w:history="1">
        <w:r w:rsidRPr="00BA0344">
          <w:rPr>
            <w:rFonts w:ascii="Times New Roman" w:eastAsia="Times New Roman" w:hAnsi="Times New Roman" w:cs="Times New Roman"/>
            <w:color w:val="0000FF"/>
            <w:u w:val="single"/>
          </w:rPr>
          <w:t>classroom behavior</w:t>
        </w:r>
      </w:hyperlink>
      <w:r w:rsidRPr="00BA0344">
        <w:rPr>
          <w:rFonts w:ascii="Times New Roman" w:eastAsia="Times New Roman" w:hAnsi="Times New Roman" w:cs="Times New Roman"/>
          <w:color w:val="000000"/>
        </w:rPr>
        <w:t> and the </w:t>
      </w:r>
      <w:hyperlink r:id="rId17" w:history="1">
        <w:r w:rsidRPr="00BA0344">
          <w:rPr>
            <w:rFonts w:ascii="Times New Roman" w:eastAsia="Times New Roman" w:hAnsi="Times New Roman" w:cs="Times New Roman"/>
            <w:color w:val="0000FF"/>
            <w:u w:val="single"/>
          </w:rPr>
          <w:t>Student Code of Conduct</w:t>
        </w:r>
      </w:hyperlink>
      <w:r w:rsidRPr="00BA0344">
        <w:rPr>
          <w:rFonts w:ascii="Times New Roman" w:eastAsia="Times New Roman" w:hAnsi="Times New Roman" w:cs="Times New Roman"/>
          <w:color w:val="000000"/>
        </w:rPr>
        <w:t>.</w:t>
      </w:r>
    </w:p>
    <w:p w14:paraId="46E103BA"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Requirements for COVID-19</w:t>
      </w:r>
    </w:p>
    <w:p w14:paraId="4158D98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089ECE0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4F532AFA" w14:textId="77777777" w:rsidR="00BA0344" w:rsidRPr="00BA0344" w:rsidRDefault="00BA0344" w:rsidP="00BA0344">
      <w:pPr>
        <w:numPr>
          <w:ilvl w:val="0"/>
          <w:numId w:val="3"/>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maintain 6-foot distancing when possible,</w:t>
      </w:r>
    </w:p>
    <w:p w14:paraId="44A48E63" w14:textId="77777777" w:rsidR="00BA0344" w:rsidRPr="00BA0344" w:rsidRDefault="00BA0344" w:rsidP="00BA0344">
      <w:pPr>
        <w:numPr>
          <w:ilvl w:val="0"/>
          <w:numId w:val="3"/>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wear a face covering in public indoor spaces and outdoors while on campus consistent with state and county health orders,</w:t>
      </w:r>
    </w:p>
    <w:p w14:paraId="77F7566F" w14:textId="77777777" w:rsidR="00BA0344" w:rsidRPr="00BA0344" w:rsidRDefault="00BA0344" w:rsidP="00BA0344">
      <w:pPr>
        <w:numPr>
          <w:ilvl w:val="0"/>
          <w:numId w:val="3"/>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clean local work area,</w:t>
      </w:r>
    </w:p>
    <w:p w14:paraId="66BBE4CC" w14:textId="77777777" w:rsidR="00BA0344" w:rsidRPr="00BA0344" w:rsidRDefault="00BA0344" w:rsidP="00BA0344">
      <w:pPr>
        <w:numPr>
          <w:ilvl w:val="0"/>
          <w:numId w:val="3"/>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practice hand hygiene,</w:t>
      </w:r>
    </w:p>
    <w:p w14:paraId="51454558" w14:textId="77777777" w:rsidR="00BA0344" w:rsidRPr="00BA0344" w:rsidRDefault="00BA0344" w:rsidP="00BA0344">
      <w:pPr>
        <w:numPr>
          <w:ilvl w:val="0"/>
          <w:numId w:val="3"/>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follow public health orders, and</w:t>
      </w:r>
    </w:p>
    <w:p w14:paraId="698215A3" w14:textId="77777777" w:rsidR="00BA0344" w:rsidRPr="00BA0344" w:rsidRDefault="00BA0344" w:rsidP="00BA0344">
      <w:pPr>
        <w:numPr>
          <w:ilvl w:val="0"/>
          <w:numId w:val="3"/>
        </w:num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if sick and you live off campus, do not come onto campus (unless instructed by a CU Healthcare professional), or if you live on-campus, please alert </w:t>
      </w:r>
      <w:hyperlink r:id="rId18" w:history="1">
        <w:r w:rsidRPr="00BA0344">
          <w:rPr>
            <w:rFonts w:ascii="Times New Roman" w:eastAsia="Times New Roman" w:hAnsi="Times New Roman" w:cs="Times New Roman"/>
            <w:color w:val="0000FF"/>
            <w:u w:val="single"/>
          </w:rPr>
          <w:t>CU Boulder Medical Services</w:t>
        </w:r>
      </w:hyperlink>
      <w:r w:rsidRPr="00BA0344">
        <w:rPr>
          <w:rFonts w:ascii="Times New Roman" w:eastAsia="Times New Roman" w:hAnsi="Times New Roman" w:cs="Times New Roman"/>
          <w:color w:val="000000"/>
        </w:rPr>
        <w:t>.</w:t>
      </w:r>
    </w:p>
    <w:p w14:paraId="3E84F1C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lastRenderedPageBreak/>
        <w:t>Students who fail to adhere to these requirements will be asked to leave class, and students who do not leave class when asked or who refuse to comply with these requirements will be referred to </w:t>
      </w:r>
      <w:hyperlink r:id="rId19" w:history="1">
        <w:r w:rsidRPr="00BA0344">
          <w:rPr>
            <w:rFonts w:ascii="Times New Roman" w:eastAsia="Times New Roman" w:hAnsi="Times New Roman" w:cs="Times New Roman"/>
            <w:color w:val="0000FF"/>
            <w:u w:val="single"/>
          </w:rPr>
          <w:t>Student Conduct and Conflict Resolution</w:t>
        </w:r>
      </w:hyperlink>
      <w:r w:rsidRPr="00BA0344">
        <w:rPr>
          <w:rFonts w:ascii="Times New Roman" w:eastAsia="Times New Roman" w:hAnsi="Times New Roman" w:cs="Times New Roman"/>
          <w:color w:val="000000"/>
        </w:rPr>
        <w:t>. For more information, see the policies on </w:t>
      </w:r>
      <w:hyperlink r:id="rId20" w:history="1">
        <w:r w:rsidRPr="00BA0344">
          <w:rPr>
            <w:rFonts w:ascii="Times New Roman" w:eastAsia="Times New Roman" w:hAnsi="Times New Roman" w:cs="Times New Roman"/>
            <w:color w:val="0000FF"/>
            <w:u w:val="single"/>
          </w:rPr>
          <w:t>COVID-19 Health and Safety</w:t>
        </w:r>
      </w:hyperlink>
      <w:r w:rsidRPr="00BA0344">
        <w:rPr>
          <w:rFonts w:ascii="Times New Roman" w:eastAsia="Times New Roman" w:hAnsi="Times New Roman" w:cs="Times New Roman"/>
          <w:color w:val="000000"/>
        </w:rPr>
        <w:t> and </w:t>
      </w:r>
      <w:hyperlink r:id="rId21" w:history="1">
        <w:r w:rsidRPr="00BA0344">
          <w:rPr>
            <w:rFonts w:ascii="Times New Roman" w:eastAsia="Times New Roman" w:hAnsi="Times New Roman" w:cs="Times New Roman"/>
            <w:color w:val="0000FF"/>
            <w:u w:val="single"/>
          </w:rPr>
          <w:t>classroom behavior</w:t>
        </w:r>
      </w:hyperlink>
      <w:r w:rsidRPr="00BA0344">
        <w:rPr>
          <w:rFonts w:ascii="Times New Roman" w:eastAsia="Times New Roman" w:hAnsi="Times New Roman" w:cs="Times New Roman"/>
          <w:color w:val="000000"/>
        </w:rPr>
        <w:t> and the </w:t>
      </w:r>
      <w:hyperlink r:id="rId22" w:history="1">
        <w:r w:rsidRPr="00BA0344">
          <w:rPr>
            <w:rFonts w:ascii="Times New Roman" w:eastAsia="Times New Roman" w:hAnsi="Times New Roman" w:cs="Times New Roman"/>
            <w:color w:val="0000FF"/>
            <w:u w:val="single"/>
          </w:rPr>
          <w:t>Student Code of Conduct</w:t>
        </w:r>
      </w:hyperlink>
      <w:r w:rsidRPr="00BA0344">
        <w:rPr>
          <w:rFonts w:ascii="Times New Roman" w:eastAsia="Times New Roman" w:hAnsi="Times New Roman" w:cs="Times New Roman"/>
          <w:color w:val="000000"/>
        </w:rPr>
        <w:t>. If you require accommodation because a disability prevents you from fulfilling these safety measures, please see the “Accommodation for Disabilities” statement on this syllabus.</w:t>
      </w:r>
    </w:p>
    <w:p w14:paraId="0D3CE1F3"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3B4DBA6"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Before returning to campus, all students must complete the </w:t>
      </w:r>
      <w:hyperlink r:id="rId23" w:anchor="anchor1" w:history="1">
        <w:r w:rsidRPr="00BA0344">
          <w:rPr>
            <w:rFonts w:ascii="Times New Roman" w:eastAsia="Times New Roman" w:hAnsi="Times New Roman" w:cs="Times New Roman"/>
            <w:color w:val="0000FF"/>
            <w:u w:val="single"/>
          </w:rPr>
          <w:t>COVID-19 Student Health and Expectations Course</w:t>
        </w:r>
      </w:hyperlink>
      <w:r w:rsidRPr="00BA0344">
        <w:rPr>
          <w:rFonts w:ascii="Times New Roman" w:eastAsia="Times New Roman" w:hAnsi="Times New Roman" w:cs="Times New Roman"/>
          <w:color w:val="000000"/>
        </w:rPr>
        <w:t>. Before coming on to campus each day, all students are required to complete a </w:t>
      </w:r>
      <w:hyperlink r:id="rId24" w:history="1">
        <w:r w:rsidRPr="00BA0344">
          <w:rPr>
            <w:rFonts w:ascii="Times New Roman" w:eastAsia="Times New Roman" w:hAnsi="Times New Roman" w:cs="Times New Roman"/>
            <w:color w:val="0000FF"/>
            <w:u w:val="single"/>
          </w:rPr>
          <w:t>Daily Health Form</w:t>
        </w:r>
      </w:hyperlink>
      <w:r w:rsidRPr="00BA0344">
        <w:rPr>
          <w:rFonts w:ascii="Times New Roman" w:eastAsia="Times New Roman" w:hAnsi="Times New Roman" w:cs="Times New Roman"/>
          <w:color w:val="000000"/>
        </w:rPr>
        <w:t>.</w:t>
      </w:r>
    </w:p>
    <w:p w14:paraId="7C5B6E3B"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Students who have tested positive for COVID-19, have symptoms of COVID-19, or have had close contact with someone who has tested positive for or had symptoms of COVID-19 must stay home and complete the </w:t>
      </w:r>
      <w:hyperlink r:id="rId25" w:history="1">
        <w:r w:rsidRPr="00BA0344">
          <w:rPr>
            <w:rFonts w:ascii="Times New Roman" w:eastAsia="Times New Roman" w:hAnsi="Times New Roman" w:cs="Times New Roman"/>
            <w:color w:val="0000FF"/>
            <w:u w:val="single"/>
          </w:rPr>
          <w:t>Health Questionnaire and Illness Reporting Form</w:t>
        </w:r>
      </w:hyperlink>
      <w:r w:rsidRPr="00BA0344">
        <w:rPr>
          <w:rFonts w:ascii="Times New Roman" w:eastAsia="Times New Roman" w:hAnsi="Times New Roman" w:cs="Times New Roman"/>
          <w:color w:val="000000"/>
        </w:rPr>
        <w:t> remotely. In this class, if you are sick or quarantined</w:t>
      </w:r>
      <w:r w:rsidRPr="00BA0344">
        <w:rPr>
          <w:rFonts w:ascii="Times New Roman" w:eastAsia="Times New Roman" w:hAnsi="Times New Roman" w:cs="Times New Roman"/>
          <w:b/>
          <w:bCs/>
          <w:color w:val="000000"/>
        </w:rPr>
        <w:t>, </w:t>
      </w:r>
      <w:r w:rsidRPr="00BA0344">
        <w:rPr>
          <w:rFonts w:ascii="Times New Roman" w:eastAsia="Times New Roman" w:hAnsi="Times New Roman" w:cs="Times New Roman"/>
          <w:color w:val="000000"/>
        </w:rPr>
        <w:t>please notify me and your TA of your condition.</w:t>
      </w:r>
    </w:p>
    <w:p w14:paraId="5AA0C23F"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 Accommodation for Disabilities</w:t>
      </w:r>
    </w:p>
    <w:p w14:paraId="6448CB9E"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6" w:history="1">
        <w:r w:rsidRPr="00BA0344">
          <w:rPr>
            <w:rFonts w:ascii="Times New Roman" w:eastAsia="Times New Roman" w:hAnsi="Times New Roman" w:cs="Times New Roman"/>
            <w:color w:val="0000FF"/>
            <w:u w:val="single"/>
          </w:rPr>
          <w:t>Disability Services website</w:t>
        </w:r>
      </w:hyperlink>
      <w:r w:rsidRPr="00BA0344">
        <w:rPr>
          <w:rFonts w:ascii="Times New Roman" w:eastAsia="Times New Roman" w:hAnsi="Times New Roman" w:cs="Times New Roman"/>
          <w:color w:val="000000"/>
        </w:rPr>
        <w:t>. Contact Disability Services at 303-492-8671 or </w:t>
      </w:r>
      <w:hyperlink r:id="rId27" w:history="1">
        <w:r w:rsidRPr="00BA0344">
          <w:rPr>
            <w:rFonts w:ascii="Times New Roman" w:eastAsia="Times New Roman" w:hAnsi="Times New Roman" w:cs="Times New Roman"/>
            <w:color w:val="0000FF"/>
            <w:u w:val="single"/>
          </w:rPr>
          <w:t>dsinfo@colorado.edu</w:t>
        </w:r>
      </w:hyperlink>
      <w:r w:rsidRPr="00BA0344">
        <w:rPr>
          <w:rFonts w:ascii="Times New Roman" w:eastAsia="Times New Roman" w:hAnsi="Times New Roman" w:cs="Times New Roman"/>
          <w:color w:val="000000"/>
        </w:rPr>
        <w:t> for further assistance.  If you have a temporary medical condition, see </w:t>
      </w:r>
      <w:hyperlink r:id="rId28" w:history="1">
        <w:r w:rsidRPr="00BA0344">
          <w:rPr>
            <w:rFonts w:ascii="Times New Roman" w:eastAsia="Times New Roman" w:hAnsi="Times New Roman" w:cs="Times New Roman"/>
            <w:color w:val="0000FF"/>
            <w:u w:val="single"/>
          </w:rPr>
          <w:t>Temporary Medical Conditions</w:t>
        </w:r>
      </w:hyperlink>
      <w:r w:rsidRPr="00BA0344">
        <w:rPr>
          <w:rFonts w:ascii="Times New Roman" w:eastAsia="Times New Roman" w:hAnsi="Times New Roman" w:cs="Times New Roman"/>
          <w:color w:val="000000"/>
        </w:rPr>
        <w:t> on the Disability Services website.</w:t>
      </w:r>
    </w:p>
    <w:p w14:paraId="57B85958"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Preferred Student Names and Pronouns</w:t>
      </w:r>
    </w:p>
    <w:p w14:paraId="564862DA"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20535E3"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Honor Code</w:t>
      </w:r>
    </w:p>
    <w:p w14:paraId="0CF1268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xml:space="preserve">All students enrolled in a University of Colorado Boulder course are responsible for knowing and adhering to the Honor Code. Violations of the policy may </w:t>
      </w:r>
      <w:proofErr w:type="gramStart"/>
      <w:r w:rsidRPr="00BA0344">
        <w:rPr>
          <w:rFonts w:ascii="Times New Roman" w:eastAsia="Times New Roman" w:hAnsi="Times New Roman" w:cs="Times New Roman"/>
          <w:color w:val="000000"/>
        </w:rPr>
        <w:t>include:</w:t>
      </w:r>
      <w:proofErr w:type="gramEnd"/>
      <w:r w:rsidRPr="00BA0344">
        <w:rPr>
          <w:rFonts w:ascii="Times New Roman" w:eastAsia="Times New Roman" w:hAnsi="Times New Roman" w:cs="Times New Roman"/>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9" w:history="1">
        <w:r w:rsidRPr="00BA0344">
          <w:rPr>
            <w:rFonts w:ascii="Times New Roman" w:eastAsia="Times New Roman" w:hAnsi="Times New Roman" w:cs="Times New Roman"/>
            <w:color w:val="0000FF"/>
            <w:u w:val="single"/>
          </w:rPr>
          <w:t>honor@colorado.edu</w:t>
        </w:r>
      </w:hyperlink>
      <w:r w:rsidRPr="00BA0344">
        <w:rPr>
          <w:rFonts w:ascii="Times New Roman" w:eastAsia="Times New Roman" w:hAnsi="Times New Roman" w:cs="Times New Roman"/>
          <w:color w:val="000000"/>
        </w:rPr>
        <w:t xml:space="preserve">); 303-492-5550). Students found </w:t>
      </w:r>
      <w:r w:rsidRPr="00BA0344">
        <w:rPr>
          <w:rFonts w:ascii="Times New Roman" w:eastAsia="Times New Roman" w:hAnsi="Times New Roman" w:cs="Times New Roman"/>
          <w:color w:val="000000"/>
        </w:rPr>
        <w:lastRenderedPageBreak/>
        <w:t>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30" w:history="1">
        <w:r w:rsidRPr="00BA0344">
          <w:rPr>
            <w:rFonts w:ascii="Times New Roman" w:eastAsia="Times New Roman" w:hAnsi="Times New Roman" w:cs="Times New Roman"/>
            <w:color w:val="0000FF"/>
            <w:u w:val="single"/>
          </w:rPr>
          <w:t>Honor Code Office website</w:t>
        </w:r>
      </w:hyperlink>
      <w:r w:rsidRPr="00BA0344">
        <w:rPr>
          <w:rFonts w:ascii="Times New Roman" w:eastAsia="Times New Roman" w:hAnsi="Times New Roman" w:cs="Times New Roman"/>
          <w:color w:val="000000"/>
        </w:rPr>
        <w:t>.</w:t>
      </w:r>
    </w:p>
    <w:p w14:paraId="1A5EB898"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Sexual Misconduct, Discrimination, Harassment and/or Related Retaliation</w:t>
      </w:r>
    </w:p>
    <w:p w14:paraId="3EDC6C9F"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31" w:history="1">
        <w:r w:rsidRPr="00BA0344">
          <w:rPr>
            <w:rFonts w:ascii="Times New Roman" w:eastAsia="Times New Roman" w:hAnsi="Times New Roman" w:cs="Times New Roman"/>
            <w:color w:val="0000FF"/>
            <w:u w:val="single"/>
          </w:rPr>
          <w:t>cureport@colorado.edu</w:t>
        </w:r>
      </w:hyperlink>
      <w:r w:rsidRPr="00BA0344">
        <w:rPr>
          <w:rFonts w:ascii="Times New Roman" w:eastAsia="Times New Roman" w:hAnsi="Times New Roman" w:cs="Times New Roman"/>
          <w:color w:val="000000"/>
        </w:rPr>
        <w:t>. Information about the OIEC, university policies, </w:t>
      </w:r>
      <w:hyperlink r:id="rId32" w:history="1">
        <w:r w:rsidRPr="00BA0344">
          <w:rPr>
            <w:rFonts w:ascii="Times New Roman" w:eastAsia="Times New Roman" w:hAnsi="Times New Roman" w:cs="Times New Roman"/>
            <w:color w:val="0000FF"/>
            <w:u w:val="single"/>
          </w:rPr>
          <w:t>anonymous reporting</w:t>
        </w:r>
      </w:hyperlink>
      <w:r w:rsidRPr="00BA0344">
        <w:rPr>
          <w:rFonts w:ascii="Times New Roman" w:eastAsia="Times New Roman" w:hAnsi="Times New Roman" w:cs="Times New Roman"/>
          <w:color w:val="000000"/>
        </w:rPr>
        <w:t>, and the campus resources can be found on the </w:t>
      </w:r>
      <w:hyperlink r:id="rId33" w:history="1">
        <w:r w:rsidRPr="00BA0344">
          <w:rPr>
            <w:rFonts w:ascii="Times New Roman" w:eastAsia="Times New Roman" w:hAnsi="Times New Roman" w:cs="Times New Roman"/>
            <w:color w:val="0000FF"/>
            <w:u w:val="single"/>
          </w:rPr>
          <w:t>OIEC website</w:t>
        </w:r>
      </w:hyperlink>
      <w:r w:rsidRPr="00BA0344">
        <w:rPr>
          <w:rFonts w:ascii="Times New Roman" w:eastAsia="Times New Roman" w:hAnsi="Times New Roman" w:cs="Times New Roman"/>
          <w:color w:val="000000"/>
        </w:rPr>
        <w:t>.</w:t>
      </w:r>
    </w:p>
    <w:p w14:paraId="293FDB97"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11D802CE" w14:textId="77777777" w:rsidR="00BA0344" w:rsidRPr="00BA0344" w:rsidRDefault="00BA0344" w:rsidP="00BA0344">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BA0344">
        <w:rPr>
          <w:rFonts w:ascii="Times New Roman" w:eastAsia="Times New Roman" w:hAnsi="Times New Roman" w:cs="Times New Roman"/>
          <w:b/>
          <w:bCs/>
          <w:color w:val="000000"/>
          <w:kern w:val="36"/>
          <w:sz w:val="48"/>
          <w:szCs w:val="48"/>
        </w:rPr>
        <w:t>Religious Holidays</w:t>
      </w:r>
    </w:p>
    <w:p w14:paraId="26F04F3C"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Campus policy regarding religious observances requires that faculty make every effort to deal reasonably and fairly with all students who, because of religious obligations, have conflicts with scheduled exams, assignments or required attendance.  In this class, we will make every reasonable accommodation for differing religious beliefs and holidays.</w:t>
      </w:r>
    </w:p>
    <w:p w14:paraId="6C1C85B0"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See the </w:t>
      </w:r>
      <w:hyperlink r:id="rId34" w:history="1">
        <w:r w:rsidRPr="00BA0344">
          <w:rPr>
            <w:rFonts w:ascii="Times New Roman" w:eastAsia="Times New Roman" w:hAnsi="Times New Roman" w:cs="Times New Roman"/>
            <w:color w:val="0000FF"/>
            <w:u w:val="single"/>
          </w:rPr>
          <w:t>campus policy regarding religious observances</w:t>
        </w:r>
      </w:hyperlink>
      <w:r w:rsidRPr="00BA0344">
        <w:rPr>
          <w:rFonts w:ascii="Times New Roman" w:eastAsia="Times New Roman" w:hAnsi="Times New Roman" w:cs="Times New Roman"/>
          <w:color w:val="000000"/>
        </w:rPr>
        <w:t> for full details.</w:t>
      </w:r>
    </w:p>
    <w:p w14:paraId="1D41A96D"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B0D7111" w14:textId="77777777" w:rsidR="00BA0344" w:rsidRPr="00BA0344" w:rsidRDefault="00BA0344" w:rsidP="00BA0344">
      <w:pPr>
        <w:spacing w:before="100" w:beforeAutospacing="1" w:after="100" w:afterAutospacing="1"/>
        <w:rPr>
          <w:rFonts w:ascii="Times New Roman" w:eastAsia="Times New Roman" w:hAnsi="Times New Roman" w:cs="Times New Roman"/>
          <w:color w:val="000000"/>
        </w:rPr>
      </w:pPr>
      <w:r w:rsidRPr="00BA0344">
        <w:rPr>
          <w:rFonts w:ascii="Times New Roman" w:eastAsia="Times New Roman" w:hAnsi="Times New Roman" w:cs="Times New Roman"/>
          <w:color w:val="000000"/>
        </w:rPr>
        <w:t> </w:t>
      </w:r>
    </w:p>
    <w:p w14:paraId="7CB43A09" w14:textId="77777777" w:rsidR="00CB5AB6" w:rsidRDefault="00BA0344"/>
    <w:sectPr w:rsidR="00CB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DA0"/>
    <w:multiLevelType w:val="multilevel"/>
    <w:tmpl w:val="A65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D6ABA"/>
    <w:multiLevelType w:val="multilevel"/>
    <w:tmpl w:val="3B6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C79D4"/>
    <w:multiLevelType w:val="multilevel"/>
    <w:tmpl w:val="2B4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44"/>
    <w:rsid w:val="00485EC7"/>
    <w:rsid w:val="00A94A63"/>
    <w:rsid w:val="00BA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1831C"/>
  <w15:chartTrackingRefBased/>
  <w15:docId w15:val="{14108613-CBF6-9A44-9C80-AC53ECA6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034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3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03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0344"/>
    <w:rPr>
      <w:b/>
      <w:bCs/>
    </w:rPr>
  </w:style>
  <w:style w:type="character" w:customStyle="1" w:styleId="apple-converted-space">
    <w:name w:val="apple-converted-space"/>
    <w:basedOn w:val="DefaultParagraphFont"/>
    <w:rsid w:val="00BA0344"/>
  </w:style>
  <w:style w:type="character" w:styleId="Hyperlink">
    <w:name w:val="Hyperlink"/>
    <w:basedOn w:val="DefaultParagraphFont"/>
    <w:uiPriority w:val="99"/>
    <w:semiHidden/>
    <w:unhideWhenUsed/>
    <w:rsid w:val="00BA0344"/>
    <w:rPr>
      <w:color w:val="0000FF"/>
      <w:u w:val="single"/>
    </w:rPr>
  </w:style>
  <w:style w:type="character" w:styleId="Emphasis">
    <w:name w:val="Emphasis"/>
    <w:basedOn w:val="DefaultParagraphFont"/>
    <w:uiPriority w:val="20"/>
    <w:qFormat/>
    <w:rsid w:val="00BA0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urses/65249/files/21079328/download%3fwrap=1" TargetMode="External"/><Relationship Id="rId18" Type="http://schemas.openxmlformats.org/officeDocument/2006/relationships/hyperlink" Target="https://www.colorado.edu/healthcenter/coronavirus-updates/symptoms-and-what-do-if-you-feel-sick" TargetMode="External"/><Relationship Id="rId26" Type="http://schemas.openxmlformats.org/officeDocument/2006/relationships/hyperlink" Target="https://www.colorado.edu/disabilityservices/" TargetMode="External"/><Relationship Id="rId3" Type="http://schemas.openxmlformats.org/officeDocument/2006/relationships/settings" Target="settings.xml"/><Relationship Id="rId21" Type="http://schemas.openxmlformats.org/officeDocument/2006/relationships/hyperlink" Target="http://www.colorado.edu/policies/student-classroom-and-course-related-behavior" TargetMode="External"/><Relationship Id="rId34" Type="http://schemas.openxmlformats.org/officeDocument/2006/relationships/hyperlink" Target="http://www.colorado.edu/policies/observance-religious-holidays-and-absences-classes-andor-exams" TargetMode="External"/><Relationship Id="rId7" Type="http://schemas.openxmlformats.org/officeDocument/2006/relationships/hyperlink" Target="file:////courses/65249/files/21079245/download%3fwrap=1" TargetMode="External"/><Relationship Id="rId12" Type="http://schemas.openxmlformats.org/officeDocument/2006/relationships/hyperlink" Target="file:////api/v1/canvadoc_session%3fblob=%257B%2522moderated_grading_whitelist%2522:null,%2522enable_annotations%2522:null,%2522enrollment_type%2522:null,%2522anonymous_instructor_annotations%2522:null,%2522submission_id%2522:null,%2522user_id%2522:107720000000166593,%2522attachment_id%2522:21079324,%2522type%2522:%2522canvadoc%2522%257D&amp;hmac=f2a2b49217f4ec19db9af6bcc59dea824cd4b675" TargetMode="External"/><Relationship Id="rId17" Type="http://schemas.openxmlformats.org/officeDocument/2006/relationships/hyperlink" Target="https://www.colorado.edu/sccr/sites/default/files/attached-files/2019-2020_student_code_of_conduct_0.pdf" TargetMode="External"/><Relationship Id="rId25" Type="http://schemas.openxmlformats.org/officeDocument/2006/relationships/hyperlink" Target="https://www.colorado.edu/protect-our-herd/daily-health-form" TargetMode="External"/><Relationship Id="rId33"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www.colorado.edu/policies/covid-19-health-and-safety-policy" TargetMode="External"/><Relationship Id="rId29" Type="http://schemas.openxmlformats.org/officeDocument/2006/relationships/hyperlink" Target="mailto:honor@colorado.edu" TargetMode="External"/><Relationship Id="rId1" Type="http://schemas.openxmlformats.org/officeDocument/2006/relationships/numbering" Target="numbering.xml"/><Relationship Id="rId6" Type="http://schemas.openxmlformats.org/officeDocument/2006/relationships/hyperlink" Target="http://assets.press.princeton.edu/chapters/s8461.pdf" TargetMode="External"/><Relationship Id="rId11" Type="http://schemas.openxmlformats.org/officeDocument/2006/relationships/hyperlink" Target="file:////api/v1/canvadoc_session%3fblob=%257B%2522moderated_grading_whitelist%2522:null,%2522enable_annotations%2522:null,%2522enrollment_type%2522:null,%2522anonymous_instructor_annotations%2522:null,%2522submission_id%2522:null,%2522user_id%2522:107720000000166593,%2522attachment_id%2522:21079317,%2522type%2522:%2522canvadoc%2522%257D&amp;hmac=f66929c853818e54d3b60200e80c55411c1627f1" TargetMode="External"/><Relationship Id="rId24" Type="http://schemas.openxmlformats.org/officeDocument/2006/relationships/hyperlink" Target="https://www.colorado.edu/protect-our-herd/daily-health-form" TargetMode="External"/><Relationship Id="rId32" Type="http://schemas.openxmlformats.org/officeDocument/2006/relationships/hyperlink" Target="https://cuboulder.qualtrics.com/jfe/form/SV_0PnqVK4kkIJIZnf" TargetMode="External"/><Relationship Id="rId5" Type="http://schemas.openxmlformats.org/officeDocument/2006/relationships/hyperlink" Target="mailto:steinmo@colorado.edu" TargetMode="External"/><Relationship Id="rId15" Type="http://schemas.openxmlformats.org/officeDocument/2006/relationships/hyperlink" Target="file:////courses/65249/files/21079333/download%3fwrap=1" TargetMode="External"/><Relationship Id="rId23" Type="http://schemas.openxmlformats.org/officeDocument/2006/relationships/hyperlink" Target="https://www.colorado.edu/protect-our-herd/how" TargetMode="External"/><Relationship Id="rId28" Type="http://schemas.openxmlformats.org/officeDocument/2006/relationships/hyperlink" Target="http://www.colorado.edu/disabilityservices/students/temporary-medical-conditions" TargetMode="External"/><Relationship Id="rId36" Type="http://schemas.openxmlformats.org/officeDocument/2006/relationships/theme" Target="theme/theme1.xml"/><Relationship Id="rId10" Type="http://schemas.openxmlformats.org/officeDocument/2006/relationships/hyperlink" Target="file:////courses/65249/files/21079241/download%3fwrap=1" TargetMode="External"/><Relationship Id="rId19" Type="http://schemas.openxmlformats.org/officeDocument/2006/relationships/hyperlink" Target="https://www.colorado.edu/sccr/" TargetMode="External"/><Relationship Id="rId31" Type="http://schemas.openxmlformats.org/officeDocument/2006/relationships/hyperlink" Target="mailto:cureport@colorado.edu" TargetMode="External"/><Relationship Id="rId4" Type="http://schemas.openxmlformats.org/officeDocument/2006/relationships/webSettings" Target="webSettings.xml"/><Relationship Id="rId9" Type="http://schemas.openxmlformats.org/officeDocument/2006/relationships/hyperlink" Target="file:////courses/65249/files/21079314/download%3fwrap=1" TargetMode="External"/><Relationship Id="rId14" Type="http://schemas.openxmlformats.org/officeDocument/2006/relationships/hyperlink" Target="file:////courses/65249/files/21079329/download%3fwrap=1" TargetMode="External"/><Relationship Id="rId22" Type="http://schemas.openxmlformats.org/officeDocument/2006/relationships/hyperlink" Target="http://www.colorado.edu/osccr/" TargetMode="External"/><Relationship Id="rId27" Type="http://schemas.openxmlformats.org/officeDocument/2006/relationships/hyperlink" Target="mailto:dsinfo@colorado.edu" TargetMode="External"/><Relationship Id="rId30" Type="http://schemas.openxmlformats.org/officeDocument/2006/relationships/hyperlink" Target="https://www.colorado.edu/osccr/honor-code" TargetMode="External"/><Relationship Id="rId35" Type="http://schemas.openxmlformats.org/officeDocument/2006/relationships/fontTable" Target="fontTable.xml"/><Relationship Id="rId8" Type="http://schemas.openxmlformats.org/officeDocument/2006/relationships/hyperlink" Target="file:////courses/65249/files/21079275/download%3f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3233</Words>
  <Characters>18432</Characters>
  <Application>Microsoft Office Word</Application>
  <DocSecurity>0</DocSecurity>
  <Lines>153</Lines>
  <Paragraphs>43</Paragraphs>
  <ScaleCrop>false</ScaleCrop>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 Steinmo</dc:creator>
  <cp:keywords/>
  <dc:description/>
  <cp:lastModifiedBy>Sven H Steinmo</cp:lastModifiedBy>
  <cp:revision>1</cp:revision>
  <dcterms:created xsi:type="dcterms:W3CDTF">2020-08-14T15:20:00Z</dcterms:created>
  <dcterms:modified xsi:type="dcterms:W3CDTF">2020-08-14T15:21:00Z</dcterms:modified>
</cp:coreProperties>
</file>