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AF30F" w14:textId="77777777" w:rsidR="003F1592" w:rsidRPr="00C661D8" w:rsidRDefault="003F1592" w:rsidP="003F1592">
      <w:pPr>
        <w:jc w:val="center"/>
        <w:rPr>
          <w:rFonts w:ascii="Times New Roman" w:hAnsi="Times New Roman" w:cs="Times New Roman"/>
          <w:b/>
          <w:sz w:val="32"/>
          <w:szCs w:val="32"/>
          <w:u w:val="single"/>
        </w:rPr>
      </w:pPr>
      <w:r w:rsidRPr="00C661D8">
        <w:rPr>
          <w:rFonts w:ascii="Times New Roman" w:hAnsi="Times New Roman" w:cs="Times New Roman"/>
          <w:b/>
          <w:sz w:val="32"/>
          <w:szCs w:val="32"/>
          <w:u w:val="single"/>
        </w:rPr>
        <w:t>PSCI 4</w:t>
      </w:r>
      <w:r>
        <w:rPr>
          <w:rFonts w:ascii="Times New Roman" w:hAnsi="Times New Roman" w:cs="Times New Roman"/>
          <w:b/>
          <w:sz w:val="32"/>
          <w:szCs w:val="32"/>
          <w:u w:val="single"/>
        </w:rPr>
        <w:t>221</w:t>
      </w:r>
      <w:r w:rsidRPr="00C661D8">
        <w:rPr>
          <w:rFonts w:ascii="Times New Roman" w:hAnsi="Times New Roman" w:cs="Times New Roman"/>
          <w:b/>
          <w:sz w:val="32"/>
          <w:szCs w:val="32"/>
          <w:u w:val="single"/>
        </w:rPr>
        <w:t xml:space="preserve">: </w:t>
      </w:r>
      <w:r>
        <w:rPr>
          <w:rFonts w:ascii="Times New Roman" w:hAnsi="Times New Roman" w:cs="Times New Roman"/>
          <w:b/>
          <w:sz w:val="32"/>
          <w:szCs w:val="32"/>
          <w:u w:val="single"/>
        </w:rPr>
        <w:t>Political Psychology</w:t>
      </w:r>
    </w:p>
    <w:p w14:paraId="2BDB7738" w14:textId="77777777" w:rsidR="003F1592" w:rsidRDefault="003F1592" w:rsidP="003F1592">
      <w:pPr>
        <w:jc w:val="center"/>
        <w:rPr>
          <w:rFonts w:ascii="Times New Roman" w:hAnsi="Times New Roman" w:cs="Times New Roman"/>
          <w:b/>
        </w:rPr>
      </w:pPr>
    </w:p>
    <w:p w14:paraId="1D7960FC" w14:textId="3A0A4E7D" w:rsidR="003F1592" w:rsidRDefault="003F1592" w:rsidP="003F1592">
      <w:pPr>
        <w:jc w:val="center"/>
        <w:rPr>
          <w:rFonts w:ascii="Times New Roman" w:hAnsi="Times New Roman" w:cs="Times New Roman"/>
          <w:b/>
        </w:rPr>
      </w:pPr>
      <w:r>
        <w:rPr>
          <w:rFonts w:ascii="Times New Roman" w:hAnsi="Times New Roman" w:cs="Times New Roman"/>
          <w:b/>
        </w:rPr>
        <w:t>UPDATED: August 2</w:t>
      </w:r>
      <w:r w:rsidR="003A4C3E">
        <w:rPr>
          <w:rFonts w:ascii="Times New Roman" w:hAnsi="Times New Roman" w:cs="Times New Roman"/>
          <w:b/>
        </w:rPr>
        <w:t>5</w:t>
      </w:r>
      <w:r>
        <w:rPr>
          <w:rFonts w:ascii="Times New Roman" w:hAnsi="Times New Roman" w:cs="Times New Roman"/>
          <w:b/>
        </w:rPr>
        <w:t>, 202</w:t>
      </w:r>
      <w:r w:rsidR="003A4C3E">
        <w:rPr>
          <w:rFonts w:ascii="Times New Roman" w:hAnsi="Times New Roman" w:cs="Times New Roman"/>
          <w:b/>
        </w:rPr>
        <w:t>3</w:t>
      </w:r>
    </w:p>
    <w:p w14:paraId="548A5B84" w14:textId="77777777" w:rsidR="003F1592" w:rsidRPr="002C016A" w:rsidRDefault="003F1592" w:rsidP="003F1592">
      <w:pPr>
        <w:rPr>
          <w:rFonts w:ascii="Times New Roman" w:hAnsi="Times New Roman" w:cs="Times New Roman"/>
          <w:b/>
        </w:rPr>
      </w:pPr>
    </w:p>
    <w:p w14:paraId="5AE5CB17" w14:textId="63C8518B" w:rsidR="003F1592" w:rsidRDefault="003F1592" w:rsidP="003F1592">
      <w:pPr>
        <w:jc w:val="center"/>
        <w:rPr>
          <w:rFonts w:ascii="Times New Roman" w:hAnsi="Times New Roman" w:cs="Times New Roman"/>
        </w:rPr>
      </w:pPr>
      <w:r>
        <w:rPr>
          <w:rFonts w:ascii="Times New Roman" w:hAnsi="Times New Roman" w:cs="Times New Roman"/>
        </w:rPr>
        <w:t>Fall 202</w:t>
      </w:r>
      <w:r w:rsidR="00AE55CA">
        <w:rPr>
          <w:rFonts w:ascii="Times New Roman" w:hAnsi="Times New Roman" w:cs="Times New Roman"/>
        </w:rPr>
        <w:t>3</w:t>
      </w:r>
    </w:p>
    <w:p w14:paraId="211E32C0" w14:textId="1F8C2B66" w:rsidR="00554387" w:rsidRDefault="00554387" w:rsidP="003F1592">
      <w:pPr>
        <w:jc w:val="center"/>
        <w:rPr>
          <w:rFonts w:ascii="Times New Roman" w:hAnsi="Times New Roman" w:cs="Times New Roman"/>
        </w:rPr>
      </w:pPr>
      <w:r>
        <w:rPr>
          <w:rFonts w:ascii="Times New Roman" w:hAnsi="Times New Roman" w:cs="Times New Roman"/>
        </w:rPr>
        <w:t>M/W/F 1:25-2:15pm, CLUB 4</w:t>
      </w:r>
    </w:p>
    <w:p w14:paraId="3CAD2006" w14:textId="77777777" w:rsidR="003F1592" w:rsidRPr="002C016A" w:rsidRDefault="003F1592" w:rsidP="003F1592">
      <w:pPr>
        <w:rPr>
          <w:rFonts w:ascii="Times New Roman" w:hAnsi="Times New Roman" w:cs="Times New Roman"/>
        </w:rPr>
      </w:pPr>
    </w:p>
    <w:p w14:paraId="58B26AE2" w14:textId="77777777" w:rsidR="003F1592" w:rsidRPr="002C016A" w:rsidRDefault="003F1592" w:rsidP="003F1592">
      <w:pPr>
        <w:rPr>
          <w:rFonts w:ascii="Times New Roman" w:hAnsi="Times New Roman" w:cs="Times New Roman"/>
        </w:rPr>
      </w:pPr>
      <w:r w:rsidRPr="002C016A">
        <w:rPr>
          <w:rFonts w:ascii="Times New Roman" w:hAnsi="Times New Roman" w:cs="Times New Roman"/>
        </w:rPr>
        <w:t>Instructor: Chris Jorde</w:t>
      </w:r>
    </w:p>
    <w:p w14:paraId="4FBB3EBC" w14:textId="77777777" w:rsidR="003F1592" w:rsidRDefault="003F1592" w:rsidP="003F1592">
      <w:pPr>
        <w:rPr>
          <w:rFonts w:ascii="Times New Roman" w:hAnsi="Times New Roman" w:cs="Times New Roman"/>
        </w:rPr>
      </w:pPr>
      <w:r w:rsidRPr="002C016A">
        <w:rPr>
          <w:rFonts w:ascii="Times New Roman" w:hAnsi="Times New Roman" w:cs="Times New Roman"/>
        </w:rPr>
        <w:t xml:space="preserve">Email: </w:t>
      </w:r>
      <w:hyperlink r:id="rId5" w:history="1">
        <w:r w:rsidRPr="003607CF">
          <w:rPr>
            <w:rStyle w:val="Hyperlink"/>
            <w:rFonts w:ascii="Times New Roman" w:hAnsi="Times New Roman" w:cs="Times New Roman"/>
          </w:rPr>
          <w:t>jorde@colorado.edu</w:t>
        </w:r>
      </w:hyperlink>
      <w:r>
        <w:rPr>
          <w:rFonts w:ascii="Times New Roman" w:hAnsi="Times New Roman" w:cs="Times New Roman"/>
        </w:rPr>
        <w:t xml:space="preserve"> (</w:t>
      </w:r>
      <w:r w:rsidRPr="000444BC">
        <w:rPr>
          <w:rFonts w:ascii="Times New Roman" w:hAnsi="Times New Roman" w:cs="Times New Roman"/>
          <w:b/>
          <w:u w:val="single"/>
        </w:rPr>
        <w:t>NOT</w:t>
      </w:r>
      <w:r>
        <w:rPr>
          <w:rFonts w:ascii="Times New Roman" w:hAnsi="Times New Roman" w:cs="Times New Roman"/>
          <w:b/>
        </w:rPr>
        <w:t xml:space="preserve"> </w:t>
      </w:r>
      <w:r w:rsidRPr="0039301D">
        <w:rPr>
          <w:rFonts w:ascii="Times New Roman" w:hAnsi="Times New Roman" w:cs="Times New Roman"/>
        </w:rPr>
        <w:t>chris.jorde@colorado.edu</w:t>
      </w:r>
      <w:r>
        <w:rPr>
          <w:rFonts w:ascii="Times New Roman" w:hAnsi="Times New Roman" w:cs="Times New Roman"/>
        </w:rPr>
        <w:t>)</w:t>
      </w:r>
    </w:p>
    <w:p w14:paraId="5D629BF2" w14:textId="77777777" w:rsidR="003F1592" w:rsidRPr="00B712C9" w:rsidRDefault="003F1592" w:rsidP="003F1592">
      <w:pPr>
        <w:rPr>
          <w:rFonts w:ascii="Times New Roman" w:hAnsi="Times New Roman" w:cs="Times New Roman"/>
        </w:rPr>
      </w:pPr>
      <w:r>
        <w:rPr>
          <w:rFonts w:ascii="Times New Roman" w:hAnsi="Times New Roman" w:cs="Times New Roman"/>
        </w:rPr>
        <w:t xml:space="preserve">Office: </w:t>
      </w:r>
      <w:r w:rsidR="007B1334">
        <w:rPr>
          <w:rFonts w:ascii="Times New Roman" w:hAnsi="Times New Roman" w:cs="Times New Roman"/>
        </w:rPr>
        <w:t>Ketchum 114</w:t>
      </w:r>
      <w:r w:rsidR="00E00CFE">
        <w:rPr>
          <w:rFonts w:ascii="Times New Roman" w:hAnsi="Times New Roman" w:cs="Times New Roman"/>
        </w:rPr>
        <w:t>D</w:t>
      </w:r>
    </w:p>
    <w:p w14:paraId="2B05711A" w14:textId="036CF112" w:rsidR="003F1592" w:rsidRDefault="003F1592" w:rsidP="003F1592">
      <w:pPr>
        <w:rPr>
          <w:rFonts w:ascii="Times New Roman" w:hAnsi="Times New Roman" w:cs="Times New Roman"/>
        </w:rPr>
      </w:pPr>
      <w:r w:rsidRPr="002C016A">
        <w:rPr>
          <w:rFonts w:ascii="Times New Roman" w:hAnsi="Times New Roman" w:cs="Times New Roman"/>
        </w:rPr>
        <w:t xml:space="preserve">Office Hours: </w:t>
      </w:r>
      <w:r w:rsidR="00554387">
        <w:rPr>
          <w:rFonts w:ascii="Times New Roman" w:hAnsi="Times New Roman" w:cs="Times New Roman"/>
        </w:rPr>
        <w:t>11am-12pm</w:t>
      </w:r>
      <w:r>
        <w:rPr>
          <w:rFonts w:ascii="Times New Roman" w:hAnsi="Times New Roman" w:cs="Times New Roman"/>
        </w:rPr>
        <w:t xml:space="preserve"> Mondays and Wednesdays</w:t>
      </w:r>
      <w:r w:rsidRPr="002C016A">
        <w:rPr>
          <w:rFonts w:ascii="Times New Roman" w:hAnsi="Times New Roman" w:cs="Times New Roman"/>
        </w:rPr>
        <w:t xml:space="preserve">, </w:t>
      </w:r>
      <w:r>
        <w:rPr>
          <w:rFonts w:ascii="Times New Roman" w:hAnsi="Times New Roman" w:cs="Times New Roman"/>
        </w:rPr>
        <w:t>and by appointment</w:t>
      </w:r>
    </w:p>
    <w:p w14:paraId="0AD0B24A" w14:textId="77777777" w:rsidR="003F1592" w:rsidRPr="002C016A" w:rsidRDefault="003F1592" w:rsidP="003F1592">
      <w:pPr>
        <w:rPr>
          <w:rFonts w:ascii="Times New Roman" w:hAnsi="Times New Roman" w:cs="Times New Roman"/>
        </w:rPr>
      </w:pPr>
    </w:p>
    <w:p w14:paraId="03546B12" w14:textId="77777777" w:rsidR="003F1592" w:rsidRPr="00C661D8" w:rsidRDefault="003F1592" w:rsidP="003F1592">
      <w:pPr>
        <w:jc w:val="center"/>
        <w:rPr>
          <w:rFonts w:ascii="Times New Roman" w:hAnsi="Times New Roman" w:cs="Times New Roman"/>
          <w:i/>
          <w:sz w:val="28"/>
          <w:szCs w:val="28"/>
          <w:u w:val="single"/>
        </w:rPr>
      </w:pPr>
      <w:r w:rsidRPr="00C661D8">
        <w:rPr>
          <w:rFonts w:ascii="Times New Roman" w:hAnsi="Times New Roman" w:cs="Times New Roman"/>
          <w:i/>
          <w:sz w:val="28"/>
          <w:szCs w:val="28"/>
          <w:u w:val="single"/>
        </w:rPr>
        <w:t xml:space="preserve">Course </w:t>
      </w:r>
      <w:r>
        <w:rPr>
          <w:rFonts w:ascii="Times New Roman" w:hAnsi="Times New Roman" w:cs="Times New Roman"/>
          <w:i/>
          <w:sz w:val="28"/>
          <w:szCs w:val="28"/>
          <w:u w:val="single"/>
        </w:rPr>
        <w:t>Overview</w:t>
      </w:r>
      <w:r w:rsidR="00175077">
        <w:rPr>
          <w:rFonts w:ascii="Times New Roman" w:hAnsi="Times New Roman" w:cs="Times New Roman"/>
          <w:i/>
          <w:sz w:val="28"/>
          <w:szCs w:val="28"/>
          <w:u w:val="single"/>
        </w:rPr>
        <w:t xml:space="preserve"> and Learning Objectives</w:t>
      </w:r>
    </w:p>
    <w:p w14:paraId="589C4F21" w14:textId="77777777" w:rsidR="003F1592" w:rsidRDefault="003F1592" w:rsidP="003F1592">
      <w:pPr>
        <w:rPr>
          <w:rFonts w:ascii="Times New Roman" w:hAnsi="Times New Roman" w:cs="Times New Roman"/>
        </w:rPr>
      </w:pPr>
    </w:p>
    <w:p w14:paraId="7F948AAA" w14:textId="757BC40A" w:rsidR="00175077" w:rsidRDefault="008D5211" w:rsidP="004A152B">
      <w:pPr>
        <w:rPr>
          <w:rFonts w:ascii="Times New Roman" w:hAnsi="Times New Roman" w:cs="Times New Roman"/>
        </w:rPr>
      </w:pPr>
      <w:r>
        <w:rPr>
          <w:rFonts w:ascii="Times New Roman" w:hAnsi="Times New Roman" w:cs="Times New Roman"/>
        </w:rPr>
        <w:tab/>
        <w:t xml:space="preserve">In this class we will explore </w:t>
      </w:r>
      <w:r w:rsidR="00DC171B">
        <w:rPr>
          <w:rFonts w:ascii="Times New Roman" w:hAnsi="Times New Roman" w:cs="Times New Roman"/>
        </w:rPr>
        <w:t>how individuals think and feel about politics, and how those beliefs and emotions influence their political behavior. We will begin with the basic processes that shape the political being, including socialization, genetics, personality, emotions, morality, and rationality. Next</w:t>
      </w:r>
      <w:r w:rsidR="000643C3">
        <w:rPr>
          <w:rFonts w:ascii="Times New Roman" w:hAnsi="Times New Roman" w:cs="Times New Roman"/>
        </w:rPr>
        <w:t>,</w:t>
      </w:r>
      <w:r w:rsidR="00DC171B">
        <w:rPr>
          <w:rFonts w:ascii="Times New Roman" w:hAnsi="Times New Roman" w:cs="Times New Roman"/>
        </w:rPr>
        <w:t xml:space="preserve"> we will cover</w:t>
      </w:r>
      <w:r w:rsidR="00175077">
        <w:rPr>
          <w:rFonts w:ascii="Times New Roman" w:hAnsi="Times New Roman" w:cs="Times New Roman"/>
        </w:rPr>
        <w:t xml:space="preserve"> how individuals structure their political beliefs, how they process information, and how they make political decisions. </w:t>
      </w:r>
      <w:r w:rsidR="00DC171B">
        <w:rPr>
          <w:rFonts w:ascii="Times New Roman" w:hAnsi="Times New Roman" w:cs="Times New Roman"/>
        </w:rPr>
        <w:t xml:space="preserve">Finally, we will investigate </w:t>
      </w:r>
      <w:r w:rsidR="00175077">
        <w:rPr>
          <w:rFonts w:ascii="Times New Roman" w:hAnsi="Times New Roman" w:cs="Times New Roman"/>
        </w:rPr>
        <w:t xml:space="preserve">the role of identities and </w:t>
      </w:r>
      <w:r w:rsidR="00DC171B">
        <w:rPr>
          <w:rFonts w:ascii="Times New Roman" w:hAnsi="Times New Roman" w:cs="Times New Roman"/>
        </w:rPr>
        <w:t xml:space="preserve">group interactions and </w:t>
      </w:r>
      <w:r w:rsidR="00175077">
        <w:rPr>
          <w:rFonts w:ascii="Times New Roman" w:hAnsi="Times New Roman" w:cs="Times New Roman"/>
        </w:rPr>
        <w:t>how the two influence attitudes and actions. Throughout this class will address important questions such as: What happens when information conflicts with identities? Why do some people vote but note others? And, why the heck is it so hard to persuade people?</w:t>
      </w:r>
      <w:r w:rsidR="00846FA0">
        <w:rPr>
          <w:rFonts w:ascii="Times New Roman" w:hAnsi="Times New Roman" w:cs="Times New Roman"/>
        </w:rPr>
        <w:t xml:space="preserve"> </w:t>
      </w:r>
      <w:r w:rsidR="00175077">
        <w:rPr>
          <w:rFonts w:ascii="Times New Roman" w:hAnsi="Times New Roman" w:cs="Times New Roman"/>
        </w:rPr>
        <w:t xml:space="preserve">Across all these topics we will discuss the evolution of political psychology as a field, </w:t>
      </w:r>
      <w:r w:rsidR="00846FA0">
        <w:rPr>
          <w:rFonts w:ascii="Times New Roman" w:hAnsi="Times New Roman" w:cs="Times New Roman"/>
        </w:rPr>
        <w:t xml:space="preserve">and students will be exposed to a variety of empirical methods that make up political psychology research. </w:t>
      </w:r>
      <w:r w:rsidR="00175077">
        <w:rPr>
          <w:rFonts w:ascii="Times New Roman" w:hAnsi="Times New Roman" w:cs="Times New Roman"/>
        </w:rPr>
        <w:t xml:space="preserve"> </w:t>
      </w:r>
    </w:p>
    <w:p w14:paraId="00989F43" w14:textId="77777777" w:rsidR="003F1592" w:rsidRDefault="003F1592" w:rsidP="003F1592">
      <w:pPr>
        <w:rPr>
          <w:rFonts w:ascii="Times New Roman" w:hAnsi="Times New Roman" w:cs="Times New Roman"/>
        </w:rPr>
      </w:pPr>
    </w:p>
    <w:p w14:paraId="2FF5666E" w14:textId="3C2CC2F4" w:rsidR="00BD67EF" w:rsidRDefault="00BD67EF" w:rsidP="00BD67EF">
      <w:pPr>
        <w:jc w:val="center"/>
        <w:rPr>
          <w:rFonts w:ascii="Times New Roman" w:hAnsi="Times New Roman" w:cs="Times New Roman"/>
          <w:sz w:val="28"/>
          <w:szCs w:val="28"/>
        </w:rPr>
      </w:pPr>
      <w:r>
        <w:rPr>
          <w:rFonts w:ascii="Times New Roman" w:hAnsi="Times New Roman" w:cs="Times New Roman"/>
          <w:i/>
          <w:iCs/>
          <w:sz w:val="28"/>
          <w:szCs w:val="28"/>
          <w:u w:val="single"/>
        </w:rPr>
        <w:t>Learning Objectives</w:t>
      </w:r>
    </w:p>
    <w:p w14:paraId="465F7ED6" w14:textId="77777777" w:rsidR="00BD67EF" w:rsidRDefault="00BD67EF" w:rsidP="00BD67EF">
      <w:pPr>
        <w:rPr>
          <w:rFonts w:ascii="Times New Roman" w:hAnsi="Times New Roman" w:cs="Times New Roman"/>
        </w:rPr>
      </w:pPr>
    </w:p>
    <w:p w14:paraId="17617439" w14:textId="4BACFC7F" w:rsidR="00BD67EF" w:rsidRPr="00BD67EF" w:rsidRDefault="00BD67EF" w:rsidP="00BD67EF">
      <w:pPr>
        <w:rPr>
          <w:rFonts w:ascii="Times New Roman" w:hAnsi="Times New Roman" w:cs="Times New Roman"/>
        </w:rPr>
      </w:pPr>
      <w:r>
        <w:rPr>
          <w:rFonts w:ascii="Times New Roman" w:hAnsi="Times New Roman" w:cs="Times New Roman"/>
        </w:rPr>
        <w:t>After taking this course, students will:</w:t>
      </w:r>
    </w:p>
    <w:p w14:paraId="58052D2F" w14:textId="4B66FF28" w:rsidR="00BD67EF" w:rsidRDefault="00BD67EF" w:rsidP="00BD67EF">
      <w:pPr>
        <w:pStyle w:val="ListParagraph"/>
        <w:numPr>
          <w:ilvl w:val="0"/>
          <w:numId w:val="16"/>
        </w:numPr>
        <w:rPr>
          <w:rFonts w:ascii="Times New Roman" w:hAnsi="Times New Roman" w:cs="Times New Roman"/>
        </w:rPr>
      </w:pPr>
      <w:r>
        <w:rPr>
          <w:rFonts w:ascii="Times New Roman" w:hAnsi="Times New Roman" w:cs="Times New Roman"/>
        </w:rPr>
        <w:t>Become familiar with the field of political psychology, including the broad schools of thought, methods employed, and ongoing debates.</w:t>
      </w:r>
    </w:p>
    <w:p w14:paraId="29BC32E8" w14:textId="4FBAB1D5" w:rsidR="00BD67EF" w:rsidRDefault="00BD67EF" w:rsidP="00BD67EF">
      <w:pPr>
        <w:pStyle w:val="ListParagraph"/>
        <w:numPr>
          <w:ilvl w:val="0"/>
          <w:numId w:val="16"/>
        </w:numPr>
        <w:rPr>
          <w:rFonts w:ascii="Times New Roman" w:hAnsi="Times New Roman" w:cs="Times New Roman"/>
        </w:rPr>
      </w:pPr>
      <w:r>
        <w:rPr>
          <w:rFonts w:ascii="Times New Roman" w:hAnsi="Times New Roman" w:cs="Times New Roman"/>
        </w:rPr>
        <w:t>Understand how people develop their political attitudes and identities through socialization, including the effects of parents, media, peers, and environment.</w:t>
      </w:r>
    </w:p>
    <w:p w14:paraId="1F4B731A" w14:textId="344C98A7" w:rsidR="00BD67EF" w:rsidRDefault="00BD67EF" w:rsidP="00BD67EF">
      <w:pPr>
        <w:pStyle w:val="ListParagraph"/>
        <w:numPr>
          <w:ilvl w:val="0"/>
          <w:numId w:val="16"/>
        </w:numPr>
        <w:rPr>
          <w:rFonts w:ascii="Times New Roman" w:hAnsi="Times New Roman" w:cs="Times New Roman"/>
        </w:rPr>
      </w:pPr>
      <w:r>
        <w:rPr>
          <w:rFonts w:ascii="Times New Roman" w:hAnsi="Times New Roman" w:cs="Times New Roman"/>
        </w:rPr>
        <w:t>Understand the ways individuals process information and think about politics, including the roles of rational thinking, emotions, and heuristics.</w:t>
      </w:r>
    </w:p>
    <w:p w14:paraId="197E1C95" w14:textId="718E4607" w:rsidR="00BD67EF" w:rsidRDefault="00BD67EF" w:rsidP="00BD67EF">
      <w:pPr>
        <w:pStyle w:val="ListParagraph"/>
        <w:numPr>
          <w:ilvl w:val="0"/>
          <w:numId w:val="16"/>
        </w:numPr>
        <w:rPr>
          <w:rFonts w:ascii="Times New Roman" w:hAnsi="Times New Roman" w:cs="Times New Roman"/>
        </w:rPr>
      </w:pPr>
      <w:r>
        <w:rPr>
          <w:rFonts w:ascii="Times New Roman" w:hAnsi="Times New Roman" w:cs="Times New Roman"/>
        </w:rPr>
        <w:t>Understand how groups and social identities influence how people think about politics, including their views on objective facts.</w:t>
      </w:r>
    </w:p>
    <w:p w14:paraId="194D7E1F" w14:textId="21B92B8B" w:rsidR="00BD67EF" w:rsidRPr="00BD67EF" w:rsidRDefault="00BD67EF" w:rsidP="00BD67EF">
      <w:pPr>
        <w:pStyle w:val="ListParagraph"/>
        <w:numPr>
          <w:ilvl w:val="0"/>
          <w:numId w:val="16"/>
        </w:numPr>
        <w:rPr>
          <w:rFonts w:ascii="Times New Roman" w:hAnsi="Times New Roman" w:cs="Times New Roman"/>
        </w:rPr>
      </w:pPr>
      <w:r>
        <w:rPr>
          <w:rFonts w:ascii="Times New Roman" w:hAnsi="Times New Roman" w:cs="Times New Roman"/>
        </w:rPr>
        <w:t>Understand</w:t>
      </w:r>
      <w:r w:rsidR="00832AD1">
        <w:rPr>
          <w:rFonts w:ascii="Times New Roman" w:hAnsi="Times New Roman" w:cs="Times New Roman"/>
        </w:rPr>
        <w:t xml:space="preserve"> the conditions under which</w:t>
      </w:r>
      <w:r>
        <w:rPr>
          <w:rFonts w:ascii="Times New Roman" w:hAnsi="Times New Roman" w:cs="Times New Roman"/>
        </w:rPr>
        <w:t xml:space="preserve"> </w:t>
      </w:r>
      <w:r w:rsidR="00832AD1">
        <w:rPr>
          <w:rFonts w:ascii="Times New Roman" w:hAnsi="Times New Roman" w:cs="Times New Roman"/>
        </w:rPr>
        <w:t>interpersonal interactions can exacerbate or attenuate political conflict.</w:t>
      </w:r>
    </w:p>
    <w:p w14:paraId="2D87F632" w14:textId="77777777" w:rsidR="00BD67EF" w:rsidRDefault="00BD67EF" w:rsidP="003F1592">
      <w:pPr>
        <w:rPr>
          <w:rFonts w:ascii="Times New Roman" w:hAnsi="Times New Roman" w:cs="Times New Roman"/>
        </w:rPr>
      </w:pPr>
    </w:p>
    <w:p w14:paraId="7A22786C" w14:textId="77777777" w:rsidR="003F1592" w:rsidRPr="00C661D8" w:rsidRDefault="003F1592" w:rsidP="003F1592">
      <w:pPr>
        <w:jc w:val="center"/>
        <w:rPr>
          <w:rFonts w:ascii="Times New Roman" w:hAnsi="Times New Roman" w:cs="Times New Roman"/>
          <w:i/>
          <w:sz w:val="28"/>
          <w:szCs w:val="28"/>
          <w:u w:val="single"/>
        </w:rPr>
      </w:pPr>
      <w:r w:rsidRPr="00C661D8">
        <w:rPr>
          <w:rFonts w:ascii="Times New Roman" w:hAnsi="Times New Roman" w:cs="Times New Roman"/>
          <w:i/>
          <w:sz w:val="28"/>
          <w:szCs w:val="28"/>
          <w:u w:val="single"/>
        </w:rPr>
        <w:t>Required Materials</w:t>
      </w:r>
    </w:p>
    <w:p w14:paraId="1772B216" w14:textId="77777777" w:rsidR="003F1592" w:rsidRPr="006B4A36" w:rsidRDefault="003F1592" w:rsidP="003F1592">
      <w:pPr>
        <w:rPr>
          <w:rFonts w:ascii="Times New Roman" w:hAnsi="Times New Roman" w:cs="Times New Roman"/>
        </w:rPr>
      </w:pPr>
    </w:p>
    <w:p w14:paraId="2626B5C2" w14:textId="195B8078" w:rsidR="003F1592" w:rsidRPr="006B4A36" w:rsidRDefault="006B4A36" w:rsidP="006B4A36">
      <w:pPr>
        <w:ind w:firstLine="720"/>
        <w:rPr>
          <w:rFonts w:ascii="Times New Roman" w:hAnsi="Times New Roman" w:cs="Times New Roman"/>
        </w:rPr>
      </w:pPr>
      <w:r>
        <w:rPr>
          <w:rFonts w:ascii="Times New Roman" w:hAnsi="Times New Roman" w:cs="Times New Roman"/>
        </w:rPr>
        <w:t>There are no materials that you need to purchase for this class and a</w:t>
      </w:r>
      <w:r w:rsidRPr="006B4A36">
        <w:rPr>
          <w:rFonts w:ascii="Times New Roman" w:hAnsi="Times New Roman" w:cs="Times New Roman"/>
        </w:rPr>
        <w:t>ll required readings will be available electronically through the course page on Canvas.</w:t>
      </w:r>
      <w:r>
        <w:rPr>
          <w:rFonts w:ascii="Times New Roman" w:hAnsi="Times New Roman" w:cs="Times New Roman"/>
        </w:rPr>
        <w:t xml:space="preserve"> However,</w:t>
      </w:r>
      <w:r w:rsidRPr="006B4A36">
        <w:rPr>
          <w:rFonts w:ascii="Times New Roman" w:hAnsi="Times New Roman" w:cs="Times New Roman"/>
        </w:rPr>
        <w:t xml:space="preserve"> </w:t>
      </w:r>
      <w:r>
        <w:rPr>
          <w:rFonts w:ascii="Times New Roman" w:hAnsi="Times New Roman" w:cs="Times New Roman"/>
        </w:rPr>
        <w:t>y</w:t>
      </w:r>
      <w:r w:rsidRPr="006B4A36">
        <w:rPr>
          <w:rFonts w:ascii="Times New Roman" w:hAnsi="Times New Roman" w:cs="Times New Roman"/>
        </w:rPr>
        <w:t xml:space="preserve">ou must set up an </w:t>
      </w:r>
      <w:proofErr w:type="spellStart"/>
      <w:r w:rsidRPr="006B4A36">
        <w:rPr>
          <w:rFonts w:ascii="Times New Roman" w:hAnsi="Times New Roman" w:cs="Times New Roman"/>
        </w:rPr>
        <w:t>iClicker</w:t>
      </w:r>
      <w:proofErr w:type="spellEnd"/>
      <w:r w:rsidRPr="006B4A36">
        <w:rPr>
          <w:rFonts w:ascii="Times New Roman" w:hAnsi="Times New Roman" w:cs="Times New Roman"/>
        </w:rPr>
        <w:t xml:space="preserve"> Cloud account by the second week of class. See </w:t>
      </w:r>
      <w:hyperlink r:id="rId6" w:history="1">
        <w:r w:rsidRPr="006B4A36">
          <w:rPr>
            <w:rStyle w:val="Hyperlink"/>
            <w:rFonts w:ascii="Times New Roman" w:hAnsi="Times New Roman" w:cs="Times New Roman"/>
          </w:rPr>
          <w:t>https://oit.colorado.edu/tutorial/cuclickers-access-your-cuclickers-account</w:t>
        </w:r>
      </w:hyperlink>
      <w:r w:rsidRPr="006B4A36">
        <w:rPr>
          <w:rFonts w:ascii="Times New Roman" w:hAnsi="Times New Roman" w:cs="Times New Roman"/>
        </w:rPr>
        <w:t xml:space="preserve"> for information. Note: </w:t>
      </w:r>
      <w:proofErr w:type="spellStart"/>
      <w:r w:rsidRPr="006B4A36">
        <w:rPr>
          <w:rFonts w:ascii="Times New Roman" w:hAnsi="Times New Roman" w:cs="Times New Roman"/>
        </w:rPr>
        <w:t>iClicker</w:t>
      </w:r>
      <w:proofErr w:type="spellEnd"/>
      <w:r w:rsidRPr="006B4A36">
        <w:rPr>
          <w:rFonts w:ascii="Times New Roman" w:hAnsi="Times New Roman" w:cs="Times New Roman"/>
        </w:rPr>
        <w:t xml:space="preserve"> Cloud is free, please DO NOT purchase an </w:t>
      </w:r>
      <w:proofErr w:type="spellStart"/>
      <w:r w:rsidRPr="006B4A36">
        <w:rPr>
          <w:rFonts w:ascii="Times New Roman" w:hAnsi="Times New Roman" w:cs="Times New Roman"/>
        </w:rPr>
        <w:t>iClicker</w:t>
      </w:r>
      <w:proofErr w:type="spellEnd"/>
      <w:r w:rsidRPr="006B4A36">
        <w:rPr>
          <w:rFonts w:ascii="Times New Roman" w:hAnsi="Times New Roman" w:cs="Times New Roman"/>
        </w:rPr>
        <w:t xml:space="preserve"> remote! </w:t>
      </w:r>
    </w:p>
    <w:p w14:paraId="36179D0F" w14:textId="77777777" w:rsidR="003F1592" w:rsidRDefault="003F1592" w:rsidP="003F1592">
      <w:pPr>
        <w:rPr>
          <w:rFonts w:ascii="Times New Roman" w:hAnsi="Times New Roman" w:cs="Times New Roman"/>
        </w:rPr>
      </w:pPr>
    </w:p>
    <w:p w14:paraId="42F10A29" w14:textId="77777777" w:rsidR="003F1592" w:rsidRPr="00C661D8" w:rsidRDefault="003F1592" w:rsidP="003F1592">
      <w:pPr>
        <w:jc w:val="center"/>
        <w:rPr>
          <w:rFonts w:ascii="Times New Roman" w:hAnsi="Times New Roman" w:cs="Times New Roman"/>
          <w:i/>
          <w:sz w:val="28"/>
          <w:szCs w:val="28"/>
          <w:u w:val="single"/>
        </w:rPr>
      </w:pPr>
      <w:r w:rsidRPr="00C661D8">
        <w:rPr>
          <w:rFonts w:ascii="Times New Roman" w:hAnsi="Times New Roman" w:cs="Times New Roman"/>
          <w:i/>
          <w:sz w:val="28"/>
          <w:szCs w:val="28"/>
          <w:u w:val="single"/>
        </w:rPr>
        <w:t>Assignments and Grading</w:t>
      </w:r>
    </w:p>
    <w:p w14:paraId="341FAC33" w14:textId="77777777" w:rsidR="003F1592" w:rsidRPr="00392569" w:rsidRDefault="003F1592" w:rsidP="003F1592">
      <w:pPr>
        <w:rPr>
          <w:rFonts w:ascii="Times New Roman" w:hAnsi="Times New Roman" w:cs="Times New Roman"/>
        </w:rPr>
      </w:pPr>
    </w:p>
    <w:p w14:paraId="3E1DEA2F" w14:textId="6B71D690" w:rsidR="003F1592" w:rsidRDefault="003F1592" w:rsidP="003F1592">
      <w:pPr>
        <w:rPr>
          <w:rFonts w:ascii="Times New Roman" w:hAnsi="Times New Roman" w:cs="Times New Roman"/>
        </w:rPr>
      </w:pPr>
      <w:r>
        <w:rPr>
          <w:rFonts w:ascii="Times New Roman" w:hAnsi="Times New Roman" w:cs="Times New Roman"/>
          <w:u w:val="single"/>
        </w:rPr>
        <w:t>Attendance and Participation (10</w:t>
      </w:r>
      <w:r w:rsidRPr="004D576D">
        <w:rPr>
          <w:rFonts w:ascii="Times New Roman" w:hAnsi="Times New Roman" w:cs="Times New Roman"/>
          <w:u w:val="single"/>
        </w:rPr>
        <w:t>%)</w:t>
      </w:r>
      <w:r>
        <w:rPr>
          <w:rFonts w:ascii="Times New Roman" w:hAnsi="Times New Roman" w:cs="Times New Roman"/>
        </w:rPr>
        <w:t>:</w:t>
      </w:r>
      <w:r w:rsidRPr="004D576D">
        <w:rPr>
          <w:rFonts w:ascii="Times New Roman" w:hAnsi="Times New Roman" w:cs="Times New Roman"/>
        </w:rPr>
        <w:t xml:space="preserve"> Active participation in this course is critical! Coming to class well prepared and offering comments and questions in discussions will result in a superior participation grade. </w:t>
      </w:r>
      <w:r>
        <w:rPr>
          <w:rFonts w:ascii="Times New Roman" w:hAnsi="Times New Roman" w:cs="Times New Roman"/>
        </w:rPr>
        <w:t xml:space="preserve">I count all kinds of engagement with the course as participation including coming to office hours, sending emails with questions, </w:t>
      </w:r>
      <w:proofErr w:type="gramStart"/>
      <w:r>
        <w:rPr>
          <w:rFonts w:ascii="Times New Roman" w:hAnsi="Times New Roman" w:cs="Times New Roman"/>
        </w:rPr>
        <w:t>forwarding</w:t>
      </w:r>
      <w:proofErr w:type="gramEnd"/>
      <w:r>
        <w:rPr>
          <w:rFonts w:ascii="Times New Roman" w:hAnsi="Times New Roman" w:cs="Times New Roman"/>
        </w:rPr>
        <w:t xml:space="preserve"> and commenting on a news article, etc. </w:t>
      </w:r>
      <w:r w:rsidRPr="004D576D">
        <w:rPr>
          <w:rFonts w:ascii="Times New Roman" w:hAnsi="Times New Roman" w:cs="Times New Roman"/>
        </w:rPr>
        <w:t xml:space="preserve">Attendance is mandatory. </w:t>
      </w:r>
      <w:r>
        <w:rPr>
          <w:rFonts w:ascii="Times New Roman" w:hAnsi="Times New Roman" w:cs="Times New Roman"/>
          <w:b/>
          <w:bCs/>
        </w:rPr>
        <w:t>Five</w:t>
      </w:r>
      <w:r w:rsidRPr="00910BFB">
        <w:rPr>
          <w:rFonts w:ascii="Times New Roman" w:hAnsi="Times New Roman" w:cs="Times New Roman"/>
          <w:b/>
          <w:bCs/>
        </w:rPr>
        <w:t xml:space="preserve"> “freebie” absences are </w:t>
      </w:r>
      <w:r w:rsidR="006A4114" w:rsidRPr="00910BFB">
        <w:rPr>
          <w:rFonts w:ascii="Times New Roman" w:hAnsi="Times New Roman" w:cs="Times New Roman"/>
          <w:b/>
          <w:bCs/>
        </w:rPr>
        <w:t>allowed,</w:t>
      </w:r>
      <w:r w:rsidRPr="00910BFB">
        <w:rPr>
          <w:rFonts w:ascii="Times New Roman" w:hAnsi="Times New Roman" w:cs="Times New Roman"/>
          <w:b/>
          <w:bCs/>
        </w:rPr>
        <w:t xml:space="preserve"> and each subsequent absence will result in a 10% decrease in the participation and attendance grade.</w:t>
      </w:r>
      <w:r w:rsidRPr="004D576D">
        <w:rPr>
          <w:rFonts w:ascii="Times New Roman" w:hAnsi="Times New Roman" w:cs="Times New Roman"/>
        </w:rPr>
        <w:t xml:space="preserve"> Students with </w:t>
      </w:r>
      <w:r>
        <w:rPr>
          <w:rFonts w:ascii="Times New Roman" w:hAnsi="Times New Roman" w:cs="Times New Roman"/>
        </w:rPr>
        <w:t>ten</w:t>
      </w:r>
      <w:r w:rsidRPr="004D576D">
        <w:rPr>
          <w:rFonts w:ascii="Times New Roman" w:hAnsi="Times New Roman" w:cs="Times New Roman"/>
        </w:rPr>
        <w:t xml:space="preserve"> or more absences will either </w:t>
      </w:r>
      <w:proofErr w:type="gramStart"/>
      <w:r w:rsidRPr="004D576D">
        <w:rPr>
          <w:rFonts w:ascii="Times New Roman" w:hAnsi="Times New Roman" w:cs="Times New Roman"/>
        </w:rPr>
        <w:t>have to</w:t>
      </w:r>
      <w:proofErr w:type="gramEnd"/>
      <w:r w:rsidRPr="004D576D">
        <w:rPr>
          <w:rFonts w:ascii="Times New Roman" w:hAnsi="Times New Roman" w:cs="Times New Roman"/>
        </w:rPr>
        <w:t xml:space="preserve"> drop the course or receive an “F.”</w:t>
      </w:r>
      <w:r>
        <w:rPr>
          <w:rFonts w:ascii="Times New Roman" w:hAnsi="Times New Roman" w:cs="Times New Roman"/>
        </w:rPr>
        <w:t xml:space="preserve"> Note that attendance alone is not sufficient to receive full credit for this grade item. Students with perfect attendance but little or no participation should expect to receive a 70% on the participation and attendance grade.</w:t>
      </w:r>
    </w:p>
    <w:p w14:paraId="1CADD5C2" w14:textId="77777777" w:rsidR="003F1592" w:rsidRDefault="003F1592" w:rsidP="003F1592">
      <w:pPr>
        <w:rPr>
          <w:rFonts w:ascii="Times New Roman" w:hAnsi="Times New Roman" w:cs="Times New Roman"/>
        </w:rPr>
      </w:pPr>
    </w:p>
    <w:p w14:paraId="53EE2E4B" w14:textId="5414B875" w:rsidR="003F1592" w:rsidRDefault="000643C3" w:rsidP="003F1592">
      <w:pPr>
        <w:rPr>
          <w:rFonts w:ascii="Times New Roman" w:hAnsi="Times New Roman" w:cs="Times New Roman"/>
        </w:rPr>
      </w:pPr>
      <w:r>
        <w:rPr>
          <w:rFonts w:ascii="Times New Roman" w:hAnsi="Times New Roman" w:cs="Times New Roman"/>
          <w:u w:val="single"/>
        </w:rPr>
        <w:t>Class Points</w:t>
      </w:r>
      <w:r w:rsidR="003F1592">
        <w:rPr>
          <w:rFonts w:ascii="Times New Roman" w:hAnsi="Times New Roman" w:cs="Times New Roman"/>
          <w:u w:val="single"/>
        </w:rPr>
        <w:t xml:space="preserve"> (</w:t>
      </w:r>
      <w:r w:rsidR="00436F72">
        <w:rPr>
          <w:rFonts w:ascii="Times New Roman" w:hAnsi="Times New Roman" w:cs="Times New Roman"/>
          <w:u w:val="single"/>
        </w:rPr>
        <w:t>25</w:t>
      </w:r>
      <w:r w:rsidR="003F1592" w:rsidRPr="004D576D">
        <w:rPr>
          <w:rFonts w:ascii="Times New Roman" w:hAnsi="Times New Roman" w:cs="Times New Roman"/>
          <w:u w:val="single"/>
        </w:rPr>
        <w:t>%)</w:t>
      </w:r>
      <w:r w:rsidR="003F1592">
        <w:rPr>
          <w:rFonts w:ascii="Times New Roman" w:hAnsi="Times New Roman" w:cs="Times New Roman"/>
        </w:rPr>
        <w:t>:</w:t>
      </w:r>
      <w:r w:rsidR="003F1592" w:rsidRPr="004D576D">
        <w:rPr>
          <w:rFonts w:ascii="Times New Roman" w:hAnsi="Times New Roman" w:cs="Times New Roman"/>
        </w:rPr>
        <w:t xml:space="preserve"> </w:t>
      </w:r>
      <w:r w:rsidR="003F1592">
        <w:rPr>
          <w:rFonts w:ascii="Times New Roman" w:hAnsi="Times New Roman" w:cs="Times New Roman"/>
        </w:rPr>
        <w:t xml:space="preserve">There will be a variety of quizzes, </w:t>
      </w:r>
      <w:proofErr w:type="spellStart"/>
      <w:r w:rsidR="00856ADA">
        <w:rPr>
          <w:rFonts w:ascii="Times New Roman" w:hAnsi="Times New Roman" w:cs="Times New Roman"/>
        </w:rPr>
        <w:t>iClicker</w:t>
      </w:r>
      <w:proofErr w:type="spellEnd"/>
      <w:r w:rsidR="00856ADA">
        <w:rPr>
          <w:rFonts w:ascii="Times New Roman" w:hAnsi="Times New Roman" w:cs="Times New Roman"/>
        </w:rPr>
        <w:t xml:space="preserve"> questions, </w:t>
      </w:r>
      <w:r w:rsidR="003F1592">
        <w:rPr>
          <w:rFonts w:ascii="Times New Roman" w:hAnsi="Times New Roman" w:cs="Times New Roman"/>
        </w:rPr>
        <w:t xml:space="preserve">short homework assignments, and in class assignments throughout the semester. Collectively, these assignments will be worth 25% of your final grade. Quizzes will cover the readings assigned for that day and recent class material and will take place in the first 10-15 minutes of class. </w:t>
      </w:r>
      <w:r w:rsidR="003F1592" w:rsidRPr="00910BFB">
        <w:rPr>
          <w:rFonts w:ascii="Times New Roman" w:hAnsi="Times New Roman" w:cs="Times New Roman"/>
          <w:b/>
          <w:bCs/>
        </w:rPr>
        <w:t>I will drop the lowest three</w:t>
      </w:r>
      <w:r w:rsidR="003F1592">
        <w:rPr>
          <w:rFonts w:ascii="Times New Roman" w:hAnsi="Times New Roman" w:cs="Times New Roman"/>
          <w:b/>
          <w:bCs/>
        </w:rPr>
        <w:t xml:space="preserve"> quizzes</w:t>
      </w:r>
      <w:r w:rsidR="00856ADA">
        <w:rPr>
          <w:rFonts w:ascii="Times New Roman" w:hAnsi="Times New Roman" w:cs="Times New Roman"/>
          <w:b/>
          <w:bCs/>
        </w:rPr>
        <w:t xml:space="preserve">, </w:t>
      </w:r>
      <w:proofErr w:type="spellStart"/>
      <w:r w:rsidR="00856ADA">
        <w:rPr>
          <w:rFonts w:ascii="Times New Roman" w:hAnsi="Times New Roman" w:cs="Times New Roman"/>
          <w:b/>
          <w:bCs/>
        </w:rPr>
        <w:t>iClicker</w:t>
      </w:r>
      <w:proofErr w:type="spellEnd"/>
      <w:r w:rsidR="00856ADA">
        <w:rPr>
          <w:rFonts w:ascii="Times New Roman" w:hAnsi="Times New Roman" w:cs="Times New Roman"/>
          <w:b/>
          <w:bCs/>
        </w:rPr>
        <w:t xml:space="preserve"> days,</w:t>
      </w:r>
      <w:r w:rsidR="003F1592">
        <w:rPr>
          <w:rFonts w:ascii="Times New Roman" w:hAnsi="Times New Roman" w:cs="Times New Roman"/>
          <w:b/>
          <w:bCs/>
        </w:rPr>
        <w:t xml:space="preserve"> or in class assignments</w:t>
      </w:r>
      <w:r w:rsidR="003F1592" w:rsidRPr="00910BFB">
        <w:rPr>
          <w:rFonts w:ascii="Times New Roman" w:hAnsi="Times New Roman" w:cs="Times New Roman"/>
          <w:b/>
          <w:bCs/>
        </w:rPr>
        <w:t xml:space="preserve"> when calculating final grade</w:t>
      </w:r>
      <w:r w:rsidR="003F1592">
        <w:rPr>
          <w:rFonts w:ascii="Times New Roman" w:hAnsi="Times New Roman" w:cs="Times New Roman"/>
          <w:b/>
          <w:bCs/>
        </w:rPr>
        <w:t>s (homework assignments will not be dropped)</w:t>
      </w:r>
      <w:r w:rsidR="003F1592" w:rsidRPr="00910BFB">
        <w:rPr>
          <w:rFonts w:ascii="Times New Roman" w:hAnsi="Times New Roman" w:cs="Times New Roman"/>
          <w:b/>
          <w:bCs/>
        </w:rPr>
        <w:t>.</w:t>
      </w:r>
      <w:r w:rsidR="003F1592">
        <w:rPr>
          <w:rFonts w:ascii="Times New Roman" w:hAnsi="Times New Roman" w:cs="Times New Roman"/>
        </w:rPr>
        <w:t xml:space="preserve"> Important note: this grade item will be calculated as a running tally of total points, NOT as an average of the individual quizzes/assignments. In other words, some quizzes or assignments will be worth more points than others and your final score will be your total points earned out of the total possible points. For example, if you scored a 3/3 on one quiz and a 4/5 on another, your final score would be a 7/8 or 87.5%, NOT the average of 100% on the first quiz and an 80% on the second.</w:t>
      </w:r>
    </w:p>
    <w:p w14:paraId="7372E3A3" w14:textId="77777777" w:rsidR="003F1592" w:rsidRDefault="003F1592" w:rsidP="003F1592">
      <w:pPr>
        <w:rPr>
          <w:rFonts w:ascii="Times New Roman" w:hAnsi="Times New Roman" w:cs="Times New Roman"/>
        </w:rPr>
      </w:pPr>
    </w:p>
    <w:p w14:paraId="1993CFBD" w14:textId="6FDAED03" w:rsidR="003F1592" w:rsidRPr="00887DA9" w:rsidRDefault="003F1592" w:rsidP="003F1592">
      <w:pPr>
        <w:rPr>
          <w:rFonts w:ascii="Times New Roman" w:hAnsi="Times New Roman" w:cs="Times New Roman"/>
        </w:rPr>
      </w:pPr>
      <w:r>
        <w:rPr>
          <w:rFonts w:ascii="Times New Roman" w:hAnsi="Times New Roman" w:cs="Times New Roman"/>
          <w:u w:val="single"/>
        </w:rPr>
        <w:t>Final Paper (20%)</w:t>
      </w:r>
      <w:r>
        <w:rPr>
          <w:rFonts w:ascii="Times New Roman" w:hAnsi="Times New Roman" w:cs="Times New Roman"/>
        </w:rPr>
        <w:t xml:space="preserve">: </w:t>
      </w:r>
      <w:r w:rsidRPr="004D7C07">
        <w:rPr>
          <w:rFonts w:ascii="Times New Roman" w:hAnsi="Times New Roman" w:cs="Times New Roman"/>
        </w:rPr>
        <w:t xml:space="preserve">There will be one </w:t>
      </w:r>
      <w:proofErr w:type="gramStart"/>
      <w:r w:rsidRPr="004D7C07">
        <w:rPr>
          <w:rFonts w:ascii="Times New Roman" w:hAnsi="Times New Roman" w:cs="Times New Roman"/>
        </w:rPr>
        <w:t>1600-2000 word</w:t>
      </w:r>
      <w:proofErr w:type="gramEnd"/>
      <w:r w:rsidRPr="004D7C07">
        <w:rPr>
          <w:rFonts w:ascii="Times New Roman" w:hAnsi="Times New Roman" w:cs="Times New Roman"/>
        </w:rPr>
        <w:t xml:space="preserve"> paper</w:t>
      </w:r>
      <w:r>
        <w:rPr>
          <w:rFonts w:ascii="Times New Roman" w:hAnsi="Times New Roman" w:cs="Times New Roman"/>
        </w:rPr>
        <w:t xml:space="preserve"> worth 20% of the final grade. The paper is </w:t>
      </w:r>
      <w:r w:rsidRPr="004D7C07">
        <w:rPr>
          <w:rFonts w:ascii="Times New Roman" w:hAnsi="Times New Roman" w:cs="Times New Roman"/>
        </w:rPr>
        <w:t xml:space="preserve">due by 11:59pm Wednesday </w:t>
      </w:r>
      <w:r w:rsidRPr="00887DA9">
        <w:rPr>
          <w:rFonts w:ascii="Times New Roman" w:hAnsi="Times New Roman" w:cs="Times New Roman"/>
        </w:rPr>
        <w:t xml:space="preserve">December </w:t>
      </w:r>
      <w:r w:rsidR="00856ADA">
        <w:rPr>
          <w:rFonts w:ascii="Times New Roman" w:hAnsi="Times New Roman" w:cs="Times New Roman"/>
        </w:rPr>
        <w:t>13</w:t>
      </w:r>
      <w:r w:rsidRPr="00887DA9">
        <w:rPr>
          <w:rFonts w:ascii="Times New Roman" w:hAnsi="Times New Roman" w:cs="Times New Roman"/>
          <w:vertAlign w:val="superscript"/>
        </w:rPr>
        <w:t>th</w:t>
      </w:r>
      <w:r>
        <w:rPr>
          <w:rFonts w:ascii="Times New Roman" w:hAnsi="Times New Roman" w:cs="Times New Roman"/>
          <w:vertAlign w:val="superscript"/>
        </w:rPr>
        <w:t xml:space="preserve"> </w:t>
      </w:r>
      <w:r>
        <w:rPr>
          <w:rFonts w:ascii="Times New Roman" w:hAnsi="Times New Roman" w:cs="Times New Roman"/>
        </w:rPr>
        <w:t>to Canvas as a Word or PDF document (no hard copy is required)</w:t>
      </w:r>
      <w:r w:rsidRPr="00887DA9">
        <w:rPr>
          <w:rFonts w:ascii="Times New Roman" w:hAnsi="Times New Roman" w:cs="Times New Roman"/>
        </w:rPr>
        <w:t>. More details will be provided in a separate assignment sheet.</w:t>
      </w:r>
    </w:p>
    <w:p w14:paraId="56955250" w14:textId="77777777" w:rsidR="003F1592" w:rsidRPr="00392569" w:rsidRDefault="003F1592" w:rsidP="003F1592">
      <w:pPr>
        <w:rPr>
          <w:rFonts w:ascii="Times New Roman" w:hAnsi="Times New Roman" w:cs="Times New Roman"/>
        </w:rPr>
      </w:pPr>
    </w:p>
    <w:p w14:paraId="398399EF" w14:textId="798CC451" w:rsidR="003F1592" w:rsidRDefault="003F1592" w:rsidP="003F1592">
      <w:pPr>
        <w:rPr>
          <w:rFonts w:ascii="Times New Roman" w:hAnsi="Times New Roman" w:cs="Times New Roman"/>
        </w:rPr>
      </w:pPr>
      <w:r>
        <w:rPr>
          <w:rFonts w:ascii="Times New Roman" w:hAnsi="Times New Roman" w:cs="Times New Roman"/>
          <w:u w:val="single"/>
        </w:rPr>
        <w:t>Exams (4</w:t>
      </w:r>
      <w:r w:rsidR="00436F72">
        <w:rPr>
          <w:rFonts w:ascii="Times New Roman" w:hAnsi="Times New Roman" w:cs="Times New Roman"/>
          <w:u w:val="single"/>
        </w:rPr>
        <w:t>5</w:t>
      </w:r>
      <w:r w:rsidRPr="004D576D">
        <w:rPr>
          <w:rFonts w:ascii="Times New Roman" w:hAnsi="Times New Roman" w:cs="Times New Roman"/>
          <w:u w:val="single"/>
        </w:rPr>
        <w:t>%)</w:t>
      </w:r>
      <w:r>
        <w:rPr>
          <w:rFonts w:ascii="Times New Roman" w:hAnsi="Times New Roman" w:cs="Times New Roman"/>
        </w:rPr>
        <w:t>:</w:t>
      </w:r>
      <w:r w:rsidRPr="004D576D">
        <w:rPr>
          <w:rFonts w:ascii="Times New Roman" w:hAnsi="Times New Roman" w:cs="Times New Roman"/>
        </w:rPr>
        <w:t xml:space="preserve"> There will be </w:t>
      </w:r>
      <w:r w:rsidR="00436F72">
        <w:rPr>
          <w:rFonts w:ascii="Times New Roman" w:hAnsi="Times New Roman" w:cs="Times New Roman"/>
        </w:rPr>
        <w:t>three</w:t>
      </w:r>
      <w:r w:rsidRPr="004D576D">
        <w:rPr>
          <w:rFonts w:ascii="Times New Roman" w:hAnsi="Times New Roman" w:cs="Times New Roman"/>
        </w:rPr>
        <w:t xml:space="preserve"> exams</w:t>
      </w:r>
      <w:r>
        <w:rPr>
          <w:rFonts w:ascii="Times New Roman" w:hAnsi="Times New Roman" w:cs="Times New Roman"/>
        </w:rPr>
        <w:t xml:space="preserve">, each worth </w:t>
      </w:r>
      <w:r w:rsidR="00436F72">
        <w:rPr>
          <w:rFonts w:ascii="Times New Roman" w:hAnsi="Times New Roman" w:cs="Times New Roman"/>
        </w:rPr>
        <w:t>15</w:t>
      </w:r>
      <w:r>
        <w:rPr>
          <w:rFonts w:ascii="Times New Roman" w:hAnsi="Times New Roman" w:cs="Times New Roman"/>
        </w:rPr>
        <w:t>% of your final grade. The exams will be 90-minute timed “take-home” exams administered through Canvas. All exams will be open note. The exams will be composed of “long answer” style questions in which students will answer four of</w:t>
      </w:r>
      <w:r w:rsidR="00856ADA">
        <w:rPr>
          <w:rFonts w:ascii="Times New Roman" w:hAnsi="Times New Roman" w:cs="Times New Roman"/>
        </w:rPr>
        <w:t xml:space="preserve"> several</w:t>
      </w:r>
      <w:r>
        <w:rPr>
          <w:rFonts w:ascii="Times New Roman" w:hAnsi="Times New Roman" w:cs="Times New Roman"/>
        </w:rPr>
        <w:t xml:space="preserve"> possible questions/prompts. Exam answers do not need to be written in an essay form (</w:t>
      </w:r>
      <w:proofErr w:type="gramStart"/>
      <w:r>
        <w:rPr>
          <w:rFonts w:ascii="Times New Roman" w:hAnsi="Times New Roman" w:cs="Times New Roman"/>
        </w:rPr>
        <w:t>e.g.</w:t>
      </w:r>
      <w:proofErr w:type="gramEnd"/>
      <w:r>
        <w:rPr>
          <w:rFonts w:ascii="Times New Roman" w:hAnsi="Times New Roman" w:cs="Times New Roman"/>
        </w:rPr>
        <w:t xml:space="preserve"> no introduction or conclusion), but should be written as complete paragraphs (not just bullet points or short-hand). More information on the exams will be provided in class.</w:t>
      </w:r>
    </w:p>
    <w:p w14:paraId="08B53B9F" w14:textId="77777777" w:rsidR="003F1592" w:rsidRDefault="003F1592" w:rsidP="003F1592">
      <w:pPr>
        <w:rPr>
          <w:rFonts w:ascii="Times New Roman" w:hAnsi="Times New Roman" w:cs="Times New Roman"/>
        </w:rPr>
      </w:pPr>
    </w:p>
    <w:p w14:paraId="2BBCF56A" w14:textId="77777777" w:rsidR="003F1592" w:rsidRPr="00C661D8" w:rsidRDefault="003F1592" w:rsidP="003F1592">
      <w:pPr>
        <w:jc w:val="center"/>
        <w:rPr>
          <w:rFonts w:ascii="Times New Roman" w:hAnsi="Times New Roman" w:cs="Times New Roman"/>
          <w:i/>
          <w:sz w:val="28"/>
          <w:szCs w:val="28"/>
          <w:u w:val="single"/>
        </w:rPr>
      </w:pPr>
      <w:r>
        <w:rPr>
          <w:rFonts w:ascii="Times New Roman" w:hAnsi="Times New Roman" w:cs="Times New Roman"/>
          <w:i/>
          <w:sz w:val="28"/>
          <w:szCs w:val="28"/>
          <w:u w:val="single"/>
        </w:rPr>
        <w:t>Grading Scale</w:t>
      </w:r>
    </w:p>
    <w:p w14:paraId="0B1FB542" w14:textId="77777777" w:rsidR="003F1592" w:rsidRPr="00F670E6" w:rsidRDefault="003F1592" w:rsidP="003F1592">
      <w:pPr>
        <w:rPr>
          <w:rFonts w:ascii="Times New Roman" w:hAnsi="Times New Roman" w:cs="Times New Roman"/>
        </w:rPr>
      </w:pPr>
    </w:p>
    <w:p w14:paraId="5A795EF8" w14:textId="77777777" w:rsidR="003F1592" w:rsidRDefault="003F1592" w:rsidP="003F1592">
      <w:pPr>
        <w:rPr>
          <w:rFonts w:ascii="Times New Roman" w:hAnsi="Times New Roman" w:cs="Times New Roman"/>
        </w:rPr>
      </w:pPr>
      <w:r w:rsidRPr="00F670E6">
        <w:rPr>
          <w:rFonts w:ascii="Times New Roman" w:hAnsi="Times New Roman" w:cs="Times New Roman"/>
        </w:rPr>
        <w:t>Grades will be assigned as follows:</w:t>
      </w:r>
    </w:p>
    <w:p w14:paraId="7D3D408F" w14:textId="77777777" w:rsidR="003F1592" w:rsidRPr="00F670E6" w:rsidRDefault="003F1592" w:rsidP="003F1592">
      <w:pPr>
        <w:rPr>
          <w:rFonts w:ascii="Times New Roman" w:hAnsi="Times New Roman" w:cs="Times New Roman"/>
        </w:rPr>
      </w:pPr>
    </w:p>
    <w:tbl>
      <w:tblPr>
        <w:tblStyle w:val="TableGrid"/>
        <w:tblW w:w="93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Caption w:val="Grade Scheme"/>
      </w:tblPr>
      <w:tblGrid>
        <w:gridCol w:w="780"/>
        <w:gridCol w:w="780"/>
        <w:gridCol w:w="780"/>
        <w:gridCol w:w="780"/>
        <w:gridCol w:w="780"/>
        <w:gridCol w:w="780"/>
        <w:gridCol w:w="780"/>
        <w:gridCol w:w="780"/>
        <w:gridCol w:w="780"/>
        <w:gridCol w:w="780"/>
        <w:gridCol w:w="775"/>
        <w:gridCol w:w="775"/>
      </w:tblGrid>
      <w:tr w:rsidR="003F1592" w:rsidRPr="00F670E6" w14:paraId="502876B2" w14:textId="77777777" w:rsidTr="00033A8A">
        <w:trPr>
          <w:tblHeader/>
        </w:trPr>
        <w:tc>
          <w:tcPr>
            <w:tcW w:w="780" w:type="dxa"/>
            <w:vAlign w:val="center"/>
          </w:tcPr>
          <w:p w14:paraId="31E2A071" w14:textId="77777777" w:rsidR="003F1592" w:rsidRPr="00F670E6" w:rsidRDefault="003F1592" w:rsidP="00033A8A">
            <w:pPr>
              <w:jc w:val="center"/>
              <w:rPr>
                <w:rFonts w:ascii="Times New Roman" w:hAnsi="Times New Roman" w:cs="Times New Roman"/>
              </w:rPr>
            </w:pPr>
            <w:r w:rsidRPr="00F670E6">
              <w:rPr>
                <w:rFonts w:ascii="Times New Roman" w:hAnsi="Times New Roman" w:cs="Times New Roman"/>
              </w:rPr>
              <w:t>A</w:t>
            </w:r>
          </w:p>
        </w:tc>
        <w:tc>
          <w:tcPr>
            <w:tcW w:w="780" w:type="dxa"/>
            <w:vAlign w:val="center"/>
          </w:tcPr>
          <w:p w14:paraId="5E31D781" w14:textId="77777777" w:rsidR="003F1592" w:rsidRPr="00F670E6" w:rsidRDefault="003F1592" w:rsidP="00033A8A">
            <w:pPr>
              <w:jc w:val="center"/>
              <w:rPr>
                <w:rFonts w:ascii="Times New Roman" w:hAnsi="Times New Roman" w:cs="Times New Roman"/>
              </w:rPr>
            </w:pPr>
            <w:r w:rsidRPr="00F670E6">
              <w:rPr>
                <w:rFonts w:ascii="Times New Roman" w:hAnsi="Times New Roman" w:cs="Times New Roman"/>
              </w:rPr>
              <w:t>A-</w:t>
            </w:r>
          </w:p>
        </w:tc>
        <w:tc>
          <w:tcPr>
            <w:tcW w:w="780" w:type="dxa"/>
            <w:vAlign w:val="center"/>
          </w:tcPr>
          <w:p w14:paraId="39256281" w14:textId="77777777" w:rsidR="003F1592" w:rsidRPr="00F670E6" w:rsidRDefault="003F1592" w:rsidP="00033A8A">
            <w:pPr>
              <w:jc w:val="center"/>
              <w:rPr>
                <w:rFonts w:ascii="Times New Roman" w:hAnsi="Times New Roman" w:cs="Times New Roman"/>
              </w:rPr>
            </w:pPr>
            <w:r w:rsidRPr="00F670E6">
              <w:rPr>
                <w:rFonts w:ascii="Times New Roman" w:hAnsi="Times New Roman" w:cs="Times New Roman"/>
              </w:rPr>
              <w:t>B+</w:t>
            </w:r>
          </w:p>
        </w:tc>
        <w:tc>
          <w:tcPr>
            <w:tcW w:w="780" w:type="dxa"/>
            <w:vAlign w:val="center"/>
          </w:tcPr>
          <w:p w14:paraId="6A40C541" w14:textId="77777777" w:rsidR="003F1592" w:rsidRPr="00F670E6" w:rsidRDefault="003F1592" w:rsidP="00033A8A">
            <w:pPr>
              <w:jc w:val="center"/>
              <w:rPr>
                <w:rFonts w:ascii="Times New Roman" w:hAnsi="Times New Roman" w:cs="Times New Roman"/>
              </w:rPr>
            </w:pPr>
            <w:r w:rsidRPr="00F670E6">
              <w:rPr>
                <w:rFonts w:ascii="Times New Roman" w:hAnsi="Times New Roman" w:cs="Times New Roman"/>
              </w:rPr>
              <w:t>B</w:t>
            </w:r>
          </w:p>
        </w:tc>
        <w:tc>
          <w:tcPr>
            <w:tcW w:w="780" w:type="dxa"/>
            <w:vAlign w:val="center"/>
          </w:tcPr>
          <w:p w14:paraId="51DC3903" w14:textId="77777777" w:rsidR="003F1592" w:rsidRPr="00F670E6" w:rsidRDefault="003F1592" w:rsidP="00033A8A">
            <w:pPr>
              <w:jc w:val="center"/>
              <w:rPr>
                <w:rFonts w:ascii="Times New Roman" w:hAnsi="Times New Roman" w:cs="Times New Roman"/>
              </w:rPr>
            </w:pPr>
            <w:r w:rsidRPr="00F670E6">
              <w:rPr>
                <w:rFonts w:ascii="Times New Roman" w:hAnsi="Times New Roman" w:cs="Times New Roman"/>
              </w:rPr>
              <w:t>B-</w:t>
            </w:r>
          </w:p>
        </w:tc>
        <w:tc>
          <w:tcPr>
            <w:tcW w:w="780" w:type="dxa"/>
            <w:vAlign w:val="center"/>
          </w:tcPr>
          <w:p w14:paraId="0883FF3C" w14:textId="77777777" w:rsidR="003F1592" w:rsidRPr="00F670E6" w:rsidRDefault="003F1592" w:rsidP="00033A8A">
            <w:pPr>
              <w:jc w:val="center"/>
              <w:rPr>
                <w:rFonts w:ascii="Times New Roman" w:hAnsi="Times New Roman" w:cs="Times New Roman"/>
              </w:rPr>
            </w:pPr>
            <w:r w:rsidRPr="00F670E6">
              <w:rPr>
                <w:rFonts w:ascii="Times New Roman" w:hAnsi="Times New Roman" w:cs="Times New Roman"/>
              </w:rPr>
              <w:t>C+</w:t>
            </w:r>
          </w:p>
        </w:tc>
        <w:tc>
          <w:tcPr>
            <w:tcW w:w="780" w:type="dxa"/>
            <w:vAlign w:val="center"/>
          </w:tcPr>
          <w:p w14:paraId="4AE35DCA" w14:textId="77777777" w:rsidR="003F1592" w:rsidRPr="00F670E6" w:rsidRDefault="003F1592" w:rsidP="00033A8A">
            <w:pPr>
              <w:jc w:val="center"/>
              <w:rPr>
                <w:rFonts w:ascii="Times New Roman" w:hAnsi="Times New Roman" w:cs="Times New Roman"/>
              </w:rPr>
            </w:pPr>
            <w:r w:rsidRPr="00F670E6">
              <w:rPr>
                <w:rFonts w:ascii="Times New Roman" w:hAnsi="Times New Roman" w:cs="Times New Roman"/>
              </w:rPr>
              <w:t>C</w:t>
            </w:r>
          </w:p>
        </w:tc>
        <w:tc>
          <w:tcPr>
            <w:tcW w:w="780" w:type="dxa"/>
            <w:vAlign w:val="center"/>
          </w:tcPr>
          <w:p w14:paraId="0F91E2AE" w14:textId="77777777" w:rsidR="003F1592" w:rsidRPr="00F670E6" w:rsidRDefault="003F1592" w:rsidP="00033A8A">
            <w:pPr>
              <w:jc w:val="center"/>
              <w:rPr>
                <w:rFonts w:ascii="Times New Roman" w:hAnsi="Times New Roman" w:cs="Times New Roman"/>
              </w:rPr>
            </w:pPr>
            <w:r w:rsidRPr="00F670E6">
              <w:rPr>
                <w:rFonts w:ascii="Times New Roman" w:hAnsi="Times New Roman" w:cs="Times New Roman"/>
              </w:rPr>
              <w:t>C-</w:t>
            </w:r>
          </w:p>
        </w:tc>
        <w:tc>
          <w:tcPr>
            <w:tcW w:w="780" w:type="dxa"/>
            <w:vAlign w:val="center"/>
          </w:tcPr>
          <w:p w14:paraId="6AB1EDF2" w14:textId="77777777" w:rsidR="003F1592" w:rsidRPr="00F670E6" w:rsidRDefault="003F1592" w:rsidP="00033A8A">
            <w:pPr>
              <w:jc w:val="center"/>
              <w:rPr>
                <w:rFonts w:ascii="Times New Roman" w:hAnsi="Times New Roman" w:cs="Times New Roman"/>
              </w:rPr>
            </w:pPr>
            <w:r w:rsidRPr="00F670E6">
              <w:rPr>
                <w:rFonts w:ascii="Times New Roman" w:hAnsi="Times New Roman" w:cs="Times New Roman"/>
              </w:rPr>
              <w:t>D+</w:t>
            </w:r>
          </w:p>
        </w:tc>
        <w:tc>
          <w:tcPr>
            <w:tcW w:w="780" w:type="dxa"/>
            <w:vAlign w:val="center"/>
          </w:tcPr>
          <w:p w14:paraId="47025AB8" w14:textId="77777777" w:rsidR="003F1592" w:rsidRPr="00F670E6" w:rsidRDefault="003F1592" w:rsidP="00033A8A">
            <w:pPr>
              <w:jc w:val="center"/>
              <w:rPr>
                <w:rFonts w:ascii="Times New Roman" w:hAnsi="Times New Roman" w:cs="Times New Roman"/>
              </w:rPr>
            </w:pPr>
            <w:r w:rsidRPr="00F670E6">
              <w:rPr>
                <w:rFonts w:ascii="Times New Roman" w:hAnsi="Times New Roman" w:cs="Times New Roman"/>
              </w:rPr>
              <w:t>D</w:t>
            </w:r>
          </w:p>
        </w:tc>
        <w:tc>
          <w:tcPr>
            <w:tcW w:w="775" w:type="dxa"/>
            <w:vAlign w:val="center"/>
          </w:tcPr>
          <w:p w14:paraId="405F1DB6" w14:textId="77777777" w:rsidR="003F1592" w:rsidRPr="00F670E6" w:rsidRDefault="003F1592" w:rsidP="00033A8A">
            <w:pPr>
              <w:jc w:val="center"/>
              <w:rPr>
                <w:rFonts w:ascii="Times New Roman" w:hAnsi="Times New Roman" w:cs="Times New Roman"/>
              </w:rPr>
            </w:pPr>
            <w:r w:rsidRPr="00F670E6">
              <w:rPr>
                <w:rFonts w:ascii="Times New Roman" w:hAnsi="Times New Roman" w:cs="Times New Roman"/>
              </w:rPr>
              <w:t>D-</w:t>
            </w:r>
          </w:p>
        </w:tc>
        <w:tc>
          <w:tcPr>
            <w:tcW w:w="775" w:type="dxa"/>
            <w:vAlign w:val="center"/>
          </w:tcPr>
          <w:p w14:paraId="1C0392EE" w14:textId="77777777" w:rsidR="003F1592" w:rsidRPr="00F670E6" w:rsidRDefault="003F1592" w:rsidP="00033A8A">
            <w:pPr>
              <w:jc w:val="center"/>
              <w:rPr>
                <w:rFonts w:ascii="Times New Roman" w:hAnsi="Times New Roman" w:cs="Times New Roman"/>
              </w:rPr>
            </w:pPr>
            <w:r w:rsidRPr="00F670E6">
              <w:rPr>
                <w:rFonts w:ascii="Times New Roman" w:hAnsi="Times New Roman" w:cs="Times New Roman"/>
              </w:rPr>
              <w:t>F</w:t>
            </w:r>
          </w:p>
        </w:tc>
      </w:tr>
      <w:tr w:rsidR="003F1592" w:rsidRPr="00F670E6" w14:paraId="3C845872" w14:textId="77777777" w:rsidTr="00033A8A">
        <w:tc>
          <w:tcPr>
            <w:tcW w:w="780" w:type="dxa"/>
            <w:vAlign w:val="center"/>
          </w:tcPr>
          <w:p w14:paraId="3B5E7A62" w14:textId="77777777" w:rsidR="003F1592" w:rsidRPr="00F670E6" w:rsidRDefault="003F1592" w:rsidP="00033A8A">
            <w:pPr>
              <w:jc w:val="center"/>
              <w:rPr>
                <w:rFonts w:ascii="Times New Roman" w:hAnsi="Times New Roman" w:cs="Times New Roman"/>
              </w:rPr>
            </w:pPr>
            <w:r w:rsidRPr="00F670E6">
              <w:rPr>
                <w:rFonts w:ascii="Times New Roman" w:hAnsi="Times New Roman" w:cs="Times New Roman"/>
              </w:rPr>
              <w:t>94-100</w:t>
            </w:r>
          </w:p>
        </w:tc>
        <w:tc>
          <w:tcPr>
            <w:tcW w:w="780" w:type="dxa"/>
            <w:vAlign w:val="center"/>
          </w:tcPr>
          <w:p w14:paraId="3289D4C6" w14:textId="77777777" w:rsidR="003F1592" w:rsidRPr="00F670E6" w:rsidRDefault="003F1592" w:rsidP="00033A8A">
            <w:pPr>
              <w:jc w:val="center"/>
              <w:rPr>
                <w:rFonts w:ascii="Times New Roman" w:hAnsi="Times New Roman" w:cs="Times New Roman"/>
              </w:rPr>
            </w:pPr>
            <w:r w:rsidRPr="00F670E6">
              <w:rPr>
                <w:rFonts w:ascii="Times New Roman" w:hAnsi="Times New Roman" w:cs="Times New Roman"/>
              </w:rPr>
              <w:t>90-93</w:t>
            </w:r>
          </w:p>
        </w:tc>
        <w:tc>
          <w:tcPr>
            <w:tcW w:w="780" w:type="dxa"/>
            <w:vAlign w:val="center"/>
          </w:tcPr>
          <w:p w14:paraId="6CB47B3B" w14:textId="77777777" w:rsidR="003F1592" w:rsidRPr="00F670E6" w:rsidRDefault="003F1592" w:rsidP="00033A8A">
            <w:pPr>
              <w:jc w:val="center"/>
              <w:rPr>
                <w:rFonts w:ascii="Times New Roman" w:hAnsi="Times New Roman" w:cs="Times New Roman"/>
              </w:rPr>
            </w:pPr>
            <w:r w:rsidRPr="00F670E6">
              <w:rPr>
                <w:rFonts w:ascii="Times New Roman" w:hAnsi="Times New Roman" w:cs="Times New Roman"/>
              </w:rPr>
              <w:t>87-89</w:t>
            </w:r>
          </w:p>
        </w:tc>
        <w:tc>
          <w:tcPr>
            <w:tcW w:w="780" w:type="dxa"/>
            <w:vAlign w:val="center"/>
          </w:tcPr>
          <w:p w14:paraId="62E87553" w14:textId="77777777" w:rsidR="003F1592" w:rsidRPr="00F670E6" w:rsidRDefault="003F1592" w:rsidP="00033A8A">
            <w:pPr>
              <w:jc w:val="center"/>
              <w:rPr>
                <w:rFonts w:ascii="Times New Roman" w:hAnsi="Times New Roman" w:cs="Times New Roman"/>
              </w:rPr>
            </w:pPr>
            <w:r w:rsidRPr="00F670E6">
              <w:rPr>
                <w:rFonts w:ascii="Times New Roman" w:hAnsi="Times New Roman" w:cs="Times New Roman"/>
              </w:rPr>
              <w:t>83-86</w:t>
            </w:r>
          </w:p>
        </w:tc>
        <w:tc>
          <w:tcPr>
            <w:tcW w:w="780" w:type="dxa"/>
            <w:vAlign w:val="center"/>
          </w:tcPr>
          <w:p w14:paraId="0AE9EAC4" w14:textId="77777777" w:rsidR="003F1592" w:rsidRPr="00F670E6" w:rsidRDefault="003F1592" w:rsidP="00033A8A">
            <w:pPr>
              <w:jc w:val="center"/>
              <w:rPr>
                <w:rFonts w:ascii="Times New Roman" w:hAnsi="Times New Roman" w:cs="Times New Roman"/>
              </w:rPr>
            </w:pPr>
            <w:r w:rsidRPr="00F670E6">
              <w:rPr>
                <w:rFonts w:ascii="Times New Roman" w:hAnsi="Times New Roman" w:cs="Times New Roman"/>
              </w:rPr>
              <w:t>80-82</w:t>
            </w:r>
          </w:p>
        </w:tc>
        <w:tc>
          <w:tcPr>
            <w:tcW w:w="780" w:type="dxa"/>
            <w:vAlign w:val="center"/>
          </w:tcPr>
          <w:p w14:paraId="4AE00D1C" w14:textId="77777777" w:rsidR="003F1592" w:rsidRPr="00F670E6" w:rsidRDefault="003F1592" w:rsidP="00033A8A">
            <w:pPr>
              <w:jc w:val="center"/>
              <w:rPr>
                <w:rFonts w:ascii="Times New Roman" w:hAnsi="Times New Roman" w:cs="Times New Roman"/>
              </w:rPr>
            </w:pPr>
            <w:r w:rsidRPr="00F670E6">
              <w:rPr>
                <w:rFonts w:ascii="Times New Roman" w:hAnsi="Times New Roman" w:cs="Times New Roman"/>
              </w:rPr>
              <w:t>77-79</w:t>
            </w:r>
          </w:p>
        </w:tc>
        <w:tc>
          <w:tcPr>
            <w:tcW w:w="780" w:type="dxa"/>
            <w:vAlign w:val="center"/>
          </w:tcPr>
          <w:p w14:paraId="1063D5F3" w14:textId="77777777" w:rsidR="003F1592" w:rsidRPr="00F670E6" w:rsidRDefault="003F1592" w:rsidP="00033A8A">
            <w:pPr>
              <w:jc w:val="center"/>
              <w:rPr>
                <w:rFonts w:ascii="Times New Roman" w:hAnsi="Times New Roman" w:cs="Times New Roman"/>
              </w:rPr>
            </w:pPr>
            <w:r w:rsidRPr="00F670E6">
              <w:rPr>
                <w:rFonts w:ascii="Times New Roman" w:hAnsi="Times New Roman" w:cs="Times New Roman"/>
              </w:rPr>
              <w:t>73-76</w:t>
            </w:r>
          </w:p>
        </w:tc>
        <w:tc>
          <w:tcPr>
            <w:tcW w:w="780" w:type="dxa"/>
            <w:vAlign w:val="center"/>
          </w:tcPr>
          <w:p w14:paraId="61137888" w14:textId="77777777" w:rsidR="003F1592" w:rsidRPr="00F670E6" w:rsidRDefault="003F1592" w:rsidP="00033A8A">
            <w:pPr>
              <w:jc w:val="center"/>
              <w:rPr>
                <w:rFonts w:ascii="Times New Roman" w:hAnsi="Times New Roman" w:cs="Times New Roman"/>
              </w:rPr>
            </w:pPr>
            <w:r w:rsidRPr="00F670E6">
              <w:rPr>
                <w:rFonts w:ascii="Times New Roman" w:hAnsi="Times New Roman" w:cs="Times New Roman"/>
              </w:rPr>
              <w:t>70-72</w:t>
            </w:r>
          </w:p>
        </w:tc>
        <w:tc>
          <w:tcPr>
            <w:tcW w:w="780" w:type="dxa"/>
            <w:vAlign w:val="center"/>
          </w:tcPr>
          <w:p w14:paraId="4303EE85" w14:textId="77777777" w:rsidR="003F1592" w:rsidRPr="00F670E6" w:rsidRDefault="003F1592" w:rsidP="00033A8A">
            <w:pPr>
              <w:jc w:val="center"/>
              <w:rPr>
                <w:rFonts w:ascii="Times New Roman" w:hAnsi="Times New Roman" w:cs="Times New Roman"/>
              </w:rPr>
            </w:pPr>
            <w:r w:rsidRPr="00F670E6">
              <w:rPr>
                <w:rFonts w:ascii="Times New Roman" w:hAnsi="Times New Roman" w:cs="Times New Roman"/>
              </w:rPr>
              <w:t>67-69</w:t>
            </w:r>
          </w:p>
        </w:tc>
        <w:tc>
          <w:tcPr>
            <w:tcW w:w="780" w:type="dxa"/>
            <w:vAlign w:val="center"/>
          </w:tcPr>
          <w:p w14:paraId="08E23A7D" w14:textId="77777777" w:rsidR="003F1592" w:rsidRPr="00F670E6" w:rsidRDefault="003F1592" w:rsidP="00033A8A">
            <w:pPr>
              <w:jc w:val="center"/>
              <w:rPr>
                <w:rFonts w:ascii="Times New Roman" w:hAnsi="Times New Roman" w:cs="Times New Roman"/>
              </w:rPr>
            </w:pPr>
            <w:r w:rsidRPr="00F670E6">
              <w:rPr>
                <w:rFonts w:ascii="Times New Roman" w:hAnsi="Times New Roman" w:cs="Times New Roman"/>
              </w:rPr>
              <w:t>63-66</w:t>
            </w:r>
          </w:p>
        </w:tc>
        <w:tc>
          <w:tcPr>
            <w:tcW w:w="775" w:type="dxa"/>
            <w:vAlign w:val="center"/>
          </w:tcPr>
          <w:p w14:paraId="69EA7C8A" w14:textId="77777777" w:rsidR="003F1592" w:rsidRPr="00F670E6" w:rsidRDefault="003F1592" w:rsidP="00033A8A">
            <w:pPr>
              <w:jc w:val="center"/>
              <w:rPr>
                <w:rFonts w:ascii="Times New Roman" w:hAnsi="Times New Roman" w:cs="Times New Roman"/>
              </w:rPr>
            </w:pPr>
            <w:r w:rsidRPr="00F670E6">
              <w:rPr>
                <w:rFonts w:ascii="Times New Roman" w:hAnsi="Times New Roman" w:cs="Times New Roman"/>
              </w:rPr>
              <w:t>60-62</w:t>
            </w:r>
          </w:p>
        </w:tc>
        <w:tc>
          <w:tcPr>
            <w:tcW w:w="775" w:type="dxa"/>
            <w:vAlign w:val="center"/>
          </w:tcPr>
          <w:p w14:paraId="63B89DA3" w14:textId="77777777" w:rsidR="003F1592" w:rsidRPr="00F670E6" w:rsidRDefault="003F1592" w:rsidP="00033A8A">
            <w:pPr>
              <w:jc w:val="center"/>
              <w:rPr>
                <w:rFonts w:ascii="Times New Roman" w:hAnsi="Times New Roman" w:cs="Times New Roman"/>
              </w:rPr>
            </w:pPr>
            <w:r w:rsidRPr="00F670E6">
              <w:rPr>
                <w:rFonts w:ascii="Times New Roman" w:hAnsi="Times New Roman" w:cs="Times New Roman"/>
              </w:rPr>
              <w:t>&lt;60</w:t>
            </w:r>
          </w:p>
        </w:tc>
      </w:tr>
    </w:tbl>
    <w:p w14:paraId="3C41EC46" w14:textId="77777777" w:rsidR="003F1592" w:rsidRPr="002C016A" w:rsidRDefault="003F1592" w:rsidP="003F1592">
      <w:pPr>
        <w:rPr>
          <w:rFonts w:ascii="Times New Roman" w:hAnsi="Times New Roman" w:cs="Times New Roman"/>
        </w:rPr>
      </w:pPr>
    </w:p>
    <w:p w14:paraId="4812119F" w14:textId="77777777" w:rsidR="003F1592" w:rsidRPr="00C661D8" w:rsidRDefault="003F1592" w:rsidP="003F1592">
      <w:pPr>
        <w:jc w:val="center"/>
        <w:rPr>
          <w:rFonts w:ascii="Times New Roman" w:hAnsi="Times New Roman" w:cs="Times New Roman"/>
          <w:i/>
          <w:sz w:val="28"/>
          <w:szCs w:val="28"/>
          <w:u w:val="single"/>
        </w:rPr>
      </w:pPr>
      <w:r w:rsidRPr="00C661D8">
        <w:rPr>
          <w:rFonts w:ascii="Times New Roman" w:hAnsi="Times New Roman" w:cs="Times New Roman"/>
          <w:i/>
          <w:sz w:val="28"/>
          <w:szCs w:val="28"/>
          <w:u w:val="single"/>
        </w:rPr>
        <w:t>Class Policies</w:t>
      </w:r>
    </w:p>
    <w:p w14:paraId="783AD295" w14:textId="77777777" w:rsidR="003F1592" w:rsidRDefault="003F1592" w:rsidP="003F1592">
      <w:pPr>
        <w:rPr>
          <w:rFonts w:ascii="Times New Roman" w:hAnsi="Times New Roman" w:cs="Times New Roman"/>
        </w:rPr>
      </w:pPr>
    </w:p>
    <w:p w14:paraId="03AD8576" w14:textId="77777777" w:rsidR="003F1592" w:rsidRDefault="003F1592" w:rsidP="003F1592">
      <w:pPr>
        <w:ind w:firstLine="720"/>
        <w:rPr>
          <w:rFonts w:ascii="Times New Roman" w:hAnsi="Times New Roman" w:cs="Times New Roman"/>
        </w:rPr>
      </w:pPr>
      <w:r w:rsidRPr="002C016A">
        <w:rPr>
          <w:rFonts w:ascii="Times New Roman" w:hAnsi="Times New Roman" w:cs="Times New Roman"/>
        </w:rPr>
        <w:t>I will use email as the primary m</w:t>
      </w:r>
      <w:r>
        <w:rPr>
          <w:rFonts w:ascii="Times New Roman" w:hAnsi="Times New Roman" w:cs="Times New Roman"/>
        </w:rPr>
        <w:t>eans of communication</w:t>
      </w:r>
      <w:r w:rsidRPr="002C016A">
        <w:rPr>
          <w:rFonts w:ascii="Times New Roman" w:hAnsi="Times New Roman" w:cs="Times New Roman"/>
        </w:rPr>
        <w:t xml:space="preserve">. Be sure to check your “@colorado.edu” mailbox regularly. If you send me an </w:t>
      </w:r>
      <w:proofErr w:type="gramStart"/>
      <w:r w:rsidRPr="002C016A">
        <w:rPr>
          <w:rFonts w:ascii="Times New Roman" w:hAnsi="Times New Roman" w:cs="Times New Roman"/>
        </w:rPr>
        <w:t>email</w:t>
      </w:r>
      <w:proofErr w:type="gramEnd"/>
      <w:r>
        <w:rPr>
          <w:rFonts w:ascii="Times New Roman" w:hAnsi="Times New Roman" w:cs="Times New Roman"/>
        </w:rPr>
        <w:t xml:space="preserve"> please</w:t>
      </w:r>
      <w:r w:rsidRPr="002C016A">
        <w:rPr>
          <w:rFonts w:ascii="Times New Roman" w:hAnsi="Times New Roman" w:cs="Times New Roman"/>
        </w:rPr>
        <w:t xml:space="preserve"> allow 24 hours for me to respond</w:t>
      </w:r>
      <w:r>
        <w:rPr>
          <w:rFonts w:ascii="Times New Roman" w:hAnsi="Times New Roman" w:cs="Times New Roman"/>
        </w:rPr>
        <w:t>. I</w:t>
      </w:r>
      <w:r w:rsidRPr="002C016A">
        <w:rPr>
          <w:rFonts w:ascii="Times New Roman" w:hAnsi="Times New Roman" w:cs="Times New Roman"/>
        </w:rPr>
        <w:t>f I fail to respond, please resend your message.</w:t>
      </w:r>
      <w:r>
        <w:rPr>
          <w:rFonts w:ascii="Times New Roman" w:hAnsi="Times New Roman" w:cs="Times New Roman"/>
        </w:rPr>
        <w:t xml:space="preserve"> Open communication is critical!</w:t>
      </w:r>
      <w:r w:rsidRPr="002C016A">
        <w:rPr>
          <w:rFonts w:ascii="Times New Roman" w:hAnsi="Times New Roman" w:cs="Times New Roman"/>
        </w:rPr>
        <w:t xml:space="preserve"> If you have a legitimate excuse and need an accommodation for class assignments</w:t>
      </w:r>
      <w:r>
        <w:rPr>
          <w:rFonts w:ascii="Times New Roman" w:hAnsi="Times New Roman" w:cs="Times New Roman"/>
        </w:rPr>
        <w:t xml:space="preserve"> or exams,</w:t>
      </w:r>
      <w:r w:rsidRPr="002C016A">
        <w:rPr>
          <w:rFonts w:ascii="Times New Roman" w:hAnsi="Times New Roman" w:cs="Times New Roman"/>
        </w:rPr>
        <w:t xml:space="preserve"> you must inform me in advance. Unless an alternative arrangement has been made in advance </w:t>
      </w:r>
      <w:r w:rsidRPr="00653EEA">
        <w:rPr>
          <w:rFonts w:ascii="Times New Roman" w:hAnsi="Times New Roman" w:cs="Times New Roman"/>
          <w:b/>
        </w:rPr>
        <w:t xml:space="preserve">late assignments will </w:t>
      </w:r>
      <w:r>
        <w:rPr>
          <w:rFonts w:ascii="Times New Roman" w:hAnsi="Times New Roman" w:cs="Times New Roman"/>
          <w:b/>
        </w:rPr>
        <w:t>result in a penalty of 10 percentage points per day.</w:t>
      </w:r>
    </w:p>
    <w:p w14:paraId="6852922E" w14:textId="77777777" w:rsidR="00BD67EF" w:rsidRDefault="00BD67EF" w:rsidP="003F1592">
      <w:pPr>
        <w:ind w:firstLine="720"/>
        <w:rPr>
          <w:rFonts w:ascii="Times New Roman" w:hAnsi="Times New Roman" w:cs="Times New Roman"/>
        </w:rPr>
      </w:pPr>
    </w:p>
    <w:p w14:paraId="2E272AC9" w14:textId="01A9C0B5" w:rsidR="003F1592" w:rsidRPr="00275030" w:rsidRDefault="003F1592" w:rsidP="003F1592">
      <w:pPr>
        <w:ind w:firstLine="720"/>
        <w:rPr>
          <w:rFonts w:ascii="Times New Roman" w:hAnsi="Times New Roman" w:cs="Times New Roman"/>
        </w:rPr>
      </w:pPr>
      <w:r w:rsidRPr="00275030">
        <w:rPr>
          <w:rFonts w:ascii="Times New Roman" w:hAnsi="Times New Roman" w:cs="Times New Roman"/>
        </w:rPr>
        <w:t>Finally, I reserve the right to make changes to this document. Any changes will be reflected on Canvas.</w:t>
      </w:r>
    </w:p>
    <w:p w14:paraId="2FA121D5" w14:textId="77777777" w:rsidR="003F1592" w:rsidRPr="002C016A" w:rsidRDefault="003F1592" w:rsidP="003F1592">
      <w:pPr>
        <w:rPr>
          <w:rFonts w:ascii="Times New Roman" w:hAnsi="Times New Roman" w:cs="Times New Roman"/>
        </w:rPr>
      </w:pPr>
    </w:p>
    <w:p w14:paraId="68627E36" w14:textId="63D84C69" w:rsidR="008A79E0" w:rsidRPr="008A79E0" w:rsidRDefault="003F1592" w:rsidP="008A79E0">
      <w:pPr>
        <w:jc w:val="center"/>
        <w:rPr>
          <w:rFonts w:ascii="Times New Roman" w:hAnsi="Times New Roman" w:cs="Times New Roman"/>
          <w:i/>
          <w:sz w:val="28"/>
          <w:szCs w:val="28"/>
          <w:u w:val="single"/>
        </w:rPr>
      </w:pPr>
      <w:r w:rsidRPr="00C661D8">
        <w:rPr>
          <w:rFonts w:ascii="Times New Roman" w:hAnsi="Times New Roman" w:cs="Times New Roman"/>
          <w:i/>
          <w:sz w:val="28"/>
          <w:szCs w:val="28"/>
          <w:u w:val="single"/>
        </w:rPr>
        <w:t>University Policies</w:t>
      </w:r>
    </w:p>
    <w:p w14:paraId="1E1BB225" w14:textId="263B9D84" w:rsidR="008A79E0" w:rsidRPr="008A79E0" w:rsidRDefault="008A79E0" w:rsidP="008A79E0">
      <w:pPr>
        <w:spacing w:before="240" w:after="240"/>
        <w:rPr>
          <w:rFonts w:ascii="Times New Roman" w:hAnsi="Times New Roman" w:cs="Times New Roman"/>
          <w:highlight w:val="white"/>
        </w:rPr>
      </w:pPr>
      <w:r>
        <w:rPr>
          <w:rFonts w:ascii="Times New Roman" w:hAnsi="Times New Roman" w:cs="Times New Roman"/>
          <w:highlight w:val="white"/>
          <w:u w:val="single"/>
        </w:rPr>
        <w:t>Classroom Behavior:</w:t>
      </w:r>
      <w:r>
        <w:rPr>
          <w:rFonts w:ascii="Times New Roman" w:hAnsi="Times New Roman" w:cs="Times New Roman"/>
          <w:highlight w:val="white"/>
        </w:rPr>
        <w:t xml:space="preserve"> </w:t>
      </w:r>
      <w:r w:rsidRPr="008A79E0">
        <w:rPr>
          <w:rFonts w:ascii="Times New Roman" w:hAnsi="Times New Roman" w:cs="Times New Roman"/>
          <w:highlight w:val="white"/>
        </w:rPr>
        <w:t>Students and faculty are responsible for maintaining an appropriate learning environment in all instructional settings, whether in person, remote, or online. Failure to adhere to such behavioral standards may be subject to discipline. Professional courtesy and sensitivity are especially important with respect to individuals and topics dealing with race, color, national origin, sex, pregnancy, age, disability, creed, religion, sexual orientation, gender identity, gender expression, veteran status, political affiliation, or political philosophy.</w:t>
      </w:r>
      <w:r w:rsidRPr="008A79E0">
        <w:rPr>
          <w:rFonts w:ascii="Times New Roman" w:hAnsi="Times New Roman" w:cs="Times New Roman"/>
          <w:highlight w:val="white"/>
        </w:rPr>
        <w:br/>
      </w:r>
      <w:r w:rsidRPr="008A79E0">
        <w:rPr>
          <w:rFonts w:ascii="Times New Roman" w:hAnsi="Times New Roman" w:cs="Times New Roman"/>
          <w:highlight w:val="white"/>
        </w:rPr>
        <w:br/>
        <w:t xml:space="preserve">For more information, see the </w:t>
      </w:r>
      <w:hyperlink r:id="rId7" w:history="1">
        <w:r w:rsidRPr="008A79E0">
          <w:rPr>
            <w:rStyle w:val="Hyperlink"/>
            <w:rFonts w:ascii="Times New Roman" w:hAnsi="Times New Roman" w:cs="Times New Roman"/>
            <w:highlight w:val="white"/>
          </w:rPr>
          <w:t>classroom behavior policy</w:t>
        </w:r>
      </w:hyperlink>
      <w:r w:rsidRPr="008A79E0">
        <w:rPr>
          <w:rFonts w:ascii="Times New Roman" w:hAnsi="Times New Roman" w:cs="Times New Roman"/>
          <w:highlight w:val="white"/>
        </w:rPr>
        <w:t>, the</w:t>
      </w:r>
      <w:hyperlink r:id="rId8">
        <w:r w:rsidRPr="008A79E0">
          <w:rPr>
            <w:rFonts w:ascii="Times New Roman" w:hAnsi="Times New Roman" w:cs="Times New Roman"/>
            <w:highlight w:val="white"/>
          </w:rPr>
          <w:t xml:space="preserve"> </w:t>
        </w:r>
      </w:hyperlink>
      <w:hyperlink r:id="rId9">
        <w:r w:rsidRPr="008A79E0">
          <w:rPr>
            <w:rFonts w:ascii="Times New Roman" w:hAnsi="Times New Roman" w:cs="Times New Roman"/>
            <w:color w:val="1155CC"/>
            <w:highlight w:val="white"/>
            <w:u w:val="single"/>
          </w:rPr>
          <w:t>Student Code of Conduct</w:t>
        </w:r>
      </w:hyperlink>
      <w:r w:rsidRPr="008A79E0">
        <w:rPr>
          <w:rFonts w:ascii="Times New Roman" w:hAnsi="Times New Roman" w:cs="Times New Roman"/>
          <w:highlight w:val="white"/>
        </w:rPr>
        <w:t>, and the</w:t>
      </w:r>
      <w:hyperlink r:id="rId10">
        <w:r w:rsidRPr="008A79E0">
          <w:rPr>
            <w:rFonts w:ascii="Times New Roman" w:hAnsi="Times New Roman" w:cs="Times New Roman"/>
            <w:highlight w:val="white"/>
          </w:rPr>
          <w:t xml:space="preserve"> </w:t>
        </w:r>
      </w:hyperlink>
      <w:hyperlink r:id="rId11">
        <w:r w:rsidRPr="008A79E0">
          <w:rPr>
            <w:rFonts w:ascii="Times New Roman" w:hAnsi="Times New Roman" w:cs="Times New Roman"/>
            <w:color w:val="1155CC"/>
            <w:highlight w:val="white"/>
            <w:u w:val="single"/>
          </w:rPr>
          <w:t>Office of Institutional Equity and Compliance</w:t>
        </w:r>
      </w:hyperlink>
      <w:r w:rsidRPr="008A79E0">
        <w:rPr>
          <w:rFonts w:ascii="Times New Roman" w:hAnsi="Times New Roman" w:cs="Times New Roman"/>
          <w:highlight w:val="white"/>
        </w:rPr>
        <w:t>.</w:t>
      </w:r>
    </w:p>
    <w:p w14:paraId="0A780DAF" w14:textId="37C9A549" w:rsidR="008A79E0" w:rsidRPr="008A79E0" w:rsidRDefault="008A79E0" w:rsidP="008A79E0">
      <w:pPr>
        <w:spacing w:before="240" w:after="240"/>
        <w:rPr>
          <w:rFonts w:ascii="Times New Roman" w:hAnsi="Times New Roman" w:cs="Times New Roman"/>
        </w:rPr>
      </w:pPr>
      <w:bookmarkStart w:id="0" w:name="_heading=h.kspw3c3n1ue8" w:colFirst="0" w:colLast="0"/>
      <w:bookmarkEnd w:id="0"/>
      <w:r>
        <w:rPr>
          <w:rFonts w:ascii="Times New Roman" w:hAnsi="Times New Roman" w:cs="Times New Roman"/>
          <w:u w:val="single"/>
        </w:rPr>
        <w:t xml:space="preserve">Requirements for infectious </w:t>
      </w:r>
      <w:r w:rsidRPr="008A79E0">
        <w:rPr>
          <w:rFonts w:ascii="Times New Roman" w:hAnsi="Times New Roman" w:cs="Times New Roman"/>
          <w:u w:val="single"/>
        </w:rPr>
        <w:t>Diseases</w:t>
      </w:r>
      <w:r>
        <w:rPr>
          <w:rFonts w:ascii="Times New Roman" w:hAnsi="Times New Roman" w:cs="Times New Roman"/>
          <w:u w:val="single"/>
        </w:rPr>
        <w:t xml:space="preserve">: </w:t>
      </w:r>
      <w:r w:rsidRPr="008A79E0">
        <w:rPr>
          <w:rFonts w:ascii="Times New Roman" w:hAnsi="Times New Roman" w:cs="Times New Roman"/>
        </w:rPr>
        <w:t xml:space="preserve">Members of the CU Boulder community and visitors to campus must follow university, department, and building health and safety requirements and all public health orders to reduce the risk of spreading infectious diseases. </w:t>
      </w:r>
    </w:p>
    <w:p w14:paraId="3AB1AD8B" w14:textId="77777777" w:rsidR="008A79E0" w:rsidRPr="008A79E0" w:rsidRDefault="008A79E0" w:rsidP="008A79E0">
      <w:pPr>
        <w:spacing w:before="240" w:after="240"/>
        <w:rPr>
          <w:rFonts w:ascii="Times New Roman" w:hAnsi="Times New Roman" w:cs="Times New Roman"/>
        </w:rPr>
      </w:pPr>
      <w:r w:rsidRPr="008A79E0">
        <w:rPr>
          <w:rFonts w:ascii="Times New Roman" w:hAnsi="Times New Roman" w:cs="Times New Roman"/>
        </w:rPr>
        <w:t>The CU Boulder campus is currently mask optional. However, if masks are again required in classrooms, students who fail to adhere to masking requirements will be asked to leave class. Students who do not leave class when asked or who refuse to comply with these requirements will be referred to Student Conduct &amp; Conflict Resolution. Students who require accommodation because a disability prevents them from fulfilling safety measures related to infectious disease will be asked to follow the steps in the “Accommodation for Disabilities” statement on this syllabus.</w:t>
      </w:r>
    </w:p>
    <w:p w14:paraId="4D5B8576" w14:textId="77777777" w:rsidR="008A79E0" w:rsidRPr="008A79E0" w:rsidRDefault="008A79E0" w:rsidP="008A79E0">
      <w:pPr>
        <w:spacing w:before="240" w:after="240"/>
        <w:rPr>
          <w:rFonts w:ascii="Times New Roman" w:hAnsi="Times New Roman" w:cs="Times New Roman"/>
          <w:color w:val="111111"/>
        </w:rPr>
      </w:pPr>
      <w:r w:rsidRPr="008A79E0">
        <w:rPr>
          <w:rFonts w:ascii="Times New Roman" w:hAnsi="Times New Roman" w:cs="Times New Roman"/>
        </w:rPr>
        <w:t xml:space="preserve">For those who feel ill and think you might have COVID-19 or if you have tested positive for COVID-19, please stay home and follow the </w:t>
      </w:r>
      <w:hyperlink r:id="rId12" w:history="1">
        <w:r w:rsidRPr="008A79E0">
          <w:rPr>
            <w:rStyle w:val="Hyperlink"/>
            <w:rFonts w:ascii="Times New Roman" w:hAnsi="Times New Roman" w:cs="Times New Roman"/>
          </w:rPr>
          <w:t>further guidance of the Public Health Office</w:t>
        </w:r>
      </w:hyperlink>
      <w:r w:rsidRPr="008A79E0">
        <w:rPr>
          <w:rFonts w:ascii="Times New Roman" w:hAnsi="Times New Roman" w:cs="Times New Roman"/>
        </w:rPr>
        <w:t xml:space="preserve">. For those who have been in close contact with someone who has COVID-19 but do not have any symptoms and have not tested positive for COVID-19, you do not need to stay home. </w:t>
      </w:r>
    </w:p>
    <w:p w14:paraId="4B1BE326" w14:textId="77777777" w:rsidR="008A79E0" w:rsidRPr="008A79E0" w:rsidRDefault="008A79E0" w:rsidP="008A79E0">
      <w:pPr>
        <w:pStyle w:val="Heading2"/>
        <w:spacing w:line="240" w:lineRule="auto"/>
        <w:rPr>
          <w:rFonts w:ascii="Times New Roman" w:hAnsi="Times New Roman" w:cs="Times New Roman"/>
          <w:smallCaps w:val="0"/>
          <w:sz w:val="24"/>
          <w:szCs w:val="24"/>
        </w:rPr>
      </w:pPr>
      <w:r w:rsidRPr="008A79E0">
        <w:rPr>
          <w:rFonts w:ascii="Times New Roman" w:hAnsi="Times New Roman" w:cs="Times New Roman"/>
          <w:smallCaps w:val="0"/>
          <w:sz w:val="24"/>
          <w:szCs w:val="24"/>
        </w:rPr>
        <w:t>Accommodation for Disabilities, Temporary Medical</w:t>
      </w:r>
      <w:r w:rsidRPr="008A79E0">
        <w:rPr>
          <w:rFonts w:ascii="Times New Roman" w:hAnsi="Times New Roman" w:cs="Times New Roman"/>
          <w:sz w:val="24"/>
          <w:szCs w:val="24"/>
        </w:rPr>
        <w:t xml:space="preserve"> </w:t>
      </w:r>
      <w:r w:rsidRPr="008A79E0">
        <w:rPr>
          <w:rFonts w:ascii="Times New Roman" w:hAnsi="Times New Roman" w:cs="Times New Roman"/>
          <w:smallCaps w:val="0"/>
          <w:sz w:val="24"/>
          <w:szCs w:val="24"/>
        </w:rPr>
        <w:t>Conditions, and Medical Isolation</w:t>
      </w:r>
    </w:p>
    <w:p w14:paraId="07E5F622" w14:textId="77777777" w:rsidR="008A79E0" w:rsidRPr="008A79E0" w:rsidRDefault="00000000" w:rsidP="008A79E0">
      <w:pPr>
        <w:spacing w:before="240" w:after="240"/>
        <w:rPr>
          <w:rFonts w:ascii="Times New Roman" w:hAnsi="Times New Roman" w:cs="Times New Roman"/>
          <w:highlight w:val="white"/>
        </w:rPr>
      </w:pPr>
      <w:hyperlink r:id="rId13" w:history="1">
        <w:r w:rsidR="008A79E0" w:rsidRPr="008A79E0">
          <w:rPr>
            <w:rStyle w:val="Hyperlink"/>
            <w:rFonts w:ascii="Times New Roman" w:hAnsi="Times New Roman" w:cs="Times New Roman"/>
            <w:highlight w:val="white"/>
          </w:rPr>
          <w:t>Disability Services</w:t>
        </w:r>
      </w:hyperlink>
      <w:r w:rsidR="008A79E0" w:rsidRPr="008A79E0">
        <w:rPr>
          <w:rFonts w:ascii="Times New Roman" w:hAnsi="Times New Roman" w:cs="Times New Roman"/>
          <w:highlight w:val="white"/>
        </w:rPr>
        <w:t xml:space="preserve"> determines accommodations based on documented disabilities in the academic environment. If you qualify for accommodations because of a disability, submit your accommodation letter from Disability Services to your faculty member in a timely manner so </w:t>
      </w:r>
      <w:r w:rsidR="008A79E0" w:rsidRPr="008A79E0">
        <w:rPr>
          <w:rFonts w:ascii="Times New Roman" w:hAnsi="Times New Roman" w:cs="Times New Roman"/>
          <w:highlight w:val="white"/>
        </w:rPr>
        <w:lastRenderedPageBreak/>
        <w:t xml:space="preserve">your needs can be addressed. Contact Disability Services at 303-492-8671 or </w:t>
      </w:r>
      <w:hyperlink r:id="rId14">
        <w:r w:rsidR="008A79E0" w:rsidRPr="008A79E0">
          <w:rPr>
            <w:rFonts w:ascii="Times New Roman" w:hAnsi="Times New Roman" w:cs="Times New Roman"/>
            <w:color w:val="1155CC"/>
            <w:highlight w:val="white"/>
            <w:u w:val="single"/>
          </w:rPr>
          <w:t>dsinfo@colorado.edu</w:t>
        </w:r>
      </w:hyperlink>
      <w:r w:rsidR="008A79E0" w:rsidRPr="008A79E0">
        <w:rPr>
          <w:rFonts w:ascii="Times New Roman" w:hAnsi="Times New Roman" w:cs="Times New Roman"/>
          <w:highlight w:val="white"/>
        </w:rPr>
        <w:t xml:space="preserve"> for further assistance.  </w:t>
      </w:r>
    </w:p>
    <w:p w14:paraId="1B8C5DB0" w14:textId="28FD5F3F" w:rsidR="008A79E0" w:rsidRPr="008A79E0" w:rsidRDefault="008A79E0" w:rsidP="008A79E0">
      <w:pPr>
        <w:spacing w:before="240" w:after="240"/>
        <w:rPr>
          <w:rFonts w:ascii="Times New Roman" w:hAnsi="Times New Roman" w:cs="Times New Roman"/>
          <w:highlight w:val="white"/>
        </w:rPr>
      </w:pPr>
      <w:r w:rsidRPr="008A79E0">
        <w:rPr>
          <w:rFonts w:ascii="Times New Roman" w:hAnsi="Times New Roman" w:cs="Times New Roman"/>
          <w:highlight w:val="white"/>
        </w:rPr>
        <w:t>If you have a temporary medical condition or required medical isolation for which you require accommodation</w:t>
      </w:r>
      <w:r>
        <w:rPr>
          <w:rFonts w:ascii="Times New Roman" w:hAnsi="Times New Roman" w:cs="Times New Roman"/>
          <w:highlight w:val="white"/>
        </w:rPr>
        <w:t xml:space="preserve">, please send me an email. Whenever possible I will allow students to make up assignments missed in class. </w:t>
      </w:r>
      <w:r w:rsidRPr="008A79E0">
        <w:rPr>
          <w:rFonts w:ascii="Times New Roman" w:hAnsi="Times New Roman" w:cs="Times New Roman"/>
          <w:highlight w:val="white"/>
        </w:rPr>
        <w:t>Also see</w:t>
      </w:r>
      <w:hyperlink r:id="rId15">
        <w:r w:rsidRPr="008A79E0">
          <w:rPr>
            <w:rFonts w:ascii="Times New Roman" w:hAnsi="Times New Roman" w:cs="Times New Roman"/>
            <w:highlight w:val="white"/>
          </w:rPr>
          <w:t xml:space="preserve"> </w:t>
        </w:r>
      </w:hyperlink>
      <w:hyperlink r:id="rId16">
        <w:r w:rsidRPr="008A79E0">
          <w:rPr>
            <w:rFonts w:ascii="Times New Roman" w:hAnsi="Times New Roman" w:cs="Times New Roman"/>
            <w:color w:val="1155CC"/>
            <w:highlight w:val="white"/>
            <w:u w:val="single"/>
          </w:rPr>
          <w:t>Temporary Medical Conditions</w:t>
        </w:r>
      </w:hyperlink>
      <w:r w:rsidRPr="008A79E0">
        <w:rPr>
          <w:rFonts w:ascii="Times New Roman" w:hAnsi="Times New Roman" w:cs="Times New Roman"/>
          <w:highlight w:val="white"/>
        </w:rPr>
        <w:t xml:space="preserve"> on the Disability Services website.</w:t>
      </w:r>
    </w:p>
    <w:p w14:paraId="72F2DEF5" w14:textId="5F6D090A" w:rsidR="008A79E0" w:rsidRPr="008A79E0" w:rsidRDefault="008A79E0" w:rsidP="008A79E0">
      <w:pPr>
        <w:spacing w:before="240" w:after="240"/>
        <w:rPr>
          <w:rFonts w:ascii="Times New Roman" w:hAnsi="Times New Roman" w:cs="Times New Roman"/>
          <w:highlight w:val="white"/>
        </w:rPr>
      </w:pPr>
      <w:r>
        <w:rPr>
          <w:rFonts w:ascii="Times New Roman" w:hAnsi="Times New Roman" w:cs="Times New Roman"/>
          <w:highlight w:val="white"/>
          <w:u w:val="single"/>
        </w:rPr>
        <w:t>Preferred Student Names and Pronouns:</w:t>
      </w:r>
      <w:r>
        <w:rPr>
          <w:rFonts w:ascii="Times New Roman" w:hAnsi="Times New Roman" w:cs="Times New Roman"/>
          <w:highlight w:val="white"/>
        </w:rPr>
        <w:t xml:space="preserve"> </w:t>
      </w:r>
      <w:r w:rsidRPr="008A79E0">
        <w:rPr>
          <w:rFonts w:ascii="Times New Roman" w:hAnsi="Times New Roman" w:cs="Times New Roman"/>
          <w:highlight w:val="white"/>
        </w:rPr>
        <w:t>CU Boulder recognizes that students' legal information doesn't always align with how they identify. Students may update their preferred names and pronouns via the student portal; those preferred names and pronouns are listed on instructors' class rosters. In the absence of such updates, the name that appears on the class roster is the student's legal name.</w:t>
      </w:r>
    </w:p>
    <w:p w14:paraId="034A92C8" w14:textId="77777777" w:rsidR="008A79E0" w:rsidRDefault="008A79E0" w:rsidP="008A79E0">
      <w:pPr>
        <w:spacing w:before="240"/>
        <w:rPr>
          <w:rFonts w:ascii="Times New Roman" w:hAnsi="Times New Roman" w:cs="Times New Roman"/>
        </w:rPr>
      </w:pPr>
      <w:r w:rsidRPr="008A79E0">
        <w:rPr>
          <w:rFonts w:ascii="Times New Roman" w:hAnsi="Times New Roman" w:cs="Times New Roman"/>
          <w:highlight w:val="white"/>
          <w:u w:val="single"/>
        </w:rPr>
        <w:t>Honor Code:</w:t>
      </w:r>
      <w:r>
        <w:rPr>
          <w:rFonts w:ascii="Times New Roman" w:hAnsi="Times New Roman" w:cs="Times New Roman"/>
          <w:highlight w:val="white"/>
        </w:rPr>
        <w:t xml:space="preserve"> </w:t>
      </w:r>
      <w:r w:rsidRPr="008A79E0">
        <w:rPr>
          <w:rFonts w:ascii="Times New Roman" w:hAnsi="Times New Roman" w:cs="Times New Roman"/>
          <w:highlight w:val="white"/>
        </w:rPr>
        <w:t>All students enrolled in a University of Colorado Boulder course are responsible for knowing and adhering to the</w:t>
      </w:r>
      <w:hyperlink r:id="rId17">
        <w:r w:rsidRPr="008A79E0">
          <w:rPr>
            <w:rFonts w:ascii="Times New Roman" w:hAnsi="Times New Roman" w:cs="Times New Roman"/>
            <w:highlight w:val="white"/>
          </w:rPr>
          <w:t xml:space="preserve"> </w:t>
        </w:r>
      </w:hyperlink>
      <w:hyperlink r:id="rId18">
        <w:r w:rsidRPr="008A79E0">
          <w:rPr>
            <w:rFonts w:ascii="Times New Roman" w:hAnsi="Times New Roman" w:cs="Times New Roman"/>
            <w:color w:val="1155CC"/>
            <w:highlight w:val="white"/>
            <w:u w:val="single"/>
          </w:rPr>
          <w:t>Honor Code</w:t>
        </w:r>
      </w:hyperlink>
      <w:r w:rsidRPr="008A79E0">
        <w:rPr>
          <w:rFonts w:ascii="Times New Roman" w:hAnsi="Times New Roman" w:cs="Times New Roman"/>
          <w:highlight w:val="white"/>
        </w:rPr>
        <w:t xml:space="preserve">. Violations of the Honor Code may include but are not limited </w:t>
      </w:r>
      <w:proofErr w:type="gramStart"/>
      <w:r w:rsidRPr="008A79E0">
        <w:rPr>
          <w:rFonts w:ascii="Times New Roman" w:hAnsi="Times New Roman" w:cs="Times New Roman"/>
          <w:highlight w:val="white"/>
        </w:rPr>
        <w:t>to:</w:t>
      </w:r>
      <w:proofErr w:type="gramEnd"/>
      <w:r w:rsidRPr="008A79E0">
        <w:rPr>
          <w:rFonts w:ascii="Times New Roman" w:hAnsi="Times New Roman" w:cs="Times New Roman"/>
          <w:highlight w:val="white"/>
        </w:rPr>
        <w:t xml:space="preserve"> plagiarism (including use of paper writing services or technology [such as essay bots]), cheating, fabrication, lying, bribery, threat, unauthorized access to academic materials, clicker fraud, submitting the same or similar work in more than one course without permission from all course instructors involved, and aiding academic dishonesty. All incidents of academic misconduct will be reported to Student Conduct &amp; Conflict Resolution: </w:t>
      </w:r>
      <w:hyperlink r:id="rId19" w:history="1">
        <w:r w:rsidRPr="008A79E0">
          <w:rPr>
            <w:rStyle w:val="Hyperlink"/>
            <w:rFonts w:ascii="Times New Roman" w:hAnsi="Times New Roman" w:cs="Times New Roman"/>
            <w:highlight w:val="white"/>
          </w:rPr>
          <w:t>honor@colorado.edu</w:t>
        </w:r>
      </w:hyperlink>
      <w:r w:rsidRPr="008A79E0">
        <w:rPr>
          <w:rFonts w:ascii="Times New Roman" w:hAnsi="Times New Roman" w:cs="Times New Roman"/>
          <w:highlight w:val="white"/>
        </w:rPr>
        <w:t>, 303-492-5550. Students found responsible for violating the</w:t>
      </w:r>
      <w:hyperlink r:id="rId20">
        <w:r w:rsidRPr="008A79E0">
          <w:rPr>
            <w:rFonts w:ascii="Times New Roman" w:hAnsi="Times New Roman" w:cs="Times New Roman"/>
            <w:highlight w:val="white"/>
          </w:rPr>
          <w:t xml:space="preserve"> </w:t>
        </w:r>
      </w:hyperlink>
      <w:hyperlink r:id="rId21">
        <w:r w:rsidRPr="008A79E0">
          <w:rPr>
            <w:rFonts w:ascii="Times New Roman" w:hAnsi="Times New Roman" w:cs="Times New Roman"/>
            <w:color w:val="1155CC"/>
            <w:highlight w:val="white"/>
            <w:u w:val="single"/>
          </w:rPr>
          <w:t>Honor Code</w:t>
        </w:r>
      </w:hyperlink>
      <w:r w:rsidRPr="008A79E0">
        <w:rPr>
          <w:rFonts w:ascii="Times New Roman" w:hAnsi="Times New Roman" w:cs="Times New Roman"/>
          <w:highlight w:val="white"/>
        </w:rPr>
        <w:t xml:space="preserve"> will be assigned resolution outcomes from the Student Conduct &amp; Conflict Resolution as well as be subject to academic sanctions from the faculty member. Visit</w:t>
      </w:r>
      <w:r w:rsidRPr="008A79E0">
        <w:rPr>
          <w:rFonts w:ascii="Times New Roman" w:hAnsi="Times New Roman" w:cs="Times New Roman"/>
        </w:rPr>
        <w:t xml:space="preserve"> </w:t>
      </w:r>
      <w:hyperlink r:id="rId22" w:history="1">
        <w:r w:rsidRPr="008A79E0">
          <w:rPr>
            <w:rStyle w:val="Hyperlink"/>
            <w:rFonts w:ascii="Times New Roman" w:hAnsi="Times New Roman" w:cs="Times New Roman"/>
          </w:rPr>
          <w:t>Honor Code</w:t>
        </w:r>
      </w:hyperlink>
      <w:r w:rsidRPr="008A79E0">
        <w:rPr>
          <w:rFonts w:ascii="Times New Roman" w:hAnsi="Times New Roman" w:cs="Times New Roman"/>
        </w:rPr>
        <w:t xml:space="preserve"> for more information on the academic integrity policy. </w:t>
      </w:r>
    </w:p>
    <w:p w14:paraId="79B0BDF4" w14:textId="1C444CFF" w:rsidR="008A79E0" w:rsidRPr="008A79E0" w:rsidRDefault="008A79E0" w:rsidP="008A79E0">
      <w:pPr>
        <w:spacing w:before="240"/>
        <w:rPr>
          <w:rFonts w:ascii="Times New Roman" w:hAnsi="Times New Roman" w:cs="Times New Roman"/>
        </w:rPr>
      </w:pPr>
      <w:r w:rsidRPr="008A79E0">
        <w:rPr>
          <w:rFonts w:ascii="Times New Roman" w:hAnsi="Times New Roman" w:cs="Times New Roman"/>
          <w:u w:val="single"/>
        </w:rPr>
        <w:t>Sexual Misconduct, Discrimination, Harassment and/or Related Retaliation:</w:t>
      </w:r>
      <w:r w:rsidRPr="008A79E0">
        <w:rPr>
          <w:rFonts w:ascii="Times New Roman" w:hAnsi="Times New Roman" w:cs="Times New Roman"/>
        </w:rPr>
        <w:t xml:space="preserve"> CU</w:t>
      </w:r>
      <w:r w:rsidRPr="008A79E0">
        <w:rPr>
          <w:rFonts w:ascii="Times New Roman" w:hAnsi="Times New Roman" w:cs="Times New Roman"/>
          <w:highlight w:val="white"/>
        </w:rPr>
        <w:t xml:space="preserve"> Boulder is committed to fostering an inclusive and welcoming learning, working, and living environment. University policy prohibits </w:t>
      </w:r>
      <w:hyperlink r:id="rId23" w:history="1">
        <w:r w:rsidRPr="008A79E0">
          <w:rPr>
            <w:rStyle w:val="Hyperlink"/>
            <w:rFonts w:ascii="Times New Roman" w:hAnsi="Times New Roman" w:cs="Times New Roman"/>
            <w:highlight w:val="white"/>
          </w:rPr>
          <w:t>protected-class</w:t>
        </w:r>
      </w:hyperlink>
      <w:r w:rsidRPr="008A79E0">
        <w:rPr>
          <w:rFonts w:ascii="Times New Roman" w:hAnsi="Times New Roman" w:cs="Times New Roman"/>
          <w:highlight w:val="white"/>
        </w:rPr>
        <w:t xml:space="preserve"> discrimination and harassment, sexual misconduct (harassment, exploitation, and assault), intimate partner violence (dating or domestic violence), stalking, and related retaliation by or against members of our community on- and off-campus. These behaviors harm individuals and our community. The Office of Institutional Equity and Compliance (OIEC) addresses these concerns, and individuals who believe they have been subjected to misconduct can contact OIEC at 303-492-2127 or email </w:t>
      </w:r>
      <w:hyperlink r:id="rId24" w:history="1">
        <w:r w:rsidRPr="008A79E0">
          <w:rPr>
            <w:rStyle w:val="Hyperlink"/>
            <w:rFonts w:ascii="Times New Roman" w:hAnsi="Times New Roman" w:cs="Times New Roman"/>
            <w:highlight w:val="white"/>
          </w:rPr>
          <w:t>cureport@colorado.edu</w:t>
        </w:r>
      </w:hyperlink>
      <w:r w:rsidRPr="008A79E0">
        <w:rPr>
          <w:rFonts w:ascii="Times New Roman" w:hAnsi="Times New Roman" w:cs="Times New Roman"/>
          <w:highlight w:val="white"/>
        </w:rPr>
        <w:t>. Information about university policies,</w:t>
      </w:r>
      <w:hyperlink r:id="rId25" w:history="1">
        <w:r w:rsidRPr="008A79E0">
          <w:rPr>
            <w:rStyle w:val="Hyperlink"/>
            <w:rFonts w:ascii="Times New Roman" w:hAnsi="Times New Roman" w:cs="Times New Roman"/>
            <w:highlight w:val="white"/>
          </w:rPr>
          <w:t xml:space="preserve"> </w:t>
        </w:r>
      </w:hyperlink>
      <w:hyperlink r:id="rId26" w:history="1">
        <w:r w:rsidRPr="008A79E0">
          <w:rPr>
            <w:rStyle w:val="Hyperlink"/>
            <w:rFonts w:ascii="Times New Roman" w:hAnsi="Times New Roman" w:cs="Times New Roman"/>
            <w:color w:val="1155CC"/>
            <w:highlight w:val="white"/>
          </w:rPr>
          <w:t>reporting options</w:t>
        </w:r>
      </w:hyperlink>
      <w:r w:rsidRPr="008A79E0">
        <w:rPr>
          <w:rFonts w:ascii="Times New Roman" w:hAnsi="Times New Roman" w:cs="Times New Roman"/>
          <w:highlight w:val="white"/>
        </w:rPr>
        <w:t>, and support resources can be found on the</w:t>
      </w:r>
      <w:hyperlink r:id="rId27" w:history="1">
        <w:r w:rsidRPr="008A79E0">
          <w:rPr>
            <w:rStyle w:val="Hyperlink"/>
            <w:rFonts w:ascii="Times New Roman" w:hAnsi="Times New Roman" w:cs="Times New Roman"/>
            <w:highlight w:val="white"/>
          </w:rPr>
          <w:t xml:space="preserve"> </w:t>
        </w:r>
      </w:hyperlink>
      <w:hyperlink r:id="rId28" w:history="1">
        <w:r w:rsidRPr="008A79E0">
          <w:rPr>
            <w:rStyle w:val="Hyperlink"/>
            <w:rFonts w:ascii="Times New Roman" w:hAnsi="Times New Roman" w:cs="Times New Roman"/>
            <w:color w:val="1155CC"/>
            <w:highlight w:val="white"/>
          </w:rPr>
          <w:t>OIEC website</w:t>
        </w:r>
      </w:hyperlink>
      <w:r w:rsidRPr="008A79E0">
        <w:rPr>
          <w:rFonts w:ascii="Times New Roman" w:hAnsi="Times New Roman" w:cs="Times New Roman"/>
          <w:highlight w:val="white"/>
        </w:rPr>
        <w:t>.</w:t>
      </w:r>
    </w:p>
    <w:p w14:paraId="4EF16667" w14:textId="77777777" w:rsidR="008A79E0" w:rsidRDefault="008A79E0" w:rsidP="008A79E0">
      <w:pPr>
        <w:rPr>
          <w:rFonts w:ascii="Times New Roman" w:hAnsi="Times New Roman" w:cs="Times New Roman"/>
          <w:highlight w:val="white"/>
        </w:rPr>
      </w:pPr>
    </w:p>
    <w:p w14:paraId="0C7433DA" w14:textId="7370F199" w:rsidR="008A79E0" w:rsidRPr="008A79E0" w:rsidRDefault="008A79E0" w:rsidP="008A79E0">
      <w:pPr>
        <w:rPr>
          <w:rFonts w:ascii="Times New Roman" w:hAnsi="Times New Roman" w:cs="Times New Roman"/>
        </w:rPr>
      </w:pPr>
      <w:r w:rsidRPr="008A79E0">
        <w:rPr>
          <w:rFonts w:ascii="Times New Roman" w:hAnsi="Times New Roman" w:cs="Times New Roman"/>
          <w:highlight w:val="white"/>
        </w:rPr>
        <w:t>Please know that faculty and graduate instructors have a responsibility to inform OIEC when they are made aware of incidents related to these policies regardless of when or where something occurred. This is to ensure that individuals impacted receive an outreach from OIEC about their options for addressing a concern and the support resources available. To learn more about reporting and support resources for a variety of issues, visit</w:t>
      </w:r>
      <w:hyperlink r:id="rId29" w:history="1">
        <w:r w:rsidRPr="008A79E0">
          <w:rPr>
            <w:rStyle w:val="Hyperlink"/>
            <w:rFonts w:ascii="Times New Roman" w:hAnsi="Times New Roman" w:cs="Times New Roman"/>
            <w:highlight w:val="white"/>
          </w:rPr>
          <w:t xml:space="preserve"> </w:t>
        </w:r>
      </w:hyperlink>
      <w:hyperlink r:id="rId30" w:history="1">
        <w:r w:rsidRPr="008A79E0">
          <w:rPr>
            <w:rStyle w:val="Hyperlink"/>
            <w:rFonts w:ascii="Times New Roman" w:hAnsi="Times New Roman" w:cs="Times New Roman"/>
            <w:color w:val="1155CC"/>
            <w:highlight w:val="white"/>
          </w:rPr>
          <w:t>Don’t Ignore It</w:t>
        </w:r>
      </w:hyperlink>
      <w:r w:rsidRPr="008A79E0">
        <w:rPr>
          <w:rFonts w:ascii="Times New Roman" w:hAnsi="Times New Roman" w:cs="Times New Roman"/>
          <w:highlight w:val="white"/>
        </w:rPr>
        <w:t>.</w:t>
      </w:r>
    </w:p>
    <w:p w14:paraId="1518767E" w14:textId="5629E66B" w:rsidR="008A79E0" w:rsidRPr="008A79E0" w:rsidRDefault="008A79E0" w:rsidP="008A79E0">
      <w:pPr>
        <w:spacing w:before="240"/>
        <w:rPr>
          <w:rFonts w:ascii="Times New Roman" w:hAnsi="Times New Roman" w:cs="Times New Roman"/>
          <w:b/>
        </w:rPr>
      </w:pPr>
      <w:r>
        <w:rPr>
          <w:rFonts w:ascii="Times New Roman" w:hAnsi="Times New Roman" w:cs="Times New Roman"/>
          <w:highlight w:val="white"/>
          <w:u w:val="single"/>
        </w:rPr>
        <w:t xml:space="preserve">Religious Holidays: </w:t>
      </w:r>
      <w:r w:rsidRPr="008A79E0">
        <w:rPr>
          <w:rFonts w:ascii="Times New Roman" w:hAnsi="Times New Roman" w:cs="Times New Roman"/>
          <w:highlight w:val="white"/>
        </w:rPr>
        <w:t xml:space="preserve">Campus policy regarding religious observances requires that faculty make every effort to deal reasonably and fairly with all students who, because of religious obligations, have conflicts with scheduled exams, assignments or required attendance. </w:t>
      </w:r>
      <w:r w:rsidRPr="00275030">
        <w:rPr>
          <w:rFonts w:ascii="Times New Roman" w:hAnsi="Times New Roman" w:cs="Times New Roman"/>
        </w:rPr>
        <w:t xml:space="preserve">In this class, </w:t>
      </w:r>
      <w:r w:rsidRPr="00275030">
        <w:rPr>
          <w:rFonts w:ascii="Times New Roman" w:hAnsi="Times New Roman" w:cs="Times New Roman"/>
          <w:b/>
          <w:bCs/>
        </w:rPr>
        <w:t xml:space="preserve">let me </w:t>
      </w:r>
      <w:r w:rsidRPr="00275030">
        <w:rPr>
          <w:rFonts w:ascii="Times New Roman" w:hAnsi="Times New Roman" w:cs="Times New Roman"/>
          <w:b/>
          <w:bCs/>
        </w:rPr>
        <w:lastRenderedPageBreak/>
        <w:t>know by the end of the third week</w:t>
      </w:r>
      <w:r w:rsidRPr="00275030">
        <w:rPr>
          <w:rFonts w:ascii="Times New Roman" w:hAnsi="Times New Roman" w:cs="Times New Roman"/>
        </w:rPr>
        <w:t xml:space="preserve"> of the semester if you expect to miss any class for religious observance.</w:t>
      </w:r>
      <w:r>
        <w:rPr>
          <w:rFonts w:ascii="Times New Roman" w:hAnsi="Times New Roman" w:cs="Times New Roman"/>
          <w:b/>
        </w:rPr>
        <w:t xml:space="preserve"> </w:t>
      </w:r>
      <w:r w:rsidRPr="008A79E0">
        <w:rPr>
          <w:rFonts w:ascii="Times New Roman" w:hAnsi="Times New Roman" w:cs="Times New Roman"/>
        </w:rPr>
        <w:t xml:space="preserve">See the </w:t>
      </w:r>
      <w:hyperlink r:id="rId31">
        <w:r w:rsidRPr="008A79E0">
          <w:rPr>
            <w:rFonts w:ascii="Times New Roman" w:hAnsi="Times New Roman" w:cs="Times New Roman"/>
            <w:color w:val="0563C1"/>
            <w:u w:val="single"/>
          </w:rPr>
          <w:t>campus policy regarding religious observances</w:t>
        </w:r>
      </w:hyperlink>
      <w:r w:rsidRPr="008A79E0">
        <w:rPr>
          <w:rFonts w:ascii="Times New Roman" w:hAnsi="Times New Roman" w:cs="Times New Roman"/>
        </w:rPr>
        <w:t xml:space="preserve"> for full details.</w:t>
      </w:r>
    </w:p>
    <w:p w14:paraId="2DAD30DC" w14:textId="77777777" w:rsidR="008A79E0" w:rsidRDefault="008A79E0" w:rsidP="008A79E0">
      <w:pPr>
        <w:rPr>
          <w:rFonts w:ascii="Times New Roman" w:hAnsi="Times New Roman" w:cs="Times New Roman"/>
          <w:highlight w:val="white"/>
          <w:u w:val="single"/>
        </w:rPr>
      </w:pPr>
    </w:p>
    <w:p w14:paraId="4EEC10D4" w14:textId="3CF21219" w:rsidR="008A79E0" w:rsidRPr="008A79E0" w:rsidRDefault="008A79E0" w:rsidP="008A79E0">
      <w:pPr>
        <w:rPr>
          <w:rFonts w:ascii="Times New Roman" w:hAnsi="Times New Roman" w:cs="Times New Roman"/>
          <w:highlight w:val="white"/>
        </w:rPr>
      </w:pPr>
      <w:r>
        <w:rPr>
          <w:rFonts w:ascii="Times New Roman" w:hAnsi="Times New Roman" w:cs="Times New Roman"/>
          <w:highlight w:val="white"/>
          <w:u w:val="single"/>
        </w:rPr>
        <w:t>Mental Health and Wellness:</w:t>
      </w:r>
      <w:r>
        <w:rPr>
          <w:rFonts w:ascii="Times New Roman" w:hAnsi="Times New Roman" w:cs="Times New Roman"/>
          <w:highlight w:val="white"/>
        </w:rPr>
        <w:t xml:space="preserve"> </w:t>
      </w:r>
      <w:r w:rsidRPr="008A79E0">
        <w:rPr>
          <w:rFonts w:ascii="Times New Roman" w:hAnsi="Times New Roman" w:cs="Times New Roman"/>
          <w:highlight w:val="white"/>
        </w:rPr>
        <w:t>The University of Colorado Boulder is committed to the well-being of all students. If you are struggling with personal stressors, mental health or substance use concerns that are impacting academic or daily life, please contact </w:t>
      </w:r>
      <w:hyperlink r:id="rId32" w:tgtFrame="_blank" w:tooltip="https://www.colorado.edu/counseling/" w:history="1">
        <w:r w:rsidRPr="008A79E0">
          <w:rPr>
            <w:rStyle w:val="Hyperlink"/>
            <w:rFonts w:ascii="Times New Roman" w:hAnsi="Times New Roman" w:cs="Times New Roman"/>
            <w:highlight w:val="white"/>
          </w:rPr>
          <w:t>Counseling and Psychiatric Services (CAPS)</w:t>
        </w:r>
      </w:hyperlink>
      <w:r w:rsidRPr="008A79E0">
        <w:rPr>
          <w:rFonts w:ascii="Times New Roman" w:hAnsi="Times New Roman" w:cs="Times New Roman"/>
          <w:highlight w:val="white"/>
        </w:rPr>
        <w:t xml:space="preserve"> located in C4C or call (303) 492-2277, 24/7. </w:t>
      </w:r>
      <w:r w:rsidRPr="008A79E0">
        <w:rPr>
          <w:rFonts w:ascii="Times New Roman" w:hAnsi="Times New Roman" w:cs="Times New Roman"/>
          <w:highlight w:val="white"/>
        </w:rPr>
        <w:br/>
      </w:r>
      <w:r w:rsidRPr="008A79E0">
        <w:rPr>
          <w:rFonts w:ascii="Times New Roman" w:hAnsi="Times New Roman" w:cs="Times New Roman"/>
          <w:highlight w:val="white"/>
        </w:rPr>
        <w:br/>
        <w:t>Free and unlimited telehealth is also available through </w:t>
      </w:r>
      <w:hyperlink r:id="rId33" w:tgtFrame="_blank" w:tooltip="https://www.colorado.edu/health/academiclivecare" w:history="1">
        <w:r w:rsidRPr="008A79E0">
          <w:rPr>
            <w:rStyle w:val="Hyperlink"/>
            <w:rFonts w:ascii="Times New Roman" w:hAnsi="Times New Roman" w:cs="Times New Roman"/>
            <w:highlight w:val="white"/>
          </w:rPr>
          <w:t>Academic Live Care</w:t>
        </w:r>
      </w:hyperlink>
      <w:r w:rsidRPr="008A79E0">
        <w:rPr>
          <w:rFonts w:ascii="Times New Roman" w:hAnsi="Times New Roman" w:cs="Times New Roman"/>
          <w:highlight w:val="white"/>
        </w:rPr>
        <w:t>. The </w:t>
      </w:r>
      <w:hyperlink r:id="rId34" w:tgtFrame="_blank" w:tooltip="https://www.colorado.edu/health/academiclivecare" w:history="1">
        <w:r w:rsidRPr="008A79E0">
          <w:rPr>
            <w:rFonts w:ascii="Times New Roman" w:hAnsi="Times New Roman" w:cs="Times New Roman"/>
            <w:highlight w:val="white"/>
          </w:rPr>
          <w:t>Academic Live Care</w:t>
        </w:r>
      </w:hyperlink>
      <w:r w:rsidRPr="008A79E0">
        <w:rPr>
          <w:rFonts w:ascii="Times New Roman" w:hAnsi="Times New Roman" w:cs="Times New Roman"/>
          <w:highlight w:val="white"/>
        </w:rPr>
        <w:t xml:space="preserve"> site also provides information about additional wellness services on campus that are available to students.</w:t>
      </w:r>
    </w:p>
    <w:p w14:paraId="43C0C3CC" w14:textId="77777777" w:rsidR="006563EE" w:rsidRDefault="006563EE"/>
    <w:p w14:paraId="55243A55" w14:textId="77777777" w:rsidR="006563EE" w:rsidRDefault="006563EE"/>
    <w:p w14:paraId="69DEB049" w14:textId="77777777" w:rsidR="006563EE" w:rsidRDefault="006563EE"/>
    <w:p w14:paraId="1F1DBF75" w14:textId="77777777" w:rsidR="006563EE" w:rsidRDefault="006563EE"/>
    <w:p w14:paraId="5346A44C" w14:textId="77777777" w:rsidR="006563EE" w:rsidRDefault="006563EE"/>
    <w:p w14:paraId="5819EBAC" w14:textId="77777777" w:rsidR="006563EE" w:rsidRDefault="006563EE"/>
    <w:p w14:paraId="75730D2F" w14:textId="77777777" w:rsidR="006563EE" w:rsidRDefault="006563EE"/>
    <w:p w14:paraId="59CDACE6" w14:textId="77777777" w:rsidR="006563EE" w:rsidRDefault="006563EE"/>
    <w:p w14:paraId="426ED1E4" w14:textId="77777777" w:rsidR="006563EE" w:rsidRDefault="006563EE"/>
    <w:p w14:paraId="04F4D154" w14:textId="77777777" w:rsidR="00260208" w:rsidRDefault="00260208"/>
    <w:p w14:paraId="46A37599" w14:textId="77777777" w:rsidR="00260208" w:rsidRDefault="00260208"/>
    <w:p w14:paraId="37A2CEC9" w14:textId="77777777" w:rsidR="00260208" w:rsidRDefault="00260208"/>
    <w:p w14:paraId="696D4EAB" w14:textId="77777777" w:rsidR="00260208" w:rsidRDefault="00260208"/>
    <w:p w14:paraId="5A13DBD5" w14:textId="77777777" w:rsidR="00260208" w:rsidRDefault="00260208"/>
    <w:p w14:paraId="65E58523" w14:textId="77777777" w:rsidR="00260208" w:rsidRDefault="00260208"/>
    <w:p w14:paraId="50F8AF41" w14:textId="77777777" w:rsidR="00260208" w:rsidRDefault="00260208"/>
    <w:p w14:paraId="0D3992E6" w14:textId="77777777" w:rsidR="00260208" w:rsidRDefault="00260208"/>
    <w:p w14:paraId="4C79469D" w14:textId="77777777" w:rsidR="00260208" w:rsidRDefault="00260208"/>
    <w:p w14:paraId="2AB0C2E1" w14:textId="77777777" w:rsidR="00260208" w:rsidRDefault="00260208"/>
    <w:p w14:paraId="21B67691" w14:textId="77777777" w:rsidR="00260208" w:rsidRDefault="00260208"/>
    <w:p w14:paraId="4DCA1D7D" w14:textId="77777777" w:rsidR="00260208" w:rsidRDefault="00260208"/>
    <w:p w14:paraId="1684AF5F" w14:textId="77777777" w:rsidR="00260208" w:rsidRDefault="00260208"/>
    <w:p w14:paraId="268E4454" w14:textId="77777777" w:rsidR="00260208" w:rsidRDefault="00260208"/>
    <w:p w14:paraId="3F78BB6D" w14:textId="77777777" w:rsidR="00260208" w:rsidRDefault="00260208"/>
    <w:p w14:paraId="471B39E5" w14:textId="77777777" w:rsidR="00260208" w:rsidRDefault="00260208"/>
    <w:p w14:paraId="6DD3FDEC" w14:textId="77777777" w:rsidR="00260208" w:rsidRDefault="00260208"/>
    <w:p w14:paraId="2A1033D5" w14:textId="77777777" w:rsidR="00260208" w:rsidRDefault="00260208"/>
    <w:p w14:paraId="269FECEB" w14:textId="77777777" w:rsidR="00260208" w:rsidRDefault="00260208"/>
    <w:p w14:paraId="13064E86" w14:textId="77777777" w:rsidR="00260208" w:rsidRDefault="00260208"/>
    <w:p w14:paraId="1BA24850" w14:textId="77777777" w:rsidR="00260208" w:rsidRDefault="00260208"/>
    <w:p w14:paraId="3076E59B" w14:textId="77777777" w:rsidR="006563EE" w:rsidRDefault="006563EE"/>
    <w:p w14:paraId="5C53339D" w14:textId="77777777" w:rsidR="006563EE" w:rsidRDefault="006563EE"/>
    <w:p w14:paraId="7EEFF2BC" w14:textId="77777777" w:rsidR="006563EE" w:rsidRDefault="006563EE"/>
    <w:p w14:paraId="56401B4B" w14:textId="77777777" w:rsidR="006563EE" w:rsidRPr="003373A6" w:rsidRDefault="006563EE" w:rsidP="006563EE">
      <w:pPr>
        <w:jc w:val="center"/>
        <w:rPr>
          <w:rFonts w:ascii="Times New Roman" w:hAnsi="Times New Roman" w:cs="Times New Roman"/>
          <w:sz w:val="28"/>
          <w:szCs w:val="28"/>
          <w:u w:val="single"/>
        </w:rPr>
      </w:pPr>
      <w:r w:rsidRPr="003373A6">
        <w:rPr>
          <w:rFonts w:ascii="Times New Roman" w:hAnsi="Times New Roman" w:cs="Times New Roman"/>
          <w:sz w:val="28"/>
          <w:szCs w:val="28"/>
          <w:u w:val="single"/>
        </w:rPr>
        <w:lastRenderedPageBreak/>
        <w:t>PSCI 4</w:t>
      </w:r>
      <w:r>
        <w:rPr>
          <w:rFonts w:ascii="Times New Roman" w:hAnsi="Times New Roman" w:cs="Times New Roman"/>
          <w:sz w:val="28"/>
          <w:szCs w:val="28"/>
          <w:u w:val="single"/>
        </w:rPr>
        <w:t>221</w:t>
      </w:r>
      <w:r w:rsidRPr="003373A6">
        <w:rPr>
          <w:rFonts w:ascii="Times New Roman" w:hAnsi="Times New Roman" w:cs="Times New Roman"/>
          <w:sz w:val="28"/>
          <w:szCs w:val="28"/>
          <w:u w:val="single"/>
        </w:rPr>
        <w:t xml:space="preserve"> Class Schedule</w:t>
      </w:r>
    </w:p>
    <w:p w14:paraId="7463F5F8" w14:textId="77777777" w:rsidR="006563EE" w:rsidRPr="003373A6" w:rsidRDefault="006563EE" w:rsidP="006563EE">
      <w:pPr>
        <w:jc w:val="center"/>
        <w:rPr>
          <w:rFonts w:ascii="Times New Roman" w:hAnsi="Times New Roman" w:cs="Times New Roman"/>
          <w:b/>
          <w:bCs/>
        </w:rPr>
      </w:pPr>
    </w:p>
    <w:p w14:paraId="39E0103F" w14:textId="1B198F48" w:rsidR="006563EE" w:rsidRPr="003373A6" w:rsidRDefault="006563EE" w:rsidP="006563EE">
      <w:pPr>
        <w:jc w:val="center"/>
        <w:rPr>
          <w:rFonts w:ascii="Times New Roman" w:hAnsi="Times New Roman" w:cs="Times New Roman"/>
          <w:b/>
          <w:bCs/>
        </w:rPr>
      </w:pPr>
      <w:r w:rsidRPr="003373A6">
        <w:rPr>
          <w:rFonts w:ascii="Times New Roman" w:hAnsi="Times New Roman" w:cs="Times New Roman"/>
          <w:b/>
          <w:bCs/>
        </w:rPr>
        <w:t xml:space="preserve">Updated: </w:t>
      </w:r>
      <w:r w:rsidR="000643C3">
        <w:rPr>
          <w:rFonts w:ascii="Times New Roman" w:hAnsi="Times New Roman" w:cs="Times New Roman"/>
          <w:b/>
          <w:bCs/>
        </w:rPr>
        <w:t xml:space="preserve">August </w:t>
      </w:r>
      <w:r w:rsidR="007E7955">
        <w:rPr>
          <w:rFonts w:ascii="Times New Roman" w:hAnsi="Times New Roman" w:cs="Times New Roman"/>
          <w:b/>
          <w:bCs/>
        </w:rPr>
        <w:t>25</w:t>
      </w:r>
      <w:r w:rsidRPr="003373A6">
        <w:rPr>
          <w:rFonts w:ascii="Times New Roman" w:hAnsi="Times New Roman" w:cs="Times New Roman"/>
          <w:b/>
          <w:bCs/>
        </w:rPr>
        <w:t xml:space="preserve">, </w:t>
      </w:r>
      <w:r>
        <w:rPr>
          <w:rFonts w:ascii="Times New Roman" w:hAnsi="Times New Roman" w:cs="Times New Roman"/>
          <w:b/>
          <w:bCs/>
        </w:rPr>
        <w:t>202</w:t>
      </w:r>
      <w:r w:rsidR="000643C3">
        <w:rPr>
          <w:rFonts w:ascii="Times New Roman" w:hAnsi="Times New Roman" w:cs="Times New Roman"/>
          <w:b/>
          <w:bCs/>
        </w:rPr>
        <w:t>3</w:t>
      </w:r>
    </w:p>
    <w:p w14:paraId="63DC231E" w14:textId="77777777" w:rsidR="006563EE" w:rsidRPr="003373A6" w:rsidRDefault="006563EE" w:rsidP="006563EE">
      <w:pPr>
        <w:jc w:val="center"/>
        <w:rPr>
          <w:rFonts w:ascii="Times New Roman" w:hAnsi="Times New Roman" w:cs="Times New Roman"/>
          <w:b/>
          <w:bCs/>
        </w:rPr>
      </w:pPr>
    </w:p>
    <w:p w14:paraId="0F3C14C3" w14:textId="77777777" w:rsidR="006563EE" w:rsidRDefault="006563EE" w:rsidP="006563EE">
      <w:pPr>
        <w:jc w:val="center"/>
        <w:rPr>
          <w:rFonts w:ascii="Times New Roman" w:hAnsi="Times New Roman" w:cs="Times New Roman"/>
          <w:b/>
          <w:bCs/>
        </w:rPr>
      </w:pPr>
      <w:r>
        <w:rPr>
          <w:rFonts w:ascii="Times New Roman" w:hAnsi="Times New Roman" w:cs="Times New Roman"/>
          <w:b/>
          <w:bCs/>
        </w:rPr>
        <w:t>Assignments are to be completed before class. Please complete the first assigned reading (article or first chapter) by Monday of the assigned week. Remaining readings should be completed by Wednesday.</w:t>
      </w:r>
    </w:p>
    <w:p w14:paraId="0EF52EAC" w14:textId="77777777" w:rsidR="006563EE" w:rsidRDefault="006563EE" w:rsidP="006563EE">
      <w:pPr>
        <w:jc w:val="center"/>
        <w:rPr>
          <w:rFonts w:ascii="Times New Roman" w:hAnsi="Times New Roman" w:cs="Times New Roman"/>
          <w:b/>
          <w:bCs/>
        </w:rPr>
      </w:pPr>
    </w:p>
    <w:tbl>
      <w:tblPr>
        <w:tblStyle w:val="TableGrid"/>
        <w:tblW w:w="0" w:type="auto"/>
        <w:tblLook w:val="04A0" w:firstRow="1" w:lastRow="0" w:firstColumn="1" w:lastColumn="0" w:noHBand="0" w:noVBand="1"/>
      </w:tblPr>
      <w:tblGrid>
        <w:gridCol w:w="2212"/>
        <w:gridCol w:w="2132"/>
        <w:gridCol w:w="5006"/>
      </w:tblGrid>
      <w:tr w:rsidR="006563EE" w14:paraId="35C1B595" w14:textId="77777777" w:rsidTr="008A79E0">
        <w:trPr>
          <w:trHeight w:val="385"/>
        </w:trPr>
        <w:tc>
          <w:tcPr>
            <w:tcW w:w="2212" w:type="dxa"/>
          </w:tcPr>
          <w:p w14:paraId="6F0C27F1" w14:textId="77777777" w:rsidR="006563EE" w:rsidRDefault="006563EE" w:rsidP="00034A69">
            <w:pPr>
              <w:jc w:val="center"/>
              <w:rPr>
                <w:rFonts w:ascii="Times New Roman" w:hAnsi="Times New Roman" w:cs="Times New Roman"/>
                <w:b/>
                <w:bCs/>
              </w:rPr>
            </w:pPr>
            <w:r>
              <w:rPr>
                <w:rFonts w:ascii="Times New Roman" w:hAnsi="Times New Roman" w:cs="Times New Roman"/>
                <w:b/>
                <w:bCs/>
              </w:rPr>
              <w:t>Week/Date(s)</w:t>
            </w:r>
          </w:p>
        </w:tc>
        <w:tc>
          <w:tcPr>
            <w:tcW w:w="2132" w:type="dxa"/>
          </w:tcPr>
          <w:p w14:paraId="40652FE1" w14:textId="77777777" w:rsidR="006563EE" w:rsidRDefault="006563EE" w:rsidP="00034A69">
            <w:pPr>
              <w:jc w:val="center"/>
              <w:rPr>
                <w:rFonts w:ascii="Times New Roman" w:hAnsi="Times New Roman" w:cs="Times New Roman"/>
                <w:b/>
                <w:bCs/>
              </w:rPr>
            </w:pPr>
            <w:r>
              <w:rPr>
                <w:rFonts w:ascii="Times New Roman" w:hAnsi="Times New Roman" w:cs="Times New Roman"/>
                <w:b/>
                <w:bCs/>
              </w:rPr>
              <w:t>Topic</w:t>
            </w:r>
          </w:p>
        </w:tc>
        <w:tc>
          <w:tcPr>
            <w:tcW w:w="5006" w:type="dxa"/>
          </w:tcPr>
          <w:p w14:paraId="04EA90CD" w14:textId="77777777" w:rsidR="006563EE" w:rsidRDefault="006563EE" w:rsidP="00034A69">
            <w:pPr>
              <w:jc w:val="center"/>
              <w:rPr>
                <w:rFonts w:ascii="Times New Roman" w:hAnsi="Times New Roman" w:cs="Times New Roman"/>
                <w:b/>
                <w:bCs/>
              </w:rPr>
            </w:pPr>
            <w:r>
              <w:rPr>
                <w:rFonts w:ascii="Times New Roman" w:hAnsi="Times New Roman" w:cs="Times New Roman"/>
                <w:b/>
                <w:bCs/>
              </w:rPr>
              <w:t>Assignments</w:t>
            </w:r>
          </w:p>
        </w:tc>
      </w:tr>
      <w:tr w:rsidR="006563EE" w14:paraId="6E79534D" w14:textId="77777777" w:rsidTr="008A79E0">
        <w:trPr>
          <w:trHeight w:val="385"/>
        </w:trPr>
        <w:tc>
          <w:tcPr>
            <w:tcW w:w="2212" w:type="dxa"/>
          </w:tcPr>
          <w:p w14:paraId="635FD5F1" w14:textId="77777777" w:rsidR="006563EE" w:rsidRDefault="006563EE" w:rsidP="00034A69">
            <w:pPr>
              <w:jc w:val="center"/>
              <w:rPr>
                <w:rFonts w:ascii="Times New Roman" w:hAnsi="Times New Roman" w:cs="Times New Roman"/>
              </w:rPr>
            </w:pPr>
            <w:r>
              <w:rPr>
                <w:rFonts w:ascii="Times New Roman" w:hAnsi="Times New Roman" w:cs="Times New Roman"/>
                <w:b/>
                <w:bCs/>
              </w:rPr>
              <w:t>Week 1</w:t>
            </w:r>
          </w:p>
          <w:p w14:paraId="6E9F5CF5" w14:textId="57DB5A59" w:rsidR="006563EE" w:rsidRPr="00223A76" w:rsidRDefault="006563EE" w:rsidP="00034A69">
            <w:pPr>
              <w:jc w:val="center"/>
              <w:rPr>
                <w:rFonts w:ascii="Times New Roman" w:hAnsi="Times New Roman" w:cs="Times New Roman"/>
              </w:rPr>
            </w:pPr>
            <w:r>
              <w:rPr>
                <w:rFonts w:ascii="Times New Roman" w:hAnsi="Times New Roman" w:cs="Times New Roman"/>
              </w:rPr>
              <w:t>Aug 2</w:t>
            </w:r>
            <w:r w:rsidR="000643C3">
              <w:rPr>
                <w:rFonts w:ascii="Times New Roman" w:hAnsi="Times New Roman" w:cs="Times New Roman"/>
              </w:rPr>
              <w:t>8</w:t>
            </w:r>
            <w:r>
              <w:rPr>
                <w:rFonts w:ascii="Times New Roman" w:hAnsi="Times New Roman" w:cs="Times New Roman"/>
              </w:rPr>
              <w:t>-</w:t>
            </w:r>
            <w:r w:rsidR="000643C3">
              <w:rPr>
                <w:rFonts w:ascii="Times New Roman" w:hAnsi="Times New Roman" w:cs="Times New Roman"/>
              </w:rPr>
              <w:t>Sep</w:t>
            </w:r>
            <w:r>
              <w:rPr>
                <w:rFonts w:ascii="Times New Roman" w:hAnsi="Times New Roman" w:cs="Times New Roman"/>
              </w:rPr>
              <w:t xml:space="preserve"> </w:t>
            </w:r>
            <w:r w:rsidR="000643C3">
              <w:rPr>
                <w:rFonts w:ascii="Times New Roman" w:hAnsi="Times New Roman" w:cs="Times New Roman"/>
              </w:rPr>
              <w:t>1</w:t>
            </w:r>
          </w:p>
        </w:tc>
        <w:tc>
          <w:tcPr>
            <w:tcW w:w="2132" w:type="dxa"/>
          </w:tcPr>
          <w:p w14:paraId="72BE1E1C" w14:textId="77777777" w:rsidR="006563EE" w:rsidRPr="00223A76" w:rsidRDefault="006563EE" w:rsidP="00034A69">
            <w:pPr>
              <w:jc w:val="center"/>
              <w:rPr>
                <w:rFonts w:ascii="Times New Roman" w:hAnsi="Times New Roman" w:cs="Times New Roman"/>
              </w:rPr>
            </w:pPr>
            <w:r w:rsidRPr="00223A76">
              <w:rPr>
                <w:rFonts w:ascii="Times New Roman" w:hAnsi="Times New Roman" w:cs="Times New Roman"/>
              </w:rPr>
              <w:t>Course Intro and Basics of Political Psychology</w:t>
            </w:r>
          </w:p>
        </w:tc>
        <w:tc>
          <w:tcPr>
            <w:tcW w:w="5006" w:type="dxa"/>
          </w:tcPr>
          <w:p w14:paraId="029602CD" w14:textId="77777777" w:rsidR="006563EE" w:rsidRDefault="006563EE" w:rsidP="006563EE">
            <w:pPr>
              <w:pStyle w:val="ListParagraph"/>
              <w:numPr>
                <w:ilvl w:val="0"/>
                <w:numId w:val="3"/>
              </w:numPr>
              <w:rPr>
                <w:rFonts w:ascii="Times New Roman" w:hAnsi="Times New Roman" w:cs="Times New Roman"/>
              </w:rPr>
            </w:pPr>
            <w:r w:rsidRPr="00223A76">
              <w:rPr>
                <w:rFonts w:ascii="Times New Roman" w:hAnsi="Times New Roman" w:cs="Times New Roman"/>
              </w:rPr>
              <w:t>Read Syllabus</w:t>
            </w:r>
          </w:p>
          <w:p w14:paraId="4FF611DE" w14:textId="77777777" w:rsidR="006563EE" w:rsidRDefault="006563EE" w:rsidP="006563EE">
            <w:pPr>
              <w:pStyle w:val="ListParagraph"/>
              <w:numPr>
                <w:ilvl w:val="0"/>
                <w:numId w:val="3"/>
              </w:numPr>
              <w:rPr>
                <w:rFonts w:ascii="Times New Roman" w:hAnsi="Times New Roman" w:cs="Times New Roman"/>
              </w:rPr>
            </w:pPr>
            <w:r>
              <w:rPr>
                <w:rFonts w:ascii="Times New Roman" w:hAnsi="Times New Roman" w:cs="Times New Roman"/>
              </w:rPr>
              <w:t>Wed: Vox “7 psychological concepts…”</w:t>
            </w:r>
          </w:p>
          <w:p w14:paraId="75B2FBF8" w14:textId="6F74C9AC" w:rsidR="006563EE" w:rsidRPr="0047295F" w:rsidRDefault="006563EE" w:rsidP="0047295F">
            <w:pPr>
              <w:pStyle w:val="ListParagraph"/>
              <w:numPr>
                <w:ilvl w:val="0"/>
                <w:numId w:val="3"/>
              </w:numPr>
              <w:rPr>
                <w:rFonts w:ascii="Times New Roman" w:hAnsi="Times New Roman" w:cs="Times New Roman"/>
              </w:rPr>
            </w:pPr>
            <w:r>
              <w:rPr>
                <w:rFonts w:ascii="Times New Roman" w:hAnsi="Times New Roman" w:cs="Times New Roman"/>
              </w:rPr>
              <w:t xml:space="preserve">Fri: Take “Race” Implicit Associations Test, Link: </w:t>
            </w:r>
            <w:hyperlink r:id="rId35" w:history="1">
              <w:r w:rsidRPr="00A47C59">
                <w:rPr>
                  <w:rStyle w:val="Hyperlink"/>
                  <w:rFonts w:ascii="Times New Roman" w:hAnsi="Times New Roman" w:cs="Times New Roman"/>
                </w:rPr>
                <w:t>https://implicit.harvard.edu/implicit/takeatest.html</w:t>
              </w:r>
            </w:hyperlink>
          </w:p>
        </w:tc>
      </w:tr>
      <w:tr w:rsidR="006563EE" w14:paraId="343CAA79" w14:textId="77777777" w:rsidTr="008A79E0">
        <w:trPr>
          <w:trHeight w:val="368"/>
        </w:trPr>
        <w:tc>
          <w:tcPr>
            <w:tcW w:w="2212" w:type="dxa"/>
          </w:tcPr>
          <w:p w14:paraId="3F7D94B4" w14:textId="77777777" w:rsidR="006563EE" w:rsidRDefault="006563EE" w:rsidP="00034A69">
            <w:pPr>
              <w:jc w:val="center"/>
              <w:rPr>
                <w:rFonts w:ascii="Times New Roman" w:hAnsi="Times New Roman" w:cs="Times New Roman"/>
                <w:b/>
                <w:bCs/>
              </w:rPr>
            </w:pPr>
            <w:r>
              <w:rPr>
                <w:rFonts w:ascii="Times New Roman" w:hAnsi="Times New Roman" w:cs="Times New Roman"/>
                <w:b/>
                <w:bCs/>
              </w:rPr>
              <w:t>Week 2</w:t>
            </w:r>
          </w:p>
          <w:p w14:paraId="4FBE8E3D" w14:textId="347846BF" w:rsidR="006563EE" w:rsidRDefault="000643C3" w:rsidP="00034A69">
            <w:pPr>
              <w:jc w:val="center"/>
              <w:rPr>
                <w:rFonts w:ascii="Times New Roman" w:hAnsi="Times New Roman" w:cs="Times New Roman"/>
              </w:rPr>
            </w:pPr>
            <w:r>
              <w:rPr>
                <w:rFonts w:ascii="Times New Roman" w:hAnsi="Times New Roman" w:cs="Times New Roman"/>
              </w:rPr>
              <w:t>Sep 6+Sep 8</w:t>
            </w:r>
          </w:p>
          <w:p w14:paraId="5C6393A0" w14:textId="2642E461" w:rsidR="006563EE" w:rsidRPr="000643C3" w:rsidRDefault="000643C3" w:rsidP="000643C3">
            <w:pPr>
              <w:jc w:val="center"/>
              <w:rPr>
                <w:rFonts w:ascii="Times New Roman" w:hAnsi="Times New Roman" w:cs="Times New Roman"/>
              </w:rPr>
            </w:pPr>
            <w:r>
              <w:rPr>
                <w:rFonts w:ascii="Times New Roman" w:hAnsi="Times New Roman" w:cs="Times New Roman"/>
              </w:rPr>
              <w:t>(NO CLASS Sep 4)</w:t>
            </w:r>
          </w:p>
        </w:tc>
        <w:tc>
          <w:tcPr>
            <w:tcW w:w="2132" w:type="dxa"/>
          </w:tcPr>
          <w:p w14:paraId="73233651" w14:textId="77777777" w:rsidR="006563EE" w:rsidRPr="00223A76" w:rsidRDefault="006563EE" w:rsidP="00034A69">
            <w:pPr>
              <w:jc w:val="center"/>
              <w:rPr>
                <w:rFonts w:ascii="Times New Roman" w:hAnsi="Times New Roman" w:cs="Times New Roman"/>
              </w:rPr>
            </w:pPr>
            <w:r>
              <w:rPr>
                <w:rFonts w:ascii="Times New Roman" w:hAnsi="Times New Roman" w:cs="Times New Roman"/>
              </w:rPr>
              <w:t>Socialization and Biology</w:t>
            </w:r>
          </w:p>
        </w:tc>
        <w:tc>
          <w:tcPr>
            <w:tcW w:w="5006" w:type="dxa"/>
          </w:tcPr>
          <w:p w14:paraId="28E7AF6C" w14:textId="77777777" w:rsidR="006563EE" w:rsidRPr="00223A76" w:rsidRDefault="006563EE" w:rsidP="006563EE">
            <w:pPr>
              <w:pStyle w:val="ListParagraph"/>
              <w:numPr>
                <w:ilvl w:val="0"/>
                <w:numId w:val="4"/>
              </w:numPr>
              <w:rPr>
                <w:rFonts w:ascii="Times New Roman" w:hAnsi="Times New Roman" w:cs="Times New Roman"/>
                <w:b/>
                <w:bCs/>
              </w:rPr>
            </w:pPr>
            <w:r>
              <w:rPr>
                <w:rFonts w:ascii="Times New Roman" w:hAnsi="Times New Roman" w:cs="Times New Roman"/>
              </w:rPr>
              <w:t>Easton and Dennis 1965</w:t>
            </w:r>
          </w:p>
          <w:p w14:paraId="5B418E96" w14:textId="77777777" w:rsidR="006563EE" w:rsidRPr="00223A76" w:rsidRDefault="006563EE" w:rsidP="006563EE">
            <w:pPr>
              <w:pStyle w:val="ListParagraph"/>
              <w:numPr>
                <w:ilvl w:val="0"/>
                <w:numId w:val="4"/>
              </w:numPr>
              <w:rPr>
                <w:rFonts w:ascii="Times New Roman" w:hAnsi="Times New Roman" w:cs="Times New Roman"/>
                <w:b/>
                <w:bCs/>
              </w:rPr>
            </w:pPr>
            <w:r>
              <w:rPr>
                <w:rFonts w:ascii="Times New Roman" w:hAnsi="Times New Roman" w:cs="Times New Roman"/>
              </w:rPr>
              <w:t>Oxley et. al. 2008</w:t>
            </w:r>
          </w:p>
          <w:p w14:paraId="7D07EDD9" w14:textId="77777777" w:rsidR="006563EE" w:rsidRPr="00223A76" w:rsidRDefault="006563EE" w:rsidP="006563EE">
            <w:pPr>
              <w:pStyle w:val="ListParagraph"/>
              <w:numPr>
                <w:ilvl w:val="0"/>
                <w:numId w:val="4"/>
              </w:numPr>
              <w:rPr>
                <w:rFonts w:ascii="Times New Roman" w:hAnsi="Times New Roman" w:cs="Times New Roman"/>
                <w:b/>
                <w:bCs/>
              </w:rPr>
            </w:pPr>
            <w:r>
              <w:rPr>
                <w:rFonts w:ascii="Times New Roman" w:hAnsi="Times New Roman" w:cs="Times New Roman"/>
              </w:rPr>
              <w:t>Alford et. al. 2005</w:t>
            </w:r>
          </w:p>
        </w:tc>
      </w:tr>
      <w:tr w:rsidR="006563EE" w14:paraId="50F9A050" w14:textId="77777777" w:rsidTr="008A79E0">
        <w:trPr>
          <w:trHeight w:val="385"/>
        </w:trPr>
        <w:tc>
          <w:tcPr>
            <w:tcW w:w="2212" w:type="dxa"/>
          </w:tcPr>
          <w:p w14:paraId="1664BB8D" w14:textId="77777777" w:rsidR="006563EE" w:rsidRDefault="006563EE" w:rsidP="00034A69">
            <w:pPr>
              <w:jc w:val="center"/>
              <w:rPr>
                <w:rFonts w:ascii="Times New Roman" w:hAnsi="Times New Roman" w:cs="Times New Roman"/>
                <w:b/>
                <w:bCs/>
              </w:rPr>
            </w:pPr>
            <w:r>
              <w:rPr>
                <w:rFonts w:ascii="Times New Roman" w:hAnsi="Times New Roman" w:cs="Times New Roman"/>
                <w:b/>
                <w:bCs/>
              </w:rPr>
              <w:t>Week 3</w:t>
            </w:r>
          </w:p>
          <w:p w14:paraId="7600C553" w14:textId="4BC29E3E" w:rsidR="006563EE" w:rsidRPr="00193170" w:rsidRDefault="006563EE" w:rsidP="000643C3">
            <w:pPr>
              <w:jc w:val="center"/>
              <w:rPr>
                <w:rFonts w:ascii="Times New Roman" w:hAnsi="Times New Roman" w:cs="Times New Roman"/>
              </w:rPr>
            </w:pPr>
            <w:r>
              <w:rPr>
                <w:rFonts w:ascii="Times New Roman" w:hAnsi="Times New Roman" w:cs="Times New Roman"/>
              </w:rPr>
              <w:t xml:space="preserve">Sep </w:t>
            </w:r>
            <w:r w:rsidR="000643C3">
              <w:rPr>
                <w:rFonts w:ascii="Times New Roman" w:hAnsi="Times New Roman" w:cs="Times New Roman"/>
              </w:rPr>
              <w:t>11-</w:t>
            </w:r>
            <w:r>
              <w:rPr>
                <w:rFonts w:ascii="Times New Roman" w:hAnsi="Times New Roman" w:cs="Times New Roman"/>
              </w:rPr>
              <w:t xml:space="preserve">Sep </w:t>
            </w:r>
            <w:r w:rsidR="000643C3">
              <w:rPr>
                <w:rFonts w:ascii="Times New Roman" w:hAnsi="Times New Roman" w:cs="Times New Roman"/>
              </w:rPr>
              <w:t>15</w:t>
            </w:r>
          </w:p>
        </w:tc>
        <w:tc>
          <w:tcPr>
            <w:tcW w:w="2132" w:type="dxa"/>
          </w:tcPr>
          <w:p w14:paraId="169EEA81" w14:textId="77777777" w:rsidR="006563EE" w:rsidRPr="00223A76" w:rsidRDefault="006563EE" w:rsidP="00034A69">
            <w:pPr>
              <w:jc w:val="center"/>
              <w:rPr>
                <w:rFonts w:ascii="Times New Roman" w:hAnsi="Times New Roman" w:cs="Times New Roman"/>
              </w:rPr>
            </w:pPr>
            <w:r>
              <w:rPr>
                <w:rFonts w:ascii="Times New Roman" w:hAnsi="Times New Roman" w:cs="Times New Roman"/>
              </w:rPr>
              <w:t>Personality and Emotion</w:t>
            </w:r>
          </w:p>
        </w:tc>
        <w:tc>
          <w:tcPr>
            <w:tcW w:w="5006" w:type="dxa"/>
          </w:tcPr>
          <w:p w14:paraId="69971953" w14:textId="77777777" w:rsidR="006563EE" w:rsidRPr="00193170" w:rsidRDefault="006563EE" w:rsidP="006563EE">
            <w:pPr>
              <w:pStyle w:val="ListParagraph"/>
              <w:numPr>
                <w:ilvl w:val="0"/>
                <w:numId w:val="5"/>
              </w:numPr>
              <w:rPr>
                <w:rFonts w:ascii="Times New Roman" w:hAnsi="Times New Roman" w:cs="Times New Roman"/>
                <w:b/>
                <w:bCs/>
              </w:rPr>
            </w:pPr>
            <w:r>
              <w:rPr>
                <w:rFonts w:ascii="Times New Roman" w:hAnsi="Times New Roman" w:cs="Times New Roman"/>
              </w:rPr>
              <w:t>Carney et. al. 2008</w:t>
            </w:r>
          </w:p>
          <w:p w14:paraId="64B36369" w14:textId="77777777" w:rsidR="006563EE" w:rsidRPr="00193170" w:rsidRDefault="006563EE" w:rsidP="006563EE">
            <w:pPr>
              <w:pStyle w:val="ListParagraph"/>
              <w:numPr>
                <w:ilvl w:val="0"/>
                <w:numId w:val="5"/>
              </w:numPr>
              <w:rPr>
                <w:rFonts w:ascii="Times New Roman" w:hAnsi="Times New Roman" w:cs="Times New Roman"/>
                <w:b/>
                <w:bCs/>
              </w:rPr>
            </w:pPr>
            <w:proofErr w:type="spellStart"/>
            <w:r>
              <w:rPr>
                <w:rFonts w:ascii="Times New Roman" w:hAnsi="Times New Roman" w:cs="Times New Roman"/>
              </w:rPr>
              <w:t>Mackuen</w:t>
            </w:r>
            <w:proofErr w:type="spellEnd"/>
            <w:r>
              <w:rPr>
                <w:rFonts w:ascii="Times New Roman" w:hAnsi="Times New Roman" w:cs="Times New Roman"/>
              </w:rPr>
              <w:t xml:space="preserve"> et. al. 2007</w:t>
            </w:r>
          </w:p>
        </w:tc>
      </w:tr>
      <w:tr w:rsidR="006563EE" w14:paraId="00B6C83E" w14:textId="77777777" w:rsidTr="008A79E0">
        <w:trPr>
          <w:trHeight w:val="385"/>
        </w:trPr>
        <w:tc>
          <w:tcPr>
            <w:tcW w:w="2212" w:type="dxa"/>
          </w:tcPr>
          <w:p w14:paraId="13880FDB" w14:textId="77777777" w:rsidR="006563EE" w:rsidRDefault="006563EE" w:rsidP="00034A69">
            <w:pPr>
              <w:jc w:val="center"/>
              <w:rPr>
                <w:rFonts w:ascii="Times New Roman" w:hAnsi="Times New Roman" w:cs="Times New Roman"/>
                <w:b/>
                <w:bCs/>
              </w:rPr>
            </w:pPr>
            <w:r>
              <w:rPr>
                <w:rFonts w:ascii="Times New Roman" w:hAnsi="Times New Roman" w:cs="Times New Roman"/>
                <w:b/>
                <w:bCs/>
              </w:rPr>
              <w:t>Week 4</w:t>
            </w:r>
          </w:p>
          <w:p w14:paraId="37CEB0D6" w14:textId="7EB69E00" w:rsidR="006563EE" w:rsidRPr="000643C3" w:rsidRDefault="006563EE" w:rsidP="000643C3">
            <w:pPr>
              <w:jc w:val="center"/>
              <w:rPr>
                <w:rFonts w:ascii="Times New Roman" w:hAnsi="Times New Roman" w:cs="Times New Roman"/>
              </w:rPr>
            </w:pPr>
            <w:r w:rsidRPr="00193170">
              <w:rPr>
                <w:rFonts w:ascii="Times New Roman" w:hAnsi="Times New Roman" w:cs="Times New Roman"/>
              </w:rPr>
              <w:t>Sep 1</w:t>
            </w:r>
            <w:r w:rsidR="000643C3">
              <w:rPr>
                <w:rFonts w:ascii="Times New Roman" w:hAnsi="Times New Roman" w:cs="Times New Roman"/>
              </w:rPr>
              <w:t>8</w:t>
            </w:r>
            <w:r w:rsidRPr="00193170">
              <w:rPr>
                <w:rFonts w:ascii="Times New Roman" w:hAnsi="Times New Roman" w:cs="Times New Roman"/>
              </w:rPr>
              <w:t xml:space="preserve">-Sep </w:t>
            </w:r>
            <w:r w:rsidR="000643C3">
              <w:rPr>
                <w:rFonts w:ascii="Times New Roman" w:hAnsi="Times New Roman" w:cs="Times New Roman"/>
              </w:rPr>
              <w:t>22</w:t>
            </w:r>
          </w:p>
        </w:tc>
        <w:tc>
          <w:tcPr>
            <w:tcW w:w="2132" w:type="dxa"/>
          </w:tcPr>
          <w:p w14:paraId="0F62D9A3" w14:textId="77777777" w:rsidR="006563EE" w:rsidRPr="00223A76" w:rsidRDefault="006563EE" w:rsidP="00034A69">
            <w:pPr>
              <w:jc w:val="center"/>
              <w:rPr>
                <w:rFonts w:ascii="Times New Roman" w:hAnsi="Times New Roman" w:cs="Times New Roman"/>
              </w:rPr>
            </w:pPr>
            <w:r>
              <w:rPr>
                <w:rFonts w:ascii="Times New Roman" w:hAnsi="Times New Roman" w:cs="Times New Roman"/>
              </w:rPr>
              <w:t>Decision-making and Heuristics</w:t>
            </w:r>
          </w:p>
        </w:tc>
        <w:tc>
          <w:tcPr>
            <w:tcW w:w="5006" w:type="dxa"/>
          </w:tcPr>
          <w:p w14:paraId="5E43F829" w14:textId="77777777" w:rsidR="006563EE" w:rsidRDefault="006563EE" w:rsidP="006563EE">
            <w:pPr>
              <w:pStyle w:val="ListParagraph"/>
              <w:numPr>
                <w:ilvl w:val="0"/>
                <w:numId w:val="6"/>
              </w:numPr>
              <w:rPr>
                <w:rFonts w:ascii="Times New Roman" w:hAnsi="Times New Roman" w:cs="Times New Roman"/>
              </w:rPr>
            </w:pPr>
            <w:r w:rsidRPr="00193170">
              <w:rPr>
                <w:rFonts w:ascii="Times New Roman" w:hAnsi="Times New Roman" w:cs="Times New Roman"/>
              </w:rPr>
              <w:t>Lodge and</w:t>
            </w:r>
            <w:r>
              <w:rPr>
                <w:rFonts w:ascii="Times New Roman" w:hAnsi="Times New Roman" w:cs="Times New Roman"/>
              </w:rPr>
              <w:t xml:space="preserve"> Taber, </w:t>
            </w:r>
            <w:proofErr w:type="spellStart"/>
            <w:r>
              <w:rPr>
                <w:rFonts w:ascii="Times New Roman" w:hAnsi="Times New Roman" w:cs="Times New Roman"/>
              </w:rPr>
              <w:t>ch.</w:t>
            </w:r>
            <w:proofErr w:type="spellEnd"/>
            <w:r>
              <w:rPr>
                <w:rFonts w:ascii="Times New Roman" w:hAnsi="Times New Roman" w:cs="Times New Roman"/>
              </w:rPr>
              <w:t xml:space="preserve"> 1</w:t>
            </w:r>
          </w:p>
          <w:p w14:paraId="709434B4" w14:textId="77777777" w:rsidR="006563EE" w:rsidRPr="00193170" w:rsidRDefault="006563EE" w:rsidP="006563EE">
            <w:pPr>
              <w:pStyle w:val="ListParagraph"/>
              <w:numPr>
                <w:ilvl w:val="0"/>
                <w:numId w:val="6"/>
              </w:numPr>
              <w:rPr>
                <w:rFonts w:ascii="Times New Roman" w:hAnsi="Times New Roman" w:cs="Times New Roman"/>
              </w:rPr>
            </w:pPr>
            <w:r>
              <w:rPr>
                <w:rFonts w:ascii="Times New Roman" w:hAnsi="Times New Roman" w:cs="Times New Roman"/>
              </w:rPr>
              <w:t xml:space="preserve">Thaler and Sunstein, </w:t>
            </w:r>
            <w:proofErr w:type="spellStart"/>
            <w:r>
              <w:rPr>
                <w:rFonts w:ascii="Times New Roman" w:hAnsi="Times New Roman" w:cs="Times New Roman"/>
              </w:rPr>
              <w:t>ch.</w:t>
            </w:r>
            <w:proofErr w:type="spellEnd"/>
            <w:r>
              <w:rPr>
                <w:rFonts w:ascii="Times New Roman" w:hAnsi="Times New Roman" w:cs="Times New Roman"/>
              </w:rPr>
              <w:t xml:space="preserve"> 1+5</w:t>
            </w:r>
          </w:p>
        </w:tc>
      </w:tr>
      <w:tr w:rsidR="006563EE" w14:paraId="61161F20" w14:textId="77777777" w:rsidTr="008A79E0">
        <w:trPr>
          <w:trHeight w:val="385"/>
        </w:trPr>
        <w:tc>
          <w:tcPr>
            <w:tcW w:w="2212" w:type="dxa"/>
          </w:tcPr>
          <w:p w14:paraId="7F2CA6E5" w14:textId="77777777" w:rsidR="006563EE" w:rsidRDefault="006563EE" w:rsidP="00034A69">
            <w:pPr>
              <w:jc w:val="center"/>
              <w:rPr>
                <w:rFonts w:ascii="Times New Roman" w:hAnsi="Times New Roman" w:cs="Times New Roman"/>
                <w:b/>
                <w:bCs/>
              </w:rPr>
            </w:pPr>
            <w:r>
              <w:rPr>
                <w:rFonts w:ascii="Times New Roman" w:hAnsi="Times New Roman" w:cs="Times New Roman"/>
                <w:b/>
                <w:bCs/>
              </w:rPr>
              <w:t>Week 5</w:t>
            </w:r>
          </w:p>
          <w:p w14:paraId="6F0B9E1E" w14:textId="1FB861E8" w:rsidR="006563EE" w:rsidRDefault="006563EE" w:rsidP="00034A69">
            <w:pPr>
              <w:jc w:val="center"/>
              <w:rPr>
                <w:rFonts w:ascii="Times New Roman" w:hAnsi="Times New Roman" w:cs="Times New Roman"/>
              </w:rPr>
            </w:pPr>
            <w:r>
              <w:rPr>
                <w:rFonts w:ascii="Times New Roman" w:hAnsi="Times New Roman" w:cs="Times New Roman"/>
              </w:rPr>
              <w:t xml:space="preserve">Sep </w:t>
            </w:r>
            <w:r w:rsidR="000643C3">
              <w:rPr>
                <w:rFonts w:ascii="Times New Roman" w:hAnsi="Times New Roman" w:cs="Times New Roman"/>
              </w:rPr>
              <w:t>25</w:t>
            </w:r>
            <w:r>
              <w:rPr>
                <w:rFonts w:ascii="Times New Roman" w:hAnsi="Times New Roman" w:cs="Times New Roman"/>
              </w:rPr>
              <w:t>-Sep 2</w:t>
            </w:r>
            <w:r w:rsidR="000643C3">
              <w:rPr>
                <w:rFonts w:ascii="Times New Roman" w:hAnsi="Times New Roman" w:cs="Times New Roman"/>
              </w:rPr>
              <w:t>9</w:t>
            </w:r>
          </w:p>
          <w:p w14:paraId="2BBDE51A" w14:textId="707E4519" w:rsidR="006563EE" w:rsidRPr="00193170" w:rsidRDefault="006563EE" w:rsidP="00034A69">
            <w:pPr>
              <w:jc w:val="center"/>
              <w:rPr>
                <w:rFonts w:ascii="Times New Roman" w:hAnsi="Times New Roman" w:cs="Times New Roman"/>
              </w:rPr>
            </w:pPr>
            <w:r>
              <w:rPr>
                <w:rFonts w:ascii="Times New Roman" w:hAnsi="Times New Roman" w:cs="Times New Roman"/>
              </w:rPr>
              <w:t>(NO CLASS Sep 2</w:t>
            </w:r>
            <w:r w:rsidR="000643C3">
              <w:rPr>
                <w:rFonts w:ascii="Times New Roman" w:hAnsi="Times New Roman" w:cs="Times New Roman"/>
              </w:rPr>
              <w:t>9</w:t>
            </w:r>
            <w:r>
              <w:rPr>
                <w:rFonts w:ascii="Times New Roman" w:hAnsi="Times New Roman" w:cs="Times New Roman"/>
              </w:rPr>
              <w:t>)</w:t>
            </w:r>
          </w:p>
        </w:tc>
        <w:tc>
          <w:tcPr>
            <w:tcW w:w="2132" w:type="dxa"/>
          </w:tcPr>
          <w:p w14:paraId="2F0AE832" w14:textId="77777777" w:rsidR="006563EE" w:rsidRPr="002666A5" w:rsidRDefault="006563EE" w:rsidP="00034A69">
            <w:pPr>
              <w:jc w:val="center"/>
              <w:rPr>
                <w:rFonts w:ascii="Times New Roman" w:hAnsi="Times New Roman" w:cs="Times New Roman"/>
              </w:rPr>
            </w:pPr>
            <w:r>
              <w:rPr>
                <w:rFonts w:ascii="Times New Roman" w:hAnsi="Times New Roman" w:cs="Times New Roman"/>
              </w:rPr>
              <w:t xml:space="preserve">Motivated Reasoning and </w:t>
            </w:r>
            <w:r w:rsidRPr="002666A5">
              <w:rPr>
                <w:rFonts w:ascii="Times New Roman" w:hAnsi="Times New Roman" w:cs="Times New Roman"/>
                <w:b/>
                <w:bCs/>
              </w:rPr>
              <w:t>Exam 1</w:t>
            </w:r>
          </w:p>
        </w:tc>
        <w:tc>
          <w:tcPr>
            <w:tcW w:w="5006" w:type="dxa"/>
          </w:tcPr>
          <w:p w14:paraId="507A8028" w14:textId="77777777" w:rsidR="006563EE" w:rsidRPr="002666A5" w:rsidRDefault="006563EE" w:rsidP="006563EE">
            <w:pPr>
              <w:pStyle w:val="ListParagraph"/>
              <w:numPr>
                <w:ilvl w:val="0"/>
                <w:numId w:val="7"/>
              </w:numPr>
              <w:rPr>
                <w:rFonts w:ascii="Times New Roman" w:hAnsi="Times New Roman" w:cs="Times New Roman"/>
                <w:b/>
                <w:bCs/>
              </w:rPr>
            </w:pPr>
            <w:r>
              <w:rPr>
                <w:rFonts w:ascii="Times New Roman" w:hAnsi="Times New Roman" w:cs="Times New Roman"/>
              </w:rPr>
              <w:t xml:space="preserve">Lodge and Taber, </w:t>
            </w:r>
            <w:proofErr w:type="spellStart"/>
            <w:r>
              <w:rPr>
                <w:rFonts w:ascii="Times New Roman" w:hAnsi="Times New Roman" w:cs="Times New Roman"/>
              </w:rPr>
              <w:t>ch.</w:t>
            </w:r>
            <w:proofErr w:type="spellEnd"/>
            <w:r>
              <w:rPr>
                <w:rFonts w:ascii="Times New Roman" w:hAnsi="Times New Roman" w:cs="Times New Roman"/>
              </w:rPr>
              <w:t xml:space="preserve"> 7</w:t>
            </w:r>
          </w:p>
          <w:p w14:paraId="06936F01" w14:textId="07C49CA2" w:rsidR="006563EE" w:rsidRPr="002666A5" w:rsidRDefault="006563EE" w:rsidP="006563EE">
            <w:pPr>
              <w:pStyle w:val="ListParagraph"/>
              <w:numPr>
                <w:ilvl w:val="0"/>
                <w:numId w:val="7"/>
              </w:numPr>
              <w:rPr>
                <w:rFonts w:ascii="Times New Roman" w:hAnsi="Times New Roman" w:cs="Times New Roman"/>
                <w:b/>
                <w:bCs/>
              </w:rPr>
            </w:pPr>
            <w:r>
              <w:rPr>
                <w:rFonts w:ascii="Times New Roman" w:hAnsi="Times New Roman" w:cs="Times New Roman"/>
                <w:b/>
                <w:bCs/>
              </w:rPr>
              <w:t>Exam 1: 12am Sep 2</w:t>
            </w:r>
            <w:r w:rsidR="000643C3">
              <w:rPr>
                <w:rFonts w:ascii="Times New Roman" w:hAnsi="Times New Roman" w:cs="Times New Roman"/>
                <w:b/>
                <w:bCs/>
              </w:rPr>
              <w:t>8</w:t>
            </w:r>
            <w:r w:rsidR="000643C3" w:rsidRPr="000643C3">
              <w:rPr>
                <w:rFonts w:ascii="Times New Roman" w:hAnsi="Times New Roman" w:cs="Times New Roman"/>
                <w:b/>
                <w:bCs/>
                <w:vertAlign w:val="superscript"/>
              </w:rPr>
              <w:t>th</w:t>
            </w:r>
            <w:r>
              <w:rPr>
                <w:rFonts w:ascii="Times New Roman" w:hAnsi="Times New Roman" w:cs="Times New Roman"/>
                <w:b/>
                <w:bCs/>
              </w:rPr>
              <w:t xml:space="preserve">-11:59pm </w:t>
            </w:r>
            <w:r w:rsidR="00260208">
              <w:rPr>
                <w:rFonts w:ascii="Times New Roman" w:hAnsi="Times New Roman" w:cs="Times New Roman"/>
                <w:b/>
                <w:bCs/>
              </w:rPr>
              <w:t>Oct 1</w:t>
            </w:r>
            <w:r w:rsidR="00260208" w:rsidRPr="00260208">
              <w:rPr>
                <w:rFonts w:ascii="Times New Roman" w:hAnsi="Times New Roman" w:cs="Times New Roman"/>
                <w:b/>
                <w:bCs/>
                <w:vertAlign w:val="superscript"/>
              </w:rPr>
              <w:t>st</w:t>
            </w:r>
            <w:r>
              <w:rPr>
                <w:rFonts w:ascii="Times New Roman" w:hAnsi="Times New Roman" w:cs="Times New Roman"/>
                <w:b/>
                <w:bCs/>
              </w:rPr>
              <w:t>, on Canvas</w:t>
            </w:r>
          </w:p>
        </w:tc>
      </w:tr>
      <w:tr w:rsidR="006563EE" w14:paraId="57D9882B" w14:textId="77777777" w:rsidTr="008A79E0">
        <w:trPr>
          <w:trHeight w:val="385"/>
        </w:trPr>
        <w:tc>
          <w:tcPr>
            <w:tcW w:w="2212" w:type="dxa"/>
          </w:tcPr>
          <w:p w14:paraId="28B4FD72" w14:textId="77777777" w:rsidR="006563EE" w:rsidRDefault="006563EE" w:rsidP="00034A69">
            <w:pPr>
              <w:jc w:val="center"/>
              <w:rPr>
                <w:rFonts w:ascii="Times New Roman" w:hAnsi="Times New Roman" w:cs="Times New Roman"/>
                <w:b/>
                <w:bCs/>
              </w:rPr>
            </w:pPr>
            <w:r>
              <w:rPr>
                <w:rFonts w:ascii="Times New Roman" w:hAnsi="Times New Roman" w:cs="Times New Roman"/>
                <w:b/>
                <w:bCs/>
              </w:rPr>
              <w:t>Week 6</w:t>
            </w:r>
          </w:p>
          <w:p w14:paraId="426BCAB1" w14:textId="0C9E4F93" w:rsidR="006563EE" w:rsidRPr="009765F2" w:rsidRDefault="008A79E0" w:rsidP="00034A69">
            <w:pPr>
              <w:jc w:val="center"/>
              <w:rPr>
                <w:rFonts w:ascii="Times New Roman" w:hAnsi="Times New Roman" w:cs="Times New Roman"/>
              </w:rPr>
            </w:pPr>
            <w:r>
              <w:rPr>
                <w:rFonts w:ascii="Times New Roman" w:hAnsi="Times New Roman" w:cs="Times New Roman"/>
              </w:rPr>
              <w:t>Oct 2</w:t>
            </w:r>
            <w:r w:rsidR="006563EE">
              <w:rPr>
                <w:rFonts w:ascii="Times New Roman" w:hAnsi="Times New Roman" w:cs="Times New Roman"/>
              </w:rPr>
              <w:t>-</w:t>
            </w:r>
            <w:r>
              <w:rPr>
                <w:rFonts w:ascii="Times New Roman" w:hAnsi="Times New Roman" w:cs="Times New Roman"/>
              </w:rPr>
              <w:t>Oct 6</w:t>
            </w:r>
          </w:p>
        </w:tc>
        <w:tc>
          <w:tcPr>
            <w:tcW w:w="2132" w:type="dxa"/>
          </w:tcPr>
          <w:p w14:paraId="3C4BBEB2" w14:textId="77777777" w:rsidR="006563EE" w:rsidRPr="00223A76" w:rsidRDefault="006563EE" w:rsidP="00034A69">
            <w:pPr>
              <w:jc w:val="center"/>
              <w:rPr>
                <w:rFonts w:ascii="Times New Roman" w:hAnsi="Times New Roman" w:cs="Times New Roman"/>
              </w:rPr>
            </w:pPr>
            <w:r>
              <w:rPr>
                <w:rFonts w:ascii="Times New Roman" w:hAnsi="Times New Roman" w:cs="Times New Roman"/>
              </w:rPr>
              <w:t>Morality and Politics</w:t>
            </w:r>
          </w:p>
        </w:tc>
        <w:tc>
          <w:tcPr>
            <w:tcW w:w="5006" w:type="dxa"/>
          </w:tcPr>
          <w:p w14:paraId="40DF76B3" w14:textId="77777777" w:rsidR="006563EE" w:rsidRPr="009765F2" w:rsidRDefault="006563EE" w:rsidP="006563EE">
            <w:pPr>
              <w:pStyle w:val="ListParagraph"/>
              <w:numPr>
                <w:ilvl w:val="0"/>
                <w:numId w:val="8"/>
              </w:numPr>
              <w:rPr>
                <w:rFonts w:ascii="Times New Roman" w:hAnsi="Times New Roman" w:cs="Times New Roman"/>
                <w:b/>
                <w:bCs/>
              </w:rPr>
            </w:pPr>
            <w:r>
              <w:rPr>
                <w:rFonts w:ascii="Times New Roman" w:hAnsi="Times New Roman" w:cs="Times New Roman"/>
              </w:rPr>
              <w:t xml:space="preserve">Haidt, </w:t>
            </w:r>
            <w:proofErr w:type="spellStart"/>
            <w:r>
              <w:rPr>
                <w:rFonts w:ascii="Times New Roman" w:hAnsi="Times New Roman" w:cs="Times New Roman"/>
              </w:rPr>
              <w:t>ch.</w:t>
            </w:r>
            <w:proofErr w:type="spellEnd"/>
            <w:r>
              <w:rPr>
                <w:rFonts w:ascii="Times New Roman" w:hAnsi="Times New Roman" w:cs="Times New Roman"/>
              </w:rPr>
              <w:t xml:space="preserve"> 6, 7, 8</w:t>
            </w:r>
          </w:p>
        </w:tc>
      </w:tr>
      <w:tr w:rsidR="006563EE" w14:paraId="3F50F25D" w14:textId="77777777" w:rsidTr="008A79E0">
        <w:trPr>
          <w:trHeight w:val="385"/>
        </w:trPr>
        <w:tc>
          <w:tcPr>
            <w:tcW w:w="2212" w:type="dxa"/>
          </w:tcPr>
          <w:p w14:paraId="4F49BCFA" w14:textId="77777777" w:rsidR="006563EE" w:rsidRDefault="006563EE" w:rsidP="00034A69">
            <w:pPr>
              <w:jc w:val="center"/>
              <w:rPr>
                <w:rFonts w:ascii="Times New Roman" w:hAnsi="Times New Roman" w:cs="Times New Roman"/>
                <w:b/>
                <w:bCs/>
              </w:rPr>
            </w:pPr>
            <w:r>
              <w:rPr>
                <w:rFonts w:ascii="Times New Roman" w:hAnsi="Times New Roman" w:cs="Times New Roman"/>
                <w:b/>
                <w:bCs/>
              </w:rPr>
              <w:t>Week 7</w:t>
            </w:r>
          </w:p>
          <w:p w14:paraId="5AE3971D" w14:textId="4CA35DC5" w:rsidR="006563EE" w:rsidRPr="00824227" w:rsidRDefault="006563EE" w:rsidP="00034A69">
            <w:pPr>
              <w:jc w:val="center"/>
              <w:rPr>
                <w:rFonts w:ascii="Times New Roman" w:hAnsi="Times New Roman" w:cs="Times New Roman"/>
              </w:rPr>
            </w:pPr>
            <w:r>
              <w:rPr>
                <w:rFonts w:ascii="Times New Roman" w:hAnsi="Times New Roman" w:cs="Times New Roman"/>
              </w:rPr>
              <w:t xml:space="preserve">Oct </w:t>
            </w:r>
            <w:r w:rsidR="008A79E0">
              <w:rPr>
                <w:rFonts w:ascii="Times New Roman" w:hAnsi="Times New Roman" w:cs="Times New Roman"/>
              </w:rPr>
              <w:t>9</w:t>
            </w:r>
            <w:r>
              <w:rPr>
                <w:rFonts w:ascii="Times New Roman" w:hAnsi="Times New Roman" w:cs="Times New Roman"/>
              </w:rPr>
              <w:t xml:space="preserve">-Oct </w:t>
            </w:r>
            <w:r w:rsidR="008A79E0">
              <w:rPr>
                <w:rFonts w:ascii="Times New Roman" w:hAnsi="Times New Roman" w:cs="Times New Roman"/>
              </w:rPr>
              <w:t>13</w:t>
            </w:r>
          </w:p>
        </w:tc>
        <w:tc>
          <w:tcPr>
            <w:tcW w:w="2132" w:type="dxa"/>
          </w:tcPr>
          <w:p w14:paraId="68291AA2" w14:textId="77777777" w:rsidR="006563EE" w:rsidRPr="00223A76" w:rsidRDefault="006563EE" w:rsidP="00034A69">
            <w:pPr>
              <w:jc w:val="center"/>
              <w:rPr>
                <w:rFonts w:ascii="Times New Roman" w:hAnsi="Times New Roman" w:cs="Times New Roman"/>
              </w:rPr>
            </w:pPr>
            <w:r>
              <w:rPr>
                <w:rFonts w:ascii="Times New Roman" w:hAnsi="Times New Roman" w:cs="Times New Roman"/>
              </w:rPr>
              <w:t>Rational Choice Theory and Voting</w:t>
            </w:r>
          </w:p>
        </w:tc>
        <w:tc>
          <w:tcPr>
            <w:tcW w:w="5006" w:type="dxa"/>
          </w:tcPr>
          <w:p w14:paraId="0BEFB6A9" w14:textId="77777777" w:rsidR="006563EE" w:rsidRPr="00824227" w:rsidRDefault="006563EE" w:rsidP="006563EE">
            <w:pPr>
              <w:pStyle w:val="ListParagraph"/>
              <w:numPr>
                <w:ilvl w:val="0"/>
                <w:numId w:val="8"/>
              </w:numPr>
              <w:rPr>
                <w:rFonts w:ascii="Times New Roman" w:hAnsi="Times New Roman" w:cs="Times New Roman"/>
                <w:b/>
                <w:bCs/>
              </w:rPr>
            </w:pPr>
            <w:r>
              <w:rPr>
                <w:rFonts w:ascii="Times New Roman" w:hAnsi="Times New Roman" w:cs="Times New Roman"/>
              </w:rPr>
              <w:t>Monroe et. al. 1995</w:t>
            </w:r>
          </w:p>
          <w:p w14:paraId="063F23E6" w14:textId="77777777" w:rsidR="006563EE" w:rsidRPr="00824227" w:rsidRDefault="006563EE" w:rsidP="006563EE">
            <w:pPr>
              <w:pStyle w:val="ListParagraph"/>
              <w:numPr>
                <w:ilvl w:val="0"/>
                <w:numId w:val="8"/>
              </w:numPr>
              <w:rPr>
                <w:rFonts w:ascii="Times New Roman" w:hAnsi="Times New Roman" w:cs="Times New Roman"/>
                <w:b/>
                <w:bCs/>
              </w:rPr>
            </w:pPr>
            <w:proofErr w:type="spellStart"/>
            <w:r>
              <w:rPr>
                <w:rFonts w:ascii="Times New Roman" w:hAnsi="Times New Roman" w:cs="Times New Roman"/>
              </w:rPr>
              <w:t>Blais</w:t>
            </w:r>
            <w:proofErr w:type="spellEnd"/>
            <w:r>
              <w:rPr>
                <w:rFonts w:ascii="Times New Roman" w:hAnsi="Times New Roman" w:cs="Times New Roman"/>
              </w:rPr>
              <w:t>, Introduction and ch.1</w:t>
            </w:r>
          </w:p>
        </w:tc>
      </w:tr>
      <w:tr w:rsidR="006563EE" w14:paraId="31C5CFC2" w14:textId="77777777" w:rsidTr="008A79E0">
        <w:trPr>
          <w:trHeight w:val="368"/>
        </w:trPr>
        <w:tc>
          <w:tcPr>
            <w:tcW w:w="2212" w:type="dxa"/>
          </w:tcPr>
          <w:p w14:paraId="1F6EC263" w14:textId="77777777" w:rsidR="006563EE" w:rsidRDefault="006563EE" w:rsidP="00034A69">
            <w:pPr>
              <w:jc w:val="center"/>
              <w:rPr>
                <w:rFonts w:ascii="Times New Roman" w:hAnsi="Times New Roman" w:cs="Times New Roman"/>
                <w:b/>
                <w:bCs/>
              </w:rPr>
            </w:pPr>
            <w:r>
              <w:rPr>
                <w:rFonts w:ascii="Times New Roman" w:hAnsi="Times New Roman" w:cs="Times New Roman"/>
                <w:b/>
                <w:bCs/>
              </w:rPr>
              <w:t>Week 8</w:t>
            </w:r>
          </w:p>
          <w:p w14:paraId="77241951" w14:textId="6DAEE33E" w:rsidR="006563EE" w:rsidRPr="00824227" w:rsidRDefault="006563EE" w:rsidP="00034A69">
            <w:pPr>
              <w:jc w:val="center"/>
              <w:rPr>
                <w:rFonts w:ascii="Times New Roman" w:hAnsi="Times New Roman" w:cs="Times New Roman"/>
              </w:rPr>
            </w:pPr>
            <w:r>
              <w:rPr>
                <w:rFonts w:ascii="Times New Roman" w:hAnsi="Times New Roman" w:cs="Times New Roman"/>
              </w:rPr>
              <w:t>Oct 1</w:t>
            </w:r>
            <w:r w:rsidR="008A79E0">
              <w:rPr>
                <w:rFonts w:ascii="Times New Roman" w:hAnsi="Times New Roman" w:cs="Times New Roman"/>
              </w:rPr>
              <w:t>6</w:t>
            </w:r>
            <w:r>
              <w:rPr>
                <w:rFonts w:ascii="Times New Roman" w:hAnsi="Times New Roman" w:cs="Times New Roman"/>
              </w:rPr>
              <w:t xml:space="preserve">-Oct </w:t>
            </w:r>
            <w:r w:rsidR="008A79E0">
              <w:rPr>
                <w:rFonts w:ascii="Times New Roman" w:hAnsi="Times New Roman" w:cs="Times New Roman"/>
              </w:rPr>
              <w:t>20</w:t>
            </w:r>
          </w:p>
        </w:tc>
        <w:tc>
          <w:tcPr>
            <w:tcW w:w="2132" w:type="dxa"/>
          </w:tcPr>
          <w:p w14:paraId="3EEC31F6" w14:textId="77777777" w:rsidR="006563EE" w:rsidRPr="00223A76" w:rsidRDefault="006563EE" w:rsidP="00034A69">
            <w:pPr>
              <w:jc w:val="center"/>
              <w:rPr>
                <w:rFonts w:ascii="Times New Roman" w:hAnsi="Times New Roman" w:cs="Times New Roman"/>
              </w:rPr>
            </w:pPr>
            <w:r>
              <w:rPr>
                <w:rFonts w:ascii="Times New Roman" w:hAnsi="Times New Roman" w:cs="Times New Roman"/>
              </w:rPr>
              <w:t>Party ID and Partisanship</w:t>
            </w:r>
          </w:p>
        </w:tc>
        <w:tc>
          <w:tcPr>
            <w:tcW w:w="5006" w:type="dxa"/>
          </w:tcPr>
          <w:p w14:paraId="064575D3" w14:textId="77777777" w:rsidR="006563EE" w:rsidRPr="00824227" w:rsidRDefault="006563EE" w:rsidP="006563EE">
            <w:pPr>
              <w:pStyle w:val="ListParagraph"/>
              <w:numPr>
                <w:ilvl w:val="0"/>
                <w:numId w:val="9"/>
              </w:numPr>
              <w:rPr>
                <w:rFonts w:ascii="Times New Roman" w:hAnsi="Times New Roman" w:cs="Times New Roman"/>
              </w:rPr>
            </w:pPr>
            <w:r>
              <w:rPr>
                <w:rFonts w:ascii="Times New Roman" w:hAnsi="Times New Roman" w:cs="Times New Roman"/>
              </w:rPr>
              <w:t xml:space="preserve">Green, </w:t>
            </w:r>
            <w:proofErr w:type="spellStart"/>
            <w:r>
              <w:rPr>
                <w:rFonts w:ascii="Times New Roman" w:hAnsi="Times New Roman" w:cs="Times New Roman"/>
              </w:rPr>
              <w:t>ch.</w:t>
            </w:r>
            <w:proofErr w:type="spellEnd"/>
            <w:r>
              <w:rPr>
                <w:rFonts w:ascii="Times New Roman" w:hAnsi="Times New Roman" w:cs="Times New Roman"/>
              </w:rPr>
              <w:t xml:space="preserve"> 1+2</w:t>
            </w:r>
          </w:p>
        </w:tc>
      </w:tr>
      <w:tr w:rsidR="006563EE" w14:paraId="1D2EAF85" w14:textId="77777777" w:rsidTr="008A79E0">
        <w:trPr>
          <w:trHeight w:val="385"/>
        </w:trPr>
        <w:tc>
          <w:tcPr>
            <w:tcW w:w="2212" w:type="dxa"/>
          </w:tcPr>
          <w:p w14:paraId="0CC0107C" w14:textId="019E71A5" w:rsidR="006563EE" w:rsidRDefault="006563EE" w:rsidP="00034A69">
            <w:pPr>
              <w:jc w:val="center"/>
              <w:rPr>
                <w:rFonts w:ascii="Times New Roman" w:hAnsi="Times New Roman" w:cs="Times New Roman"/>
                <w:b/>
                <w:bCs/>
              </w:rPr>
            </w:pPr>
            <w:r>
              <w:rPr>
                <w:rFonts w:ascii="Times New Roman" w:hAnsi="Times New Roman" w:cs="Times New Roman"/>
                <w:b/>
                <w:bCs/>
              </w:rPr>
              <w:t>Week 9</w:t>
            </w:r>
          </w:p>
          <w:p w14:paraId="3F4511B4" w14:textId="24D011A9" w:rsidR="006563EE" w:rsidRPr="00824227" w:rsidRDefault="006563EE" w:rsidP="00034A69">
            <w:pPr>
              <w:jc w:val="center"/>
              <w:rPr>
                <w:rFonts w:ascii="Times New Roman" w:hAnsi="Times New Roman" w:cs="Times New Roman"/>
              </w:rPr>
            </w:pPr>
            <w:r>
              <w:rPr>
                <w:rFonts w:ascii="Times New Roman" w:hAnsi="Times New Roman" w:cs="Times New Roman"/>
              </w:rPr>
              <w:t xml:space="preserve">Oct </w:t>
            </w:r>
            <w:r w:rsidR="008A79E0">
              <w:rPr>
                <w:rFonts w:ascii="Times New Roman" w:hAnsi="Times New Roman" w:cs="Times New Roman"/>
              </w:rPr>
              <w:t>23</w:t>
            </w:r>
            <w:r>
              <w:rPr>
                <w:rFonts w:ascii="Times New Roman" w:hAnsi="Times New Roman" w:cs="Times New Roman"/>
              </w:rPr>
              <w:t xml:space="preserve">-Oct </w:t>
            </w:r>
            <w:r w:rsidR="008A79E0">
              <w:rPr>
                <w:rFonts w:ascii="Times New Roman" w:hAnsi="Times New Roman" w:cs="Times New Roman"/>
              </w:rPr>
              <w:t>27</w:t>
            </w:r>
          </w:p>
        </w:tc>
        <w:tc>
          <w:tcPr>
            <w:tcW w:w="2132" w:type="dxa"/>
          </w:tcPr>
          <w:p w14:paraId="57C50A1E" w14:textId="77777777" w:rsidR="006563EE" w:rsidRPr="00223A76" w:rsidRDefault="006563EE" w:rsidP="00034A69">
            <w:pPr>
              <w:jc w:val="center"/>
              <w:rPr>
                <w:rFonts w:ascii="Times New Roman" w:hAnsi="Times New Roman" w:cs="Times New Roman"/>
              </w:rPr>
            </w:pPr>
            <w:r>
              <w:rPr>
                <w:rFonts w:ascii="Times New Roman" w:hAnsi="Times New Roman" w:cs="Times New Roman"/>
              </w:rPr>
              <w:t>Identities, Attitudes, and Information</w:t>
            </w:r>
          </w:p>
        </w:tc>
        <w:tc>
          <w:tcPr>
            <w:tcW w:w="5006" w:type="dxa"/>
          </w:tcPr>
          <w:p w14:paraId="3D221809" w14:textId="77777777" w:rsidR="006563EE" w:rsidRPr="00824227" w:rsidRDefault="006563EE" w:rsidP="006563EE">
            <w:pPr>
              <w:pStyle w:val="ListParagraph"/>
              <w:numPr>
                <w:ilvl w:val="0"/>
                <w:numId w:val="9"/>
              </w:numPr>
              <w:rPr>
                <w:rFonts w:ascii="Times New Roman" w:hAnsi="Times New Roman" w:cs="Times New Roman"/>
                <w:b/>
                <w:bCs/>
              </w:rPr>
            </w:pPr>
            <w:r>
              <w:rPr>
                <w:rFonts w:ascii="Times New Roman" w:hAnsi="Times New Roman" w:cs="Times New Roman"/>
              </w:rPr>
              <w:t>Lodge and Taber, ch.4</w:t>
            </w:r>
          </w:p>
          <w:p w14:paraId="6000E3C4" w14:textId="77777777" w:rsidR="006563EE" w:rsidRPr="00824227" w:rsidRDefault="006563EE" w:rsidP="006563EE">
            <w:pPr>
              <w:pStyle w:val="ListParagraph"/>
              <w:numPr>
                <w:ilvl w:val="0"/>
                <w:numId w:val="9"/>
              </w:numPr>
              <w:rPr>
                <w:rFonts w:ascii="Times New Roman" w:hAnsi="Times New Roman" w:cs="Times New Roman"/>
                <w:b/>
                <w:bCs/>
              </w:rPr>
            </w:pPr>
            <w:proofErr w:type="spellStart"/>
            <w:r>
              <w:rPr>
                <w:rFonts w:ascii="Times New Roman" w:hAnsi="Times New Roman" w:cs="Times New Roman"/>
              </w:rPr>
              <w:t>Achen</w:t>
            </w:r>
            <w:proofErr w:type="spellEnd"/>
            <w:r>
              <w:rPr>
                <w:rFonts w:ascii="Times New Roman" w:hAnsi="Times New Roman" w:cs="Times New Roman"/>
              </w:rPr>
              <w:t xml:space="preserve"> and Bartels, ch.10</w:t>
            </w:r>
          </w:p>
        </w:tc>
      </w:tr>
      <w:tr w:rsidR="006563EE" w14:paraId="622A48D8" w14:textId="77777777" w:rsidTr="008A79E0">
        <w:trPr>
          <w:trHeight w:val="385"/>
        </w:trPr>
        <w:tc>
          <w:tcPr>
            <w:tcW w:w="2212" w:type="dxa"/>
          </w:tcPr>
          <w:p w14:paraId="23104893" w14:textId="77777777" w:rsidR="006563EE" w:rsidRDefault="006563EE" w:rsidP="00034A69">
            <w:pPr>
              <w:jc w:val="center"/>
              <w:rPr>
                <w:rFonts w:ascii="Times New Roman" w:hAnsi="Times New Roman" w:cs="Times New Roman"/>
                <w:b/>
                <w:bCs/>
              </w:rPr>
            </w:pPr>
            <w:r>
              <w:rPr>
                <w:rFonts w:ascii="Times New Roman" w:hAnsi="Times New Roman" w:cs="Times New Roman"/>
                <w:b/>
                <w:bCs/>
              </w:rPr>
              <w:t>Week 10</w:t>
            </w:r>
          </w:p>
          <w:p w14:paraId="42BCFF47" w14:textId="741E0659" w:rsidR="006563EE" w:rsidRDefault="006563EE" w:rsidP="00034A69">
            <w:pPr>
              <w:jc w:val="center"/>
              <w:rPr>
                <w:rFonts w:ascii="Times New Roman" w:hAnsi="Times New Roman" w:cs="Times New Roman"/>
              </w:rPr>
            </w:pPr>
            <w:r>
              <w:rPr>
                <w:rFonts w:ascii="Times New Roman" w:hAnsi="Times New Roman" w:cs="Times New Roman"/>
              </w:rPr>
              <w:t>Oct</w:t>
            </w:r>
            <w:r w:rsidR="008A79E0">
              <w:rPr>
                <w:rFonts w:ascii="Times New Roman" w:hAnsi="Times New Roman" w:cs="Times New Roman"/>
              </w:rPr>
              <w:t xml:space="preserve"> 30</w:t>
            </w:r>
            <w:r>
              <w:rPr>
                <w:rFonts w:ascii="Times New Roman" w:hAnsi="Times New Roman" w:cs="Times New Roman"/>
              </w:rPr>
              <w:t>-</w:t>
            </w:r>
            <w:r w:rsidR="008A79E0">
              <w:rPr>
                <w:rFonts w:ascii="Times New Roman" w:hAnsi="Times New Roman" w:cs="Times New Roman"/>
              </w:rPr>
              <w:t>Nov</w:t>
            </w:r>
            <w:r>
              <w:rPr>
                <w:rFonts w:ascii="Times New Roman" w:hAnsi="Times New Roman" w:cs="Times New Roman"/>
              </w:rPr>
              <w:t xml:space="preserve"> </w:t>
            </w:r>
            <w:r w:rsidR="008A79E0">
              <w:rPr>
                <w:rFonts w:ascii="Times New Roman" w:hAnsi="Times New Roman" w:cs="Times New Roman"/>
              </w:rPr>
              <w:t>3</w:t>
            </w:r>
          </w:p>
          <w:p w14:paraId="679A1265" w14:textId="0A384C08" w:rsidR="006563EE" w:rsidRPr="00824227" w:rsidRDefault="006563EE" w:rsidP="00034A69">
            <w:pPr>
              <w:jc w:val="center"/>
              <w:rPr>
                <w:rFonts w:ascii="Times New Roman" w:hAnsi="Times New Roman" w:cs="Times New Roman"/>
              </w:rPr>
            </w:pPr>
            <w:r>
              <w:rPr>
                <w:rFonts w:ascii="Times New Roman" w:hAnsi="Times New Roman" w:cs="Times New Roman"/>
              </w:rPr>
              <w:t xml:space="preserve">(NO CLASS </w:t>
            </w:r>
            <w:r w:rsidR="0047295F">
              <w:rPr>
                <w:rFonts w:ascii="Times New Roman" w:hAnsi="Times New Roman" w:cs="Times New Roman"/>
              </w:rPr>
              <w:t>Nov 3</w:t>
            </w:r>
            <w:r>
              <w:rPr>
                <w:rFonts w:ascii="Times New Roman" w:hAnsi="Times New Roman" w:cs="Times New Roman"/>
              </w:rPr>
              <w:t>)</w:t>
            </w:r>
          </w:p>
        </w:tc>
        <w:tc>
          <w:tcPr>
            <w:tcW w:w="2132" w:type="dxa"/>
          </w:tcPr>
          <w:p w14:paraId="1CC09119" w14:textId="77777777" w:rsidR="006563EE" w:rsidRPr="0077562C" w:rsidRDefault="006563EE" w:rsidP="00034A69">
            <w:pPr>
              <w:jc w:val="center"/>
              <w:rPr>
                <w:rFonts w:ascii="Times New Roman" w:hAnsi="Times New Roman" w:cs="Times New Roman"/>
                <w:b/>
                <w:bCs/>
              </w:rPr>
            </w:pPr>
            <w:r>
              <w:rPr>
                <w:rFonts w:ascii="Times New Roman" w:hAnsi="Times New Roman" w:cs="Times New Roman"/>
              </w:rPr>
              <w:t xml:space="preserve">Persuasion and </w:t>
            </w:r>
            <w:r>
              <w:rPr>
                <w:rFonts w:ascii="Times New Roman" w:hAnsi="Times New Roman" w:cs="Times New Roman"/>
                <w:b/>
                <w:bCs/>
              </w:rPr>
              <w:t>Exam 2</w:t>
            </w:r>
          </w:p>
        </w:tc>
        <w:tc>
          <w:tcPr>
            <w:tcW w:w="5006" w:type="dxa"/>
          </w:tcPr>
          <w:p w14:paraId="228B2ED8" w14:textId="77777777" w:rsidR="006563EE" w:rsidRPr="00CB2EAD" w:rsidRDefault="006563EE" w:rsidP="006563EE">
            <w:pPr>
              <w:pStyle w:val="ListParagraph"/>
              <w:numPr>
                <w:ilvl w:val="0"/>
                <w:numId w:val="12"/>
              </w:numPr>
              <w:rPr>
                <w:rFonts w:ascii="Times New Roman" w:hAnsi="Times New Roman" w:cs="Times New Roman"/>
              </w:rPr>
            </w:pPr>
            <w:r w:rsidRPr="00CB2EAD">
              <w:rPr>
                <w:rFonts w:ascii="Times New Roman" w:hAnsi="Times New Roman" w:cs="Times New Roman"/>
              </w:rPr>
              <w:t>Valentino and Nardis 2013</w:t>
            </w:r>
          </w:p>
          <w:p w14:paraId="5090E83D" w14:textId="51CD76EE" w:rsidR="006563EE" w:rsidRPr="006F30B4" w:rsidRDefault="006563EE" w:rsidP="006563EE">
            <w:pPr>
              <w:pStyle w:val="ListParagraph"/>
              <w:numPr>
                <w:ilvl w:val="0"/>
                <w:numId w:val="12"/>
              </w:numPr>
              <w:rPr>
                <w:rFonts w:ascii="Times New Roman" w:hAnsi="Times New Roman" w:cs="Times New Roman"/>
                <w:b/>
                <w:bCs/>
              </w:rPr>
            </w:pPr>
            <w:r w:rsidRPr="006F30B4">
              <w:rPr>
                <w:rFonts w:ascii="Times New Roman" w:hAnsi="Times New Roman" w:cs="Times New Roman"/>
                <w:b/>
                <w:bCs/>
              </w:rPr>
              <w:t xml:space="preserve">Exam </w:t>
            </w:r>
            <w:r>
              <w:rPr>
                <w:rFonts w:ascii="Times New Roman" w:hAnsi="Times New Roman" w:cs="Times New Roman"/>
                <w:b/>
                <w:bCs/>
              </w:rPr>
              <w:t>2</w:t>
            </w:r>
            <w:r w:rsidRPr="006F30B4">
              <w:rPr>
                <w:rFonts w:ascii="Times New Roman" w:hAnsi="Times New Roman" w:cs="Times New Roman"/>
                <w:b/>
                <w:bCs/>
              </w:rPr>
              <w:t xml:space="preserve">: 12am </w:t>
            </w:r>
            <w:r w:rsidR="0047295F">
              <w:rPr>
                <w:rFonts w:ascii="Times New Roman" w:hAnsi="Times New Roman" w:cs="Times New Roman"/>
                <w:b/>
                <w:bCs/>
              </w:rPr>
              <w:t>Nov 2</w:t>
            </w:r>
            <w:r w:rsidR="0047295F" w:rsidRPr="0047295F">
              <w:rPr>
                <w:rFonts w:ascii="Times New Roman" w:hAnsi="Times New Roman" w:cs="Times New Roman"/>
                <w:b/>
                <w:bCs/>
                <w:vertAlign w:val="superscript"/>
              </w:rPr>
              <w:t>nd</w:t>
            </w:r>
            <w:r w:rsidRPr="006F30B4">
              <w:rPr>
                <w:rFonts w:ascii="Times New Roman" w:hAnsi="Times New Roman" w:cs="Times New Roman"/>
                <w:b/>
                <w:bCs/>
              </w:rPr>
              <w:t xml:space="preserve">-11:59pm </w:t>
            </w:r>
            <w:r w:rsidR="0047295F">
              <w:rPr>
                <w:rFonts w:ascii="Times New Roman" w:hAnsi="Times New Roman" w:cs="Times New Roman"/>
                <w:b/>
                <w:bCs/>
              </w:rPr>
              <w:t>Nov 5</w:t>
            </w:r>
            <w:r w:rsidR="0047295F" w:rsidRPr="0047295F">
              <w:rPr>
                <w:rFonts w:ascii="Times New Roman" w:hAnsi="Times New Roman" w:cs="Times New Roman"/>
                <w:b/>
                <w:bCs/>
                <w:vertAlign w:val="superscript"/>
              </w:rPr>
              <w:t>th</w:t>
            </w:r>
            <w:r w:rsidRPr="006F30B4">
              <w:rPr>
                <w:rFonts w:ascii="Times New Roman" w:hAnsi="Times New Roman" w:cs="Times New Roman"/>
                <w:b/>
                <w:bCs/>
              </w:rPr>
              <w:t>, on Canvas</w:t>
            </w:r>
          </w:p>
        </w:tc>
      </w:tr>
      <w:tr w:rsidR="006563EE" w14:paraId="3DEB43FD" w14:textId="77777777" w:rsidTr="008A79E0">
        <w:trPr>
          <w:trHeight w:val="385"/>
        </w:trPr>
        <w:tc>
          <w:tcPr>
            <w:tcW w:w="2212" w:type="dxa"/>
          </w:tcPr>
          <w:p w14:paraId="0B397AC3" w14:textId="77777777" w:rsidR="006563EE" w:rsidRDefault="006563EE" w:rsidP="00034A69">
            <w:pPr>
              <w:jc w:val="center"/>
              <w:rPr>
                <w:rFonts w:ascii="Times New Roman" w:hAnsi="Times New Roman" w:cs="Times New Roman"/>
                <w:b/>
                <w:bCs/>
              </w:rPr>
            </w:pPr>
            <w:r>
              <w:rPr>
                <w:rFonts w:ascii="Times New Roman" w:hAnsi="Times New Roman" w:cs="Times New Roman"/>
                <w:b/>
                <w:bCs/>
              </w:rPr>
              <w:t>Week 11</w:t>
            </w:r>
          </w:p>
          <w:p w14:paraId="37273AB8" w14:textId="7599B561" w:rsidR="006563EE" w:rsidRPr="0077562C" w:rsidRDefault="006563EE" w:rsidP="00034A69">
            <w:pPr>
              <w:jc w:val="center"/>
              <w:rPr>
                <w:rFonts w:ascii="Times New Roman" w:hAnsi="Times New Roman" w:cs="Times New Roman"/>
              </w:rPr>
            </w:pPr>
            <w:r>
              <w:rPr>
                <w:rFonts w:ascii="Times New Roman" w:hAnsi="Times New Roman" w:cs="Times New Roman"/>
              </w:rPr>
              <w:t xml:space="preserve">Nov </w:t>
            </w:r>
            <w:r w:rsidR="008A79E0">
              <w:rPr>
                <w:rFonts w:ascii="Times New Roman" w:hAnsi="Times New Roman" w:cs="Times New Roman"/>
              </w:rPr>
              <w:t>6-Nov 10</w:t>
            </w:r>
          </w:p>
        </w:tc>
        <w:tc>
          <w:tcPr>
            <w:tcW w:w="2132" w:type="dxa"/>
          </w:tcPr>
          <w:p w14:paraId="7704814D" w14:textId="77777777" w:rsidR="006563EE" w:rsidRPr="00223A76" w:rsidRDefault="006563EE" w:rsidP="00034A69">
            <w:pPr>
              <w:jc w:val="center"/>
              <w:rPr>
                <w:rFonts w:ascii="Times New Roman" w:hAnsi="Times New Roman" w:cs="Times New Roman"/>
              </w:rPr>
            </w:pPr>
            <w:r>
              <w:rPr>
                <w:rFonts w:ascii="Times New Roman" w:hAnsi="Times New Roman" w:cs="Times New Roman"/>
              </w:rPr>
              <w:t>Group Interaction and Attitudes</w:t>
            </w:r>
          </w:p>
        </w:tc>
        <w:tc>
          <w:tcPr>
            <w:tcW w:w="5006" w:type="dxa"/>
          </w:tcPr>
          <w:p w14:paraId="02E16CB9" w14:textId="77777777" w:rsidR="006563EE" w:rsidRPr="0077562C" w:rsidRDefault="006563EE" w:rsidP="006563EE">
            <w:pPr>
              <w:pStyle w:val="ListParagraph"/>
              <w:numPr>
                <w:ilvl w:val="0"/>
                <w:numId w:val="10"/>
              </w:numPr>
              <w:rPr>
                <w:rFonts w:ascii="Times New Roman" w:hAnsi="Times New Roman" w:cs="Times New Roman"/>
                <w:b/>
                <w:bCs/>
              </w:rPr>
            </w:pPr>
            <w:r>
              <w:rPr>
                <w:rFonts w:ascii="Times New Roman" w:hAnsi="Times New Roman" w:cs="Times New Roman"/>
              </w:rPr>
              <w:t xml:space="preserve">Sunstein, </w:t>
            </w:r>
            <w:proofErr w:type="spellStart"/>
            <w:r>
              <w:rPr>
                <w:rFonts w:ascii="Times New Roman" w:hAnsi="Times New Roman" w:cs="Times New Roman"/>
              </w:rPr>
              <w:t>ch.</w:t>
            </w:r>
            <w:proofErr w:type="spellEnd"/>
            <w:r>
              <w:rPr>
                <w:rFonts w:ascii="Times New Roman" w:hAnsi="Times New Roman" w:cs="Times New Roman"/>
              </w:rPr>
              <w:t xml:space="preserve"> 1+2</w:t>
            </w:r>
          </w:p>
          <w:p w14:paraId="1D14B187" w14:textId="77777777" w:rsidR="006563EE" w:rsidRPr="0077562C" w:rsidRDefault="006563EE" w:rsidP="006563EE">
            <w:pPr>
              <w:pStyle w:val="ListParagraph"/>
              <w:numPr>
                <w:ilvl w:val="0"/>
                <w:numId w:val="10"/>
              </w:numPr>
              <w:rPr>
                <w:rFonts w:ascii="Times New Roman" w:hAnsi="Times New Roman" w:cs="Times New Roman"/>
              </w:rPr>
            </w:pPr>
            <w:proofErr w:type="spellStart"/>
            <w:r w:rsidRPr="0077562C">
              <w:rPr>
                <w:rFonts w:ascii="Times New Roman" w:hAnsi="Times New Roman" w:cs="Times New Roman"/>
              </w:rPr>
              <w:t>Huckfeld</w:t>
            </w:r>
            <w:proofErr w:type="spellEnd"/>
            <w:r w:rsidRPr="0077562C">
              <w:rPr>
                <w:rFonts w:ascii="Times New Roman" w:hAnsi="Times New Roman" w:cs="Times New Roman"/>
              </w:rPr>
              <w:t xml:space="preserve"> and Mendez 2008</w:t>
            </w:r>
          </w:p>
        </w:tc>
      </w:tr>
      <w:tr w:rsidR="006563EE" w14:paraId="50E7DE0B" w14:textId="77777777" w:rsidTr="008A79E0">
        <w:trPr>
          <w:trHeight w:val="385"/>
        </w:trPr>
        <w:tc>
          <w:tcPr>
            <w:tcW w:w="2212" w:type="dxa"/>
          </w:tcPr>
          <w:p w14:paraId="059C1762" w14:textId="77777777" w:rsidR="006563EE" w:rsidRDefault="006563EE" w:rsidP="00034A69">
            <w:pPr>
              <w:jc w:val="center"/>
              <w:rPr>
                <w:rFonts w:ascii="Times New Roman" w:hAnsi="Times New Roman" w:cs="Times New Roman"/>
                <w:b/>
                <w:bCs/>
              </w:rPr>
            </w:pPr>
            <w:r>
              <w:rPr>
                <w:rFonts w:ascii="Times New Roman" w:hAnsi="Times New Roman" w:cs="Times New Roman"/>
                <w:b/>
                <w:bCs/>
              </w:rPr>
              <w:t>Week 12</w:t>
            </w:r>
          </w:p>
          <w:p w14:paraId="5039AF3E" w14:textId="4862C2BD" w:rsidR="006563EE" w:rsidRPr="0077562C" w:rsidRDefault="006563EE" w:rsidP="00034A69">
            <w:pPr>
              <w:jc w:val="center"/>
              <w:rPr>
                <w:rFonts w:ascii="Times New Roman" w:hAnsi="Times New Roman" w:cs="Times New Roman"/>
              </w:rPr>
            </w:pPr>
            <w:r>
              <w:rPr>
                <w:rFonts w:ascii="Times New Roman" w:hAnsi="Times New Roman" w:cs="Times New Roman"/>
              </w:rPr>
              <w:t xml:space="preserve">Nov </w:t>
            </w:r>
            <w:r w:rsidR="008A79E0">
              <w:rPr>
                <w:rFonts w:ascii="Times New Roman" w:hAnsi="Times New Roman" w:cs="Times New Roman"/>
              </w:rPr>
              <w:t>13</w:t>
            </w:r>
            <w:r>
              <w:rPr>
                <w:rFonts w:ascii="Times New Roman" w:hAnsi="Times New Roman" w:cs="Times New Roman"/>
              </w:rPr>
              <w:t>-Nov 1</w:t>
            </w:r>
            <w:r w:rsidR="008A79E0">
              <w:rPr>
                <w:rFonts w:ascii="Times New Roman" w:hAnsi="Times New Roman" w:cs="Times New Roman"/>
              </w:rPr>
              <w:t>7</w:t>
            </w:r>
          </w:p>
        </w:tc>
        <w:tc>
          <w:tcPr>
            <w:tcW w:w="2132" w:type="dxa"/>
          </w:tcPr>
          <w:p w14:paraId="5004B08B" w14:textId="77777777" w:rsidR="006563EE" w:rsidRPr="00223A76" w:rsidRDefault="006563EE" w:rsidP="00034A69">
            <w:pPr>
              <w:jc w:val="center"/>
              <w:rPr>
                <w:rFonts w:ascii="Times New Roman" w:hAnsi="Times New Roman" w:cs="Times New Roman"/>
              </w:rPr>
            </w:pPr>
            <w:r>
              <w:rPr>
                <w:rFonts w:ascii="Times New Roman" w:hAnsi="Times New Roman" w:cs="Times New Roman"/>
              </w:rPr>
              <w:t>Cooperation and Conflict</w:t>
            </w:r>
          </w:p>
        </w:tc>
        <w:tc>
          <w:tcPr>
            <w:tcW w:w="5006" w:type="dxa"/>
          </w:tcPr>
          <w:p w14:paraId="5EF5A839" w14:textId="77777777" w:rsidR="006563EE" w:rsidRDefault="006563EE" w:rsidP="006563EE">
            <w:pPr>
              <w:pStyle w:val="ListParagraph"/>
              <w:numPr>
                <w:ilvl w:val="0"/>
                <w:numId w:val="13"/>
              </w:numPr>
              <w:rPr>
                <w:rFonts w:ascii="Times New Roman" w:hAnsi="Times New Roman" w:cs="Times New Roman"/>
              </w:rPr>
            </w:pPr>
            <w:r>
              <w:rPr>
                <w:rFonts w:ascii="Times New Roman" w:hAnsi="Times New Roman" w:cs="Times New Roman"/>
              </w:rPr>
              <w:t>Green and Wong 2008</w:t>
            </w:r>
          </w:p>
          <w:p w14:paraId="114389D9" w14:textId="77777777" w:rsidR="006563EE" w:rsidRDefault="006563EE" w:rsidP="006563EE">
            <w:pPr>
              <w:pStyle w:val="ListParagraph"/>
              <w:numPr>
                <w:ilvl w:val="0"/>
                <w:numId w:val="13"/>
              </w:numPr>
              <w:rPr>
                <w:rFonts w:ascii="Times New Roman" w:hAnsi="Times New Roman" w:cs="Times New Roman"/>
              </w:rPr>
            </w:pPr>
            <w:r>
              <w:rPr>
                <w:rFonts w:ascii="Times New Roman" w:hAnsi="Times New Roman" w:cs="Times New Roman"/>
              </w:rPr>
              <w:t>Tyler 2008</w:t>
            </w:r>
          </w:p>
          <w:p w14:paraId="670BF5F6" w14:textId="77777777" w:rsidR="006563EE" w:rsidRPr="00A00E04" w:rsidRDefault="006563EE" w:rsidP="006563EE">
            <w:pPr>
              <w:pStyle w:val="ListParagraph"/>
              <w:numPr>
                <w:ilvl w:val="0"/>
                <w:numId w:val="13"/>
              </w:numPr>
              <w:rPr>
                <w:rFonts w:ascii="Times New Roman" w:hAnsi="Times New Roman" w:cs="Times New Roman"/>
              </w:rPr>
            </w:pPr>
            <w:r>
              <w:rPr>
                <w:rFonts w:ascii="Times New Roman" w:hAnsi="Times New Roman" w:cs="Times New Roman"/>
              </w:rPr>
              <w:t>Petersen 2012</w:t>
            </w:r>
          </w:p>
        </w:tc>
      </w:tr>
      <w:tr w:rsidR="006563EE" w14:paraId="558F6496" w14:textId="77777777" w:rsidTr="008A79E0">
        <w:trPr>
          <w:trHeight w:val="368"/>
        </w:trPr>
        <w:tc>
          <w:tcPr>
            <w:tcW w:w="2212" w:type="dxa"/>
          </w:tcPr>
          <w:p w14:paraId="2B831320" w14:textId="145B376A" w:rsidR="006563EE" w:rsidRDefault="006563EE" w:rsidP="00034A69">
            <w:pPr>
              <w:jc w:val="center"/>
              <w:rPr>
                <w:rFonts w:ascii="Times New Roman" w:hAnsi="Times New Roman" w:cs="Times New Roman"/>
                <w:b/>
                <w:bCs/>
              </w:rPr>
            </w:pPr>
            <w:r>
              <w:rPr>
                <w:rFonts w:ascii="Times New Roman" w:hAnsi="Times New Roman" w:cs="Times New Roman"/>
                <w:b/>
                <w:bCs/>
              </w:rPr>
              <w:t>Week 1</w:t>
            </w:r>
            <w:r w:rsidR="008A79E0">
              <w:rPr>
                <w:rFonts w:ascii="Times New Roman" w:hAnsi="Times New Roman" w:cs="Times New Roman"/>
                <w:b/>
                <w:bCs/>
              </w:rPr>
              <w:t>3</w:t>
            </w:r>
          </w:p>
          <w:p w14:paraId="5E817D08" w14:textId="55E9B5BB" w:rsidR="006563EE" w:rsidRPr="0077562C" w:rsidRDefault="006563EE" w:rsidP="00034A69">
            <w:pPr>
              <w:jc w:val="center"/>
              <w:rPr>
                <w:rFonts w:ascii="Times New Roman" w:hAnsi="Times New Roman" w:cs="Times New Roman"/>
              </w:rPr>
            </w:pPr>
            <w:r>
              <w:rPr>
                <w:rFonts w:ascii="Times New Roman" w:hAnsi="Times New Roman" w:cs="Times New Roman"/>
              </w:rPr>
              <w:t>Nov 2</w:t>
            </w:r>
            <w:r w:rsidR="008A79E0">
              <w:rPr>
                <w:rFonts w:ascii="Times New Roman" w:hAnsi="Times New Roman" w:cs="Times New Roman"/>
              </w:rPr>
              <w:t>0</w:t>
            </w:r>
            <w:r>
              <w:rPr>
                <w:rFonts w:ascii="Times New Roman" w:hAnsi="Times New Roman" w:cs="Times New Roman"/>
              </w:rPr>
              <w:t>-Nov 2</w:t>
            </w:r>
            <w:r w:rsidR="008A79E0">
              <w:rPr>
                <w:rFonts w:ascii="Times New Roman" w:hAnsi="Times New Roman" w:cs="Times New Roman"/>
              </w:rPr>
              <w:t>4</w:t>
            </w:r>
          </w:p>
        </w:tc>
        <w:tc>
          <w:tcPr>
            <w:tcW w:w="2132" w:type="dxa"/>
          </w:tcPr>
          <w:p w14:paraId="28A6748C" w14:textId="77777777" w:rsidR="006563EE" w:rsidRPr="00223A76" w:rsidRDefault="006563EE" w:rsidP="00034A69">
            <w:pPr>
              <w:jc w:val="center"/>
              <w:rPr>
                <w:rFonts w:ascii="Times New Roman" w:hAnsi="Times New Roman" w:cs="Times New Roman"/>
              </w:rPr>
            </w:pPr>
            <w:r>
              <w:rPr>
                <w:rFonts w:ascii="Times New Roman" w:hAnsi="Times New Roman" w:cs="Times New Roman"/>
              </w:rPr>
              <w:t>Thanksgiving Break!</w:t>
            </w:r>
          </w:p>
        </w:tc>
        <w:tc>
          <w:tcPr>
            <w:tcW w:w="5006" w:type="dxa"/>
          </w:tcPr>
          <w:p w14:paraId="14D1F421" w14:textId="77777777" w:rsidR="006563EE" w:rsidRPr="0077562C" w:rsidRDefault="006563EE" w:rsidP="006563EE">
            <w:pPr>
              <w:pStyle w:val="ListParagraph"/>
              <w:numPr>
                <w:ilvl w:val="0"/>
                <w:numId w:val="11"/>
              </w:numPr>
              <w:rPr>
                <w:rFonts w:ascii="Times New Roman" w:hAnsi="Times New Roman" w:cs="Times New Roman"/>
              </w:rPr>
            </w:pPr>
            <w:r>
              <w:rPr>
                <w:rFonts w:ascii="Times New Roman" w:hAnsi="Times New Roman" w:cs="Times New Roman"/>
              </w:rPr>
              <w:t>Relax (mandatory!)</w:t>
            </w:r>
          </w:p>
        </w:tc>
      </w:tr>
      <w:tr w:rsidR="006563EE" w14:paraId="41B96232" w14:textId="77777777" w:rsidTr="008A79E0">
        <w:trPr>
          <w:trHeight w:val="368"/>
        </w:trPr>
        <w:tc>
          <w:tcPr>
            <w:tcW w:w="2212" w:type="dxa"/>
          </w:tcPr>
          <w:p w14:paraId="7912BD15" w14:textId="0F649FCA" w:rsidR="006563EE" w:rsidRDefault="006563EE" w:rsidP="00034A69">
            <w:pPr>
              <w:jc w:val="center"/>
              <w:rPr>
                <w:rFonts w:ascii="Times New Roman" w:hAnsi="Times New Roman" w:cs="Times New Roman"/>
                <w:b/>
                <w:bCs/>
              </w:rPr>
            </w:pPr>
            <w:r>
              <w:rPr>
                <w:rFonts w:ascii="Times New Roman" w:hAnsi="Times New Roman" w:cs="Times New Roman"/>
                <w:b/>
                <w:bCs/>
              </w:rPr>
              <w:t>Week 1</w:t>
            </w:r>
            <w:r w:rsidR="008A79E0">
              <w:rPr>
                <w:rFonts w:ascii="Times New Roman" w:hAnsi="Times New Roman" w:cs="Times New Roman"/>
                <w:b/>
                <w:bCs/>
              </w:rPr>
              <w:t>4</w:t>
            </w:r>
          </w:p>
          <w:p w14:paraId="5EECD2BA" w14:textId="51D7251E" w:rsidR="006563EE" w:rsidRPr="0077562C" w:rsidRDefault="006563EE" w:rsidP="00034A69">
            <w:pPr>
              <w:jc w:val="center"/>
              <w:rPr>
                <w:rFonts w:ascii="Times New Roman" w:hAnsi="Times New Roman" w:cs="Times New Roman"/>
              </w:rPr>
            </w:pPr>
            <w:r>
              <w:rPr>
                <w:rFonts w:ascii="Times New Roman" w:hAnsi="Times New Roman" w:cs="Times New Roman"/>
              </w:rPr>
              <w:t>Nov 2</w:t>
            </w:r>
            <w:r w:rsidR="008A79E0">
              <w:rPr>
                <w:rFonts w:ascii="Times New Roman" w:hAnsi="Times New Roman" w:cs="Times New Roman"/>
              </w:rPr>
              <w:t>7</w:t>
            </w:r>
            <w:r>
              <w:rPr>
                <w:rFonts w:ascii="Times New Roman" w:hAnsi="Times New Roman" w:cs="Times New Roman"/>
              </w:rPr>
              <w:t xml:space="preserve">-Dec </w:t>
            </w:r>
            <w:r w:rsidR="008A79E0">
              <w:rPr>
                <w:rFonts w:ascii="Times New Roman" w:hAnsi="Times New Roman" w:cs="Times New Roman"/>
              </w:rPr>
              <w:t>1</w:t>
            </w:r>
          </w:p>
        </w:tc>
        <w:tc>
          <w:tcPr>
            <w:tcW w:w="2132" w:type="dxa"/>
          </w:tcPr>
          <w:p w14:paraId="3E5D0C67" w14:textId="62148F36" w:rsidR="006563EE" w:rsidRPr="00223A76" w:rsidRDefault="00436F72" w:rsidP="00034A69">
            <w:pPr>
              <w:jc w:val="center"/>
              <w:rPr>
                <w:rFonts w:ascii="Times New Roman" w:hAnsi="Times New Roman" w:cs="Times New Roman"/>
              </w:rPr>
            </w:pPr>
            <w:r>
              <w:rPr>
                <w:rFonts w:ascii="Times New Roman" w:hAnsi="Times New Roman" w:cs="Times New Roman"/>
              </w:rPr>
              <w:t>Conspiracy Theories</w:t>
            </w:r>
          </w:p>
        </w:tc>
        <w:tc>
          <w:tcPr>
            <w:tcW w:w="5006" w:type="dxa"/>
          </w:tcPr>
          <w:p w14:paraId="254FCB28" w14:textId="77777777" w:rsidR="00436F72" w:rsidRDefault="00436F72" w:rsidP="00436F72">
            <w:pPr>
              <w:pStyle w:val="ListParagraph"/>
              <w:numPr>
                <w:ilvl w:val="0"/>
                <w:numId w:val="11"/>
              </w:numPr>
              <w:rPr>
                <w:rFonts w:ascii="Times New Roman" w:hAnsi="Times New Roman" w:cs="Times New Roman"/>
              </w:rPr>
            </w:pPr>
            <w:r>
              <w:rPr>
                <w:rFonts w:ascii="Times New Roman" w:hAnsi="Times New Roman" w:cs="Times New Roman"/>
              </w:rPr>
              <w:t xml:space="preserve">Sunstein and </w:t>
            </w:r>
            <w:proofErr w:type="spellStart"/>
            <w:r>
              <w:rPr>
                <w:rFonts w:ascii="Times New Roman" w:hAnsi="Times New Roman" w:cs="Times New Roman"/>
              </w:rPr>
              <w:t>Vermeule</w:t>
            </w:r>
            <w:proofErr w:type="spellEnd"/>
            <w:r>
              <w:rPr>
                <w:rFonts w:ascii="Times New Roman" w:hAnsi="Times New Roman" w:cs="Times New Roman"/>
              </w:rPr>
              <w:t xml:space="preserve"> 2009 (skim)</w:t>
            </w:r>
          </w:p>
          <w:p w14:paraId="013181A5" w14:textId="77777777" w:rsidR="00436F72" w:rsidRDefault="00436F72" w:rsidP="00436F72">
            <w:pPr>
              <w:pStyle w:val="ListParagraph"/>
              <w:numPr>
                <w:ilvl w:val="0"/>
                <w:numId w:val="11"/>
              </w:numPr>
              <w:rPr>
                <w:rFonts w:ascii="Times New Roman" w:hAnsi="Times New Roman" w:cs="Times New Roman"/>
              </w:rPr>
            </w:pPr>
            <w:r>
              <w:rPr>
                <w:rFonts w:ascii="Times New Roman" w:hAnsi="Times New Roman" w:cs="Times New Roman"/>
              </w:rPr>
              <w:t>Del Real “An American Tradition…”</w:t>
            </w:r>
          </w:p>
          <w:p w14:paraId="12B1954D" w14:textId="63474EB0" w:rsidR="006563EE" w:rsidRPr="00436F72" w:rsidRDefault="00436F72" w:rsidP="00436F72">
            <w:pPr>
              <w:pStyle w:val="ListParagraph"/>
              <w:numPr>
                <w:ilvl w:val="0"/>
                <w:numId w:val="11"/>
              </w:numPr>
              <w:rPr>
                <w:rFonts w:ascii="Times New Roman" w:hAnsi="Times New Roman" w:cs="Times New Roman"/>
              </w:rPr>
            </w:pPr>
            <w:r w:rsidRPr="00436F72">
              <w:rPr>
                <w:rFonts w:ascii="Times New Roman" w:hAnsi="Times New Roman" w:cs="Times New Roman"/>
              </w:rPr>
              <w:t>Cox and Halpin “Conspiracy Theories, Misinformation, COVID-19, and the 2020 Election”</w:t>
            </w:r>
          </w:p>
        </w:tc>
      </w:tr>
      <w:tr w:rsidR="006563EE" w14:paraId="4EBE54AE" w14:textId="77777777" w:rsidTr="008A79E0">
        <w:trPr>
          <w:trHeight w:val="368"/>
        </w:trPr>
        <w:tc>
          <w:tcPr>
            <w:tcW w:w="2212" w:type="dxa"/>
          </w:tcPr>
          <w:p w14:paraId="7FF8ECFB" w14:textId="5DBB1909" w:rsidR="006563EE" w:rsidRDefault="006563EE" w:rsidP="00034A69">
            <w:pPr>
              <w:jc w:val="center"/>
              <w:rPr>
                <w:rFonts w:ascii="Times New Roman" w:hAnsi="Times New Roman" w:cs="Times New Roman"/>
                <w:b/>
                <w:bCs/>
              </w:rPr>
            </w:pPr>
            <w:r>
              <w:rPr>
                <w:rFonts w:ascii="Times New Roman" w:hAnsi="Times New Roman" w:cs="Times New Roman"/>
                <w:b/>
                <w:bCs/>
              </w:rPr>
              <w:lastRenderedPageBreak/>
              <w:t>Week 1</w:t>
            </w:r>
            <w:r w:rsidR="008A79E0">
              <w:rPr>
                <w:rFonts w:ascii="Times New Roman" w:hAnsi="Times New Roman" w:cs="Times New Roman"/>
                <w:b/>
                <w:bCs/>
              </w:rPr>
              <w:t>5</w:t>
            </w:r>
          </w:p>
          <w:p w14:paraId="0BA84AB4" w14:textId="359E85C1" w:rsidR="006563EE" w:rsidRPr="0077562C" w:rsidRDefault="006563EE" w:rsidP="00034A69">
            <w:pPr>
              <w:jc w:val="center"/>
              <w:rPr>
                <w:rFonts w:ascii="Times New Roman" w:hAnsi="Times New Roman" w:cs="Times New Roman"/>
              </w:rPr>
            </w:pPr>
            <w:r>
              <w:rPr>
                <w:rFonts w:ascii="Times New Roman" w:hAnsi="Times New Roman" w:cs="Times New Roman"/>
              </w:rPr>
              <w:t xml:space="preserve">Dec </w:t>
            </w:r>
            <w:r w:rsidR="008A79E0">
              <w:rPr>
                <w:rFonts w:ascii="Times New Roman" w:hAnsi="Times New Roman" w:cs="Times New Roman"/>
              </w:rPr>
              <w:t>4-</w:t>
            </w:r>
            <w:r>
              <w:rPr>
                <w:rFonts w:ascii="Times New Roman" w:hAnsi="Times New Roman" w:cs="Times New Roman"/>
              </w:rPr>
              <w:t xml:space="preserve">Dec </w:t>
            </w:r>
            <w:r w:rsidR="008A79E0">
              <w:rPr>
                <w:rFonts w:ascii="Times New Roman" w:hAnsi="Times New Roman" w:cs="Times New Roman"/>
              </w:rPr>
              <w:t>8</w:t>
            </w:r>
          </w:p>
        </w:tc>
        <w:tc>
          <w:tcPr>
            <w:tcW w:w="2132" w:type="dxa"/>
          </w:tcPr>
          <w:p w14:paraId="5246960F" w14:textId="77777777" w:rsidR="006563EE" w:rsidRPr="00223A76" w:rsidRDefault="006563EE" w:rsidP="00034A69">
            <w:pPr>
              <w:jc w:val="center"/>
              <w:rPr>
                <w:rFonts w:ascii="Times New Roman" w:hAnsi="Times New Roman" w:cs="Times New Roman"/>
              </w:rPr>
            </w:pPr>
            <w:r>
              <w:rPr>
                <w:rFonts w:ascii="Times New Roman" w:hAnsi="Times New Roman" w:cs="Times New Roman"/>
              </w:rPr>
              <w:t>TBD</w:t>
            </w:r>
          </w:p>
        </w:tc>
        <w:tc>
          <w:tcPr>
            <w:tcW w:w="5006" w:type="dxa"/>
          </w:tcPr>
          <w:p w14:paraId="78F79FE7" w14:textId="77777777" w:rsidR="006563EE" w:rsidRPr="006F30B4" w:rsidRDefault="006563EE" w:rsidP="00034A69">
            <w:pPr>
              <w:rPr>
                <w:rFonts w:ascii="Times New Roman" w:hAnsi="Times New Roman" w:cs="Times New Roman"/>
              </w:rPr>
            </w:pPr>
            <w:r>
              <w:rPr>
                <w:rFonts w:ascii="Times New Roman" w:hAnsi="Times New Roman" w:cs="Times New Roman"/>
              </w:rPr>
              <w:t>TBD</w:t>
            </w:r>
          </w:p>
        </w:tc>
      </w:tr>
      <w:tr w:rsidR="006563EE" w:rsidRPr="008A79E0" w14:paraId="0952179B" w14:textId="77777777" w:rsidTr="008A79E0">
        <w:trPr>
          <w:trHeight w:val="368"/>
        </w:trPr>
        <w:tc>
          <w:tcPr>
            <w:tcW w:w="2212" w:type="dxa"/>
          </w:tcPr>
          <w:p w14:paraId="76C38979" w14:textId="6F9F385F" w:rsidR="006563EE" w:rsidRPr="008A79E0" w:rsidRDefault="006563EE" w:rsidP="00034A69">
            <w:pPr>
              <w:jc w:val="center"/>
              <w:rPr>
                <w:rFonts w:ascii="Times New Roman" w:hAnsi="Times New Roman" w:cs="Times New Roman"/>
                <w:b/>
                <w:bCs/>
              </w:rPr>
            </w:pPr>
            <w:r w:rsidRPr="008A79E0">
              <w:rPr>
                <w:rFonts w:ascii="Times New Roman" w:hAnsi="Times New Roman" w:cs="Times New Roman"/>
                <w:b/>
                <w:bCs/>
              </w:rPr>
              <w:t>Week 1</w:t>
            </w:r>
            <w:r w:rsidR="008A79E0" w:rsidRPr="008A79E0">
              <w:rPr>
                <w:rFonts w:ascii="Times New Roman" w:hAnsi="Times New Roman" w:cs="Times New Roman"/>
                <w:b/>
                <w:bCs/>
              </w:rPr>
              <w:t>6</w:t>
            </w:r>
          </w:p>
          <w:p w14:paraId="467DE73C" w14:textId="2D173D51" w:rsidR="006563EE" w:rsidRPr="008A79E0" w:rsidRDefault="006563EE" w:rsidP="00034A69">
            <w:pPr>
              <w:jc w:val="center"/>
              <w:rPr>
                <w:rFonts w:ascii="Times New Roman" w:hAnsi="Times New Roman" w:cs="Times New Roman"/>
              </w:rPr>
            </w:pPr>
            <w:r w:rsidRPr="008A79E0">
              <w:rPr>
                <w:rFonts w:ascii="Times New Roman" w:hAnsi="Times New Roman" w:cs="Times New Roman"/>
              </w:rPr>
              <w:t>Dec 11</w:t>
            </w:r>
            <w:r w:rsidR="008A79E0" w:rsidRPr="008A79E0">
              <w:rPr>
                <w:rFonts w:ascii="Times New Roman" w:hAnsi="Times New Roman" w:cs="Times New Roman"/>
              </w:rPr>
              <w:t>+</w:t>
            </w:r>
            <w:r w:rsidRPr="008A79E0">
              <w:rPr>
                <w:rFonts w:ascii="Times New Roman" w:hAnsi="Times New Roman" w:cs="Times New Roman"/>
              </w:rPr>
              <w:t>Dec 1</w:t>
            </w:r>
            <w:r w:rsidR="008A79E0" w:rsidRPr="008A79E0">
              <w:rPr>
                <w:rFonts w:ascii="Times New Roman" w:hAnsi="Times New Roman" w:cs="Times New Roman"/>
              </w:rPr>
              <w:t>3</w:t>
            </w:r>
          </w:p>
        </w:tc>
        <w:tc>
          <w:tcPr>
            <w:tcW w:w="2132" w:type="dxa"/>
          </w:tcPr>
          <w:p w14:paraId="671CC16F" w14:textId="4D31D38D" w:rsidR="006563EE" w:rsidRPr="008A79E0" w:rsidRDefault="00436F72" w:rsidP="00034A69">
            <w:pPr>
              <w:jc w:val="center"/>
              <w:rPr>
                <w:rFonts w:ascii="Times New Roman" w:hAnsi="Times New Roman" w:cs="Times New Roman"/>
              </w:rPr>
            </w:pPr>
            <w:r>
              <w:rPr>
                <w:rFonts w:ascii="Times New Roman" w:hAnsi="Times New Roman" w:cs="Times New Roman"/>
              </w:rPr>
              <w:t>Misinformation + Course Closing</w:t>
            </w:r>
          </w:p>
        </w:tc>
        <w:tc>
          <w:tcPr>
            <w:tcW w:w="5006" w:type="dxa"/>
          </w:tcPr>
          <w:p w14:paraId="5535BAF4" w14:textId="55F2AA8C" w:rsidR="006563EE" w:rsidRPr="00436F72" w:rsidRDefault="00436F72" w:rsidP="00436F72">
            <w:pPr>
              <w:pStyle w:val="ListParagraph"/>
              <w:numPr>
                <w:ilvl w:val="0"/>
                <w:numId w:val="17"/>
              </w:numPr>
              <w:rPr>
                <w:rFonts w:ascii="Times New Roman" w:hAnsi="Times New Roman" w:cs="Times New Roman"/>
              </w:rPr>
            </w:pPr>
            <w:r w:rsidRPr="00436F72">
              <w:rPr>
                <w:rFonts w:ascii="Times New Roman" w:hAnsi="Times New Roman" w:cs="Times New Roman"/>
              </w:rPr>
              <w:t xml:space="preserve">Van </w:t>
            </w:r>
            <w:proofErr w:type="spellStart"/>
            <w:r w:rsidRPr="00436F72">
              <w:rPr>
                <w:rFonts w:ascii="Times New Roman" w:hAnsi="Times New Roman" w:cs="Times New Roman"/>
              </w:rPr>
              <w:t>Wagtendonk</w:t>
            </w:r>
            <w:proofErr w:type="spellEnd"/>
            <w:r w:rsidRPr="00436F72">
              <w:rPr>
                <w:rFonts w:ascii="Times New Roman" w:hAnsi="Times New Roman" w:cs="Times New Roman"/>
              </w:rPr>
              <w:t xml:space="preserve"> “Can fact-checking solve the misinformation pandemic?”</w:t>
            </w:r>
          </w:p>
        </w:tc>
      </w:tr>
    </w:tbl>
    <w:p w14:paraId="64F154DE" w14:textId="35644CB6" w:rsidR="006563EE" w:rsidRDefault="008A79E0">
      <w:pPr>
        <w:rPr>
          <w:rFonts w:ascii="Times New Roman" w:hAnsi="Times New Roman" w:cs="Times New Roman"/>
          <w:b/>
          <w:bCs/>
        </w:rPr>
      </w:pPr>
      <w:r w:rsidRPr="008A79E0">
        <w:rPr>
          <w:rFonts w:ascii="Times New Roman" w:hAnsi="Times New Roman" w:cs="Times New Roman"/>
          <w:b/>
          <w:bCs/>
        </w:rPr>
        <w:t xml:space="preserve">Final Exam: </w:t>
      </w:r>
      <w:r w:rsidR="00436F72">
        <w:rPr>
          <w:rFonts w:ascii="Times New Roman" w:hAnsi="Times New Roman" w:cs="Times New Roman"/>
          <w:b/>
          <w:bCs/>
        </w:rPr>
        <w:t>12am Dec 16</w:t>
      </w:r>
      <w:r w:rsidR="00436F72" w:rsidRPr="00436F72">
        <w:rPr>
          <w:rFonts w:ascii="Times New Roman" w:hAnsi="Times New Roman" w:cs="Times New Roman"/>
          <w:b/>
          <w:bCs/>
          <w:vertAlign w:val="superscript"/>
        </w:rPr>
        <w:t>th</w:t>
      </w:r>
      <w:r w:rsidR="00436F72">
        <w:rPr>
          <w:rFonts w:ascii="Times New Roman" w:hAnsi="Times New Roman" w:cs="Times New Roman"/>
          <w:b/>
          <w:bCs/>
        </w:rPr>
        <w:t xml:space="preserve"> – 11:59pm Dec 20</w:t>
      </w:r>
      <w:r w:rsidR="00436F72" w:rsidRPr="00436F72">
        <w:rPr>
          <w:rFonts w:ascii="Times New Roman" w:hAnsi="Times New Roman" w:cs="Times New Roman"/>
          <w:b/>
          <w:bCs/>
          <w:vertAlign w:val="superscript"/>
        </w:rPr>
        <w:t>th</w:t>
      </w:r>
    </w:p>
    <w:p w14:paraId="16325A99" w14:textId="77777777" w:rsidR="00436F72" w:rsidRPr="008A79E0" w:rsidRDefault="00436F72">
      <w:pPr>
        <w:rPr>
          <w:rFonts w:ascii="Times New Roman" w:hAnsi="Times New Roman" w:cs="Times New Roman"/>
          <w:b/>
          <w:bCs/>
        </w:rPr>
      </w:pPr>
    </w:p>
    <w:sectPr w:rsidR="00436F72" w:rsidRPr="008A79E0" w:rsidSect="008426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7A69"/>
    <w:multiLevelType w:val="hybridMultilevel"/>
    <w:tmpl w:val="9DC2BC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304FC1"/>
    <w:multiLevelType w:val="hybridMultilevel"/>
    <w:tmpl w:val="A74829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3743E1"/>
    <w:multiLevelType w:val="hybridMultilevel"/>
    <w:tmpl w:val="8870B47A"/>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 w15:restartNumberingAfterBreak="0">
    <w:nsid w:val="13596F06"/>
    <w:multiLevelType w:val="hybridMultilevel"/>
    <w:tmpl w:val="2E92FB5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1AC07C00"/>
    <w:multiLevelType w:val="hybridMultilevel"/>
    <w:tmpl w:val="5F3845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205C19C7"/>
    <w:multiLevelType w:val="hybridMultilevel"/>
    <w:tmpl w:val="15A6CCB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217C3B58"/>
    <w:multiLevelType w:val="hybridMultilevel"/>
    <w:tmpl w:val="A948AEEA"/>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7" w15:restartNumberingAfterBreak="0">
    <w:nsid w:val="23941188"/>
    <w:multiLevelType w:val="hybridMultilevel"/>
    <w:tmpl w:val="71CABAB0"/>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2BBA2BA8"/>
    <w:multiLevelType w:val="hybridMultilevel"/>
    <w:tmpl w:val="2DC2B7F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5C17CAE"/>
    <w:multiLevelType w:val="hybridMultilevel"/>
    <w:tmpl w:val="06EE37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4E7436"/>
    <w:multiLevelType w:val="hybridMultilevel"/>
    <w:tmpl w:val="33802C8A"/>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1" w15:restartNumberingAfterBreak="0">
    <w:nsid w:val="40C92BBF"/>
    <w:multiLevelType w:val="hybridMultilevel"/>
    <w:tmpl w:val="146E248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2" w15:restartNumberingAfterBreak="0">
    <w:nsid w:val="445953CC"/>
    <w:multiLevelType w:val="hybridMultilevel"/>
    <w:tmpl w:val="ED989EBA"/>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4CF7697C"/>
    <w:multiLevelType w:val="hybridMultilevel"/>
    <w:tmpl w:val="EEC47A2E"/>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67E921C1"/>
    <w:multiLevelType w:val="hybridMultilevel"/>
    <w:tmpl w:val="242AE8B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5" w15:restartNumberingAfterBreak="0">
    <w:nsid w:val="6F195DBC"/>
    <w:multiLevelType w:val="hybridMultilevel"/>
    <w:tmpl w:val="9236A2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0AD688F"/>
    <w:multiLevelType w:val="hybridMultilevel"/>
    <w:tmpl w:val="8976ED9A"/>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num w:numId="1" w16cid:durableId="194663984">
    <w:abstractNumId w:val="6"/>
  </w:num>
  <w:num w:numId="2" w16cid:durableId="1142889972">
    <w:abstractNumId w:val="8"/>
  </w:num>
  <w:num w:numId="3" w16cid:durableId="40792889">
    <w:abstractNumId w:val="7"/>
  </w:num>
  <w:num w:numId="4" w16cid:durableId="1463503652">
    <w:abstractNumId w:val="13"/>
  </w:num>
  <w:num w:numId="5" w16cid:durableId="1484853779">
    <w:abstractNumId w:val="12"/>
  </w:num>
  <w:num w:numId="6" w16cid:durableId="1634948869">
    <w:abstractNumId w:val="2"/>
  </w:num>
  <w:num w:numId="7" w16cid:durableId="1098401888">
    <w:abstractNumId w:val="3"/>
  </w:num>
  <w:num w:numId="8" w16cid:durableId="1273517304">
    <w:abstractNumId w:val="11"/>
  </w:num>
  <w:num w:numId="9" w16cid:durableId="466901953">
    <w:abstractNumId w:val="16"/>
  </w:num>
  <w:num w:numId="10" w16cid:durableId="1758288233">
    <w:abstractNumId w:val="5"/>
  </w:num>
  <w:num w:numId="11" w16cid:durableId="1686050142">
    <w:abstractNumId w:val="4"/>
  </w:num>
  <w:num w:numId="12" w16cid:durableId="1145899574">
    <w:abstractNumId w:val="10"/>
  </w:num>
  <w:num w:numId="13" w16cid:durableId="1467160867">
    <w:abstractNumId w:val="14"/>
  </w:num>
  <w:num w:numId="14" w16cid:durableId="1411584147">
    <w:abstractNumId w:val="0"/>
  </w:num>
  <w:num w:numId="15" w16cid:durableId="1004555215">
    <w:abstractNumId w:val="1"/>
  </w:num>
  <w:num w:numId="16" w16cid:durableId="542865350">
    <w:abstractNumId w:val="9"/>
  </w:num>
  <w:num w:numId="17" w16cid:durableId="70964638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BD2"/>
    <w:rsid w:val="000643C3"/>
    <w:rsid w:val="00175077"/>
    <w:rsid w:val="001D626C"/>
    <w:rsid w:val="00222B08"/>
    <w:rsid w:val="00260208"/>
    <w:rsid w:val="002B7CFC"/>
    <w:rsid w:val="003A4C3E"/>
    <w:rsid w:val="003F1592"/>
    <w:rsid w:val="00436F72"/>
    <w:rsid w:val="0047295F"/>
    <w:rsid w:val="004A152B"/>
    <w:rsid w:val="00554387"/>
    <w:rsid w:val="005C0B3B"/>
    <w:rsid w:val="006563EE"/>
    <w:rsid w:val="006A4114"/>
    <w:rsid w:val="006B4A36"/>
    <w:rsid w:val="007B1334"/>
    <w:rsid w:val="007E7955"/>
    <w:rsid w:val="00832AD1"/>
    <w:rsid w:val="00842654"/>
    <w:rsid w:val="00846FA0"/>
    <w:rsid w:val="00856ADA"/>
    <w:rsid w:val="008A79E0"/>
    <w:rsid w:val="008D5211"/>
    <w:rsid w:val="00970B3A"/>
    <w:rsid w:val="00A86781"/>
    <w:rsid w:val="00AE55CA"/>
    <w:rsid w:val="00BD67EF"/>
    <w:rsid w:val="00BE759D"/>
    <w:rsid w:val="00DC1460"/>
    <w:rsid w:val="00DC171B"/>
    <w:rsid w:val="00E00CFE"/>
    <w:rsid w:val="00E11FB4"/>
    <w:rsid w:val="00E16C2A"/>
    <w:rsid w:val="00E24971"/>
    <w:rsid w:val="00EA700A"/>
    <w:rsid w:val="00EB7BD2"/>
    <w:rsid w:val="00F32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2977B1"/>
  <w15:chartTrackingRefBased/>
  <w15:docId w15:val="{F89D3F1E-5C07-994A-8FBF-4C9FCBF37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592"/>
  </w:style>
  <w:style w:type="paragraph" w:styleId="Heading1">
    <w:name w:val="heading 1"/>
    <w:basedOn w:val="Normal"/>
    <w:next w:val="Normal"/>
    <w:link w:val="Heading1Char"/>
    <w:uiPriority w:val="9"/>
    <w:qFormat/>
    <w:rsid w:val="008A79E0"/>
    <w:pPr>
      <w:spacing w:before="480" w:line="276" w:lineRule="auto"/>
      <w:contextualSpacing/>
      <w:outlineLvl w:val="0"/>
    </w:pPr>
    <w:rPr>
      <w:rFonts w:ascii="Calibri" w:eastAsia="Calibri" w:hAnsi="Calibri" w:cs="Calibri"/>
      <w:smallCaps/>
      <w:spacing w:val="5"/>
      <w:sz w:val="36"/>
      <w:szCs w:val="36"/>
    </w:rPr>
  </w:style>
  <w:style w:type="paragraph" w:styleId="Heading2">
    <w:name w:val="heading 2"/>
    <w:basedOn w:val="Normal"/>
    <w:next w:val="Normal"/>
    <w:link w:val="Heading2Char"/>
    <w:uiPriority w:val="9"/>
    <w:unhideWhenUsed/>
    <w:qFormat/>
    <w:rsid w:val="008A79E0"/>
    <w:pPr>
      <w:spacing w:before="200" w:line="271" w:lineRule="auto"/>
      <w:outlineLvl w:val="1"/>
    </w:pPr>
    <w:rPr>
      <w:rFonts w:ascii="Calibri" w:eastAsia="Calibri" w:hAnsi="Calibri" w:cs="Calibri"/>
      <w:small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592"/>
    <w:pPr>
      <w:ind w:left="720"/>
      <w:contextualSpacing/>
    </w:pPr>
  </w:style>
  <w:style w:type="character" w:styleId="Hyperlink">
    <w:name w:val="Hyperlink"/>
    <w:basedOn w:val="DefaultParagraphFont"/>
    <w:uiPriority w:val="99"/>
    <w:unhideWhenUsed/>
    <w:rsid w:val="003F1592"/>
    <w:rPr>
      <w:color w:val="0563C1" w:themeColor="hyperlink"/>
      <w:u w:val="single"/>
    </w:rPr>
  </w:style>
  <w:style w:type="table" w:styleId="TableGrid">
    <w:name w:val="Table Grid"/>
    <w:basedOn w:val="TableNormal"/>
    <w:uiPriority w:val="39"/>
    <w:rsid w:val="003F159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A79E0"/>
    <w:rPr>
      <w:rFonts w:ascii="Calibri" w:eastAsia="Calibri" w:hAnsi="Calibri" w:cs="Calibri"/>
      <w:smallCaps/>
      <w:spacing w:val="5"/>
      <w:sz w:val="36"/>
      <w:szCs w:val="36"/>
    </w:rPr>
  </w:style>
  <w:style w:type="character" w:customStyle="1" w:styleId="Heading2Char">
    <w:name w:val="Heading 2 Char"/>
    <w:basedOn w:val="DefaultParagraphFont"/>
    <w:link w:val="Heading2"/>
    <w:uiPriority w:val="9"/>
    <w:rsid w:val="008A79E0"/>
    <w:rPr>
      <w:rFonts w:ascii="Calibri" w:eastAsia="Calibri" w:hAnsi="Calibri" w:cs="Calibri"/>
      <w:smallCaps/>
      <w:sz w:val="28"/>
      <w:szCs w:val="28"/>
    </w:rPr>
  </w:style>
  <w:style w:type="paragraph" w:styleId="BodyText">
    <w:name w:val="Body Text"/>
    <w:basedOn w:val="Normal"/>
    <w:link w:val="BodyTextChar"/>
    <w:uiPriority w:val="99"/>
    <w:unhideWhenUsed/>
    <w:rsid w:val="008A79E0"/>
    <w:pPr>
      <w:spacing w:after="120"/>
    </w:pPr>
  </w:style>
  <w:style w:type="character" w:customStyle="1" w:styleId="BodyTextChar">
    <w:name w:val="Body Text Char"/>
    <w:basedOn w:val="DefaultParagraphFont"/>
    <w:link w:val="BodyText"/>
    <w:uiPriority w:val="99"/>
    <w:rsid w:val="008A7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lorado.edu/disabilityservices/" TargetMode="External"/><Relationship Id="rId18" Type="http://schemas.openxmlformats.org/officeDocument/2006/relationships/hyperlink" Target="https://www.colorado.edu/sccr/honor-code" TargetMode="External"/><Relationship Id="rId26" Type="http://schemas.openxmlformats.org/officeDocument/2006/relationships/hyperlink" Target="https://www.colorado.edu/oiec/reporting-resolutions/making-report" TargetMode="External"/><Relationship Id="rId21" Type="http://schemas.openxmlformats.org/officeDocument/2006/relationships/hyperlink" Target="https://www.colorado.edu/sccr/honor-code" TargetMode="External"/><Relationship Id="rId34" Type="http://schemas.openxmlformats.org/officeDocument/2006/relationships/hyperlink" Target="https://www.colorado.edu/health/academiclivecare" TargetMode="External"/><Relationship Id="rId7" Type="http://schemas.openxmlformats.org/officeDocument/2006/relationships/hyperlink" Target="http://www.colorado.edu/policies/student-classroom-and-course-related-behavior" TargetMode="External"/><Relationship Id="rId12" Type="http://schemas.openxmlformats.org/officeDocument/2006/relationships/hyperlink" Target="https://www.colorado.edu/healthcenter/coronavirus-updates/symptoms-and-what-do-if-you-feel-sick" TargetMode="External"/><Relationship Id="rId17" Type="http://schemas.openxmlformats.org/officeDocument/2006/relationships/hyperlink" Target="https://www.colorado.edu/sccr/honor-code" TargetMode="External"/><Relationship Id="rId25" Type="http://schemas.openxmlformats.org/officeDocument/2006/relationships/hyperlink" Target="https://www.colorado.edu/oiec/reporting-resolutions/making-report" TargetMode="External"/><Relationship Id="rId33" Type="http://schemas.openxmlformats.org/officeDocument/2006/relationships/hyperlink" Target="https://www.colorado.edu/health/academiclivecare" TargetMode="External"/><Relationship Id="rId2" Type="http://schemas.openxmlformats.org/officeDocument/2006/relationships/styles" Target="styles.xml"/><Relationship Id="rId16" Type="http://schemas.openxmlformats.org/officeDocument/2006/relationships/hyperlink" Target="http://www.colorado.edu/disabilityservices/students/temporary-medical-conditions" TargetMode="External"/><Relationship Id="rId20" Type="http://schemas.openxmlformats.org/officeDocument/2006/relationships/hyperlink" Target="https://www.colorado.edu/sccr/honor-code" TargetMode="External"/><Relationship Id="rId29" Type="http://schemas.openxmlformats.org/officeDocument/2006/relationships/hyperlink" Target="https://www.colorado.edu/dontignoreit/" TargetMode="External"/><Relationship Id="rId1" Type="http://schemas.openxmlformats.org/officeDocument/2006/relationships/numbering" Target="numbering.xml"/><Relationship Id="rId6" Type="http://schemas.openxmlformats.org/officeDocument/2006/relationships/hyperlink" Target="https://oit.colorado.edu/tutorial/cuclickers-access-your-cuclickers-account" TargetMode="External"/><Relationship Id="rId11" Type="http://schemas.openxmlformats.org/officeDocument/2006/relationships/hyperlink" Target="https://www.colorado.edu/oiec/" TargetMode="External"/><Relationship Id="rId24" Type="http://schemas.openxmlformats.org/officeDocument/2006/relationships/hyperlink" Target="mailto:cureport@colorado.edu" TargetMode="External"/><Relationship Id="rId32" Type="http://schemas.openxmlformats.org/officeDocument/2006/relationships/hyperlink" Target="https://www.colorado.edu/counseling/" TargetMode="External"/><Relationship Id="rId37" Type="http://schemas.openxmlformats.org/officeDocument/2006/relationships/theme" Target="theme/theme1.xml"/><Relationship Id="rId5" Type="http://schemas.openxmlformats.org/officeDocument/2006/relationships/hyperlink" Target="mailto:jorde@colorado.edu" TargetMode="External"/><Relationship Id="rId15" Type="http://schemas.openxmlformats.org/officeDocument/2006/relationships/hyperlink" Target="http://www.colorado.edu/disabilityservices/students/temporary-medical-conditions" TargetMode="External"/><Relationship Id="rId23" Type="http://schemas.openxmlformats.org/officeDocument/2006/relationships/hyperlink" Target="https://www.colorado.edu/oiec/policies/discrimination-harassment-policy/protected-class-definitions" TargetMode="External"/><Relationship Id="rId28" Type="http://schemas.openxmlformats.org/officeDocument/2006/relationships/hyperlink" Target="http://www.colorado.edu/institutionalequity/" TargetMode="External"/><Relationship Id="rId36" Type="http://schemas.openxmlformats.org/officeDocument/2006/relationships/fontTable" Target="fontTable.xml"/><Relationship Id="rId10" Type="http://schemas.openxmlformats.org/officeDocument/2006/relationships/hyperlink" Target="https://www.colorado.edu/oiec/" TargetMode="External"/><Relationship Id="rId19" Type="http://schemas.openxmlformats.org/officeDocument/2006/relationships/hyperlink" Target="mailto:honor@colorado.edu" TargetMode="External"/><Relationship Id="rId31" Type="http://schemas.openxmlformats.org/officeDocument/2006/relationships/hyperlink" Target="http://www.colorado.edu/policies/observance-religious-holidays-and-absences-classes-andor-exams" TargetMode="External"/><Relationship Id="rId4" Type="http://schemas.openxmlformats.org/officeDocument/2006/relationships/webSettings" Target="webSettings.xml"/><Relationship Id="rId9" Type="http://schemas.openxmlformats.org/officeDocument/2006/relationships/hyperlink" Target="https://www.colorado.edu/sccr/student-conduct" TargetMode="External"/><Relationship Id="rId14" Type="http://schemas.openxmlformats.org/officeDocument/2006/relationships/hyperlink" Target="mailto:dsinfo@colorado.edu" TargetMode="External"/><Relationship Id="rId22" Type="http://schemas.openxmlformats.org/officeDocument/2006/relationships/hyperlink" Target="https://www.colorado.edu/sccr/honor-code" TargetMode="External"/><Relationship Id="rId27" Type="http://schemas.openxmlformats.org/officeDocument/2006/relationships/hyperlink" Target="http://www.colorado.edu/institutionalequity/" TargetMode="External"/><Relationship Id="rId30" Type="http://schemas.openxmlformats.org/officeDocument/2006/relationships/hyperlink" Target="https://www.colorado.edu/dontignoreit/" TargetMode="External"/><Relationship Id="rId35" Type="http://schemas.openxmlformats.org/officeDocument/2006/relationships/hyperlink" Target="https://implicit.harvard.edu/implicit/takeatest.html" TargetMode="External"/><Relationship Id="rId8" Type="http://schemas.openxmlformats.org/officeDocument/2006/relationships/hyperlink" Target="https://www.colorado.edu/sccr/student-conduct"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7</Pages>
  <Words>2501</Words>
  <Characters>14260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Jorde</dc:creator>
  <cp:keywords/>
  <dc:description/>
  <cp:lastModifiedBy>Christopher Jorde</cp:lastModifiedBy>
  <cp:revision>22</cp:revision>
  <dcterms:created xsi:type="dcterms:W3CDTF">2023-08-19T16:44:00Z</dcterms:created>
  <dcterms:modified xsi:type="dcterms:W3CDTF">2023-08-26T18:51:00Z</dcterms:modified>
</cp:coreProperties>
</file>