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74806864"/>
        <w:docPartObj>
          <w:docPartGallery w:val="Cover Pages"/>
          <w:docPartUnique/>
        </w:docPartObj>
      </w:sdtPr>
      <w:sdtEndPr/>
      <w:sdtContent>
        <w:p w14:paraId="1D411FAE" w14:textId="088A1EF0" w:rsidR="0090344D" w:rsidRPr="00301E15" w:rsidRDefault="0090344D" w:rsidP="009C2AFD"/>
        <w:tbl>
          <w:tblPr>
            <w:tblpPr w:leftFromText="187" w:rightFromText="187" w:horzAnchor="margin" w:tblpXSpec="center" w:tblpY="2881"/>
            <w:tblW w:w="3774" w:type="pct"/>
            <w:tblBorders>
              <w:left w:val="single" w:sz="12" w:space="0" w:color="5B9BD5" w:themeColor="accent1"/>
            </w:tblBorders>
            <w:tblCellMar>
              <w:left w:w="144" w:type="dxa"/>
              <w:right w:w="115" w:type="dxa"/>
            </w:tblCellMar>
            <w:tblLook w:val="04A0" w:firstRow="1" w:lastRow="0" w:firstColumn="1" w:lastColumn="0" w:noHBand="0" w:noVBand="1"/>
          </w:tblPr>
          <w:tblGrid>
            <w:gridCol w:w="7054"/>
          </w:tblGrid>
          <w:tr w:rsidR="0090344D" w:rsidRPr="00301E15" w14:paraId="67FB8738" w14:textId="77777777" w:rsidTr="0090344D">
            <w:trPr>
              <w:trHeight w:val="242"/>
            </w:trPr>
            <w:sdt>
              <w:sdtPr>
                <w:rPr>
                  <w:rFonts w:ascii="Arial" w:hAnsi="Arial" w:cs="Arial"/>
                  <w:color w:val="2E74B5" w:themeColor="accent1" w:themeShade="BF"/>
                  <w:sz w:val="24"/>
                  <w:szCs w:val="24"/>
                </w:rPr>
                <w:alias w:val="Company"/>
                <w:id w:val="13406915"/>
                <w:placeholder>
                  <w:docPart w:val="866E1A0EBFEE4A0DB18F47E05F27084F"/>
                </w:placeholder>
                <w:dataBinding w:prefixMappings="xmlns:ns0='http://schemas.openxmlformats.org/officeDocument/2006/extended-properties'" w:xpath="/ns0:Properties[1]/ns0:Company[1]" w:storeItemID="{6668398D-A668-4E3E-A5EB-62B293D839F1}"/>
                <w:text/>
              </w:sdtPr>
              <w:sdtEndPr/>
              <w:sdtContent>
                <w:tc>
                  <w:tcPr>
                    <w:tcW w:w="7053" w:type="dxa"/>
                    <w:tcMar>
                      <w:top w:w="216" w:type="dxa"/>
                      <w:left w:w="115" w:type="dxa"/>
                      <w:bottom w:w="216" w:type="dxa"/>
                      <w:right w:w="115" w:type="dxa"/>
                    </w:tcMar>
                  </w:tcPr>
                  <w:p w14:paraId="6669129A" w14:textId="6F24E7C6" w:rsidR="0090344D" w:rsidRPr="00301E15" w:rsidRDefault="0090344D" w:rsidP="00B40B95">
                    <w:pPr>
                      <w:pStyle w:val="NoSpacing"/>
                      <w:spacing w:line="276" w:lineRule="auto"/>
                      <w:rPr>
                        <w:rFonts w:ascii="Arial" w:hAnsi="Arial" w:cs="Arial"/>
                        <w:color w:val="2E74B5" w:themeColor="accent1" w:themeShade="BF"/>
                        <w:sz w:val="24"/>
                      </w:rPr>
                    </w:pPr>
                    <w:r w:rsidRPr="00301E15">
                      <w:rPr>
                        <w:rFonts w:ascii="Arial" w:hAnsi="Arial" w:cs="Arial"/>
                        <w:color w:val="2E74B5" w:themeColor="accent1" w:themeShade="BF"/>
                        <w:sz w:val="24"/>
                        <w:szCs w:val="24"/>
                      </w:rPr>
                      <w:t>University of Colorado Boulder</w:t>
                    </w:r>
                  </w:p>
                </w:tc>
              </w:sdtContent>
            </w:sdt>
          </w:tr>
          <w:tr w:rsidR="0090344D" w:rsidRPr="00301E15" w14:paraId="2A55342B" w14:textId="77777777" w:rsidTr="0090344D">
            <w:trPr>
              <w:trHeight w:val="1491"/>
            </w:trPr>
            <w:tc>
              <w:tcPr>
                <w:tcW w:w="7053" w:type="dxa"/>
              </w:tcPr>
              <w:sdt>
                <w:sdtPr>
                  <w:rPr>
                    <w:rFonts w:ascii="Arial" w:eastAsiaTheme="majorEastAsia" w:hAnsi="Arial" w:cs="Arial"/>
                    <w:color w:val="5B9BD5" w:themeColor="accent1"/>
                    <w:sz w:val="56"/>
                    <w:szCs w:val="56"/>
                  </w:rPr>
                  <w:alias w:val="Title"/>
                  <w:id w:val="13406919"/>
                  <w:placeholder>
                    <w:docPart w:val="4657B7B654EB4DF5AC1AD3ECB0C54DCF"/>
                  </w:placeholder>
                  <w:dataBinding w:prefixMappings="xmlns:ns0='http://schemas.openxmlformats.org/package/2006/metadata/core-properties' xmlns:ns1='http://purl.org/dc/elements/1.1/'" w:xpath="/ns0:coreProperties[1]/ns1:title[1]" w:storeItemID="{6C3C8BC8-F283-45AE-878A-BAB7291924A1}"/>
                  <w:text/>
                </w:sdtPr>
                <w:sdtEndPr/>
                <w:sdtContent>
                  <w:p w14:paraId="377F510D" w14:textId="648E2021" w:rsidR="0090344D" w:rsidRPr="00301E15" w:rsidRDefault="0090344D" w:rsidP="00B40B95">
                    <w:pPr>
                      <w:pStyle w:val="NoSpacing"/>
                      <w:spacing w:line="276" w:lineRule="auto"/>
                      <w:rPr>
                        <w:rFonts w:ascii="Arial" w:eastAsiaTheme="majorEastAsia" w:hAnsi="Arial" w:cs="Arial"/>
                        <w:color w:val="5B9BD5" w:themeColor="accent1"/>
                        <w:sz w:val="56"/>
                        <w:szCs w:val="56"/>
                      </w:rPr>
                    </w:pPr>
                    <w:r w:rsidRPr="00301E15">
                      <w:rPr>
                        <w:rFonts w:ascii="Arial" w:eastAsiaTheme="majorEastAsia" w:hAnsi="Arial" w:cs="Arial"/>
                        <w:color w:val="5B9BD5" w:themeColor="accent1"/>
                        <w:sz w:val="56"/>
                        <w:szCs w:val="56"/>
                      </w:rPr>
                      <w:t>Guide for Establishing Course Expectations and Managing Classroom Dynamics</w:t>
                    </w:r>
                  </w:p>
                </w:sdtContent>
              </w:sdt>
            </w:tc>
          </w:tr>
          <w:tr w:rsidR="0090344D" w:rsidRPr="00301E15" w14:paraId="3CE046CF" w14:textId="77777777" w:rsidTr="0090344D">
            <w:trPr>
              <w:trHeight w:val="79"/>
            </w:trPr>
            <w:tc>
              <w:tcPr>
                <w:tcW w:w="7053" w:type="dxa"/>
                <w:tcMar>
                  <w:top w:w="216" w:type="dxa"/>
                  <w:left w:w="115" w:type="dxa"/>
                  <w:bottom w:w="216" w:type="dxa"/>
                  <w:right w:w="115" w:type="dxa"/>
                </w:tcMar>
              </w:tcPr>
              <w:p w14:paraId="21BF244C" w14:textId="2E30FC6F" w:rsidR="0090344D" w:rsidRPr="00301E15" w:rsidRDefault="0090344D" w:rsidP="00B40B95">
                <w:pPr>
                  <w:pStyle w:val="NoSpacing"/>
                  <w:spacing w:line="276" w:lineRule="auto"/>
                  <w:rPr>
                    <w:rFonts w:ascii="Arial" w:hAnsi="Arial" w:cs="Arial"/>
                    <w:color w:val="2E74B5"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7220"/>
          </w:tblGrid>
          <w:tr w:rsidR="0090344D" w:rsidRPr="00301E15" w14:paraId="16E4B331" w14:textId="77777777">
            <w:tc>
              <w:tcPr>
                <w:tcW w:w="7221" w:type="dxa"/>
                <w:tcMar>
                  <w:top w:w="216" w:type="dxa"/>
                  <w:left w:w="115" w:type="dxa"/>
                  <w:bottom w:w="216" w:type="dxa"/>
                  <w:right w:w="115" w:type="dxa"/>
                </w:tcMar>
              </w:tcPr>
              <w:sdt>
                <w:sdtPr>
                  <w:rPr>
                    <w:rFonts w:ascii="Arial" w:hAnsi="Arial" w:cs="Arial"/>
                    <w:color w:val="5B9BD5" w:themeColor="accent1"/>
                    <w:sz w:val="28"/>
                    <w:szCs w:val="28"/>
                  </w:rPr>
                  <w:alias w:val="Author"/>
                  <w:id w:val="13406928"/>
                  <w:placeholder>
                    <w:docPart w:val="11DAFD08F42047A5BE046BC313EB068F"/>
                  </w:placeholder>
                  <w:dataBinding w:prefixMappings="xmlns:ns0='http://schemas.openxmlformats.org/package/2006/metadata/core-properties' xmlns:ns1='http://purl.org/dc/elements/1.1/'" w:xpath="/ns0:coreProperties[1]/ns1:creator[1]" w:storeItemID="{6C3C8BC8-F283-45AE-878A-BAB7291924A1}"/>
                  <w:text/>
                </w:sdtPr>
                <w:sdtEndPr/>
                <w:sdtContent>
                  <w:p w14:paraId="03094CD1" w14:textId="12740A1A" w:rsidR="0090344D" w:rsidRPr="00301E15" w:rsidRDefault="0090344D" w:rsidP="00B40B95">
                    <w:pPr>
                      <w:pStyle w:val="NoSpacing"/>
                      <w:spacing w:line="276" w:lineRule="auto"/>
                      <w:rPr>
                        <w:rFonts w:ascii="Arial" w:hAnsi="Arial" w:cs="Arial"/>
                        <w:color w:val="5B9BD5" w:themeColor="accent1"/>
                        <w:sz w:val="28"/>
                        <w:szCs w:val="28"/>
                      </w:rPr>
                    </w:pPr>
                    <w:r w:rsidRPr="00301E15">
                      <w:rPr>
                        <w:rFonts w:ascii="Arial" w:hAnsi="Arial" w:cs="Arial"/>
                        <w:color w:val="5B9BD5" w:themeColor="accent1"/>
                        <w:sz w:val="28"/>
                        <w:szCs w:val="28"/>
                      </w:rPr>
                      <w:t>Office of Institutional Equity and Compliance</w:t>
                    </w:r>
                  </w:p>
                </w:sdtContent>
              </w:sdt>
              <w:sdt>
                <w:sdtPr>
                  <w:rPr>
                    <w:rFonts w:ascii="Arial" w:hAnsi="Arial" w:cs="Arial"/>
                    <w:color w:val="5B9BD5" w:themeColor="accent1"/>
                    <w:sz w:val="28"/>
                    <w:szCs w:val="28"/>
                  </w:rPr>
                  <w:alias w:val="Date"/>
                  <w:tag w:val="Date"/>
                  <w:id w:val="13406932"/>
                  <w:placeholder>
                    <w:docPart w:val="23A32EEA38464D1E9DC844FAF3EACF25"/>
                  </w:placeholder>
                  <w:dataBinding w:prefixMappings="xmlns:ns0='http://schemas.microsoft.com/office/2006/coverPageProps'" w:xpath="/ns0:CoverPageProperties[1]/ns0:PublishDate[1]" w:storeItemID="{55AF091B-3C7A-41E3-B477-F2FDAA23CFDA}"/>
                  <w:date w:fullDate="2026-08-17T00:00:00Z">
                    <w:dateFormat w:val="M-d-yyyy"/>
                    <w:lid w:val="en-US"/>
                    <w:storeMappedDataAs w:val="dateTime"/>
                    <w:calendar w:val="gregorian"/>
                  </w:date>
                </w:sdtPr>
                <w:sdtEndPr/>
                <w:sdtContent>
                  <w:p w14:paraId="16D4AAB2" w14:textId="0EE65C1E" w:rsidR="0090344D" w:rsidRPr="00301E15" w:rsidRDefault="00447F5E" w:rsidP="00B40B95">
                    <w:pPr>
                      <w:pStyle w:val="NoSpacing"/>
                      <w:spacing w:line="276" w:lineRule="auto"/>
                      <w:rPr>
                        <w:rFonts w:ascii="Arial" w:hAnsi="Arial" w:cs="Arial"/>
                        <w:color w:val="5B9BD5" w:themeColor="accent1"/>
                        <w:sz w:val="28"/>
                        <w:szCs w:val="28"/>
                      </w:rPr>
                    </w:pPr>
                    <w:r>
                      <w:rPr>
                        <w:rFonts w:ascii="Arial" w:hAnsi="Arial" w:cs="Arial"/>
                        <w:color w:val="5B9BD5" w:themeColor="accent1"/>
                        <w:sz w:val="28"/>
                        <w:szCs w:val="28"/>
                      </w:rPr>
                      <w:t>8-17-2026</w:t>
                    </w:r>
                  </w:p>
                </w:sdtContent>
              </w:sdt>
              <w:p w14:paraId="77A52E0D" w14:textId="77777777" w:rsidR="0090344D" w:rsidRPr="00301E15" w:rsidRDefault="0090344D" w:rsidP="00B40B95">
                <w:pPr>
                  <w:pStyle w:val="NoSpacing"/>
                  <w:spacing w:line="276" w:lineRule="auto"/>
                  <w:rPr>
                    <w:rFonts w:ascii="Arial" w:hAnsi="Arial" w:cs="Arial"/>
                    <w:color w:val="5B9BD5" w:themeColor="accent1"/>
                  </w:rPr>
                </w:pPr>
              </w:p>
            </w:tc>
          </w:tr>
        </w:tbl>
        <w:p w14:paraId="50C128A5" w14:textId="1037AFA6" w:rsidR="0090344D" w:rsidRPr="00301E15" w:rsidRDefault="0090344D" w:rsidP="009C2AFD">
          <w:r w:rsidRPr="00301E15">
            <w:br w:type="page"/>
          </w:r>
        </w:p>
      </w:sdtContent>
    </w:sdt>
    <w:bookmarkStart w:id="0" w:name="_Hlk43910464" w:displacedByCustomXml="next"/>
    <w:sdt>
      <w:sdtPr>
        <w:rPr>
          <w:rFonts w:ascii="Arial" w:eastAsiaTheme="minorHAnsi" w:hAnsi="Arial" w:cs="Arial"/>
          <w:color w:val="auto"/>
          <w:sz w:val="22"/>
          <w:szCs w:val="22"/>
        </w:rPr>
        <w:id w:val="172003076"/>
        <w:docPartObj>
          <w:docPartGallery w:val="Table of Contents"/>
          <w:docPartUnique/>
        </w:docPartObj>
      </w:sdtPr>
      <w:sdtEndPr>
        <w:rPr>
          <w:noProof/>
        </w:rPr>
      </w:sdtEndPr>
      <w:sdtContent>
        <w:p w14:paraId="472E3CD3" w14:textId="699B47DA" w:rsidR="0090344D" w:rsidRPr="00282475" w:rsidRDefault="0090344D" w:rsidP="00445494">
          <w:pPr>
            <w:pStyle w:val="TOCHeading"/>
            <w:rPr>
              <w:rFonts w:ascii="Arial" w:hAnsi="Arial" w:cs="Arial"/>
              <w:sz w:val="28"/>
              <w:szCs w:val="28"/>
            </w:rPr>
          </w:pPr>
          <w:r w:rsidRPr="00282475">
            <w:rPr>
              <w:rFonts w:ascii="Arial" w:hAnsi="Arial" w:cs="Arial"/>
              <w:sz w:val="28"/>
              <w:szCs w:val="28"/>
            </w:rPr>
            <w:t>Table of Contents</w:t>
          </w:r>
        </w:p>
        <w:p w14:paraId="2EF12ACE" w14:textId="142CB3D9" w:rsidR="00D06582" w:rsidRDefault="0090344D">
          <w:pPr>
            <w:pStyle w:val="TOC1"/>
            <w:rPr>
              <w:rFonts w:asciiTheme="minorHAnsi" w:eastAsiaTheme="minorEastAsia" w:hAnsiTheme="minorHAnsi" w:cstheme="minorBidi"/>
              <w:noProof/>
              <w:kern w:val="2"/>
              <w:sz w:val="24"/>
              <w:szCs w:val="24"/>
              <w14:ligatures w14:val="standardContextual"/>
            </w:rPr>
          </w:pPr>
          <w:r w:rsidRPr="00282475">
            <w:fldChar w:fldCharType="begin"/>
          </w:r>
          <w:r w:rsidRPr="00282475">
            <w:instrText xml:space="preserve"> TOC \o "1-3" \h \z \u </w:instrText>
          </w:r>
          <w:r w:rsidRPr="00282475">
            <w:fldChar w:fldCharType="separate"/>
          </w:r>
          <w:hyperlink w:anchor="_Toc237848646" w:history="1">
            <w:r w:rsidR="00D06582" w:rsidRPr="00261432">
              <w:rPr>
                <w:rStyle w:val="Hyperlink"/>
                <w:noProof/>
              </w:rPr>
              <w:t>Background</w:t>
            </w:r>
            <w:r w:rsidR="00D06582">
              <w:rPr>
                <w:noProof/>
                <w:webHidden/>
              </w:rPr>
              <w:tab/>
            </w:r>
            <w:r w:rsidR="00D06582">
              <w:rPr>
                <w:noProof/>
                <w:webHidden/>
              </w:rPr>
              <w:fldChar w:fldCharType="begin"/>
            </w:r>
            <w:r w:rsidR="00D06582">
              <w:rPr>
                <w:noProof/>
                <w:webHidden/>
              </w:rPr>
              <w:instrText xml:space="preserve"> PAGEREF _Toc237848646 \h </w:instrText>
            </w:r>
            <w:r w:rsidR="00D06582">
              <w:rPr>
                <w:noProof/>
                <w:webHidden/>
              </w:rPr>
            </w:r>
            <w:r w:rsidR="00D06582">
              <w:rPr>
                <w:noProof/>
                <w:webHidden/>
              </w:rPr>
              <w:fldChar w:fldCharType="separate"/>
            </w:r>
            <w:r w:rsidR="00D06582">
              <w:rPr>
                <w:noProof/>
                <w:webHidden/>
              </w:rPr>
              <w:t>3</w:t>
            </w:r>
            <w:r w:rsidR="00D06582">
              <w:rPr>
                <w:noProof/>
                <w:webHidden/>
              </w:rPr>
              <w:fldChar w:fldCharType="end"/>
            </w:r>
          </w:hyperlink>
        </w:p>
        <w:p w14:paraId="7503F7E6" w14:textId="160FA01F" w:rsidR="00D06582" w:rsidRDefault="00D06582">
          <w:pPr>
            <w:pStyle w:val="TOC1"/>
            <w:rPr>
              <w:rFonts w:asciiTheme="minorHAnsi" w:eastAsiaTheme="minorEastAsia" w:hAnsiTheme="minorHAnsi" w:cstheme="minorBidi"/>
              <w:noProof/>
              <w:kern w:val="2"/>
              <w:sz w:val="24"/>
              <w:szCs w:val="24"/>
              <w14:ligatures w14:val="standardContextual"/>
            </w:rPr>
          </w:pPr>
          <w:hyperlink w:anchor="_Toc237848647" w:history="1">
            <w:r w:rsidRPr="00261432">
              <w:rPr>
                <w:rStyle w:val="Hyperlink"/>
                <w:noProof/>
              </w:rPr>
              <w:t>Collaborate with students to create community agreements</w:t>
            </w:r>
            <w:r>
              <w:rPr>
                <w:noProof/>
                <w:webHidden/>
              </w:rPr>
              <w:tab/>
            </w:r>
            <w:r>
              <w:rPr>
                <w:noProof/>
                <w:webHidden/>
              </w:rPr>
              <w:fldChar w:fldCharType="begin"/>
            </w:r>
            <w:r>
              <w:rPr>
                <w:noProof/>
                <w:webHidden/>
              </w:rPr>
              <w:instrText xml:space="preserve"> PAGEREF _Toc237848647 \h </w:instrText>
            </w:r>
            <w:r>
              <w:rPr>
                <w:noProof/>
                <w:webHidden/>
              </w:rPr>
            </w:r>
            <w:r>
              <w:rPr>
                <w:noProof/>
                <w:webHidden/>
              </w:rPr>
              <w:fldChar w:fldCharType="separate"/>
            </w:r>
            <w:r>
              <w:rPr>
                <w:noProof/>
                <w:webHidden/>
              </w:rPr>
              <w:t>4</w:t>
            </w:r>
            <w:r>
              <w:rPr>
                <w:noProof/>
                <w:webHidden/>
              </w:rPr>
              <w:fldChar w:fldCharType="end"/>
            </w:r>
          </w:hyperlink>
        </w:p>
        <w:p w14:paraId="344A354E" w14:textId="429C71C9"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48" w:history="1">
            <w:r w:rsidRPr="00261432">
              <w:rPr>
                <w:rStyle w:val="Hyperlink"/>
                <w:noProof/>
              </w:rPr>
              <w:t>What kind of classroom culture do we want?</w:t>
            </w:r>
            <w:r>
              <w:rPr>
                <w:noProof/>
                <w:webHidden/>
              </w:rPr>
              <w:tab/>
            </w:r>
            <w:r>
              <w:rPr>
                <w:noProof/>
                <w:webHidden/>
              </w:rPr>
              <w:fldChar w:fldCharType="begin"/>
            </w:r>
            <w:r>
              <w:rPr>
                <w:noProof/>
                <w:webHidden/>
              </w:rPr>
              <w:instrText xml:space="preserve"> PAGEREF _Toc237848648 \h </w:instrText>
            </w:r>
            <w:r>
              <w:rPr>
                <w:noProof/>
                <w:webHidden/>
              </w:rPr>
            </w:r>
            <w:r>
              <w:rPr>
                <w:noProof/>
                <w:webHidden/>
              </w:rPr>
              <w:fldChar w:fldCharType="separate"/>
            </w:r>
            <w:r>
              <w:rPr>
                <w:noProof/>
                <w:webHidden/>
              </w:rPr>
              <w:t>5</w:t>
            </w:r>
            <w:r>
              <w:rPr>
                <w:noProof/>
                <w:webHidden/>
              </w:rPr>
              <w:fldChar w:fldCharType="end"/>
            </w:r>
          </w:hyperlink>
        </w:p>
        <w:p w14:paraId="1DEBC9D4" w14:textId="73D631DF"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49" w:history="1">
            <w:r w:rsidRPr="00261432">
              <w:rPr>
                <w:rStyle w:val="Hyperlink"/>
                <w:noProof/>
              </w:rPr>
              <w:t>Be clear about what students can expect from you.</w:t>
            </w:r>
            <w:r>
              <w:rPr>
                <w:noProof/>
                <w:webHidden/>
              </w:rPr>
              <w:tab/>
            </w:r>
            <w:r>
              <w:rPr>
                <w:noProof/>
                <w:webHidden/>
              </w:rPr>
              <w:fldChar w:fldCharType="begin"/>
            </w:r>
            <w:r>
              <w:rPr>
                <w:noProof/>
                <w:webHidden/>
              </w:rPr>
              <w:instrText xml:space="preserve"> PAGEREF _Toc237848649 \h </w:instrText>
            </w:r>
            <w:r>
              <w:rPr>
                <w:noProof/>
                <w:webHidden/>
              </w:rPr>
            </w:r>
            <w:r>
              <w:rPr>
                <w:noProof/>
                <w:webHidden/>
              </w:rPr>
              <w:fldChar w:fldCharType="separate"/>
            </w:r>
            <w:r>
              <w:rPr>
                <w:noProof/>
                <w:webHidden/>
              </w:rPr>
              <w:t>5</w:t>
            </w:r>
            <w:r>
              <w:rPr>
                <w:noProof/>
                <w:webHidden/>
              </w:rPr>
              <w:fldChar w:fldCharType="end"/>
            </w:r>
          </w:hyperlink>
        </w:p>
        <w:p w14:paraId="79AA9158" w14:textId="7F4AD478"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50" w:history="1">
            <w:r w:rsidRPr="00261432">
              <w:rPr>
                <w:rStyle w:val="Hyperlink"/>
                <w:noProof/>
              </w:rPr>
              <w:t>Work toward shared agreements on classroom values and norms.</w:t>
            </w:r>
            <w:r>
              <w:rPr>
                <w:noProof/>
                <w:webHidden/>
              </w:rPr>
              <w:tab/>
            </w:r>
            <w:r>
              <w:rPr>
                <w:noProof/>
                <w:webHidden/>
              </w:rPr>
              <w:fldChar w:fldCharType="begin"/>
            </w:r>
            <w:r>
              <w:rPr>
                <w:noProof/>
                <w:webHidden/>
              </w:rPr>
              <w:instrText xml:space="preserve"> PAGEREF _Toc237848650 \h </w:instrText>
            </w:r>
            <w:r>
              <w:rPr>
                <w:noProof/>
                <w:webHidden/>
              </w:rPr>
            </w:r>
            <w:r>
              <w:rPr>
                <w:noProof/>
                <w:webHidden/>
              </w:rPr>
              <w:fldChar w:fldCharType="separate"/>
            </w:r>
            <w:r>
              <w:rPr>
                <w:noProof/>
                <w:webHidden/>
              </w:rPr>
              <w:t>5</w:t>
            </w:r>
            <w:r>
              <w:rPr>
                <w:noProof/>
                <w:webHidden/>
              </w:rPr>
              <w:fldChar w:fldCharType="end"/>
            </w:r>
          </w:hyperlink>
        </w:p>
        <w:p w14:paraId="1F96DA2D" w14:textId="6CE7305A"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51" w:history="1">
            <w:r w:rsidRPr="00261432">
              <w:rPr>
                <w:rStyle w:val="Hyperlink"/>
                <w:noProof/>
              </w:rPr>
              <w:t>An approach to consider: The Fumble Framework</w:t>
            </w:r>
            <w:r>
              <w:rPr>
                <w:noProof/>
                <w:webHidden/>
              </w:rPr>
              <w:tab/>
            </w:r>
            <w:r>
              <w:rPr>
                <w:noProof/>
                <w:webHidden/>
              </w:rPr>
              <w:fldChar w:fldCharType="begin"/>
            </w:r>
            <w:r>
              <w:rPr>
                <w:noProof/>
                <w:webHidden/>
              </w:rPr>
              <w:instrText xml:space="preserve"> PAGEREF _Toc237848651 \h </w:instrText>
            </w:r>
            <w:r>
              <w:rPr>
                <w:noProof/>
                <w:webHidden/>
              </w:rPr>
            </w:r>
            <w:r>
              <w:rPr>
                <w:noProof/>
                <w:webHidden/>
              </w:rPr>
              <w:fldChar w:fldCharType="separate"/>
            </w:r>
            <w:r>
              <w:rPr>
                <w:noProof/>
                <w:webHidden/>
              </w:rPr>
              <w:t>6</w:t>
            </w:r>
            <w:r>
              <w:rPr>
                <w:noProof/>
                <w:webHidden/>
              </w:rPr>
              <w:fldChar w:fldCharType="end"/>
            </w:r>
          </w:hyperlink>
        </w:p>
        <w:p w14:paraId="793CB7E7" w14:textId="5F2E67B3"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52" w:history="1">
            <w:r w:rsidRPr="00261432">
              <w:rPr>
                <w:rStyle w:val="Hyperlink"/>
                <w:noProof/>
              </w:rPr>
              <w:t>Freedom of Speech</w:t>
            </w:r>
            <w:r>
              <w:rPr>
                <w:noProof/>
                <w:webHidden/>
              </w:rPr>
              <w:tab/>
            </w:r>
            <w:r>
              <w:rPr>
                <w:noProof/>
                <w:webHidden/>
              </w:rPr>
              <w:fldChar w:fldCharType="begin"/>
            </w:r>
            <w:r>
              <w:rPr>
                <w:noProof/>
                <w:webHidden/>
              </w:rPr>
              <w:instrText xml:space="preserve"> PAGEREF _Toc237848652 \h </w:instrText>
            </w:r>
            <w:r>
              <w:rPr>
                <w:noProof/>
                <w:webHidden/>
              </w:rPr>
            </w:r>
            <w:r>
              <w:rPr>
                <w:noProof/>
                <w:webHidden/>
              </w:rPr>
              <w:fldChar w:fldCharType="separate"/>
            </w:r>
            <w:r>
              <w:rPr>
                <w:noProof/>
                <w:webHidden/>
              </w:rPr>
              <w:t>6</w:t>
            </w:r>
            <w:r>
              <w:rPr>
                <w:noProof/>
                <w:webHidden/>
              </w:rPr>
              <w:fldChar w:fldCharType="end"/>
            </w:r>
          </w:hyperlink>
        </w:p>
        <w:p w14:paraId="296804AB" w14:textId="36E37FEB" w:rsidR="00D06582" w:rsidRDefault="00D06582">
          <w:pPr>
            <w:pStyle w:val="TOC1"/>
            <w:rPr>
              <w:rFonts w:asciiTheme="minorHAnsi" w:eastAsiaTheme="minorEastAsia" w:hAnsiTheme="minorHAnsi" w:cstheme="minorBidi"/>
              <w:noProof/>
              <w:kern w:val="2"/>
              <w:sz w:val="24"/>
              <w:szCs w:val="24"/>
              <w14:ligatures w14:val="standardContextual"/>
            </w:rPr>
          </w:pPr>
          <w:hyperlink w:anchor="_Toc237848653" w:history="1">
            <w:r w:rsidRPr="00261432">
              <w:rPr>
                <w:rStyle w:val="Hyperlink"/>
                <w:noProof/>
              </w:rPr>
              <w:t>When Problems Arise Nevertheless</w:t>
            </w:r>
            <w:r>
              <w:rPr>
                <w:noProof/>
                <w:webHidden/>
              </w:rPr>
              <w:tab/>
            </w:r>
            <w:r>
              <w:rPr>
                <w:noProof/>
                <w:webHidden/>
              </w:rPr>
              <w:fldChar w:fldCharType="begin"/>
            </w:r>
            <w:r>
              <w:rPr>
                <w:noProof/>
                <w:webHidden/>
              </w:rPr>
              <w:instrText xml:space="preserve"> PAGEREF _Toc237848653 \h </w:instrText>
            </w:r>
            <w:r>
              <w:rPr>
                <w:noProof/>
                <w:webHidden/>
              </w:rPr>
            </w:r>
            <w:r>
              <w:rPr>
                <w:noProof/>
                <w:webHidden/>
              </w:rPr>
              <w:fldChar w:fldCharType="separate"/>
            </w:r>
            <w:r>
              <w:rPr>
                <w:noProof/>
                <w:webHidden/>
              </w:rPr>
              <w:t>7</w:t>
            </w:r>
            <w:r>
              <w:rPr>
                <w:noProof/>
                <w:webHidden/>
              </w:rPr>
              <w:fldChar w:fldCharType="end"/>
            </w:r>
          </w:hyperlink>
        </w:p>
        <w:p w14:paraId="1687CF64" w14:textId="6C2DD064" w:rsidR="00D06582" w:rsidRDefault="00D06582">
          <w:pPr>
            <w:pStyle w:val="TOC1"/>
            <w:rPr>
              <w:rFonts w:asciiTheme="minorHAnsi" w:eastAsiaTheme="minorEastAsia" w:hAnsiTheme="minorHAnsi" w:cstheme="minorBidi"/>
              <w:noProof/>
              <w:kern w:val="2"/>
              <w:sz w:val="24"/>
              <w:szCs w:val="24"/>
              <w14:ligatures w14:val="standardContextual"/>
            </w:rPr>
          </w:pPr>
          <w:hyperlink w:anchor="_Toc237848654" w:history="1">
            <w:r w:rsidRPr="00261432">
              <w:rPr>
                <w:rStyle w:val="Hyperlink"/>
                <w:noProof/>
              </w:rPr>
              <w:t>Clarify your rules and expectations</w:t>
            </w:r>
            <w:r>
              <w:rPr>
                <w:noProof/>
                <w:webHidden/>
              </w:rPr>
              <w:tab/>
            </w:r>
            <w:r>
              <w:rPr>
                <w:noProof/>
                <w:webHidden/>
              </w:rPr>
              <w:fldChar w:fldCharType="begin"/>
            </w:r>
            <w:r>
              <w:rPr>
                <w:noProof/>
                <w:webHidden/>
              </w:rPr>
              <w:instrText xml:space="preserve"> PAGEREF _Toc237848654 \h </w:instrText>
            </w:r>
            <w:r>
              <w:rPr>
                <w:noProof/>
                <w:webHidden/>
              </w:rPr>
            </w:r>
            <w:r>
              <w:rPr>
                <w:noProof/>
                <w:webHidden/>
              </w:rPr>
              <w:fldChar w:fldCharType="separate"/>
            </w:r>
            <w:r>
              <w:rPr>
                <w:noProof/>
                <w:webHidden/>
              </w:rPr>
              <w:t>8</w:t>
            </w:r>
            <w:r>
              <w:rPr>
                <w:noProof/>
                <w:webHidden/>
              </w:rPr>
              <w:fldChar w:fldCharType="end"/>
            </w:r>
          </w:hyperlink>
        </w:p>
        <w:p w14:paraId="732BFCCD" w14:textId="0BBDEBDE"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55" w:history="1">
            <w:r w:rsidRPr="00261432">
              <w:rPr>
                <w:rStyle w:val="Hyperlink"/>
                <w:noProof/>
              </w:rPr>
              <w:t>Course learning outcomes</w:t>
            </w:r>
            <w:r>
              <w:rPr>
                <w:noProof/>
                <w:webHidden/>
              </w:rPr>
              <w:tab/>
            </w:r>
            <w:r>
              <w:rPr>
                <w:noProof/>
                <w:webHidden/>
              </w:rPr>
              <w:fldChar w:fldCharType="begin"/>
            </w:r>
            <w:r>
              <w:rPr>
                <w:noProof/>
                <w:webHidden/>
              </w:rPr>
              <w:instrText xml:space="preserve"> PAGEREF _Toc237848655 \h </w:instrText>
            </w:r>
            <w:r>
              <w:rPr>
                <w:noProof/>
                <w:webHidden/>
              </w:rPr>
            </w:r>
            <w:r>
              <w:rPr>
                <w:noProof/>
                <w:webHidden/>
              </w:rPr>
              <w:fldChar w:fldCharType="separate"/>
            </w:r>
            <w:r>
              <w:rPr>
                <w:noProof/>
                <w:webHidden/>
              </w:rPr>
              <w:t>8</w:t>
            </w:r>
            <w:r>
              <w:rPr>
                <w:noProof/>
                <w:webHidden/>
              </w:rPr>
              <w:fldChar w:fldCharType="end"/>
            </w:r>
          </w:hyperlink>
        </w:p>
        <w:p w14:paraId="798E3DA1" w14:textId="114B1723"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56" w:history="1">
            <w:r w:rsidRPr="00261432">
              <w:rPr>
                <w:rStyle w:val="Hyperlink"/>
                <w:noProof/>
              </w:rPr>
              <w:t>Course schedule</w:t>
            </w:r>
            <w:r>
              <w:rPr>
                <w:noProof/>
                <w:webHidden/>
              </w:rPr>
              <w:tab/>
            </w:r>
            <w:r>
              <w:rPr>
                <w:noProof/>
                <w:webHidden/>
              </w:rPr>
              <w:fldChar w:fldCharType="begin"/>
            </w:r>
            <w:r>
              <w:rPr>
                <w:noProof/>
                <w:webHidden/>
              </w:rPr>
              <w:instrText xml:space="preserve"> PAGEREF _Toc237848656 \h </w:instrText>
            </w:r>
            <w:r>
              <w:rPr>
                <w:noProof/>
                <w:webHidden/>
              </w:rPr>
            </w:r>
            <w:r>
              <w:rPr>
                <w:noProof/>
                <w:webHidden/>
              </w:rPr>
              <w:fldChar w:fldCharType="separate"/>
            </w:r>
            <w:r>
              <w:rPr>
                <w:noProof/>
                <w:webHidden/>
              </w:rPr>
              <w:t>9</w:t>
            </w:r>
            <w:r>
              <w:rPr>
                <w:noProof/>
                <w:webHidden/>
              </w:rPr>
              <w:fldChar w:fldCharType="end"/>
            </w:r>
          </w:hyperlink>
        </w:p>
        <w:p w14:paraId="60DF3EC0" w14:textId="4794C10D"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57" w:history="1">
            <w:r w:rsidRPr="00261432">
              <w:rPr>
                <w:rStyle w:val="Hyperlink"/>
                <w:noProof/>
              </w:rPr>
              <w:t>Course policies</w:t>
            </w:r>
            <w:r>
              <w:rPr>
                <w:noProof/>
                <w:webHidden/>
              </w:rPr>
              <w:tab/>
            </w:r>
            <w:r>
              <w:rPr>
                <w:noProof/>
                <w:webHidden/>
              </w:rPr>
              <w:fldChar w:fldCharType="begin"/>
            </w:r>
            <w:r>
              <w:rPr>
                <w:noProof/>
                <w:webHidden/>
              </w:rPr>
              <w:instrText xml:space="preserve"> PAGEREF _Toc237848657 \h </w:instrText>
            </w:r>
            <w:r>
              <w:rPr>
                <w:noProof/>
                <w:webHidden/>
              </w:rPr>
            </w:r>
            <w:r>
              <w:rPr>
                <w:noProof/>
                <w:webHidden/>
              </w:rPr>
              <w:fldChar w:fldCharType="separate"/>
            </w:r>
            <w:r>
              <w:rPr>
                <w:noProof/>
                <w:webHidden/>
              </w:rPr>
              <w:t>9</w:t>
            </w:r>
            <w:r>
              <w:rPr>
                <w:noProof/>
                <w:webHidden/>
              </w:rPr>
              <w:fldChar w:fldCharType="end"/>
            </w:r>
          </w:hyperlink>
        </w:p>
        <w:p w14:paraId="6F772FED" w14:textId="25F677CA"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58" w:history="1">
            <w:r w:rsidRPr="00261432">
              <w:rPr>
                <w:rStyle w:val="Hyperlink"/>
                <w:noProof/>
              </w:rPr>
              <w:t>AI use and documentation</w:t>
            </w:r>
            <w:r>
              <w:rPr>
                <w:noProof/>
                <w:webHidden/>
              </w:rPr>
              <w:tab/>
            </w:r>
            <w:r>
              <w:rPr>
                <w:noProof/>
                <w:webHidden/>
              </w:rPr>
              <w:fldChar w:fldCharType="begin"/>
            </w:r>
            <w:r>
              <w:rPr>
                <w:noProof/>
                <w:webHidden/>
              </w:rPr>
              <w:instrText xml:space="preserve"> PAGEREF _Toc237848658 \h </w:instrText>
            </w:r>
            <w:r>
              <w:rPr>
                <w:noProof/>
                <w:webHidden/>
              </w:rPr>
            </w:r>
            <w:r>
              <w:rPr>
                <w:noProof/>
                <w:webHidden/>
              </w:rPr>
              <w:fldChar w:fldCharType="separate"/>
            </w:r>
            <w:r>
              <w:rPr>
                <w:noProof/>
                <w:webHidden/>
              </w:rPr>
              <w:t>9</w:t>
            </w:r>
            <w:r>
              <w:rPr>
                <w:noProof/>
                <w:webHidden/>
              </w:rPr>
              <w:fldChar w:fldCharType="end"/>
            </w:r>
          </w:hyperlink>
        </w:p>
        <w:p w14:paraId="4A7691AE" w14:textId="6B8D4756"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59" w:history="1">
            <w:r w:rsidRPr="00261432">
              <w:rPr>
                <w:rStyle w:val="Hyperlink"/>
                <w:noProof/>
              </w:rPr>
              <w:t>Grading</w:t>
            </w:r>
            <w:r>
              <w:rPr>
                <w:noProof/>
                <w:webHidden/>
              </w:rPr>
              <w:tab/>
            </w:r>
            <w:r>
              <w:rPr>
                <w:noProof/>
                <w:webHidden/>
              </w:rPr>
              <w:fldChar w:fldCharType="begin"/>
            </w:r>
            <w:r>
              <w:rPr>
                <w:noProof/>
                <w:webHidden/>
              </w:rPr>
              <w:instrText xml:space="preserve"> PAGEREF _Toc237848659 \h </w:instrText>
            </w:r>
            <w:r>
              <w:rPr>
                <w:noProof/>
                <w:webHidden/>
              </w:rPr>
            </w:r>
            <w:r>
              <w:rPr>
                <w:noProof/>
                <w:webHidden/>
              </w:rPr>
              <w:fldChar w:fldCharType="separate"/>
            </w:r>
            <w:r>
              <w:rPr>
                <w:noProof/>
                <w:webHidden/>
              </w:rPr>
              <w:t>9</w:t>
            </w:r>
            <w:r>
              <w:rPr>
                <w:noProof/>
                <w:webHidden/>
              </w:rPr>
              <w:fldChar w:fldCharType="end"/>
            </w:r>
          </w:hyperlink>
        </w:p>
        <w:p w14:paraId="41BFA058" w14:textId="01F6EF87" w:rsidR="00D06582" w:rsidRDefault="00D06582">
          <w:pPr>
            <w:pStyle w:val="TOC1"/>
            <w:rPr>
              <w:rFonts w:asciiTheme="minorHAnsi" w:eastAsiaTheme="minorEastAsia" w:hAnsiTheme="minorHAnsi" w:cstheme="minorBidi"/>
              <w:noProof/>
              <w:kern w:val="2"/>
              <w:sz w:val="24"/>
              <w:szCs w:val="24"/>
              <w14:ligatures w14:val="standardContextual"/>
            </w:rPr>
          </w:pPr>
          <w:hyperlink w:anchor="_Toc237848660" w:history="1">
            <w:r w:rsidRPr="00261432">
              <w:rPr>
                <w:rStyle w:val="Hyperlink"/>
                <w:noProof/>
              </w:rPr>
              <w:t>Starting the semester</w:t>
            </w:r>
            <w:r>
              <w:rPr>
                <w:noProof/>
                <w:webHidden/>
              </w:rPr>
              <w:tab/>
            </w:r>
            <w:r>
              <w:rPr>
                <w:noProof/>
                <w:webHidden/>
              </w:rPr>
              <w:fldChar w:fldCharType="begin"/>
            </w:r>
            <w:r>
              <w:rPr>
                <w:noProof/>
                <w:webHidden/>
              </w:rPr>
              <w:instrText xml:space="preserve"> PAGEREF _Toc237848660 \h </w:instrText>
            </w:r>
            <w:r>
              <w:rPr>
                <w:noProof/>
                <w:webHidden/>
              </w:rPr>
            </w:r>
            <w:r>
              <w:rPr>
                <w:noProof/>
                <w:webHidden/>
              </w:rPr>
              <w:fldChar w:fldCharType="separate"/>
            </w:r>
            <w:r>
              <w:rPr>
                <w:noProof/>
                <w:webHidden/>
              </w:rPr>
              <w:t>10</w:t>
            </w:r>
            <w:r>
              <w:rPr>
                <w:noProof/>
                <w:webHidden/>
              </w:rPr>
              <w:fldChar w:fldCharType="end"/>
            </w:r>
          </w:hyperlink>
        </w:p>
        <w:p w14:paraId="6F772B87" w14:textId="062FA0EE"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61" w:history="1">
            <w:r w:rsidRPr="00261432">
              <w:rPr>
                <w:rStyle w:val="Hyperlink"/>
                <w:noProof/>
              </w:rPr>
              <w:t>Help students use the syllabus</w:t>
            </w:r>
            <w:r>
              <w:rPr>
                <w:noProof/>
                <w:webHidden/>
              </w:rPr>
              <w:tab/>
            </w:r>
            <w:r>
              <w:rPr>
                <w:noProof/>
                <w:webHidden/>
              </w:rPr>
              <w:fldChar w:fldCharType="begin"/>
            </w:r>
            <w:r>
              <w:rPr>
                <w:noProof/>
                <w:webHidden/>
              </w:rPr>
              <w:instrText xml:space="preserve"> PAGEREF _Toc237848661 \h </w:instrText>
            </w:r>
            <w:r>
              <w:rPr>
                <w:noProof/>
                <w:webHidden/>
              </w:rPr>
            </w:r>
            <w:r>
              <w:rPr>
                <w:noProof/>
                <w:webHidden/>
              </w:rPr>
              <w:fldChar w:fldCharType="separate"/>
            </w:r>
            <w:r>
              <w:rPr>
                <w:noProof/>
                <w:webHidden/>
              </w:rPr>
              <w:t>10</w:t>
            </w:r>
            <w:r>
              <w:rPr>
                <w:noProof/>
                <w:webHidden/>
              </w:rPr>
              <w:fldChar w:fldCharType="end"/>
            </w:r>
          </w:hyperlink>
        </w:p>
        <w:p w14:paraId="49CDD8E5" w14:textId="0FAD5F80"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62" w:history="1">
            <w:r w:rsidRPr="00261432">
              <w:rPr>
                <w:rStyle w:val="Hyperlink"/>
                <w:noProof/>
              </w:rPr>
              <w:t>Help students get to know one another</w:t>
            </w:r>
            <w:r>
              <w:rPr>
                <w:noProof/>
                <w:webHidden/>
              </w:rPr>
              <w:tab/>
            </w:r>
            <w:r>
              <w:rPr>
                <w:noProof/>
                <w:webHidden/>
              </w:rPr>
              <w:fldChar w:fldCharType="begin"/>
            </w:r>
            <w:r>
              <w:rPr>
                <w:noProof/>
                <w:webHidden/>
              </w:rPr>
              <w:instrText xml:space="preserve"> PAGEREF _Toc237848662 \h </w:instrText>
            </w:r>
            <w:r>
              <w:rPr>
                <w:noProof/>
                <w:webHidden/>
              </w:rPr>
            </w:r>
            <w:r>
              <w:rPr>
                <w:noProof/>
                <w:webHidden/>
              </w:rPr>
              <w:fldChar w:fldCharType="separate"/>
            </w:r>
            <w:r>
              <w:rPr>
                <w:noProof/>
                <w:webHidden/>
              </w:rPr>
              <w:t>10</w:t>
            </w:r>
            <w:r>
              <w:rPr>
                <w:noProof/>
                <w:webHidden/>
              </w:rPr>
              <w:fldChar w:fldCharType="end"/>
            </w:r>
          </w:hyperlink>
        </w:p>
        <w:p w14:paraId="7906B6F5" w14:textId="5EE8AE14"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63" w:history="1">
            <w:r w:rsidRPr="00261432">
              <w:rPr>
                <w:rStyle w:val="Hyperlink"/>
                <w:noProof/>
              </w:rPr>
              <w:t>Help students understand what the course is—and isn’t</w:t>
            </w:r>
            <w:r>
              <w:rPr>
                <w:noProof/>
                <w:webHidden/>
              </w:rPr>
              <w:tab/>
            </w:r>
            <w:r>
              <w:rPr>
                <w:noProof/>
                <w:webHidden/>
              </w:rPr>
              <w:fldChar w:fldCharType="begin"/>
            </w:r>
            <w:r>
              <w:rPr>
                <w:noProof/>
                <w:webHidden/>
              </w:rPr>
              <w:instrText xml:space="preserve"> PAGEREF _Toc237848663 \h </w:instrText>
            </w:r>
            <w:r>
              <w:rPr>
                <w:noProof/>
                <w:webHidden/>
              </w:rPr>
            </w:r>
            <w:r>
              <w:rPr>
                <w:noProof/>
                <w:webHidden/>
              </w:rPr>
              <w:fldChar w:fldCharType="separate"/>
            </w:r>
            <w:r>
              <w:rPr>
                <w:noProof/>
                <w:webHidden/>
              </w:rPr>
              <w:t>10</w:t>
            </w:r>
            <w:r>
              <w:rPr>
                <w:noProof/>
                <w:webHidden/>
              </w:rPr>
              <w:fldChar w:fldCharType="end"/>
            </w:r>
          </w:hyperlink>
        </w:p>
        <w:p w14:paraId="11A5D92E" w14:textId="6C9EE8E8" w:rsidR="00D06582" w:rsidRDefault="00D06582">
          <w:pPr>
            <w:pStyle w:val="TOC1"/>
            <w:rPr>
              <w:rFonts w:asciiTheme="minorHAnsi" w:eastAsiaTheme="minorEastAsia" w:hAnsiTheme="minorHAnsi" w:cstheme="minorBidi"/>
              <w:noProof/>
              <w:kern w:val="2"/>
              <w:sz w:val="24"/>
              <w:szCs w:val="24"/>
              <w14:ligatures w14:val="standardContextual"/>
            </w:rPr>
          </w:pPr>
          <w:hyperlink w:anchor="_Toc237848664" w:history="1">
            <w:r w:rsidRPr="00261432">
              <w:rPr>
                <w:rStyle w:val="Hyperlink"/>
                <w:noProof/>
              </w:rPr>
              <w:t>Course logistics</w:t>
            </w:r>
            <w:r>
              <w:rPr>
                <w:noProof/>
                <w:webHidden/>
              </w:rPr>
              <w:tab/>
            </w:r>
            <w:r>
              <w:rPr>
                <w:noProof/>
                <w:webHidden/>
              </w:rPr>
              <w:fldChar w:fldCharType="begin"/>
            </w:r>
            <w:r>
              <w:rPr>
                <w:noProof/>
                <w:webHidden/>
              </w:rPr>
              <w:instrText xml:space="preserve"> PAGEREF _Toc237848664 \h </w:instrText>
            </w:r>
            <w:r>
              <w:rPr>
                <w:noProof/>
                <w:webHidden/>
              </w:rPr>
            </w:r>
            <w:r>
              <w:rPr>
                <w:noProof/>
                <w:webHidden/>
              </w:rPr>
              <w:fldChar w:fldCharType="separate"/>
            </w:r>
            <w:r>
              <w:rPr>
                <w:noProof/>
                <w:webHidden/>
              </w:rPr>
              <w:t>11</w:t>
            </w:r>
            <w:r>
              <w:rPr>
                <w:noProof/>
                <w:webHidden/>
              </w:rPr>
              <w:fldChar w:fldCharType="end"/>
            </w:r>
          </w:hyperlink>
        </w:p>
        <w:p w14:paraId="22897D13" w14:textId="3F8A7D40"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65" w:history="1">
            <w:r w:rsidRPr="00261432">
              <w:rPr>
                <w:rStyle w:val="Hyperlink"/>
                <w:noProof/>
              </w:rPr>
              <w:t>Participation</w:t>
            </w:r>
            <w:r>
              <w:rPr>
                <w:noProof/>
                <w:webHidden/>
              </w:rPr>
              <w:tab/>
            </w:r>
            <w:r>
              <w:rPr>
                <w:noProof/>
                <w:webHidden/>
              </w:rPr>
              <w:fldChar w:fldCharType="begin"/>
            </w:r>
            <w:r>
              <w:rPr>
                <w:noProof/>
                <w:webHidden/>
              </w:rPr>
              <w:instrText xml:space="preserve"> PAGEREF _Toc237848665 \h </w:instrText>
            </w:r>
            <w:r>
              <w:rPr>
                <w:noProof/>
                <w:webHidden/>
              </w:rPr>
            </w:r>
            <w:r>
              <w:rPr>
                <w:noProof/>
                <w:webHidden/>
              </w:rPr>
              <w:fldChar w:fldCharType="separate"/>
            </w:r>
            <w:r>
              <w:rPr>
                <w:noProof/>
                <w:webHidden/>
              </w:rPr>
              <w:t>11</w:t>
            </w:r>
            <w:r>
              <w:rPr>
                <w:noProof/>
                <w:webHidden/>
              </w:rPr>
              <w:fldChar w:fldCharType="end"/>
            </w:r>
          </w:hyperlink>
        </w:p>
        <w:p w14:paraId="0F9000B2" w14:textId="2A6D2844"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66" w:history="1">
            <w:r w:rsidRPr="00261432">
              <w:rPr>
                <w:rStyle w:val="Hyperlink"/>
                <w:noProof/>
              </w:rPr>
              <w:t>Asking questions and getting help</w:t>
            </w:r>
            <w:r>
              <w:rPr>
                <w:noProof/>
                <w:webHidden/>
              </w:rPr>
              <w:tab/>
            </w:r>
            <w:r>
              <w:rPr>
                <w:noProof/>
                <w:webHidden/>
              </w:rPr>
              <w:fldChar w:fldCharType="begin"/>
            </w:r>
            <w:r>
              <w:rPr>
                <w:noProof/>
                <w:webHidden/>
              </w:rPr>
              <w:instrText xml:space="preserve"> PAGEREF _Toc237848666 \h </w:instrText>
            </w:r>
            <w:r>
              <w:rPr>
                <w:noProof/>
                <w:webHidden/>
              </w:rPr>
            </w:r>
            <w:r>
              <w:rPr>
                <w:noProof/>
                <w:webHidden/>
              </w:rPr>
              <w:fldChar w:fldCharType="separate"/>
            </w:r>
            <w:r>
              <w:rPr>
                <w:noProof/>
                <w:webHidden/>
              </w:rPr>
              <w:t>11</w:t>
            </w:r>
            <w:r>
              <w:rPr>
                <w:noProof/>
                <w:webHidden/>
              </w:rPr>
              <w:fldChar w:fldCharType="end"/>
            </w:r>
          </w:hyperlink>
        </w:p>
        <w:p w14:paraId="22776862" w14:textId="173F4976"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67" w:history="1">
            <w:r w:rsidRPr="00261432">
              <w:rPr>
                <w:rStyle w:val="Hyperlink"/>
                <w:noProof/>
              </w:rPr>
              <w:t>Assignments, deadlines, and late work</w:t>
            </w:r>
            <w:r>
              <w:rPr>
                <w:noProof/>
                <w:webHidden/>
              </w:rPr>
              <w:tab/>
            </w:r>
            <w:r>
              <w:rPr>
                <w:noProof/>
                <w:webHidden/>
              </w:rPr>
              <w:fldChar w:fldCharType="begin"/>
            </w:r>
            <w:r>
              <w:rPr>
                <w:noProof/>
                <w:webHidden/>
              </w:rPr>
              <w:instrText xml:space="preserve"> PAGEREF _Toc237848667 \h </w:instrText>
            </w:r>
            <w:r>
              <w:rPr>
                <w:noProof/>
                <w:webHidden/>
              </w:rPr>
            </w:r>
            <w:r>
              <w:rPr>
                <w:noProof/>
                <w:webHidden/>
              </w:rPr>
              <w:fldChar w:fldCharType="separate"/>
            </w:r>
            <w:r>
              <w:rPr>
                <w:noProof/>
                <w:webHidden/>
              </w:rPr>
              <w:t>12</w:t>
            </w:r>
            <w:r>
              <w:rPr>
                <w:noProof/>
                <w:webHidden/>
              </w:rPr>
              <w:fldChar w:fldCharType="end"/>
            </w:r>
          </w:hyperlink>
        </w:p>
        <w:p w14:paraId="59EC4886" w14:textId="6B94E67D"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68" w:history="1">
            <w:r w:rsidRPr="00261432">
              <w:rPr>
                <w:rStyle w:val="Hyperlink"/>
                <w:noProof/>
              </w:rPr>
              <w:t>Feedback on student work</w:t>
            </w:r>
            <w:r>
              <w:rPr>
                <w:noProof/>
                <w:webHidden/>
              </w:rPr>
              <w:tab/>
            </w:r>
            <w:r>
              <w:rPr>
                <w:noProof/>
                <w:webHidden/>
              </w:rPr>
              <w:fldChar w:fldCharType="begin"/>
            </w:r>
            <w:r>
              <w:rPr>
                <w:noProof/>
                <w:webHidden/>
              </w:rPr>
              <w:instrText xml:space="preserve"> PAGEREF _Toc237848668 \h </w:instrText>
            </w:r>
            <w:r>
              <w:rPr>
                <w:noProof/>
                <w:webHidden/>
              </w:rPr>
            </w:r>
            <w:r>
              <w:rPr>
                <w:noProof/>
                <w:webHidden/>
              </w:rPr>
              <w:fldChar w:fldCharType="separate"/>
            </w:r>
            <w:r>
              <w:rPr>
                <w:noProof/>
                <w:webHidden/>
              </w:rPr>
              <w:t>12</w:t>
            </w:r>
            <w:r>
              <w:rPr>
                <w:noProof/>
                <w:webHidden/>
              </w:rPr>
              <w:fldChar w:fldCharType="end"/>
            </w:r>
          </w:hyperlink>
        </w:p>
        <w:p w14:paraId="58A71D1C" w14:textId="271ECC15"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69" w:history="1">
            <w:r w:rsidRPr="00261432">
              <w:rPr>
                <w:rStyle w:val="Hyperlink"/>
                <w:noProof/>
              </w:rPr>
              <w:t>Course platforms and online discussions</w:t>
            </w:r>
            <w:r>
              <w:rPr>
                <w:noProof/>
                <w:webHidden/>
              </w:rPr>
              <w:tab/>
            </w:r>
            <w:r>
              <w:rPr>
                <w:noProof/>
                <w:webHidden/>
              </w:rPr>
              <w:fldChar w:fldCharType="begin"/>
            </w:r>
            <w:r>
              <w:rPr>
                <w:noProof/>
                <w:webHidden/>
              </w:rPr>
              <w:instrText xml:space="preserve"> PAGEREF _Toc237848669 \h </w:instrText>
            </w:r>
            <w:r>
              <w:rPr>
                <w:noProof/>
                <w:webHidden/>
              </w:rPr>
            </w:r>
            <w:r>
              <w:rPr>
                <w:noProof/>
                <w:webHidden/>
              </w:rPr>
              <w:fldChar w:fldCharType="separate"/>
            </w:r>
            <w:r>
              <w:rPr>
                <w:noProof/>
                <w:webHidden/>
              </w:rPr>
              <w:t>12</w:t>
            </w:r>
            <w:r>
              <w:rPr>
                <w:noProof/>
                <w:webHidden/>
              </w:rPr>
              <w:fldChar w:fldCharType="end"/>
            </w:r>
          </w:hyperlink>
        </w:p>
        <w:p w14:paraId="1E14B29C" w14:textId="756D94F7"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70" w:history="1">
            <w:r w:rsidRPr="00261432">
              <w:rPr>
                <w:rStyle w:val="Hyperlink"/>
                <w:noProof/>
              </w:rPr>
              <w:t>Religious observances</w:t>
            </w:r>
            <w:r>
              <w:rPr>
                <w:noProof/>
                <w:webHidden/>
              </w:rPr>
              <w:tab/>
            </w:r>
            <w:r>
              <w:rPr>
                <w:noProof/>
                <w:webHidden/>
              </w:rPr>
              <w:fldChar w:fldCharType="begin"/>
            </w:r>
            <w:r>
              <w:rPr>
                <w:noProof/>
                <w:webHidden/>
              </w:rPr>
              <w:instrText xml:space="preserve"> PAGEREF _Toc237848670 \h </w:instrText>
            </w:r>
            <w:r>
              <w:rPr>
                <w:noProof/>
                <w:webHidden/>
              </w:rPr>
            </w:r>
            <w:r>
              <w:rPr>
                <w:noProof/>
                <w:webHidden/>
              </w:rPr>
              <w:fldChar w:fldCharType="separate"/>
            </w:r>
            <w:r>
              <w:rPr>
                <w:noProof/>
                <w:webHidden/>
              </w:rPr>
              <w:t>13</w:t>
            </w:r>
            <w:r>
              <w:rPr>
                <w:noProof/>
                <w:webHidden/>
              </w:rPr>
              <w:fldChar w:fldCharType="end"/>
            </w:r>
          </w:hyperlink>
        </w:p>
        <w:p w14:paraId="1B14D2AE" w14:textId="6B43AE5D"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71" w:history="1">
            <w:r w:rsidRPr="00261432">
              <w:rPr>
                <w:rStyle w:val="Hyperlink"/>
                <w:noProof/>
              </w:rPr>
              <w:t>Course-specific procedures</w:t>
            </w:r>
            <w:r>
              <w:rPr>
                <w:noProof/>
                <w:webHidden/>
              </w:rPr>
              <w:tab/>
            </w:r>
            <w:r>
              <w:rPr>
                <w:noProof/>
                <w:webHidden/>
              </w:rPr>
              <w:fldChar w:fldCharType="begin"/>
            </w:r>
            <w:r>
              <w:rPr>
                <w:noProof/>
                <w:webHidden/>
              </w:rPr>
              <w:instrText xml:space="preserve"> PAGEREF _Toc237848671 \h </w:instrText>
            </w:r>
            <w:r>
              <w:rPr>
                <w:noProof/>
                <w:webHidden/>
              </w:rPr>
            </w:r>
            <w:r>
              <w:rPr>
                <w:noProof/>
                <w:webHidden/>
              </w:rPr>
              <w:fldChar w:fldCharType="separate"/>
            </w:r>
            <w:r>
              <w:rPr>
                <w:noProof/>
                <w:webHidden/>
              </w:rPr>
              <w:t>13</w:t>
            </w:r>
            <w:r>
              <w:rPr>
                <w:noProof/>
                <w:webHidden/>
              </w:rPr>
              <w:fldChar w:fldCharType="end"/>
            </w:r>
          </w:hyperlink>
        </w:p>
        <w:p w14:paraId="08E3260C" w14:textId="725A6BE6" w:rsidR="00D06582" w:rsidRDefault="00D06582">
          <w:pPr>
            <w:pStyle w:val="TOC1"/>
            <w:rPr>
              <w:rFonts w:asciiTheme="minorHAnsi" w:eastAsiaTheme="minorEastAsia" w:hAnsiTheme="minorHAnsi" w:cstheme="minorBidi"/>
              <w:noProof/>
              <w:kern w:val="2"/>
              <w:sz w:val="24"/>
              <w:szCs w:val="24"/>
              <w14:ligatures w14:val="standardContextual"/>
            </w:rPr>
          </w:pPr>
          <w:hyperlink w:anchor="_Toc237848672" w:history="1">
            <w:r w:rsidRPr="00261432">
              <w:rPr>
                <w:rStyle w:val="Hyperlink"/>
                <w:noProof/>
              </w:rPr>
              <w:t>Set clear standards for academic work</w:t>
            </w:r>
            <w:r>
              <w:rPr>
                <w:noProof/>
                <w:webHidden/>
              </w:rPr>
              <w:tab/>
            </w:r>
            <w:r>
              <w:rPr>
                <w:noProof/>
                <w:webHidden/>
              </w:rPr>
              <w:fldChar w:fldCharType="begin"/>
            </w:r>
            <w:r>
              <w:rPr>
                <w:noProof/>
                <w:webHidden/>
              </w:rPr>
              <w:instrText xml:space="preserve"> PAGEREF _Toc237848672 \h </w:instrText>
            </w:r>
            <w:r>
              <w:rPr>
                <w:noProof/>
                <w:webHidden/>
              </w:rPr>
            </w:r>
            <w:r>
              <w:rPr>
                <w:noProof/>
                <w:webHidden/>
              </w:rPr>
              <w:fldChar w:fldCharType="separate"/>
            </w:r>
            <w:r>
              <w:rPr>
                <w:noProof/>
                <w:webHidden/>
              </w:rPr>
              <w:t>13</w:t>
            </w:r>
            <w:r>
              <w:rPr>
                <w:noProof/>
                <w:webHidden/>
              </w:rPr>
              <w:fldChar w:fldCharType="end"/>
            </w:r>
          </w:hyperlink>
        </w:p>
        <w:p w14:paraId="0D373CC1" w14:textId="61B0F49B"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73" w:history="1">
            <w:r w:rsidRPr="00261432">
              <w:rPr>
                <w:rStyle w:val="Hyperlink"/>
                <w:noProof/>
              </w:rPr>
              <w:t>Writing and communicating</w:t>
            </w:r>
            <w:r>
              <w:rPr>
                <w:noProof/>
                <w:webHidden/>
              </w:rPr>
              <w:tab/>
            </w:r>
            <w:r>
              <w:rPr>
                <w:noProof/>
                <w:webHidden/>
              </w:rPr>
              <w:fldChar w:fldCharType="begin"/>
            </w:r>
            <w:r>
              <w:rPr>
                <w:noProof/>
                <w:webHidden/>
              </w:rPr>
              <w:instrText xml:space="preserve"> PAGEREF _Toc237848673 \h </w:instrText>
            </w:r>
            <w:r>
              <w:rPr>
                <w:noProof/>
                <w:webHidden/>
              </w:rPr>
            </w:r>
            <w:r>
              <w:rPr>
                <w:noProof/>
                <w:webHidden/>
              </w:rPr>
              <w:fldChar w:fldCharType="separate"/>
            </w:r>
            <w:r>
              <w:rPr>
                <w:noProof/>
                <w:webHidden/>
              </w:rPr>
              <w:t>13</w:t>
            </w:r>
            <w:r>
              <w:rPr>
                <w:noProof/>
                <w:webHidden/>
              </w:rPr>
              <w:fldChar w:fldCharType="end"/>
            </w:r>
          </w:hyperlink>
        </w:p>
        <w:p w14:paraId="1B2279E7" w14:textId="3705724C"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74" w:history="1">
            <w:r w:rsidRPr="00261432">
              <w:rPr>
                <w:rStyle w:val="Hyperlink"/>
                <w:noProof/>
              </w:rPr>
              <w:t>Establish what counts as evidence</w:t>
            </w:r>
            <w:r>
              <w:rPr>
                <w:noProof/>
                <w:webHidden/>
              </w:rPr>
              <w:tab/>
            </w:r>
            <w:r>
              <w:rPr>
                <w:noProof/>
                <w:webHidden/>
              </w:rPr>
              <w:fldChar w:fldCharType="begin"/>
            </w:r>
            <w:r>
              <w:rPr>
                <w:noProof/>
                <w:webHidden/>
              </w:rPr>
              <w:instrText xml:space="preserve"> PAGEREF _Toc237848674 \h </w:instrText>
            </w:r>
            <w:r>
              <w:rPr>
                <w:noProof/>
                <w:webHidden/>
              </w:rPr>
            </w:r>
            <w:r>
              <w:rPr>
                <w:noProof/>
                <w:webHidden/>
              </w:rPr>
              <w:fldChar w:fldCharType="separate"/>
            </w:r>
            <w:r>
              <w:rPr>
                <w:noProof/>
                <w:webHidden/>
              </w:rPr>
              <w:t>14</w:t>
            </w:r>
            <w:r>
              <w:rPr>
                <w:noProof/>
                <w:webHidden/>
              </w:rPr>
              <w:fldChar w:fldCharType="end"/>
            </w:r>
          </w:hyperlink>
        </w:p>
        <w:p w14:paraId="14AB58D4" w14:textId="4EBEC2BD"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75" w:history="1">
            <w:r w:rsidRPr="00261432">
              <w:rPr>
                <w:rStyle w:val="Hyperlink"/>
                <w:noProof/>
              </w:rPr>
              <w:t>Clarify collaboration, AI use, and academic honesty</w:t>
            </w:r>
            <w:r>
              <w:rPr>
                <w:noProof/>
                <w:webHidden/>
              </w:rPr>
              <w:tab/>
            </w:r>
            <w:r>
              <w:rPr>
                <w:noProof/>
                <w:webHidden/>
              </w:rPr>
              <w:fldChar w:fldCharType="begin"/>
            </w:r>
            <w:r>
              <w:rPr>
                <w:noProof/>
                <w:webHidden/>
              </w:rPr>
              <w:instrText xml:space="preserve"> PAGEREF _Toc237848675 \h </w:instrText>
            </w:r>
            <w:r>
              <w:rPr>
                <w:noProof/>
                <w:webHidden/>
              </w:rPr>
            </w:r>
            <w:r>
              <w:rPr>
                <w:noProof/>
                <w:webHidden/>
              </w:rPr>
              <w:fldChar w:fldCharType="separate"/>
            </w:r>
            <w:r>
              <w:rPr>
                <w:noProof/>
                <w:webHidden/>
              </w:rPr>
              <w:t>14</w:t>
            </w:r>
            <w:r>
              <w:rPr>
                <w:noProof/>
                <w:webHidden/>
              </w:rPr>
              <w:fldChar w:fldCharType="end"/>
            </w:r>
          </w:hyperlink>
        </w:p>
        <w:p w14:paraId="0C7B828D" w14:textId="7D46E68A"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76" w:history="1">
            <w:r w:rsidRPr="00261432">
              <w:rPr>
                <w:rStyle w:val="Hyperlink"/>
                <w:noProof/>
              </w:rPr>
              <w:t>Establish assignment-specific AI expectations</w:t>
            </w:r>
            <w:r>
              <w:rPr>
                <w:noProof/>
                <w:webHidden/>
              </w:rPr>
              <w:tab/>
            </w:r>
            <w:r>
              <w:rPr>
                <w:noProof/>
                <w:webHidden/>
              </w:rPr>
              <w:fldChar w:fldCharType="begin"/>
            </w:r>
            <w:r>
              <w:rPr>
                <w:noProof/>
                <w:webHidden/>
              </w:rPr>
              <w:instrText xml:space="preserve"> PAGEREF _Toc237848676 \h </w:instrText>
            </w:r>
            <w:r>
              <w:rPr>
                <w:noProof/>
                <w:webHidden/>
              </w:rPr>
            </w:r>
            <w:r>
              <w:rPr>
                <w:noProof/>
                <w:webHidden/>
              </w:rPr>
              <w:fldChar w:fldCharType="separate"/>
            </w:r>
            <w:r>
              <w:rPr>
                <w:noProof/>
                <w:webHidden/>
              </w:rPr>
              <w:t>14</w:t>
            </w:r>
            <w:r>
              <w:rPr>
                <w:noProof/>
                <w:webHidden/>
              </w:rPr>
              <w:fldChar w:fldCharType="end"/>
            </w:r>
          </w:hyperlink>
        </w:p>
        <w:p w14:paraId="794C2446" w14:textId="429FF810"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77" w:history="1">
            <w:r w:rsidRPr="00261432">
              <w:rPr>
                <w:rStyle w:val="Hyperlink"/>
                <w:noProof/>
              </w:rPr>
              <w:t>Current CU resources for teaching with technology and AI</w:t>
            </w:r>
            <w:r>
              <w:rPr>
                <w:noProof/>
                <w:webHidden/>
              </w:rPr>
              <w:tab/>
            </w:r>
            <w:r>
              <w:rPr>
                <w:noProof/>
                <w:webHidden/>
              </w:rPr>
              <w:fldChar w:fldCharType="begin"/>
            </w:r>
            <w:r>
              <w:rPr>
                <w:noProof/>
                <w:webHidden/>
              </w:rPr>
              <w:instrText xml:space="preserve"> PAGEREF _Toc237848677 \h </w:instrText>
            </w:r>
            <w:r>
              <w:rPr>
                <w:noProof/>
                <w:webHidden/>
              </w:rPr>
            </w:r>
            <w:r>
              <w:rPr>
                <w:noProof/>
                <w:webHidden/>
              </w:rPr>
              <w:fldChar w:fldCharType="separate"/>
            </w:r>
            <w:r>
              <w:rPr>
                <w:noProof/>
                <w:webHidden/>
              </w:rPr>
              <w:t>15</w:t>
            </w:r>
            <w:r>
              <w:rPr>
                <w:noProof/>
                <w:webHidden/>
              </w:rPr>
              <w:fldChar w:fldCharType="end"/>
            </w:r>
          </w:hyperlink>
        </w:p>
        <w:p w14:paraId="79189573" w14:textId="25FA84FD" w:rsidR="00D06582" w:rsidRDefault="00D06582">
          <w:pPr>
            <w:pStyle w:val="TOC1"/>
            <w:rPr>
              <w:rFonts w:asciiTheme="minorHAnsi" w:eastAsiaTheme="minorEastAsia" w:hAnsiTheme="minorHAnsi" w:cstheme="minorBidi"/>
              <w:noProof/>
              <w:kern w:val="2"/>
              <w:sz w:val="24"/>
              <w:szCs w:val="24"/>
              <w14:ligatures w14:val="standardContextual"/>
            </w:rPr>
          </w:pPr>
          <w:hyperlink w:anchor="_Toc237848678" w:history="1">
            <w:r w:rsidRPr="00261432">
              <w:rPr>
                <w:rStyle w:val="Hyperlink"/>
                <w:noProof/>
              </w:rPr>
              <w:t>Understand your reporting and accessibility responsibilities</w:t>
            </w:r>
            <w:r>
              <w:rPr>
                <w:noProof/>
                <w:webHidden/>
              </w:rPr>
              <w:tab/>
            </w:r>
            <w:r>
              <w:rPr>
                <w:noProof/>
                <w:webHidden/>
              </w:rPr>
              <w:fldChar w:fldCharType="begin"/>
            </w:r>
            <w:r>
              <w:rPr>
                <w:noProof/>
                <w:webHidden/>
              </w:rPr>
              <w:instrText xml:space="preserve"> PAGEREF _Toc237848678 \h </w:instrText>
            </w:r>
            <w:r>
              <w:rPr>
                <w:noProof/>
                <w:webHidden/>
              </w:rPr>
            </w:r>
            <w:r>
              <w:rPr>
                <w:noProof/>
                <w:webHidden/>
              </w:rPr>
              <w:fldChar w:fldCharType="separate"/>
            </w:r>
            <w:r>
              <w:rPr>
                <w:noProof/>
                <w:webHidden/>
              </w:rPr>
              <w:t>15</w:t>
            </w:r>
            <w:r>
              <w:rPr>
                <w:noProof/>
                <w:webHidden/>
              </w:rPr>
              <w:fldChar w:fldCharType="end"/>
            </w:r>
          </w:hyperlink>
        </w:p>
        <w:p w14:paraId="3F2A5F14" w14:textId="4151305F"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79" w:history="1">
            <w:r w:rsidRPr="00261432">
              <w:rPr>
                <w:rStyle w:val="Hyperlink"/>
                <w:noProof/>
              </w:rPr>
              <w:t>Reporting and required syllabus statements</w:t>
            </w:r>
            <w:r>
              <w:rPr>
                <w:noProof/>
                <w:webHidden/>
              </w:rPr>
              <w:tab/>
            </w:r>
            <w:r>
              <w:rPr>
                <w:noProof/>
                <w:webHidden/>
              </w:rPr>
              <w:fldChar w:fldCharType="begin"/>
            </w:r>
            <w:r>
              <w:rPr>
                <w:noProof/>
                <w:webHidden/>
              </w:rPr>
              <w:instrText xml:space="preserve"> PAGEREF _Toc237848679 \h </w:instrText>
            </w:r>
            <w:r>
              <w:rPr>
                <w:noProof/>
                <w:webHidden/>
              </w:rPr>
            </w:r>
            <w:r>
              <w:rPr>
                <w:noProof/>
                <w:webHidden/>
              </w:rPr>
              <w:fldChar w:fldCharType="separate"/>
            </w:r>
            <w:r>
              <w:rPr>
                <w:noProof/>
                <w:webHidden/>
              </w:rPr>
              <w:t>15</w:t>
            </w:r>
            <w:r>
              <w:rPr>
                <w:noProof/>
                <w:webHidden/>
              </w:rPr>
              <w:fldChar w:fldCharType="end"/>
            </w:r>
          </w:hyperlink>
        </w:p>
        <w:p w14:paraId="578E574F" w14:textId="7F30C139"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80" w:history="1">
            <w:r w:rsidRPr="00261432">
              <w:rPr>
                <w:rStyle w:val="Hyperlink"/>
                <w:noProof/>
              </w:rPr>
              <w:t>Accessibility</w:t>
            </w:r>
            <w:r>
              <w:rPr>
                <w:noProof/>
                <w:webHidden/>
              </w:rPr>
              <w:tab/>
            </w:r>
            <w:r>
              <w:rPr>
                <w:noProof/>
                <w:webHidden/>
              </w:rPr>
              <w:fldChar w:fldCharType="begin"/>
            </w:r>
            <w:r>
              <w:rPr>
                <w:noProof/>
                <w:webHidden/>
              </w:rPr>
              <w:instrText xml:space="preserve"> PAGEREF _Toc237848680 \h </w:instrText>
            </w:r>
            <w:r>
              <w:rPr>
                <w:noProof/>
                <w:webHidden/>
              </w:rPr>
            </w:r>
            <w:r>
              <w:rPr>
                <w:noProof/>
                <w:webHidden/>
              </w:rPr>
              <w:fldChar w:fldCharType="separate"/>
            </w:r>
            <w:r>
              <w:rPr>
                <w:noProof/>
                <w:webHidden/>
              </w:rPr>
              <w:t>16</w:t>
            </w:r>
            <w:r>
              <w:rPr>
                <w:noProof/>
                <w:webHidden/>
              </w:rPr>
              <w:fldChar w:fldCharType="end"/>
            </w:r>
          </w:hyperlink>
        </w:p>
        <w:p w14:paraId="0AB851C3" w14:textId="7CFBE191" w:rsidR="00D06582" w:rsidRDefault="00D06582">
          <w:pPr>
            <w:pStyle w:val="TOC1"/>
            <w:rPr>
              <w:rFonts w:asciiTheme="minorHAnsi" w:eastAsiaTheme="minorEastAsia" w:hAnsiTheme="minorHAnsi" w:cstheme="minorBidi"/>
              <w:noProof/>
              <w:kern w:val="2"/>
              <w:sz w:val="24"/>
              <w:szCs w:val="24"/>
              <w14:ligatures w14:val="standardContextual"/>
            </w:rPr>
          </w:pPr>
          <w:hyperlink w:anchor="_Toc237848681" w:history="1">
            <w:r w:rsidRPr="00261432">
              <w:rPr>
                <w:rStyle w:val="Hyperlink"/>
                <w:noProof/>
              </w:rPr>
              <w:t>Respond to disruptive student behavior</w:t>
            </w:r>
            <w:r>
              <w:rPr>
                <w:noProof/>
                <w:webHidden/>
              </w:rPr>
              <w:tab/>
            </w:r>
            <w:r>
              <w:rPr>
                <w:noProof/>
                <w:webHidden/>
              </w:rPr>
              <w:fldChar w:fldCharType="begin"/>
            </w:r>
            <w:r>
              <w:rPr>
                <w:noProof/>
                <w:webHidden/>
              </w:rPr>
              <w:instrText xml:space="preserve"> PAGEREF _Toc237848681 \h </w:instrText>
            </w:r>
            <w:r>
              <w:rPr>
                <w:noProof/>
                <w:webHidden/>
              </w:rPr>
            </w:r>
            <w:r>
              <w:rPr>
                <w:noProof/>
                <w:webHidden/>
              </w:rPr>
              <w:fldChar w:fldCharType="separate"/>
            </w:r>
            <w:r>
              <w:rPr>
                <w:noProof/>
                <w:webHidden/>
              </w:rPr>
              <w:t>16</w:t>
            </w:r>
            <w:r>
              <w:rPr>
                <w:noProof/>
                <w:webHidden/>
              </w:rPr>
              <w:fldChar w:fldCharType="end"/>
            </w:r>
          </w:hyperlink>
        </w:p>
        <w:p w14:paraId="5C255412" w14:textId="131AF224"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82" w:history="1">
            <w:r w:rsidRPr="00261432">
              <w:rPr>
                <w:rStyle w:val="Hyperlink"/>
                <w:noProof/>
              </w:rPr>
              <w:t>Address concerns early</w:t>
            </w:r>
            <w:r>
              <w:rPr>
                <w:noProof/>
                <w:webHidden/>
              </w:rPr>
              <w:tab/>
            </w:r>
            <w:r>
              <w:rPr>
                <w:noProof/>
                <w:webHidden/>
              </w:rPr>
              <w:fldChar w:fldCharType="begin"/>
            </w:r>
            <w:r>
              <w:rPr>
                <w:noProof/>
                <w:webHidden/>
              </w:rPr>
              <w:instrText xml:space="preserve"> PAGEREF _Toc237848682 \h </w:instrText>
            </w:r>
            <w:r>
              <w:rPr>
                <w:noProof/>
                <w:webHidden/>
              </w:rPr>
            </w:r>
            <w:r>
              <w:rPr>
                <w:noProof/>
                <w:webHidden/>
              </w:rPr>
              <w:fldChar w:fldCharType="separate"/>
            </w:r>
            <w:r>
              <w:rPr>
                <w:noProof/>
                <w:webHidden/>
              </w:rPr>
              <w:t>16</w:t>
            </w:r>
            <w:r>
              <w:rPr>
                <w:noProof/>
                <w:webHidden/>
              </w:rPr>
              <w:fldChar w:fldCharType="end"/>
            </w:r>
          </w:hyperlink>
        </w:p>
        <w:p w14:paraId="1F171327" w14:textId="16B7497D"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83" w:history="1">
            <w:r w:rsidRPr="00261432">
              <w:rPr>
                <w:rStyle w:val="Hyperlink"/>
                <w:noProof/>
              </w:rPr>
              <w:t>Document repeated or significant disruptions</w:t>
            </w:r>
            <w:r>
              <w:rPr>
                <w:noProof/>
                <w:webHidden/>
              </w:rPr>
              <w:tab/>
            </w:r>
            <w:r>
              <w:rPr>
                <w:noProof/>
                <w:webHidden/>
              </w:rPr>
              <w:fldChar w:fldCharType="begin"/>
            </w:r>
            <w:r>
              <w:rPr>
                <w:noProof/>
                <w:webHidden/>
              </w:rPr>
              <w:instrText xml:space="preserve"> PAGEREF _Toc237848683 \h </w:instrText>
            </w:r>
            <w:r>
              <w:rPr>
                <w:noProof/>
                <w:webHidden/>
              </w:rPr>
            </w:r>
            <w:r>
              <w:rPr>
                <w:noProof/>
                <w:webHidden/>
              </w:rPr>
              <w:fldChar w:fldCharType="separate"/>
            </w:r>
            <w:r>
              <w:rPr>
                <w:noProof/>
                <w:webHidden/>
              </w:rPr>
              <w:t>16</w:t>
            </w:r>
            <w:r>
              <w:rPr>
                <w:noProof/>
                <w:webHidden/>
              </w:rPr>
              <w:fldChar w:fldCharType="end"/>
            </w:r>
          </w:hyperlink>
        </w:p>
        <w:p w14:paraId="53468620" w14:textId="3F6769DE"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84" w:history="1">
            <w:r w:rsidRPr="00261432">
              <w:rPr>
                <w:rStyle w:val="Hyperlink"/>
                <w:noProof/>
              </w:rPr>
              <w:t>Consult Student Conduct and Conflict Resolution (SCCR)</w:t>
            </w:r>
            <w:r>
              <w:rPr>
                <w:noProof/>
                <w:webHidden/>
              </w:rPr>
              <w:tab/>
            </w:r>
            <w:r>
              <w:rPr>
                <w:noProof/>
                <w:webHidden/>
              </w:rPr>
              <w:fldChar w:fldCharType="begin"/>
            </w:r>
            <w:r>
              <w:rPr>
                <w:noProof/>
                <w:webHidden/>
              </w:rPr>
              <w:instrText xml:space="preserve"> PAGEREF _Toc237848684 \h </w:instrText>
            </w:r>
            <w:r>
              <w:rPr>
                <w:noProof/>
                <w:webHidden/>
              </w:rPr>
            </w:r>
            <w:r>
              <w:rPr>
                <w:noProof/>
                <w:webHidden/>
              </w:rPr>
              <w:fldChar w:fldCharType="separate"/>
            </w:r>
            <w:r>
              <w:rPr>
                <w:noProof/>
                <w:webHidden/>
              </w:rPr>
              <w:t>16</w:t>
            </w:r>
            <w:r>
              <w:rPr>
                <w:noProof/>
                <w:webHidden/>
              </w:rPr>
              <w:fldChar w:fldCharType="end"/>
            </w:r>
          </w:hyperlink>
        </w:p>
        <w:p w14:paraId="539453FD" w14:textId="4AF1053F" w:rsidR="00D06582" w:rsidRDefault="00D0658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7848685" w:history="1">
            <w:r w:rsidRPr="00261432">
              <w:rPr>
                <w:rStyle w:val="Hyperlink"/>
                <w:noProof/>
              </w:rPr>
              <w:t>When immediate action is necessary</w:t>
            </w:r>
            <w:r>
              <w:rPr>
                <w:noProof/>
                <w:webHidden/>
              </w:rPr>
              <w:tab/>
            </w:r>
            <w:r>
              <w:rPr>
                <w:noProof/>
                <w:webHidden/>
              </w:rPr>
              <w:fldChar w:fldCharType="begin"/>
            </w:r>
            <w:r>
              <w:rPr>
                <w:noProof/>
                <w:webHidden/>
              </w:rPr>
              <w:instrText xml:space="preserve"> PAGEREF _Toc237848685 \h </w:instrText>
            </w:r>
            <w:r>
              <w:rPr>
                <w:noProof/>
                <w:webHidden/>
              </w:rPr>
            </w:r>
            <w:r>
              <w:rPr>
                <w:noProof/>
                <w:webHidden/>
              </w:rPr>
              <w:fldChar w:fldCharType="separate"/>
            </w:r>
            <w:r>
              <w:rPr>
                <w:noProof/>
                <w:webHidden/>
              </w:rPr>
              <w:t>17</w:t>
            </w:r>
            <w:r>
              <w:rPr>
                <w:noProof/>
                <w:webHidden/>
              </w:rPr>
              <w:fldChar w:fldCharType="end"/>
            </w:r>
          </w:hyperlink>
        </w:p>
        <w:p w14:paraId="7C66ECFE" w14:textId="43EC4316" w:rsidR="00D06582" w:rsidRDefault="00D06582">
          <w:pPr>
            <w:pStyle w:val="TOC1"/>
            <w:rPr>
              <w:rFonts w:asciiTheme="minorHAnsi" w:eastAsiaTheme="minorEastAsia" w:hAnsiTheme="minorHAnsi" w:cstheme="minorBidi"/>
              <w:noProof/>
              <w:kern w:val="2"/>
              <w:sz w:val="24"/>
              <w:szCs w:val="24"/>
              <w14:ligatures w14:val="standardContextual"/>
            </w:rPr>
          </w:pPr>
          <w:hyperlink w:anchor="_Toc237848686" w:history="1">
            <w:r w:rsidRPr="00261432">
              <w:rPr>
                <w:rStyle w:val="Hyperlink"/>
                <w:noProof/>
              </w:rPr>
              <w:t>Final Thoughts</w:t>
            </w:r>
            <w:r>
              <w:rPr>
                <w:noProof/>
                <w:webHidden/>
              </w:rPr>
              <w:tab/>
            </w:r>
            <w:r>
              <w:rPr>
                <w:noProof/>
                <w:webHidden/>
              </w:rPr>
              <w:fldChar w:fldCharType="begin"/>
            </w:r>
            <w:r>
              <w:rPr>
                <w:noProof/>
                <w:webHidden/>
              </w:rPr>
              <w:instrText xml:space="preserve"> PAGEREF _Toc237848686 \h </w:instrText>
            </w:r>
            <w:r>
              <w:rPr>
                <w:noProof/>
                <w:webHidden/>
              </w:rPr>
            </w:r>
            <w:r>
              <w:rPr>
                <w:noProof/>
                <w:webHidden/>
              </w:rPr>
              <w:fldChar w:fldCharType="separate"/>
            </w:r>
            <w:r>
              <w:rPr>
                <w:noProof/>
                <w:webHidden/>
              </w:rPr>
              <w:t>17</w:t>
            </w:r>
            <w:r>
              <w:rPr>
                <w:noProof/>
                <w:webHidden/>
              </w:rPr>
              <w:fldChar w:fldCharType="end"/>
            </w:r>
          </w:hyperlink>
        </w:p>
        <w:p w14:paraId="139ED58C" w14:textId="168531C6" w:rsidR="00D06582" w:rsidRDefault="00D06582">
          <w:pPr>
            <w:pStyle w:val="TOC1"/>
            <w:rPr>
              <w:rFonts w:asciiTheme="minorHAnsi" w:eastAsiaTheme="minorEastAsia" w:hAnsiTheme="minorHAnsi" w:cstheme="minorBidi"/>
              <w:noProof/>
              <w:kern w:val="2"/>
              <w:sz w:val="24"/>
              <w:szCs w:val="24"/>
              <w14:ligatures w14:val="standardContextual"/>
            </w:rPr>
          </w:pPr>
          <w:hyperlink w:anchor="_Toc237848687" w:history="1">
            <w:r w:rsidRPr="00261432">
              <w:rPr>
                <w:rStyle w:val="Hyperlink"/>
                <w:noProof/>
              </w:rPr>
              <w:t>Appendix: Adaptable syllabus statement for courses involving contested topics</w:t>
            </w:r>
            <w:r>
              <w:rPr>
                <w:noProof/>
                <w:webHidden/>
              </w:rPr>
              <w:tab/>
            </w:r>
            <w:r>
              <w:rPr>
                <w:noProof/>
                <w:webHidden/>
              </w:rPr>
              <w:fldChar w:fldCharType="begin"/>
            </w:r>
            <w:r>
              <w:rPr>
                <w:noProof/>
                <w:webHidden/>
              </w:rPr>
              <w:instrText xml:space="preserve"> PAGEREF _Toc237848687 \h </w:instrText>
            </w:r>
            <w:r>
              <w:rPr>
                <w:noProof/>
                <w:webHidden/>
              </w:rPr>
            </w:r>
            <w:r>
              <w:rPr>
                <w:noProof/>
                <w:webHidden/>
              </w:rPr>
              <w:fldChar w:fldCharType="separate"/>
            </w:r>
            <w:r>
              <w:rPr>
                <w:noProof/>
                <w:webHidden/>
              </w:rPr>
              <w:t>18</w:t>
            </w:r>
            <w:r>
              <w:rPr>
                <w:noProof/>
                <w:webHidden/>
              </w:rPr>
              <w:fldChar w:fldCharType="end"/>
            </w:r>
          </w:hyperlink>
        </w:p>
        <w:p w14:paraId="53E03C79" w14:textId="4F730658" w:rsidR="0090344D" w:rsidRPr="008B6771" w:rsidRDefault="0090344D" w:rsidP="009C2AFD">
          <w:r w:rsidRPr="00282475">
            <w:rPr>
              <w:noProof/>
            </w:rPr>
            <w:fldChar w:fldCharType="end"/>
          </w:r>
        </w:p>
      </w:sdtContent>
    </w:sdt>
    <w:p w14:paraId="4FAF5280" w14:textId="77777777" w:rsidR="0090344D" w:rsidRPr="008B6771" w:rsidRDefault="0090344D" w:rsidP="009C2AFD"/>
    <w:p w14:paraId="65186589" w14:textId="77777777" w:rsidR="0090344D" w:rsidRPr="008B6771" w:rsidRDefault="0090344D" w:rsidP="009C2AFD"/>
    <w:p w14:paraId="79B3F91E" w14:textId="509B2B94" w:rsidR="0090344D" w:rsidRPr="008B6771" w:rsidRDefault="0090344D" w:rsidP="009C2AFD">
      <w:r w:rsidRPr="008B6771">
        <w:br w:type="page"/>
      </w:r>
    </w:p>
    <w:p w14:paraId="4EF89780" w14:textId="3703D77E" w:rsidR="002321D0" w:rsidRPr="000B6987" w:rsidRDefault="002321D0" w:rsidP="00445494">
      <w:pPr>
        <w:pStyle w:val="Heading1"/>
      </w:pPr>
      <w:bookmarkStart w:id="1" w:name="_Toc237848646"/>
      <w:r w:rsidRPr="000B6987">
        <w:lastRenderedPageBreak/>
        <w:t>Background</w:t>
      </w:r>
      <w:bookmarkEnd w:id="1"/>
    </w:p>
    <w:p w14:paraId="21E1BD76" w14:textId="793B9A9D" w:rsidR="00992450" w:rsidRPr="008D5A97" w:rsidRDefault="00992450" w:rsidP="009C2AFD">
      <w:r w:rsidRPr="00992450">
        <w:t xml:space="preserve">A CU graduate described </w:t>
      </w:r>
      <w:r w:rsidR="00242D25" w:rsidRPr="00242D25">
        <w:t>what it was like to be left to navigate difficult classroom comments</w:t>
      </w:r>
      <w:r w:rsidR="00242D25">
        <w:t xml:space="preserve"> </w:t>
      </w:r>
      <w:r w:rsidRPr="00992450">
        <w:t>without support from the instructor:</w:t>
      </w:r>
    </w:p>
    <w:p w14:paraId="72DC39B5" w14:textId="77777777" w:rsidR="00992450" w:rsidRDefault="00957491" w:rsidP="000233DE">
      <w:pPr>
        <w:ind w:left="720" w:right="-450"/>
      </w:pPr>
      <w:r w:rsidRPr="008B6771">
        <w:t>“</w:t>
      </w:r>
      <w:r w:rsidR="002321D0" w:rsidRPr="008B6771">
        <w:t xml:space="preserve">I cannot forget the racist and ignorant comments made by students in my class, and what a distraction it was since I was then left to deal with microaggressions in the classroom by myself. This left me feeling like I was not safe to speak up, and I decided to disassociate from my academics, to </w:t>
      </w:r>
      <w:r w:rsidRPr="008B6771">
        <w:t>‘</w:t>
      </w:r>
      <w:r w:rsidR="002321D0" w:rsidRPr="008B6771">
        <w:t>just get the grade</w:t>
      </w:r>
      <w:r w:rsidRPr="008B6771">
        <w:t>’</w:t>
      </w:r>
      <w:r w:rsidR="002321D0" w:rsidRPr="008B6771">
        <w:t xml:space="preserve"> and keep it going. I am saddened to have missed the entirety of my schooling because I felt unsafe or uncomfortable in my classes.</w:t>
      </w:r>
      <w:r w:rsidRPr="008B6771">
        <w:t>”</w:t>
      </w:r>
      <w:r w:rsidR="00D45288">
        <w:t xml:space="preserve"> </w:t>
      </w:r>
    </w:p>
    <w:p w14:paraId="4FA3F3A3" w14:textId="325BE101" w:rsidR="002321D0" w:rsidRPr="00D45288" w:rsidRDefault="003E2CCB" w:rsidP="000233DE">
      <w:pPr>
        <w:ind w:left="720"/>
      </w:pPr>
      <w:r>
        <w:t>—S</w:t>
      </w:r>
      <w:r w:rsidR="00876419">
        <w:t>tatement posted on CU Boulder social media</w:t>
      </w:r>
    </w:p>
    <w:p w14:paraId="5FC69B77" w14:textId="0F184A6F" w:rsidR="002321D0" w:rsidRPr="00D22A5C" w:rsidRDefault="00B80A60" w:rsidP="009C2AFD">
      <w:r w:rsidRPr="00B80A60">
        <w:rPr>
          <w:i/>
          <w:iCs/>
        </w:rPr>
        <w:t>Instructor Effectiveness</w:t>
      </w:r>
      <w:r>
        <w:t xml:space="preserve"> data</w:t>
      </w:r>
      <w:r w:rsidR="00D22A5C" w:rsidRPr="00D22A5C">
        <w:t xml:space="preserve"> from CU Boulder’s 2021 Campus Culture Survey indicate that many students had concerns about their instructors’ ability to navigate challenging classroom dynamics. Depending on their race or ethnicity, 40% to 54% of students </w:t>
      </w:r>
      <w:r w:rsidR="00D22A5C" w:rsidRPr="000233DE">
        <w:rPr>
          <w:i/>
          <w:iCs/>
        </w:rPr>
        <w:t>disagreed</w:t>
      </w:r>
      <w:r w:rsidR="00D22A5C" w:rsidRPr="00D22A5C">
        <w:t xml:space="preserve"> or only </w:t>
      </w:r>
      <w:r w:rsidR="00D22A5C" w:rsidRPr="000233DE">
        <w:rPr>
          <w:i/>
          <w:iCs/>
        </w:rPr>
        <w:t>somewhat agreed</w:t>
      </w:r>
      <w:r w:rsidR="00D22A5C" w:rsidRPr="00D22A5C">
        <w:t xml:space="preserve"> that instructors challenged offensive comments during class discussions. </w:t>
      </w:r>
      <w:r w:rsidR="00D56762">
        <w:t>In addition, b</w:t>
      </w:r>
      <w:r w:rsidR="00D22A5C" w:rsidRPr="00D22A5C">
        <w:t xml:space="preserve">etween 26% and 40% </w:t>
      </w:r>
      <w:r w:rsidR="00D22A5C" w:rsidRPr="00D56762">
        <w:rPr>
          <w:i/>
          <w:iCs/>
        </w:rPr>
        <w:t>disagreed</w:t>
      </w:r>
      <w:r w:rsidR="00D22A5C" w:rsidRPr="00D22A5C">
        <w:t xml:space="preserve"> or only </w:t>
      </w:r>
      <w:r w:rsidR="00D22A5C" w:rsidRPr="00D56762">
        <w:rPr>
          <w:i/>
          <w:iCs/>
        </w:rPr>
        <w:t>somewhat agreed</w:t>
      </w:r>
      <w:r w:rsidR="00D22A5C" w:rsidRPr="00D22A5C">
        <w:t xml:space="preserve"> that instructors successfully managed discussions about sensitive or difficult topics.</w:t>
      </w:r>
      <w:r w:rsidR="00D15CBE">
        <w:rPr>
          <w:rStyle w:val="FootnoteReference"/>
        </w:rPr>
        <w:footnoteReference w:id="1"/>
      </w:r>
    </w:p>
    <w:tbl>
      <w:tblPr>
        <w:tblStyle w:val="TableGrid"/>
        <w:tblW w:w="10317" w:type="dxa"/>
        <w:tblLook w:val="04A0" w:firstRow="1" w:lastRow="0" w:firstColumn="1" w:lastColumn="0" w:noHBand="0" w:noVBand="1"/>
      </w:tblPr>
      <w:tblGrid>
        <w:gridCol w:w="3505"/>
        <w:gridCol w:w="3690"/>
        <w:gridCol w:w="3122"/>
      </w:tblGrid>
      <w:tr w:rsidR="0095027C" w:rsidRPr="00282E16" w14:paraId="4223B779" w14:textId="77777777" w:rsidTr="0095027C">
        <w:tc>
          <w:tcPr>
            <w:tcW w:w="3505" w:type="dxa"/>
            <w:shd w:val="clear" w:color="auto" w:fill="D0CECE" w:themeFill="background2" w:themeFillShade="E6"/>
            <w:vAlign w:val="bottom"/>
          </w:tcPr>
          <w:p w14:paraId="1B835E61" w14:textId="77777777" w:rsidR="0095027C" w:rsidRPr="00282E16" w:rsidRDefault="0095027C" w:rsidP="009C2AFD">
            <w:pPr>
              <w:rPr>
                <w:rFonts w:ascii="HelveticaNeueLT Pro 55 Roman" w:hAnsi="HelveticaNeueLT Pro 55 Roman"/>
                <w:b/>
                <w:bCs/>
              </w:rPr>
            </w:pPr>
          </w:p>
        </w:tc>
        <w:tc>
          <w:tcPr>
            <w:tcW w:w="6812" w:type="dxa"/>
            <w:gridSpan w:val="2"/>
            <w:shd w:val="clear" w:color="auto" w:fill="D0CECE" w:themeFill="background2" w:themeFillShade="E6"/>
            <w:vAlign w:val="bottom"/>
          </w:tcPr>
          <w:p w14:paraId="39C47E07" w14:textId="25550B8E" w:rsidR="0095027C" w:rsidRPr="00240D81" w:rsidRDefault="0095027C" w:rsidP="009C2AFD">
            <w:pPr>
              <w:rPr>
                <w:rFonts w:ascii="HelveticaNeueLT Pro 55 Roman" w:hAnsi="HelveticaNeueLT Pro 55 Roman"/>
                <w:b/>
                <w:bCs/>
                <w:i/>
                <w:iCs/>
                <w:sz w:val="20"/>
                <w:szCs w:val="20"/>
              </w:rPr>
            </w:pPr>
            <w:r w:rsidRPr="00240D81">
              <w:rPr>
                <w:rFonts w:ascii="HelveticaNeueLT Pro 55 Roman" w:hAnsi="HelveticaNeueLT Pro 55 Roman"/>
                <w:b/>
                <w:bCs/>
                <w:i/>
                <w:iCs/>
                <w:sz w:val="20"/>
                <w:szCs w:val="20"/>
              </w:rPr>
              <w:t>Percent who disagreed or only somewhat agreed with each statement</w:t>
            </w:r>
          </w:p>
        </w:tc>
      </w:tr>
      <w:tr w:rsidR="00895ED3" w:rsidRPr="00282E16" w14:paraId="38FF7320" w14:textId="77777777" w:rsidTr="00282E16">
        <w:tc>
          <w:tcPr>
            <w:tcW w:w="3505" w:type="dxa"/>
            <w:shd w:val="clear" w:color="auto" w:fill="D0CECE" w:themeFill="background2" w:themeFillShade="E6"/>
            <w:vAlign w:val="bottom"/>
          </w:tcPr>
          <w:p w14:paraId="6D1155D8" w14:textId="1827D52E" w:rsidR="00895ED3" w:rsidRPr="00282E16" w:rsidRDefault="00895ED3" w:rsidP="009C2AFD">
            <w:pPr>
              <w:rPr>
                <w:rFonts w:ascii="HelveticaNeueLT Pro 55 Roman" w:hAnsi="HelveticaNeueLT Pro 55 Roman"/>
                <w:b/>
                <w:bCs/>
              </w:rPr>
            </w:pPr>
            <w:r w:rsidRPr="00282E16">
              <w:rPr>
                <w:rFonts w:ascii="HelveticaNeueLT Pro 55 Roman" w:hAnsi="HelveticaNeueLT Pro 55 Roman"/>
                <w:b/>
                <w:bCs/>
              </w:rPr>
              <w:t>Race/ethnicity identity</w:t>
            </w:r>
          </w:p>
        </w:tc>
        <w:tc>
          <w:tcPr>
            <w:tcW w:w="3690" w:type="dxa"/>
            <w:shd w:val="clear" w:color="auto" w:fill="D0CECE" w:themeFill="background2" w:themeFillShade="E6"/>
            <w:vAlign w:val="bottom"/>
          </w:tcPr>
          <w:p w14:paraId="7D9ECFC7" w14:textId="77777777" w:rsidR="00240D81" w:rsidRDefault="00895ED3" w:rsidP="00282E16">
            <w:pPr>
              <w:jc w:val="center"/>
              <w:rPr>
                <w:rFonts w:ascii="HelveticaNeueLT Pro 55 Roman" w:hAnsi="HelveticaNeueLT Pro 55 Roman"/>
                <w:b/>
                <w:bCs/>
              </w:rPr>
            </w:pPr>
            <w:r w:rsidRPr="00282E16">
              <w:rPr>
                <w:rFonts w:ascii="HelveticaNeueLT Pro 55 Roman" w:hAnsi="HelveticaNeueLT Pro 55 Roman"/>
                <w:b/>
                <w:bCs/>
              </w:rPr>
              <w:t xml:space="preserve">Instructors challenge </w:t>
            </w:r>
          </w:p>
          <w:p w14:paraId="4D1743A4" w14:textId="45E50287" w:rsidR="00895ED3" w:rsidRPr="00282E16" w:rsidRDefault="00895ED3" w:rsidP="00282E16">
            <w:pPr>
              <w:jc w:val="center"/>
              <w:rPr>
                <w:rFonts w:ascii="HelveticaNeueLT Pro 55 Roman" w:hAnsi="HelveticaNeueLT Pro 55 Roman"/>
                <w:b/>
                <w:bCs/>
              </w:rPr>
            </w:pPr>
            <w:r w:rsidRPr="00282E16">
              <w:rPr>
                <w:rFonts w:ascii="HelveticaNeueLT Pro 55 Roman" w:hAnsi="HelveticaNeueLT Pro 55 Roman"/>
                <w:b/>
                <w:bCs/>
              </w:rPr>
              <w:t>offensive comments</w:t>
            </w:r>
          </w:p>
        </w:tc>
        <w:tc>
          <w:tcPr>
            <w:tcW w:w="3117" w:type="dxa"/>
            <w:shd w:val="clear" w:color="auto" w:fill="D0CECE" w:themeFill="background2" w:themeFillShade="E6"/>
            <w:vAlign w:val="bottom"/>
          </w:tcPr>
          <w:p w14:paraId="108AD44E" w14:textId="24F5F05A" w:rsidR="00895ED3" w:rsidRPr="00282E16" w:rsidRDefault="00895ED3" w:rsidP="00282E16">
            <w:pPr>
              <w:jc w:val="center"/>
              <w:rPr>
                <w:rFonts w:ascii="HelveticaNeueLT Pro 55 Roman" w:hAnsi="HelveticaNeueLT Pro 55 Roman"/>
                <w:b/>
                <w:bCs/>
              </w:rPr>
            </w:pPr>
            <w:r w:rsidRPr="00282E16">
              <w:rPr>
                <w:rFonts w:ascii="HelveticaNeueLT Pro 55 Roman" w:hAnsi="HelveticaNeueLT Pro 55 Roman"/>
                <w:b/>
                <w:bCs/>
              </w:rPr>
              <w:t>Instructors successfully manage difficult discussions</w:t>
            </w:r>
          </w:p>
        </w:tc>
      </w:tr>
      <w:tr w:rsidR="004B478B" w:rsidRPr="00282E16" w14:paraId="367BC83B" w14:textId="77777777" w:rsidTr="00282E16">
        <w:tc>
          <w:tcPr>
            <w:tcW w:w="3505" w:type="dxa"/>
            <w:vAlign w:val="center"/>
          </w:tcPr>
          <w:p w14:paraId="3AF074B5" w14:textId="70568C91" w:rsidR="004B478B" w:rsidRPr="00282E16" w:rsidRDefault="004B478B" w:rsidP="009C2AFD">
            <w:pPr>
              <w:rPr>
                <w:rFonts w:ascii="HelveticaNeueLT Pro 55 Roman" w:hAnsi="HelveticaNeueLT Pro 55 Roman"/>
              </w:rPr>
            </w:pPr>
            <w:r w:rsidRPr="00282E16">
              <w:rPr>
                <w:rFonts w:ascii="HelveticaNeueLT Pro 55 Roman" w:hAnsi="HelveticaNeueLT Pro 55 Roman"/>
              </w:rPr>
              <w:t>American Indian or Alaska Native</w:t>
            </w:r>
          </w:p>
        </w:tc>
        <w:tc>
          <w:tcPr>
            <w:tcW w:w="3690" w:type="dxa"/>
            <w:vAlign w:val="bottom"/>
          </w:tcPr>
          <w:p w14:paraId="35BA14AD" w14:textId="655F7E71"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54%</w:t>
            </w:r>
          </w:p>
        </w:tc>
        <w:tc>
          <w:tcPr>
            <w:tcW w:w="3117" w:type="dxa"/>
            <w:vAlign w:val="bottom"/>
          </w:tcPr>
          <w:p w14:paraId="3EB81148" w14:textId="1B82A78B"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30%</w:t>
            </w:r>
          </w:p>
        </w:tc>
      </w:tr>
      <w:tr w:rsidR="004B478B" w:rsidRPr="00282E16" w14:paraId="6C5E19B5" w14:textId="77777777" w:rsidTr="00282E16">
        <w:tc>
          <w:tcPr>
            <w:tcW w:w="3505" w:type="dxa"/>
            <w:vAlign w:val="center"/>
          </w:tcPr>
          <w:p w14:paraId="45BD4771" w14:textId="435B8066" w:rsidR="004B478B" w:rsidRPr="00282E16" w:rsidRDefault="004B478B" w:rsidP="009C2AFD">
            <w:pPr>
              <w:rPr>
                <w:rFonts w:ascii="HelveticaNeueLT Pro 55 Roman" w:hAnsi="HelveticaNeueLT Pro 55 Roman"/>
              </w:rPr>
            </w:pPr>
            <w:r w:rsidRPr="00282E16">
              <w:rPr>
                <w:rFonts w:ascii="HelveticaNeueLT Pro 55 Roman" w:hAnsi="HelveticaNeueLT Pro 55 Roman"/>
              </w:rPr>
              <w:t>Asian or Asian American</w:t>
            </w:r>
          </w:p>
        </w:tc>
        <w:tc>
          <w:tcPr>
            <w:tcW w:w="3690" w:type="dxa"/>
            <w:vAlign w:val="bottom"/>
          </w:tcPr>
          <w:p w14:paraId="096A82E2" w14:textId="7E6247F3"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46%</w:t>
            </w:r>
          </w:p>
        </w:tc>
        <w:tc>
          <w:tcPr>
            <w:tcW w:w="3117" w:type="dxa"/>
            <w:vAlign w:val="bottom"/>
          </w:tcPr>
          <w:p w14:paraId="562BE0DB" w14:textId="1B6F27EC"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30%</w:t>
            </w:r>
          </w:p>
        </w:tc>
      </w:tr>
      <w:tr w:rsidR="004B478B" w:rsidRPr="00282E16" w14:paraId="7FBBA035" w14:textId="77777777" w:rsidTr="00282E16">
        <w:tc>
          <w:tcPr>
            <w:tcW w:w="3505" w:type="dxa"/>
            <w:vAlign w:val="center"/>
          </w:tcPr>
          <w:p w14:paraId="710D2106" w14:textId="2859AE49" w:rsidR="004B478B" w:rsidRPr="00282E16" w:rsidRDefault="004B478B" w:rsidP="009C2AFD">
            <w:pPr>
              <w:rPr>
                <w:rFonts w:ascii="HelveticaNeueLT Pro 55 Roman" w:hAnsi="HelveticaNeueLT Pro 55 Roman"/>
              </w:rPr>
            </w:pPr>
            <w:r w:rsidRPr="00282E16">
              <w:rPr>
                <w:rFonts w:ascii="HelveticaNeueLT Pro 55 Roman" w:hAnsi="HelveticaNeueLT Pro 55 Roman"/>
              </w:rPr>
              <w:t>Black or African American</w:t>
            </w:r>
          </w:p>
        </w:tc>
        <w:tc>
          <w:tcPr>
            <w:tcW w:w="3690" w:type="dxa"/>
            <w:vAlign w:val="bottom"/>
          </w:tcPr>
          <w:p w14:paraId="1FB8CF27" w14:textId="125B38EB"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54%</w:t>
            </w:r>
          </w:p>
        </w:tc>
        <w:tc>
          <w:tcPr>
            <w:tcW w:w="3117" w:type="dxa"/>
            <w:vAlign w:val="bottom"/>
          </w:tcPr>
          <w:p w14:paraId="0FEFDB45" w14:textId="50A33AFB"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40%</w:t>
            </w:r>
          </w:p>
        </w:tc>
      </w:tr>
      <w:tr w:rsidR="004B478B" w:rsidRPr="00282E16" w14:paraId="1E54DFE9" w14:textId="77777777" w:rsidTr="00282E16">
        <w:tc>
          <w:tcPr>
            <w:tcW w:w="3505" w:type="dxa"/>
            <w:vAlign w:val="center"/>
          </w:tcPr>
          <w:p w14:paraId="5BFE0FA8" w14:textId="137FE935" w:rsidR="004B478B" w:rsidRPr="00282E16" w:rsidRDefault="004B478B" w:rsidP="009C2AFD">
            <w:pPr>
              <w:rPr>
                <w:rFonts w:ascii="HelveticaNeueLT Pro 55 Roman" w:hAnsi="HelveticaNeueLT Pro 55 Roman"/>
              </w:rPr>
            </w:pPr>
            <w:r w:rsidRPr="00282E16">
              <w:rPr>
                <w:rFonts w:ascii="HelveticaNeueLT Pro 55 Roman" w:hAnsi="HelveticaNeueLT Pro 55 Roman"/>
              </w:rPr>
              <w:t>Latine or Hispanic</w:t>
            </w:r>
          </w:p>
        </w:tc>
        <w:tc>
          <w:tcPr>
            <w:tcW w:w="3690" w:type="dxa"/>
            <w:vAlign w:val="bottom"/>
          </w:tcPr>
          <w:p w14:paraId="3CAB8A5B" w14:textId="211A7E16"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42%</w:t>
            </w:r>
          </w:p>
        </w:tc>
        <w:tc>
          <w:tcPr>
            <w:tcW w:w="3117" w:type="dxa"/>
            <w:vAlign w:val="bottom"/>
          </w:tcPr>
          <w:p w14:paraId="1BE7953C" w14:textId="1063CFBD"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27%</w:t>
            </w:r>
          </w:p>
        </w:tc>
      </w:tr>
      <w:tr w:rsidR="004B478B" w:rsidRPr="00282E16" w14:paraId="36474127" w14:textId="77777777" w:rsidTr="00282E16">
        <w:tc>
          <w:tcPr>
            <w:tcW w:w="3505" w:type="dxa"/>
            <w:vAlign w:val="center"/>
          </w:tcPr>
          <w:p w14:paraId="391EC191" w14:textId="2D22630F" w:rsidR="004B478B" w:rsidRPr="00282E16" w:rsidRDefault="004B478B" w:rsidP="009C2AFD">
            <w:pPr>
              <w:rPr>
                <w:rFonts w:ascii="HelveticaNeueLT Pro 55 Roman" w:hAnsi="HelveticaNeueLT Pro 55 Roman"/>
              </w:rPr>
            </w:pPr>
            <w:r w:rsidRPr="00282E16">
              <w:rPr>
                <w:rFonts w:ascii="HelveticaNeueLT Pro 55 Roman" w:hAnsi="HelveticaNeueLT Pro 55 Roman"/>
              </w:rPr>
              <w:t>Middle Eastern or North African</w:t>
            </w:r>
          </w:p>
        </w:tc>
        <w:tc>
          <w:tcPr>
            <w:tcW w:w="3690" w:type="dxa"/>
            <w:vAlign w:val="bottom"/>
          </w:tcPr>
          <w:p w14:paraId="6BF49BEF" w14:textId="60252C8C"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53%</w:t>
            </w:r>
          </w:p>
        </w:tc>
        <w:tc>
          <w:tcPr>
            <w:tcW w:w="3117" w:type="dxa"/>
            <w:vAlign w:val="bottom"/>
          </w:tcPr>
          <w:p w14:paraId="220F0BDF" w14:textId="0D2ADB1E"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32%</w:t>
            </w:r>
          </w:p>
        </w:tc>
      </w:tr>
      <w:tr w:rsidR="004B478B" w:rsidRPr="00282E16" w14:paraId="108C25D4" w14:textId="77777777" w:rsidTr="00282E16">
        <w:tc>
          <w:tcPr>
            <w:tcW w:w="3505" w:type="dxa"/>
            <w:vAlign w:val="center"/>
          </w:tcPr>
          <w:p w14:paraId="32827578" w14:textId="77777777" w:rsidR="004B478B" w:rsidRPr="00282E16" w:rsidRDefault="004B478B" w:rsidP="009C2AFD">
            <w:pPr>
              <w:rPr>
                <w:rFonts w:ascii="HelveticaNeueLT Pro 55 Roman" w:hAnsi="HelveticaNeueLT Pro 55 Roman"/>
              </w:rPr>
            </w:pPr>
            <w:r w:rsidRPr="00282E16">
              <w:rPr>
                <w:rFonts w:ascii="HelveticaNeueLT Pro 55 Roman" w:hAnsi="HelveticaNeueLT Pro 55 Roman"/>
              </w:rPr>
              <w:t xml:space="preserve">Native Hawaiian or other </w:t>
            </w:r>
          </w:p>
          <w:p w14:paraId="5E8FEE15" w14:textId="5A1D563E" w:rsidR="004B478B" w:rsidRPr="00282E16" w:rsidRDefault="004B478B" w:rsidP="009C2AFD">
            <w:pPr>
              <w:rPr>
                <w:rFonts w:ascii="HelveticaNeueLT Pro 55 Roman" w:hAnsi="HelveticaNeueLT Pro 55 Roman"/>
              </w:rPr>
            </w:pPr>
            <w:r w:rsidRPr="00282E16">
              <w:rPr>
                <w:rFonts w:ascii="HelveticaNeueLT Pro 55 Roman" w:hAnsi="HelveticaNeueLT Pro 55 Roman"/>
              </w:rPr>
              <w:t>Pacific Islander</w:t>
            </w:r>
          </w:p>
        </w:tc>
        <w:tc>
          <w:tcPr>
            <w:tcW w:w="3690" w:type="dxa"/>
            <w:vAlign w:val="bottom"/>
          </w:tcPr>
          <w:p w14:paraId="52AD8FB1" w14:textId="64F25D27"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49%</w:t>
            </w:r>
          </w:p>
        </w:tc>
        <w:tc>
          <w:tcPr>
            <w:tcW w:w="3117" w:type="dxa"/>
            <w:vAlign w:val="bottom"/>
          </w:tcPr>
          <w:p w14:paraId="676E6100" w14:textId="40EC9D66"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38%</w:t>
            </w:r>
          </w:p>
        </w:tc>
      </w:tr>
      <w:tr w:rsidR="004B478B" w:rsidRPr="00282E16" w14:paraId="75DA5607" w14:textId="77777777" w:rsidTr="00282E16">
        <w:tc>
          <w:tcPr>
            <w:tcW w:w="3505" w:type="dxa"/>
            <w:vAlign w:val="center"/>
          </w:tcPr>
          <w:p w14:paraId="1BEE96E6" w14:textId="28BA899E" w:rsidR="004B478B" w:rsidRPr="00282E16" w:rsidRDefault="004B478B" w:rsidP="009C2AFD">
            <w:pPr>
              <w:rPr>
                <w:rFonts w:ascii="HelveticaNeueLT Pro 55 Roman" w:hAnsi="HelveticaNeueLT Pro 55 Roman"/>
              </w:rPr>
            </w:pPr>
            <w:r w:rsidRPr="00282E16">
              <w:rPr>
                <w:rFonts w:ascii="HelveticaNeueLT Pro 55 Roman" w:hAnsi="HelveticaNeueLT Pro 55 Roman"/>
              </w:rPr>
              <w:t>White</w:t>
            </w:r>
          </w:p>
        </w:tc>
        <w:tc>
          <w:tcPr>
            <w:tcW w:w="3690" w:type="dxa"/>
            <w:vAlign w:val="bottom"/>
          </w:tcPr>
          <w:p w14:paraId="2B1FAD3A" w14:textId="505F320A"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40%</w:t>
            </w:r>
          </w:p>
        </w:tc>
        <w:tc>
          <w:tcPr>
            <w:tcW w:w="3117" w:type="dxa"/>
            <w:vAlign w:val="bottom"/>
          </w:tcPr>
          <w:p w14:paraId="79456255" w14:textId="6F0F7742" w:rsidR="004B478B" w:rsidRPr="00282E16" w:rsidRDefault="004B478B" w:rsidP="00282E16">
            <w:pPr>
              <w:jc w:val="center"/>
              <w:rPr>
                <w:rFonts w:ascii="HelveticaNeueLT Pro 55 Roman" w:hAnsi="HelveticaNeueLT Pro 55 Roman"/>
              </w:rPr>
            </w:pPr>
            <w:r w:rsidRPr="00282E16">
              <w:rPr>
                <w:rFonts w:ascii="HelveticaNeueLT Pro 55 Roman" w:hAnsi="HelveticaNeueLT Pro 55 Roman"/>
              </w:rPr>
              <w:t>26%</w:t>
            </w:r>
          </w:p>
        </w:tc>
      </w:tr>
    </w:tbl>
    <w:p w14:paraId="05705EEB" w14:textId="528FD670" w:rsidR="00025287" w:rsidRDefault="00025287" w:rsidP="00907302">
      <w:pPr>
        <w:spacing w:before="120"/>
      </w:pPr>
      <w:r w:rsidRPr="00025287">
        <w:t xml:space="preserve">Students’ </w:t>
      </w:r>
      <w:r w:rsidR="00240D81">
        <w:t>ratings</w:t>
      </w:r>
      <w:r w:rsidRPr="00025287">
        <w:t xml:space="preserve"> of instructor effectiveness were also positively associated with their </w:t>
      </w:r>
      <w:r w:rsidRPr="00025287">
        <w:rPr>
          <w:i/>
          <w:iCs/>
        </w:rPr>
        <w:t>Sense of CU Belonging</w:t>
      </w:r>
      <w:r w:rsidRPr="00025287">
        <w:t xml:space="preserve"> across all undergraduate race and ethnicity groups examined in the survey (all </w:t>
      </w:r>
      <w:r w:rsidRPr="00025287">
        <w:rPr>
          <w:i/>
          <w:iCs/>
        </w:rPr>
        <w:t>r</w:t>
      </w:r>
      <w:r w:rsidRPr="00025287">
        <w:t xml:space="preserve">s ≥ .38, </w:t>
      </w:r>
      <w:r w:rsidRPr="00025287">
        <w:rPr>
          <w:i/>
          <w:iCs/>
        </w:rPr>
        <w:t>p</w:t>
      </w:r>
      <w:r w:rsidRPr="00025287">
        <w:t>s &lt; .0001). The relationship was strongest among Black or African American undergraduates (</w:t>
      </w:r>
      <w:r w:rsidRPr="00025287">
        <w:rPr>
          <w:i/>
          <w:iCs/>
        </w:rPr>
        <w:t>r</w:t>
      </w:r>
      <w:r w:rsidRPr="00025287">
        <w:t xml:space="preserve"> = .47) and international undergraduates (</w:t>
      </w:r>
      <w:r w:rsidRPr="00025287">
        <w:rPr>
          <w:i/>
          <w:iCs/>
        </w:rPr>
        <w:t>r</w:t>
      </w:r>
      <w:r w:rsidRPr="00025287">
        <w:t xml:space="preserve"> = .49).</w:t>
      </w:r>
    </w:p>
    <w:p w14:paraId="10AB6053" w14:textId="781CA25C" w:rsidR="00C702B6" w:rsidRDefault="00C702B6" w:rsidP="009C2AFD">
      <w:r>
        <w:t>The connection between classroom experiences and students’ sense of belonging</w:t>
      </w:r>
      <w:r w:rsidR="00CF21FE">
        <w:t xml:space="preserve"> is not surprising:</w:t>
      </w:r>
    </w:p>
    <w:p w14:paraId="5F1A11C5" w14:textId="5E05859D" w:rsidR="00CF21FE" w:rsidRPr="00122270" w:rsidRDefault="00CF21FE" w:rsidP="009C2AFD">
      <w:r w:rsidRPr="00CF21FE">
        <w:lastRenderedPageBreak/>
        <w:t>“</w:t>
      </w:r>
      <w:hyperlink r:id="rId9" w:history="1">
        <w:r w:rsidRPr="00CF21FE">
          <w:rPr>
            <w:rStyle w:val="Hyperlink"/>
          </w:rPr>
          <w:t>When students walk into a campus, they don’t know who the provost is. They don’t even know what a provost is.…</w:t>
        </w:r>
        <w:r w:rsidR="00D137E5">
          <w:rPr>
            <w:rStyle w:val="Hyperlink"/>
          </w:rPr>
          <w:t xml:space="preserve"> </w:t>
        </w:r>
        <w:r w:rsidRPr="00CF21FE">
          <w:rPr>
            <w:rStyle w:val="Hyperlink"/>
          </w:rPr>
          <w:t>Students, when they walk into a class, whoever is at the front of the class, that is the institution to them</w:t>
        </w:r>
      </w:hyperlink>
      <w:r w:rsidRPr="00CF21FE">
        <w:t>.”</w:t>
      </w:r>
    </w:p>
    <w:p w14:paraId="2BC22538" w14:textId="6F3CED8E" w:rsidR="00E462AD" w:rsidRPr="00436E62" w:rsidRDefault="00CD6480" w:rsidP="009C2AFD">
      <w:pPr>
        <w:rPr>
          <w:szCs w:val="24"/>
        </w:rPr>
      </w:pPr>
      <w:r w:rsidRPr="00CD6480">
        <w:t>Follow-up analyses found that first-year students’ sense of belonging, measured in fall 2021, strongly predicted the probability that they would remain enrolled through spring 2024. This was true for students with low, average, and high levels of academic preparedness, as measured by high school grade point average</w:t>
      </w:r>
      <w:r w:rsidR="00C51637" w:rsidRPr="00122270">
        <w:t>, or HSGPA</w:t>
      </w:r>
      <w:r w:rsidR="002321D0" w:rsidRPr="000D00EB">
        <w:rPr>
          <w:rStyle w:val="FootnoteReference"/>
          <w:sz w:val="18"/>
          <w:szCs w:val="18"/>
        </w:rPr>
        <w:footnoteReference w:id="2"/>
      </w:r>
      <w:r w:rsidR="002321D0" w:rsidRPr="008B6771">
        <w:rPr>
          <w:szCs w:val="24"/>
        </w:rPr>
        <w:t>.</w:t>
      </w:r>
    </w:p>
    <w:p w14:paraId="4574E43E" w14:textId="51C89640" w:rsidR="002321D0" w:rsidRPr="008B6771" w:rsidRDefault="00743C4B" w:rsidP="009C2AFD">
      <w:r w:rsidRPr="00743C4B">
        <w:rPr>
          <w:noProof/>
        </w:rPr>
        <w:drawing>
          <wp:inline distT="0" distB="0" distL="0" distR="0" wp14:anchorId="1738FC47" wp14:editId="695D6883">
            <wp:extent cx="5943600" cy="3519805"/>
            <wp:effectExtent l="0" t="0" r="0" b="4445"/>
            <wp:docPr id="7" name="Content Placeholder 6" descr="A graph of a number of students&#10;&#10;AI-generated content may be incorrect.">
              <a:extLst xmlns:a="http://schemas.openxmlformats.org/drawingml/2006/main">
                <a:ext uri="{FF2B5EF4-FFF2-40B4-BE49-F238E27FC236}">
                  <a16:creationId xmlns:a16="http://schemas.microsoft.com/office/drawing/2014/main" id="{B3257688-1A01-61B9-9DD7-4C0E240CF33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graph of a number of students&#10;&#10;AI-generated content may be incorrect.">
                      <a:extLst>
                        <a:ext uri="{FF2B5EF4-FFF2-40B4-BE49-F238E27FC236}">
                          <a16:creationId xmlns:a16="http://schemas.microsoft.com/office/drawing/2014/main" id="{B3257688-1A01-61B9-9DD7-4C0E240CF33E}"/>
                        </a:ext>
                      </a:extLst>
                    </pic:cNvPr>
                    <pic:cNvPicPr>
                      <a:picLocks noGrp="1" noChangeAspect="1"/>
                    </pic:cNvPicPr>
                  </pic:nvPicPr>
                  <pic:blipFill>
                    <a:blip r:embed="rId10"/>
                    <a:stretch>
                      <a:fillRect/>
                    </a:stretch>
                  </pic:blipFill>
                  <pic:spPr>
                    <a:xfrm>
                      <a:off x="0" y="0"/>
                      <a:ext cx="5943600" cy="3519805"/>
                    </a:xfrm>
                    <a:prstGeom prst="rect">
                      <a:avLst/>
                    </a:prstGeom>
                  </pic:spPr>
                </pic:pic>
              </a:graphicData>
            </a:graphic>
          </wp:inline>
        </w:drawing>
      </w:r>
    </w:p>
    <w:p w14:paraId="5A0AF475" w14:textId="66AD0A23" w:rsidR="0060266C" w:rsidRPr="00867D7F" w:rsidRDefault="00676DAA" w:rsidP="009C2AFD">
      <w:r w:rsidRPr="00676DAA">
        <w:t>Taken together, these analyses suggest that students’ experiences with classroom instructors are meaningfully related to their sense of belonging and that belonging, in turn, is strongly related to continued enrollment.</w:t>
      </w:r>
      <w:r w:rsidR="004D35A5">
        <w:t xml:space="preserve"> </w:t>
      </w:r>
      <w:r w:rsidRPr="00676DAA">
        <w:t xml:space="preserve">Supporting classroom leaders to continue to strengthen their skills for managing </w:t>
      </w:r>
      <w:r w:rsidR="004554E2">
        <w:t xml:space="preserve">classroom dynamics, </w:t>
      </w:r>
      <w:r w:rsidRPr="00676DAA">
        <w:t>logistics, and difficult situations is therefore an important strategy for improving student experiences, success, well-being, and retention.</w:t>
      </w:r>
    </w:p>
    <w:p w14:paraId="5CF1F65E" w14:textId="0B3811AE" w:rsidR="00687CAC" w:rsidRPr="00445494" w:rsidRDefault="0099658B" w:rsidP="00445494">
      <w:pPr>
        <w:pStyle w:val="Heading1"/>
      </w:pPr>
      <w:bookmarkStart w:id="2" w:name="_Toc237848647"/>
      <w:r w:rsidRPr="00445494">
        <w:t>Collaborate</w:t>
      </w:r>
      <w:r w:rsidR="00687CAC" w:rsidRPr="00445494">
        <w:t xml:space="preserve"> </w:t>
      </w:r>
      <w:r w:rsidRPr="00445494">
        <w:t>with students to create community agreements</w:t>
      </w:r>
      <w:bookmarkEnd w:id="2"/>
    </w:p>
    <w:p w14:paraId="7A20B326" w14:textId="5C45101B" w:rsidR="004D0F94" w:rsidRPr="004554E2" w:rsidRDefault="004D0F94" w:rsidP="00445494">
      <w:bookmarkStart w:id="3" w:name="_Hlk87873558"/>
      <w:r w:rsidRPr="004D0F94">
        <w:t>Consider the classroom norms that would lead to a welcoming and engaging learning environment, and build time into the first class</w:t>
      </w:r>
      <w:r>
        <w:t xml:space="preserve"> (</w:t>
      </w:r>
      <w:r w:rsidRPr="004D0F94">
        <w:t>or first few classes</w:t>
      </w:r>
      <w:r>
        <w:t xml:space="preserve">) </w:t>
      </w:r>
      <w:r w:rsidRPr="004D0F94">
        <w:t>to create these norms together. Some expectations are yours to set as the classroom leader. Others can be developed with students. Be clear about what is expected of them and what they can expect from you.</w:t>
      </w:r>
    </w:p>
    <w:p w14:paraId="49DB4D22" w14:textId="286264A8" w:rsidR="004D0F94" w:rsidRPr="004D0F94" w:rsidRDefault="004D0F94" w:rsidP="00445494">
      <w:pPr>
        <w:rPr>
          <w:b/>
          <w:bCs/>
          <w:i/>
          <w:iCs/>
        </w:rPr>
      </w:pPr>
      <w:r w:rsidRPr="004D0F94">
        <w:t xml:space="preserve">Collaborating with students to establish classroom ground rules and behavioral norms increases the likelihood of a more collegial and productive classroom culture. It also gives both you and </w:t>
      </w:r>
      <w:r w:rsidRPr="004D0F94">
        <w:lastRenderedPageBreak/>
        <w:t>your students explicit guidelines for navigating classroom dynamics. Creating the expectations together can make it easier to address comments that narrow discussion, limit participation, or send a conversation off track.</w:t>
      </w:r>
    </w:p>
    <w:p w14:paraId="0D204F8A" w14:textId="10EFAD27" w:rsidR="004D0F94" w:rsidRPr="004D0F94" w:rsidRDefault="004D0F94" w:rsidP="004D0F94">
      <w:pPr>
        <w:rPr>
          <w:b/>
          <w:bCs/>
          <w:i/>
          <w:iCs/>
        </w:rPr>
      </w:pPr>
      <w:r w:rsidRPr="004D0F94">
        <w:t>Once the class has agreed on the norms and guidelines, document them in the syllabus, Canvas, or another place students can easily find them.</w:t>
      </w:r>
    </w:p>
    <w:p w14:paraId="1B91C320" w14:textId="401BA44C" w:rsidR="00687CAC" w:rsidRPr="00445494" w:rsidRDefault="00687CAC" w:rsidP="00445494">
      <w:pPr>
        <w:pStyle w:val="Heading2"/>
      </w:pPr>
      <w:bookmarkStart w:id="4" w:name="_Toc237848648"/>
      <w:r w:rsidRPr="00445494">
        <w:t>What kind of classroom culture do we want?</w:t>
      </w:r>
      <w:bookmarkStart w:id="5" w:name="_Hlk87876820"/>
      <w:bookmarkEnd w:id="4"/>
    </w:p>
    <w:bookmarkEnd w:id="5"/>
    <w:p w14:paraId="1A9B9C78" w14:textId="5B403EFD" w:rsidR="00A60404" w:rsidRPr="00A60404" w:rsidRDefault="00983E3F" w:rsidP="00A60404">
      <w:pPr>
        <w:pStyle w:val="ListParagraph"/>
        <w:numPr>
          <w:ilvl w:val="0"/>
          <w:numId w:val="15"/>
        </w:numPr>
        <w:rPr>
          <w:b/>
          <w:bCs/>
          <w:i/>
          <w:iCs/>
        </w:rPr>
      </w:pPr>
      <w:r w:rsidRPr="00983E3F">
        <w:t>Guide students toward identifying explicit behavioral expectations that put shared values and norms into practice. If someone volunteers that students should “treat each other with respect,” press them to identify the behaviors that convey respect: giving others the benefit of the doubt, not interrupting, not monopolizing the conversation, and trying hard to be curious about someone else’s point of view. Likewise, ask what a lack of respect would look like: name-calling, sarcasm, cutting someone off, talking over others, eye rolling, or refusing to try to understand</w:t>
      </w:r>
      <w:r w:rsidR="004A143F">
        <w:t xml:space="preserve"> someone else’s perspective</w:t>
      </w:r>
      <w:r w:rsidRPr="00983E3F">
        <w:t>.</w:t>
      </w:r>
    </w:p>
    <w:p w14:paraId="1876D2BC" w14:textId="77777777" w:rsidR="00A60404" w:rsidRPr="00A60404" w:rsidRDefault="00983E3F" w:rsidP="00A60404">
      <w:pPr>
        <w:pStyle w:val="ListParagraph"/>
        <w:numPr>
          <w:ilvl w:val="0"/>
          <w:numId w:val="15"/>
        </w:numPr>
        <w:rPr>
          <w:b/>
          <w:bCs/>
          <w:i/>
          <w:iCs/>
        </w:rPr>
      </w:pPr>
      <w:r w:rsidRPr="00A60404">
        <w:t>Ask what norms—or rules—the class will need in order to engage in rigorous critical and intellectual discussions without drifting into personal attacks.</w:t>
      </w:r>
    </w:p>
    <w:p w14:paraId="488BF894" w14:textId="77777777" w:rsidR="00A60404" w:rsidRPr="00A60404" w:rsidRDefault="00983E3F" w:rsidP="00A60404">
      <w:pPr>
        <w:pStyle w:val="ListParagraph"/>
        <w:numPr>
          <w:ilvl w:val="0"/>
          <w:numId w:val="15"/>
        </w:numPr>
        <w:rPr>
          <w:b/>
          <w:bCs/>
          <w:i/>
          <w:iCs/>
        </w:rPr>
      </w:pPr>
      <w:r w:rsidRPr="00A60404">
        <w:t>What behaviors will be out of bounds?</w:t>
      </w:r>
    </w:p>
    <w:p w14:paraId="2CDE2802" w14:textId="77777777" w:rsidR="00A60404" w:rsidRPr="00A60404" w:rsidRDefault="00983E3F" w:rsidP="00A60404">
      <w:pPr>
        <w:pStyle w:val="ListParagraph"/>
        <w:numPr>
          <w:ilvl w:val="0"/>
          <w:numId w:val="15"/>
        </w:numPr>
        <w:rPr>
          <w:b/>
          <w:bCs/>
          <w:i/>
          <w:iCs/>
        </w:rPr>
      </w:pPr>
      <w:r w:rsidRPr="00A60404">
        <w:t>How will members of the class respond when they disagree with what someone is saying—including you?</w:t>
      </w:r>
    </w:p>
    <w:p w14:paraId="6CF2CC88" w14:textId="2326013F" w:rsidR="00AD0C3F" w:rsidRPr="00AD0C3F" w:rsidRDefault="00983E3F" w:rsidP="00A60404">
      <w:pPr>
        <w:pStyle w:val="ListParagraph"/>
        <w:numPr>
          <w:ilvl w:val="0"/>
          <w:numId w:val="15"/>
        </w:numPr>
        <w:rPr>
          <w:b/>
          <w:bCs/>
          <w:i/>
          <w:iCs/>
        </w:rPr>
      </w:pPr>
      <w:r w:rsidRPr="00A60404">
        <w:t xml:space="preserve">Determine how you and your students will respond when things go wrong—when classroom norms are violated or feel violated. Refer to </w:t>
      </w:r>
      <w:hyperlink r:id="rId11" w:history="1">
        <w:r w:rsidRPr="00124F91">
          <w:rPr>
            <w:rStyle w:val="Hyperlink"/>
            <w:i/>
            <w:iCs/>
          </w:rPr>
          <w:t>Calling People In: Guidance for the Classroom</w:t>
        </w:r>
      </w:hyperlink>
      <w:r w:rsidRPr="00A60404">
        <w:t xml:space="preserve"> for specific skills and language for addressing concerning comments and difficult interactions.</w:t>
      </w:r>
    </w:p>
    <w:p w14:paraId="0BCE1D3B" w14:textId="1AE2CC9F" w:rsidR="00A60404" w:rsidRPr="005B680B" w:rsidRDefault="00983E3F" w:rsidP="00983E3F">
      <w:pPr>
        <w:pStyle w:val="ListParagraph"/>
        <w:numPr>
          <w:ilvl w:val="0"/>
          <w:numId w:val="15"/>
        </w:numPr>
        <w:rPr>
          <w:b/>
          <w:bCs/>
          <w:i/>
          <w:iCs/>
        </w:rPr>
      </w:pPr>
      <w:r w:rsidRPr="00983E3F">
        <w:t>If applicable, ask students to consider how virtual class-related contexts—discussion threads, emails, texts, Zoom meetings, and chats—should differ from other online contexts. How is posting in a course discussion thread like or not like posting on social media?</w:t>
      </w:r>
    </w:p>
    <w:p w14:paraId="3DA0773F" w14:textId="5EE4D50C" w:rsidR="00687CAC" w:rsidRPr="005B680B" w:rsidRDefault="00687CAC" w:rsidP="00445494">
      <w:pPr>
        <w:pStyle w:val="Heading2"/>
        <w:rPr>
          <w:i/>
          <w:iCs/>
        </w:rPr>
      </w:pPr>
      <w:bookmarkStart w:id="6" w:name="_Toc237848649"/>
      <w:r w:rsidRPr="005B680B">
        <w:t>Be clear about what students can expect from you.</w:t>
      </w:r>
      <w:bookmarkEnd w:id="6"/>
    </w:p>
    <w:p w14:paraId="500B7564" w14:textId="1C94D8DF" w:rsidR="00687CAC" w:rsidRPr="007D3CC9" w:rsidRDefault="00687CAC" w:rsidP="009C2AFD">
      <w:r w:rsidRPr="007D3CC9">
        <w:t xml:space="preserve">Possible </w:t>
      </w:r>
      <w:r w:rsidR="005B680B">
        <w:t>commitments</w:t>
      </w:r>
      <w:r w:rsidRPr="007D3CC9">
        <w:t xml:space="preserve"> to include:</w:t>
      </w:r>
    </w:p>
    <w:p w14:paraId="62A35E6F" w14:textId="00C24914" w:rsidR="00687CAC" w:rsidRPr="007D3CC9" w:rsidRDefault="00687CAC" w:rsidP="009C2AFD">
      <w:pPr>
        <w:pStyle w:val="ListParagraph"/>
        <w:numPr>
          <w:ilvl w:val="0"/>
          <w:numId w:val="1"/>
        </w:numPr>
      </w:pPr>
      <w:r w:rsidRPr="007D3CC9">
        <w:t xml:space="preserve">Assure </w:t>
      </w:r>
      <w:r w:rsidR="00EF0A2B">
        <w:t>students</w:t>
      </w:r>
      <w:r w:rsidRPr="007D3CC9">
        <w:t xml:space="preserve"> that you are invested in what they have to say even if you don’t agree with </w:t>
      </w:r>
      <w:r w:rsidR="00AB4EA6">
        <w:t>them</w:t>
      </w:r>
      <w:r w:rsidRPr="007D3CC9">
        <w:t>, and that you expect students to support their arguments with evidence (and establish what will count as evidence in your course.)</w:t>
      </w:r>
    </w:p>
    <w:p w14:paraId="306AB1C0" w14:textId="193C3C24" w:rsidR="00687CAC" w:rsidRPr="007D3CC9" w:rsidRDefault="00815564" w:rsidP="009C2AFD">
      <w:pPr>
        <w:pStyle w:val="ListParagraph"/>
        <w:numPr>
          <w:ilvl w:val="0"/>
          <w:numId w:val="1"/>
        </w:numPr>
      </w:pPr>
      <w:r>
        <w:t>Co</w:t>
      </w:r>
      <w:r w:rsidRPr="00815564">
        <w:t>mmit to addressing concerning comments or behaviors that arise in the context of the class. Depending on the situation, you might address them in the moment, revisit them the next time the class meets, or follow up with students outside of class</w:t>
      </w:r>
      <w:r w:rsidR="00687CAC" w:rsidRPr="007D3CC9">
        <w:t>.</w:t>
      </w:r>
    </w:p>
    <w:p w14:paraId="0831DC09" w14:textId="2C286D9C" w:rsidR="00687CAC" w:rsidRPr="007D3CC9" w:rsidRDefault="00687CAC" w:rsidP="009C2AFD">
      <w:pPr>
        <w:pStyle w:val="ListParagraph"/>
        <w:numPr>
          <w:ilvl w:val="0"/>
          <w:numId w:val="1"/>
        </w:numPr>
      </w:pPr>
      <w:r w:rsidRPr="007D3CC9">
        <w:t xml:space="preserve">Make </w:t>
      </w:r>
      <w:r w:rsidR="00815564">
        <w:t>students</w:t>
      </w:r>
      <w:r w:rsidRPr="007D3CC9">
        <w:t xml:space="preserve"> aware that if a conversation strays off topic, you may need to cut </w:t>
      </w:r>
      <w:r w:rsidR="00130CDB">
        <w:t>it</w:t>
      </w:r>
      <w:r w:rsidRPr="007D3CC9">
        <w:t xml:space="preserve"> short </w:t>
      </w:r>
      <w:r w:rsidR="00815564">
        <w:t>and</w:t>
      </w:r>
      <w:r w:rsidRPr="007D3CC9">
        <w:t xml:space="preserve"> get the discussion back on track.</w:t>
      </w:r>
    </w:p>
    <w:p w14:paraId="7A5DCF3D" w14:textId="68EA02DC" w:rsidR="00C40FFE" w:rsidRDefault="009926E9" w:rsidP="009C2AFD">
      <w:pPr>
        <w:pStyle w:val="ListParagraph"/>
        <w:numPr>
          <w:ilvl w:val="0"/>
          <w:numId w:val="1"/>
        </w:numPr>
      </w:pPr>
      <w:r>
        <w:t xml:space="preserve">Let </w:t>
      </w:r>
      <w:r w:rsidRPr="009926E9">
        <w:t>students know that you will apply the community agreements to yourself as well. You may not always get it right, and you will remain open to hearing concerns and adjusting your approach.</w:t>
      </w:r>
    </w:p>
    <w:p w14:paraId="0676F0DC" w14:textId="5C357012" w:rsidR="00687CAC" w:rsidRPr="009926E9" w:rsidRDefault="00687CAC" w:rsidP="00445494">
      <w:pPr>
        <w:pStyle w:val="Heading2"/>
        <w:rPr>
          <w:i/>
          <w:iCs/>
        </w:rPr>
      </w:pPr>
      <w:bookmarkStart w:id="7" w:name="_Toc237848650"/>
      <w:r w:rsidRPr="009926E9">
        <w:t xml:space="preserve">Work </w:t>
      </w:r>
      <w:r w:rsidR="009926E9" w:rsidRPr="009926E9">
        <w:t>toward shared agreement</w:t>
      </w:r>
      <w:r w:rsidR="00DE53A3">
        <w:t>s</w:t>
      </w:r>
      <w:r w:rsidR="009926E9" w:rsidRPr="009926E9">
        <w:t xml:space="preserve"> on</w:t>
      </w:r>
      <w:r w:rsidRPr="009926E9">
        <w:t xml:space="preserve"> classroom values and norms.</w:t>
      </w:r>
      <w:bookmarkEnd w:id="7"/>
    </w:p>
    <w:p w14:paraId="61C69CF7" w14:textId="3F20C545" w:rsidR="001538DA" w:rsidRPr="001538DA" w:rsidRDefault="001538DA" w:rsidP="001538DA">
      <w:r w:rsidRPr="001538DA">
        <w:lastRenderedPageBreak/>
        <w:t>Not every expectation will be open to negotiation. Be clear about what is determined by the course goals, university policy, or your responsibilities as the classroom leader—and where students have room to shape the agreements.</w:t>
      </w:r>
    </w:p>
    <w:p w14:paraId="1C02E6CA" w14:textId="58B1AA84" w:rsidR="00687CAC" w:rsidRPr="009C2AFD" w:rsidRDefault="00687CAC" w:rsidP="009C2AFD">
      <w:pPr>
        <w:pStyle w:val="ListParagraph"/>
        <w:numPr>
          <w:ilvl w:val="0"/>
          <w:numId w:val="7"/>
        </w:numPr>
        <w:rPr>
          <w:b/>
          <w:bCs/>
          <w:i/>
          <w:iCs/>
        </w:rPr>
      </w:pPr>
      <w:r w:rsidRPr="007D3CC9">
        <w:t>Review the list of</w:t>
      </w:r>
      <w:r w:rsidR="00AE386B">
        <w:t xml:space="preserve"> community agreements </w:t>
      </w:r>
      <w:r w:rsidRPr="007D3CC9">
        <w:t>together and ask what’s missing</w:t>
      </w:r>
      <w:r w:rsidR="005752E6">
        <w:t xml:space="preserve">, unclear, or likely </w:t>
      </w:r>
      <w:r w:rsidR="00F62B91">
        <w:t xml:space="preserve">to </w:t>
      </w:r>
      <w:r w:rsidR="005752E6">
        <w:t>be difficult in practice.</w:t>
      </w:r>
    </w:p>
    <w:p w14:paraId="365C9612" w14:textId="760E04D3" w:rsidR="00687CAC" w:rsidRPr="009C2AFD" w:rsidRDefault="00687CAC" w:rsidP="009C2AFD">
      <w:pPr>
        <w:pStyle w:val="ListParagraph"/>
        <w:numPr>
          <w:ilvl w:val="0"/>
          <w:numId w:val="7"/>
        </w:numPr>
        <w:rPr>
          <w:b/>
          <w:bCs/>
          <w:i/>
          <w:iCs/>
        </w:rPr>
      </w:pPr>
      <w:r w:rsidRPr="007D3CC9">
        <w:t>Encourage students who seem hesitant to express their ideas or concerns and try to address those concerns together with the class</w:t>
      </w:r>
      <w:r w:rsidR="00D2778E">
        <w:t>.</w:t>
      </w:r>
      <w:r w:rsidR="00F62B91">
        <w:t xml:space="preserve"> </w:t>
      </w:r>
      <w:r w:rsidR="00D2778E">
        <w:t>I</w:t>
      </w:r>
      <w:r w:rsidRPr="007D3CC9">
        <w:t xml:space="preserve">nvite anyone who isn’t comfortable speaking </w:t>
      </w:r>
      <w:r w:rsidR="00D2778E">
        <w:t xml:space="preserve">during class </w:t>
      </w:r>
      <w:r w:rsidRPr="007D3CC9">
        <w:t xml:space="preserve">to </w:t>
      </w:r>
      <w:r w:rsidR="00D2778E">
        <w:t>talk to you during</w:t>
      </w:r>
      <w:r w:rsidRPr="007D3CC9">
        <w:t xml:space="preserve"> office hours</w:t>
      </w:r>
      <w:r w:rsidR="00D2778E">
        <w:t xml:space="preserve"> or contact you another way</w:t>
      </w:r>
      <w:r w:rsidRPr="007D3CC9">
        <w:t>.</w:t>
      </w:r>
    </w:p>
    <w:p w14:paraId="18F5FD58" w14:textId="46233574" w:rsidR="00687CAC" w:rsidRPr="009C2AFD" w:rsidRDefault="00687CAC" w:rsidP="009C2AFD">
      <w:pPr>
        <w:pStyle w:val="ListParagraph"/>
        <w:numPr>
          <w:ilvl w:val="0"/>
          <w:numId w:val="7"/>
        </w:numPr>
        <w:rPr>
          <w:b/>
          <w:bCs/>
          <w:i/>
          <w:iCs/>
        </w:rPr>
      </w:pPr>
      <w:r w:rsidRPr="007D3CC9">
        <w:t xml:space="preserve">If possible, by the end of the first class, </w:t>
      </w:r>
      <w:r w:rsidR="0044093C" w:rsidRPr="0044093C">
        <w:t>ask whether everyone can support and commit to the agreements you have generated together. If someone cannot, find out what concern</w:t>
      </w:r>
      <w:r w:rsidR="0044093C">
        <w:t>s</w:t>
      </w:r>
      <w:r w:rsidR="0044093C" w:rsidRPr="0044093C">
        <w:t xml:space="preserve"> remain</w:t>
      </w:r>
      <w:r w:rsidRPr="007D3CC9">
        <w:t>.</w:t>
      </w:r>
    </w:p>
    <w:p w14:paraId="3004D36A" w14:textId="43DB27A9" w:rsidR="00687CAC" w:rsidRPr="009C2AFD" w:rsidRDefault="00B4058D" w:rsidP="009C2AFD">
      <w:pPr>
        <w:pStyle w:val="ListParagraph"/>
        <w:numPr>
          <w:ilvl w:val="0"/>
          <w:numId w:val="7"/>
        </w:numPr>
        <w:rPr>
          <w:b/>
          <w:bCs/>
          <w:i/>
          <w:iCs/>
        </w:rPr>
      </w:pPr>
      <w:r>
        <w:t xml:space="preserve">Make clear that </w:t>
      </w:r>
      <w:r w:rsidR="00F85E3E">
        <w:t>the community agreements can be augmented or revised</w:t>
      </w:r>
      <w:r w:rsidR="00687CAC" w:rsidRPr="007D3CC9">
        <w:t xml:space="preserve"> </w:t>
      </w:r>
      <w:r w:rsidR="00B4374A" w:rsidRPr="007D3CC9">
        <w:t>at a future point in time</w:t>
      </w:r>
      <w:r w:rsidR="00687CAC" w:rsidRPr="007D3CC9">
        <w:t xml:space="preserve">. Issues may come up during the semester that </w:t>
      </w:r>
      <w:r w:rsidR="00F23630">
        <w:t>weren’t adequately</w:t>
      </w:r>
      <w:r w:rsidR="00687CAC" w:rsidRPr="007D3CC9">
        <w:t xml:space="preserve"> accounted for in the original list.</w:t>
      </w:r>
    </w:p>
    <w:p w14:paraId="037429D4" w14:textId="23CB6BDC" w:rsidR="00163634" w:rsidRDefault="00687CAC" w:rsidP="00445494">
      <w:pPr>
        <w:pStyle w:val="ListParagraph"/>
        <w:numPr>
          <w:ilvl w:val="0"/>
          <w:numId w:val="7"/>
        </w:numPr>
      </w:pPr>
      <w:r w:rsidRPr="007D3CC9">
        <w:t xml:space="preserve">Once </w:t>
      </w:r>
      <w:r w:rsidR="00CB4984">
        <w:t>you have settled on the community agreements</w:t>
      </w:r>
      <w:r w:rsidRPr="007D3CC9">
        <w:t xml:space="preserve"> during the first week or two, </w:t>
      </w:r>
      <w:r w:rsidR="009F3CFA">
        <w:t xml:space="preserve">post </w:t>
      </w:r>
      <w:r w:rsidR="00CB4984">
        <w:t>them</w:t>
      </w:r>
      <w:r w:rsidR="009F3CFA">
        <w:t xml:space="preserve"> in Canvas and add them to the syllabus or other course materials.</w:t>
      </w:r>
      <w:bookmarkEnd w:id="3"/>
    </w:p>
    <w:p w14:paraId="64F7514C" w14:textId="77777777" w:rsidR="00163634" w:rsidRPr="00163634" w:rsidRDefault="00163634" w:rsidP="00163634">
      <w:pPr>
        <w:pStyle w:val="Heading2"/>
      </w:pPr>
      <w:bookmarkStart w:id="8" w:name="_Toc237848651"/>
      <w:r w:rsidRPr="00163634">
        <w:t>An approach to consider: The Fumble Framework</w:t>
      </w:r>
      <w:bookmarkEnd w:id="8"/>
    </w:p>
    <w:p w14:paraId="7EF6CE09" w14:textId="77777777" w:rsidR="00163634" w:rsidRPr="00163634" w:rsidRDefault="00163634" w:rsidP="00163634">
      <w:r w:rsidRPr="00163634">
        <w:t xml:space="preserve">Donna Mejia—Faculty Fellow, Renee Crown Wellness Institute; Associate Professor in the Theater and Dance Department; Interdisciplinary Librarian for Inclusive Studies—developed a framework for approaching difficult conversations in the classroom called, </w:t>
      </w:r>
      <w:r w:rsidRPr="00163634">
        <w:rPr>
          <w:i/>
          <w:iCs/>
        </w:rPr>
        <w:t>Fumble Forward</w:t>
      </w:r>
      <w:r w:rsidRPr="00163634">
        <w:t xml:space="preserve">. </w:t>
      </w:r>
    </w:p>
    <w:p w14:paraId="5D4B3205" w14:textId="77777777" w:rsidR="00163634" w:rsidRPr="00163634" w:rsidRDefault="00163634" w:rsidP="00163634">
      <w:r w:rsidRPr="00163634">
        <w:t>At the start of the semester, students make a social contract to extend the benefit of the doubt to one another. A student who wants to share a comment or question that they worry might not come across well asks to “fumble with their words.” The class responds in unison, “fumble forward,” agreeing to suspend judgment long enough to understand what the student is trying to say. Class members can ask questions, help clarify the point, and consider what evidence might be needed to move the conversation forward.</w:t>
      </w:r>
    </w:p>
    <w:p w14:paraId="28CAC24F" w14:textId="77777777" w:rsidR="00163634" w:rsidRPr="00163634" w:rsidRDefault="00163634" w:rsidP="00163634">
      <w:r w:rsidRPr="00163634">
        <w:t>The framework assumes good-faith participation; it does not provide cover for personal attacks, harassment, deliberately harmful comments, or other behavior that is out of bounds. When someone makes an out-of-bounds comment without anticipating how it might land, members of the class can say something like, “That comment feels like a fumble,” as an invitation to pause, reconsider, and get the conversation back on track.</w:t>
      </w:r>
    </w:p>
    <w:p w14:paraId="27D3D3F3" w14:textId="68BBA0CB" w:rsidR="00163634" w:rsidRPr="00163634" w:rsidRDefault="00163634" w:rsidP="00163634">
      <w:hyperlink r:id="rId12" w:history="1">
        <w:r w:rsidRPr="00163634">
          <w:rPr>
            <w:rStyle w:val="Hyperlink"/>
          </w:rPr>
          <w:t>Watch</w:t>
        </w:r>
      </w:hyperlink>
      <w:r w:rsidRPr="00163634">
        <w:t xml:space="preserve"> Professor Mejia explain how this approach can be used in the classroom.</w:t>
      </w:r>
    </w:p>
    <w:p w14:paraId="222F5316" w14:textId="5D64EA0F" w:rsidR="00687CAC" w:rsidRPr="0089748C" w:rsidRDefault="00687CAC" w:rsidP="00445494">
      <w:pPr>
        <w:pStyle w:val="Heading2"/>
        <w:rPr>
          <w:i/>
          <w:iCs/>
        </w:rPr>
      </w:pPr>
      <w:bookmarkStart w:id="9" w:name="_Toc237848652"/>
      <w:r w:rsidRPr="0089748C">
        <w:t>Freedom of Speech</w:t>
      </w:r>
      <w:bookmarkEnd w:id="9"/>
    </w:p>
    <w:p w14:paraId="0A8C9851" w14:textId="77777777" w:rsidR="00574B50" w:rsidRDefault="00574B50" w:rsidP="00B46E09">
      <w:r>
        <w:t>Regent Law and CU policy affirm that faculty have the right to establish classroom procedures that support orderly discussion and progress toward course goals. Students have the freedom to raise questions and express reasoned opinions on the topics being discussed, including ideas and beliefs that may be unpopular. However, students’ freedom of expression does not include the right to disrupt class, disregard those procedures, personally attack or harass other members of the class, or introduce topics that are unrelated to the course.</w:t>
      </w:r>
    </w:p>
    <w:p w14:paraId="6FDCF7BE" w14:textId="77777777" w:rsidR="00B46E09" w:rsidRDefault="00574B50" w:rsidP="00574B50">
      <w:r>
        <w:lastRenderedPageBreak/>
        <w:t>Because CU Boulder is a public university, it cannot censor speech simply because it is hurtful, biased, or offensive. Classroom leaders can, however, establish expectations that keep the focus on differences of ideas—even ideas that some members of the class may find highly offensive—and ensure that discussions remain relevant, orderly, and consistent with classroom procedures.</w:t>
      </w:r>
    </w:p>
    <w:p w14:paraId="082B6DBF" w14:textId="16277172" w:rsidR="00687CAC" w:rsidRDefault="00687CAC" w:rsidP="00B46E09">
      <w:pPr>
        <w:pStyle w:val="ListParagraph"/>
        <w:numPr>
          <w:ilvl w:val="0"/>
          <w:numId w:val="16"/>
        </w:numPr>
      </w:pPr>
      <w:r w:rsidRPr="007D3CC9">
        <w:t xml:space="preserve">This is a primary goal of collaboratively creating classroom norms that allow ideas, especially difficult ideas, to be expressed </w:t>
      </w:r>
      <w:r w:rsidR="00E548CE" w:rsidRPr="00E548CE">
        <w:t>and challenged without allowing the discussion to devolve into personal attacks or disruption</w:t>
      </w:r>
      <w:r w:rsidRPr="007D3CC9">
        <w:t>.</w:t>
      </w:r>
      <w:bookmarkStart w:id="10" w:name="_Hlk87877317"/>
    </w:p>
    <w:p w14:paraId="051DF29C" w14:textId="4A958723" w:rsidR="00687CAC" w:rsidRPr="007D3CC9" w:rsidRDefault="00687CAC" w:rsidP="00D3247C">
      <w:pPr>
        <w:pStyle w:val="ListParagraph"/>
        <w:numPr>
          <w:ilvl w:val="0"/>
          <w:numId w:val="16"/>
        </w:numPr>
      </w:pPr>
      <w:r w:rsidRPr="007D3CC9">
        <w:t xml:space="preserve">Encourage your students to review the </w:t>
      </w:r>
      <w:hyperlink r:id="rId13" w:anchor="faqs" w:history="1">
        <w:r w:rsidR="009177AE" w:rsidRPr="009177AE">
          <w:rPr>
            <w:rStyle w:val="Hyperlink"/>
          </w:rPr>
          <w:t xml:space="preserve">free expression </w:t>
        </w:r>
        <w:r w:rsidR="00211BF9" w:rsidRPr="009177AE">
          <w:rPr>
            <w:rStyle w:val="Hyperlink"/>
          </w:rPr>
          <w:t>guiding principles and FAQs</w:t>
        </w:r>
      </w:hyperlink>
      <w:r w:rsidR="00211BF9">
        <w:t xml:space="preserve"> and </w:t>
      </w:r>
      <w:r w:rsidRPr="007D3CC9">
        <w:t xml:space="preserve">campus guidance on </w:t>
      </w:r>
      <w:hyperlink r:id="rId14" w:history="1">
        <w:r w:rsidRPr="007D3CC9">
          <w:rPr>
            <w:rStyle w:val="Hyperlink"/>
          </w:rPr>
          <w:t>navigating freedom of speech vs. discrimination and harassment</w:t>
        </w:r>
      </w:hyperlink>
      <w:r w:rsidRPr="007D3CC9">
        <w:t>.</w:t>
      </w:r>
    </w:p>
    <w:p w14:paraId="68F10351" w14:textId="7C7C222B" w:rsidR="00687CAC" w:rsidRPr="007D3CC9" w:rsidRDefault="002B4C0D" w:rsidP="009C2AFD">
      <w:pPr>
        <w:pStyle w:val="ListParagraph"/>
        <w:numPr>
          <w:ilvl w:val="0"/>
          <w:numId w:val="1"/>
        </w:numPr>
      </w:pPr>
      <w:r>
        <w:t>Consider in advance</w:t>
      </w:r>
      <w:r w:rsidR="00687CAC" w:rsidRPr="007D3CC9">
        <w:t xml:space="preserve"> </w:t>
      </w:r>
      <w:r w:rsidR="00292ED4" w:rsidRPr="00292ED4">
        <w:t>how you would respond differently to an unpopular or offensive opinion, a violation of the community agreements, disruptive behavior, and a direct identity-based attack or other conduct that may require</w:t>
      </w:r>
      <w:r w:rsidR="00292ED4">
        <w:t xml:space="preserve"> </w:t>
      </w:r>
      <w:hyperlink r:id="rId15" w:history="1">
        <w:r w:rsidR="00687CAC" w:rsidRPr="007D3CC9">
          <w:rPr>
            <w:rStyle w:val="Hyperlink"/>
          </w:rPr>
          <w:t>reporting to the Office of Institutional Equity and Compliance (OIEC)</w:t>
        </w:r>
      </w:hyperlink>
      <w:r w:rsidR="00687CAC" w:rsidRPr="007D3CC9">
        <w:t>.</w:t>
      </w:r>
      <w:bookmarkEnd w:id="10"/>
    </w:p>
    <w:p w14:paraId="0119208F" w14:textId="56CEEC41" w:rsidR="00687CAC" w:rsidRPr="007D3CC9" w:rsidRDefault="00687CAC" w:rsidP="009C2AFD">
      <w:r w:rsidRPr="007D3CC9">
        <w:t xml:space="preserve">The faculty member or graduate </w:t>
      </w:r>
      <w:r w:rsidR="007B397B">
        <w:t>student instructor</w:t>
      </w:r>
      <w:r w:rsidRPr="007D3CC9">
        <w:t xml:space="preserve"> leading the class determines the broad parameters of engagement</w:t>
      </w:r>
      <w:r w:rsidR="006A533B">
        <w:t>,</w:t>
      </w:r>
      <w:r w:rsidRPr="007D3CC9">
        <w:t xml:space="preserve"> including which topics </w:t>
      </w:r>
      <w:r w:rsidR="006A533B">
        <w:t>are</w:t>
      </w:r>
      <w:r w:rsidRPr="007D3CC9">
        <w:t xml:space="preserve"> relevant to the course. Faculty and graduate</w:t>
      </w:r>
      <w:r w:rsidR="007B397B">
        <w:t xml:space="preserve"> student</w:t>
      </w:r>
      <w:r w:rsidRPr="007D3CC9">
        <w:t xml:space="preserve"> instructors must also </w:t>
      </w:r>
      <w:r w:rsidR="009D1FA4" w:rsidRPr="009D1FA4">
        <w:t>abide by the expectations they establish</w:t>
      </w:r>
      <w:r w:rsidRPr="007D3CC9">
        <w:t xml:space="preserve">. </w:t>
      </w:r>
    </w:p>
    <w:p w14:paraId="3C02B12B" w14:textId="7D1D6248" w:rsidR="00687CAC" w:rsidRPr="008B6771" w:rsidRDefault="00687CAC" w:rsidP="009B03B2">
      <w:pPr>
        <w:pStyle w:val="Heading1"/>
      </w:pPr>
      <w:bookmarkStart w:id="11" w:name="_Toc237848653"/>
      <w:r w:rsidRPr="008B6771">
        <w:t>When Problems Arise</w:t>
      </w:r>
      <w:r w:rsidR="00CD130E">
        <w:t xml:space="preserve"> Nevertheless</w:t>
      </w:r>
      <w:bookmarkEnd w:id="11"/>
    </w:p>
    <w:p w14:paraId="44261A58" w14:textId="77777777" w:rsidR="00BF7A5E" w:rsidRPr="00BF7A5E" w:rsidRDefault="00BF7A5E" w:rsidP="00900C4B">
      <w:pPr>
        <w:rPr>
          <w:b/>
        </w:rPr>
      </w:pPr>
      <w:r w:rsidRPr="00BF7A5E">
        <w:t>Even thoughtfully developed community agreements won’t prevent every difficult interaction. Their value is that they give you and your students a shared touchstone for getting the conversation back on track.</w:t>
      </w:r>
    </w:p>
    <w:p w14:paraId="04CD85A1" w14:textId="77777777" w:rsidR="00BF7A5E" w:rsidRPr="00BF7A5E" w:rsidRDefault="00BF7A5E" w:rsidP="0038623E">
      <w:pPr>
        <w:pStyle w:val="ListParagraph"/>
        <w:numPr>
          <w:ilvl w:val="0"/>
          <w:numId w:val="29"/>
        </w:numPr>
      </w:pPr>
      <w:r w:rsidRPr="00BF7A5E">
        <w:t>Refer to the community agreements when a norm is violated—or feels violated. Rather than labeling a comment or student, name the expectation that needs attention and redirect the discussion:</w:t>
      </w:r>
    </w:p>
    <w:p w14:paraId="5B8C14EE" w14:textId="77777777" w:rsidR="00BF7A5E" w:rsidRPr="0098183F" w:rsidRDefault="00BF7A5E" w:rsidP="0038623E">
      <w:pPr>
        <w:ind w:left="720"/>
        <w:rPr>
          <w:i/>
          <w:iCs/>
        </w:rPr>
      </w:pPr>
      <w:r w:rsidRPr="0098183F">
        <w:rPr>
          <w:i/>
          <w:iCs/>
        </w:rPr>
        <w:t>“Let’s pause. We agreed to focus our criticism on ideas rather than on the people expressing them.”</w:t>
      </w:r>
    </w:p>
    <w:p w14:paraId="280BC514" w14:textId="77777777" w:rsidR="00BF7A5E" w:rsidRPr="00BF7A5E" w:rsidRDefault="00BF7A5E" w:rsidP="0038623E">
      <w:pPr>
        <w:pStyle w:val="ListParagraph"/>
        <w:numPr>
          <w:ilvl w:val="0"/>
          <w:numId w:val="29"/>
        </w:numPr>
      </w:pPr>
      <w:r w:rsidRPr="00BF7A5E">
        <w:t>Have a plan for when to address, when to redirect, and when to delay. If you’re caught off guard, it’s appropriate to say so:</w:t>
      </w:r>
    </w:p>
    <w:p w14:paraId="66946934" w14:textId="77777777" w:rsidR="00BF7A5E" w:rsidRPr="0098183F" w:rsidRDefault="00BF7A5E" w:rsidP="0038623E">
      <w:pPr>
        <w:ind w:left="720"/>
        <w:rPr>
          <w:i/>
          <w:iCs/>
        </w:rPr>
      </w:pPr>
      <w:r w:rsidRPr="0098183F">
        <w:rPr>
          <w:i/>
          <w:iCs/>
        </w:rPr>
        <w:t>“I’m not sure how best to respond right now. I need time to think about what just happened and consider our next steps. We’ll take this up the next time we meet.”</w:t>
      </w:r>
    </w:p>
    <w:p w14:paraId="6694E108" w14:textId="77777777" w:rsidR="00BF7A5E" w:rsidRPr="00BF7A5E" w:rsidRDefault="00BF7A5E" w:rsidP="0038623E">
      <w:pPr>
        <w:ind w:left="720"/>
      </w:pPr>
      <w:r w:rsidRPr="00BF7A5E">
        <w:t>Students don’t need you to have a perfect and immediate response. What’s important is that they see you notice what happened, take it seriously, and make time to address it.</w:t>
      </w:r>
    </w:p>
    <w:p w14:paraId="7889D462" w14:textId="77777777" w:rsidR="00BF7A5E" w:rsidRPr="00BF7A5E" w:rsidRDefault="00BF7A5E" w:rsidP="00D30639">
      <w:pPr>
        <w:pStyle w:val="ListParagraph"/>
        <w:numPr>
          <w:ilvl w:val="0"/>
          <w:numId w:val="29"/>
        </w:numPr>
      </w:pPr>
      <w:r w:rsidRPr="00BF7A5E">
        <w:t>Sometimes the problem is not what a student is saying but how much space they are taking up. Think in advance about how you will redirect someone who is rambling, repeatedly interrupting, or monopolizing the discussion:</w:t>
      </w:r>
    </w:p>
    <w:p w14:paraId="5AA5A3B1" w14:textId="77777777" w:rsidR="00BF7A5E" w:rsidRPr="006246B7" w:rsidRDefault="00BF7A5E" w:rsidP="00D30639">
      <w:pPr>
        <w:ind w:left="720"/>
        <w:rPr>
          <w:i/>
          <w:iCs/>
        </w:rPr>
      </w:pPr>
      <w:r w:rsidRPr="006246B7">
        <w:rPr>
          <w:i/>
          <w:iCs/>
        </w:rPr>
        <w:t>“We need to move on, so if you still have questions or feel like you haven’t been able to make your point, we can talk more after class.”</w:t>
      </w:r>
    </w:p>
    <w:p w14:paraId="4C55483E" w14:textId="77777777" w:rsidR="00D30639" w:rsidRDefault="00BF7A5E" w:rsidP="0038623E">
      <w:pPr>
        <w:pStyle w:val="ListParagraph"/>
        <w:numPr>
          <w:ilvl w:val="0"/>
          <w:numId w:val="29"/>
        </w:numPr>
      </w:pPr>
      <w:r w:rsidRPr="00BF7A5E">
        <w:lastRenderedPageBreak/>
        <w:t>Follow up individually when a student’s behavior needs more attention than you can give it during class. Depending on what happened, you may also need to acknowledge the incident the next time the class meets and talk about how to move forward. You can let students know that you followed up without sharing the details of a private conversation.</w:t>
      </w:r>
    </w:p>
    <w:p w14:paraId="45501E34" w14:textId="77777777" w:rsidR="00D30639" w:rsidRDefault="00BF7A5E" w:rsidP="0038623E">
      <w:pPr>
        <w:pStyle w:val="ListParagraph"/>
        <w:numPr>
          <w:ilvl w:val="0"/>
          <w:numId w:val="29"/>
        </w:numPr>
      </w:pPr>
      <w:r w:rsidRPr="0038623E">
        <w:t xml:space="preserve">It is never too late to add a new expectation to the community agreements. If something unexpected happens that wasn’t addressed in the original document, propose an addition or amendment and work with the class to fine-tune the goal and wording. </w:t>
      </w:r>
    </w:p>
    <w:p w14:paraId="25955308" w14:textId="2FBAEBA3" w:rsidR="00BF7A5E" w:rsidRDefault="00BF7A5E" w:rsidP="0038623E">
      <w:pPr>
        <w:pStyle w:val="ListParagraph"/>
        <w:numPr>
          <w:ilvl w:val="0"/>
          <w:numId w:val="29"/>
        </w:numPr>
      </w:pPr>
      <w:r w:rsidRPr="00BF7A5E">
        <w:t xml:space="preserve">Consult </w:t>
      </w:r>
      <w:hyperlink r:id="rId16" w:history="1">
        <w:r w:rsidRPr="00D30639">
          <w:rPr>
            <w:rStyle w:val="Hyperlink"/>
            <w:bCs/>
            <w:i/>
            <w:iCs/>
          </w:rPr>
          <w:t>Calling People In: Guidance for the Classroom</w:t>
        </w:r>
      </w:hyperlink>
      <w:r w:rsidRPr="00BF7A5E">
        <w:t xml:space="preserve"> for additional strategies and language for addressing </w:t>
      </w:r>
      <w:r w:rsidR="00AB43D9" w:rsidRPr="00BF7A5E">
        <w:t>difficult interactions</w:t>
      </w:r>
      <w:r w:rsidR="00545352">
        <w:t xml:space="preserve">, </w:t>
      </w:r>
      <w:r w:rsidRPr="00BF7A5E">
        <w:t>comments that narrow discussion or limit participation, and moments when your own response doesn’t go as planned.</w:t>
      </w:r>
    </w:p>
    <w:p w14:paraId="609C2C37" w14:textId="132BC215" w:rsidR="00AF3BC6" w:rsidRPr="00842C38" w:rsidRDefault="00AF3BC6" w:rsidP="009B03B2">
      <w:pPr>
        <w:pStyle w:val="Heading1"/>
        <w:rPr>
          <w:rStyle w:val="Heading2Char"/>
        </w:rPr>
      </w:pPr>
      <w:bookmarkStart w:id="12" w:name="_Toc237848654"/>
      <w:r w:rsidRPr="00842C38">
        <w:t xml:space="preserve">Clarify your </w:t>
      </w:r>
      <w:r w:rsidR="001C496F" w:rsidRPr="00842C38">
        <w:t>r</w:t>
      </w:r>
      <w:r w:rsidRPr="00842C38">
        <w:t xml:space="preserve">ules and </w:t>
      </w:r>
      <w:r w:rsidR="001C496F" w:rsidRPr="00842C38">
        <w:t>e</w:t>
      </w:r>
      <w:r w:rsidRPr="00842C38">
        <w:t>xpectations</w:t>
      </w:r>
      <w:r w:rsidRPr="00842C38">
        <w:rPr>
          <w:rStyle w:val="FootnoteReference"/>
        </w:rPr>
        <w:footnoteReference w:id="3"/>
      </w:r>
      <w:bookmarkEnd w:id="12"/>
    </w:p>
    <w:p w14:paraId="689DBB89" w14:textId="015DECCD" w:rsidR="00957198" w:rsidRPr="00957198" w:rsidRDefault="00957198" w:rsidP="00957198">
      <w:r w:rsidRPr="00957198">
        <w:t>The more transparent you are about what students can expect</w:t>
      </w:r>
      <w:r w:rsidR="00D626B7">
        <w:t>,</w:t>
      </w:r>
      <w:r w:rsidRPr="00957198">
        <w:t xml:space="preserve"> the less room there is for misunderstandings that can derail your relationship with an individual student—or the class. Be thorough and explicit about your expectations, especially when a policy or practice may not be obvious to students.</w:t>
      </w:r>
    </w:p>
    <w:p w14:paraId="62592726" w14:textId="25ED8BBF" w:rsidR="00AF3BC6" w:rsidRPr="007D3CC9" w:rsidRDefault="00957198" w:rsidP="009C2AFD">
      <w:r w:rsidRPr="00957198">
        <w:t>Not every rule has to be handed down. Where you feel comfortable doing so, consider inviting students to help shape particular course practices. There is substantial research showing that autonomy enhances motivation. In one randomized controlled study, college students were allowed to choose whether attendance would count toward their course grade. The great majority opted in, and they subsequently attended class far more often than students whose attendance had been mandated</w:t>
      </w:r>
      <w:r w:rsidR="00AF3BC6" w:rsidRPr="007D3CC9">
        <w:t>.</w:t>
      </w:r>
      <w:r w:rsidR="00AF3BC6" w:rsidRPr="007D3CC9">
        <w:rPr>
          <w:rStyle w:val="FootnoteReference"/>
        </w:rPr>
        <w:footnoteReference w:id="4"/>
      </w:r>
    </w:p>
    <w:p w14:paraId="3DA4228B" w14:textId="095BE2C7" w:rsidR="00694DDE" w:rsidRDefault="00694DDE" w:rsidP="0010585E">
      <w:r>
        <w:t xml:space="preserve">Transparency can reduce anxiety, increase motivation and learning, and help students set priorities, plan ahead, and seek help when they need it. Making expectations explicit may be particularly important for first-generation students and others who have not had prior exposure to the U.S. higher education system. It is also consistent with </w:t>
      </w:r>
      <w:hyperlink r:id="rId17" w:history="1">
        <w:r w:rsidRPr="0087766A">
          <w:rPr>
            <w:rStyle w:val="Hyperlink"/>
          </w:rPr>
          <w:t>trauma-informed practice</w:t>
        </w:r>
        <w:r w:rsidR="0010585E" w:rsidRPr="0087766A">
          <w:rPr>
            <w:rStyle w:val="Hyperlink"/>
          </w:rPr>
          <w:t>s</w:t>
        </w:r>
      </w:hyperlink>
      <w:r>
        <w:t>, which reduce unnecessary uncertainty for students who have experienced adversity or disruptive life events.</w:t>
      </w:r>
    </w:p>
    <w:p w14:paraId="67A11739" w14:textId="480B6149" w:rsidR="00694DDE" w:rsidRDefault="00694DDE" w:rsidP="0010585E">
      <w:r>
        <w:t>In short, build out your syllabus so students don’t have to guess what you mean. It won’t prevent every misunderstanding, but it will reduce the number caused by students not knowing what you expected.</w:t>
      </w:r>
    </w:p>
    <w:p w14:paraId="2183A137" w14:textId="1395884A" w:rsidR="00022CBA" w:rsidRDefault="00022CBA" w:rsidP="0010585E">
      <w:r w:rsidRPr="00630027">
        <w:t xml:space="preserve">Explore </w:t>
      </w:r>
      <w:hyperlink r:id="rId18" w:history="1">
        <w:r w:rsidRPr="00630027">
          <w:rPr>
            <w:rStyle w:val="Hyperlink"/>
          </w:rPr>
          <w:t>CTL’s Inclusive Syllabus Checklist</w:t>
        </w:r>
      </w:hyperlink>
      <w:r w:rsidRPr="00630027">
        <w:t xml:space="preserve"> to learn more about clarifying rules and expectations in your syllabus to support student success.</w:t>
      </w:r>
    </w:p>
    <w:p w14:paraId="3FA49B96" w14:textId="77777777" w:rsidR="00694DDE" w:rsidRDefault="00694DDE" w:rsidP="0010585E">
      <w:r>
        <w:t>Your syllabus should make the following clear:</w:t>
      </w:r>
    </w:p>
    <w:p w14:paraId="1D57F103" w14:textId="2CF60044" w:rsidR="00CA6CBE" w:rsidRPr="00CA6CBE" w:rsidRDefault="00AF3BC6" w:rsidP="009B03B2">
      <w:pPr>
        <w:pStyle w:val="Heading2"/>
      </w:pPr>
      <w:bookmarkStart w:id="13" w:name="_Toc237848655"/>
      <w:r w:rsidRPr="00CA6CBE">
        <w:t>Course learning outcomes</w:t>
      </w:r>
      <w:bookmarkEnd w:id="13"/>
    </w:p>
    <w:p w14:paraId="4702FEA5" w14:textId="77777777" w:rsidR="0098139A" w:rsidRDefault="0098139A" w:rsidP="0098139A">
      <w:pPr>
        <w:pStyle w:val="ListParagraph"/>
        <w:numPr>
          <w:ilvl w:val="0"/>
          <w:numId w:val="18"/>
        </w:numPr>
      </w:pPr>
      <w:r>
        <w:lastRenderedPageBreak/>
        <w:t>What skills, knowledge, and experiences can students expect to gain through the course?</w:t>
      </w:r>
    </w:p>
    <w:p w14:paraId="78EBD740" w14:textId="282FA613" w:rsidR="0098139A" w:rsidRDefault="0098139A" w:rsidP="0098139A">
      <w:pPr>
        <w:pStyle w:val="ListParagraph"/>
        <w:numPr>
          <w:ilvl w:val="0"/>
          <w:numId w:val="18"/>
        </w:numPr>
      </w:pPr>
      <w:r>
        <w:t>How will the readings, class activities, assignments, and assessments help them reach those outcomes?</w:t>
      </w:r>
    </w:p>
    <w:p w14:paraId="162CF449" w14:textId="5322CBA8" w:rsidR="00AF3BC6" w:rsidRPr="00A01276" w:rsidRDefault="00AF3BC6" w:rsidP="009B03B2">
      <w:pPr>
        <w:pStyle w:val="Heading2"/>
      </w:pPr>
      <w:bookmarkStart w:id="14" w:name="_Toc237848656"/>
      <w:r w:rsidRPr="00A01276">
        <w:t>Course schedule</w:t>
      </w:r>
      <w:bookmarkEnd w:id="14"/>
    </w:p>
    <w:p w14:paraId="0C70996D" w14:textId="77777777" w:rsidR="005104E3" w:rsidRDefault="005104E3" w:rsidP="005104E3">
      <w:pPr>
        <w:pStyle w:val="ListParagraph"/>
        <w:numPr>
          <w:ilvl w:val="0"/>
          <w:numId w:val="12"/>
        </w:numPr>
      </w:pPr>
      <w:r>
        <w:t>What will students read, do, or discuss in—or before—each class session?</w:t>
      </w:r>
    </w:p>
    <w:p w14:paraId="56BA9276" w14:textId="77777777" w:rsidR="005104E3" w:rsidRDefault="005104E3" w:rsidP="005104E3">
      <w:pPr>
        <w:pStyle w:val="ListParagraph"/>
        <w:numPr>
          <w:ilvl w:val="0"/>
          <w:numId w:val="12"/>
        </w:numPr>
      </w:pPr>
      <w:r>
        <w:t>When should students complete readings or other preparation?</w:t>
      </w:r>
    </w:p>
    <w:p w14:paraId="4E9192FF" w14:textId="77777777" w:rsidR="005104E3" w:rsidRDefault="005104E3" w:rsidP="005104E3">
      <w:pPr>
        <w:pStyle w:val="ListParagraph"/>
        <w:numPr>
          <w:ilvl w:val="0"/>
          <w:numId w:val="12"/>
        </w:numPr>
      </w:pPr>
      <w:r>
        <w:t>When are assignments due?</w:t>
      </w:r>
    </w:p>
    <w:p w14:paraId="41C11EE6" w14:textId="77777777" w:rsidR="005104E3" w:rsidRDefault="005104E3" w:rsidP="005104E3">
      <w:pPr>
        <w:pStyle w:val="ListParagraph"/>
        <w:numPr>
          <w:ilvl w:val="0"/>
          <w:numId w:val="12"/>
        </w:numPr>
      </w:pPr>
      <w:r>
        <w:t>When will quizzes, exams, presentations, or other assessments take place?</w:t>
      </w:r>
    </w:p>
    <w:p w14:paraId="14CAC077" w14:textId="60B59014" w:rsidR="005104E3" w:rsidRDefault="005104E3" w:rsidP="00E12173">
      <w:pPr>
        <w:pStyle w:val="ListParagraph"/>
        <w:numPr>
          <w:ilvl w:val="0"/>
          <w:numId w:val="12"/>
        </w:numPr>
      </w:pPr>
      <w:r>
        <w:t>Which dates are firm, and which parts of the schedule may change?</w:t>
      </w:r>
    </w:p>
    <w:p w14:paraId="346BC4DF" w14:textId="6B8F2D14" w:rsidR="00AF3BC6" w:rsidRDefault="00AF3BC6" w:rsidP="009B03B2">
      <w:pPr>
        <w:pStyle w:val="Heading2"/>
      </w:pPr>
      <w:bookmarkStart w:id="15" w:name="_Toc237848657"/>
      <w:r w:rsidRPr="00E12173">
        <w:t>Course policies</w:t>
      </w:r>
      <w:bookmarkEnd w:id="15"/>
    </w:p>
    <w:p w14:paraId="50EF1CC2" w14:textId="47246C62" w:rsidR="00BA2D21" w:rsidRDefault="00BA2D21" w:rsidP="00BA2D21">
      <w:r>
        <w:t>Explain your policies regarding:</w:t>
      </w:r>
    </w:p>
    <w:p w14:paraId="002F26B5" w14:textId="77777777" w:rsidR="00BA2D21" w:rsidRDefault="00BA2D21" w:rsidP="00BA2D21">
      <w:pPr>
        <w:pStyle w:val="ListParagraph"/>
        <w:numPr>
          <w:ilvl w:val="0"/>
          <w:numId w:val="19"/>
        </w:numPr>
      </w:pPr>
      <w:r>
        <w:t>attendance and participation;</w:t>
      </w:r>
    </w:p>
    <w:p w14:paraId="2BEC9445" w14:textId="77777777" w:rsidR="00BA2D21" w:rsidRDefault="00BA2D21" w:rsidP="00BA2D21">
      <w:pPr>
        <w:pStyle w:val="ListParagraph"/>
        <w:numPr>
          <w:ilvl w:val="0"/>
          <w:numId w:val="19"/>
        </w:numPr>
      </w:pPr>
      <w:r>
        <w:t>arriving late or leaving early;</w:t>
      </w:r>
    </w:p>
    <w:p w14:paraId="2E00DC7B" w14:textId="77777777" w:rsidR="00BA2D21" w:rsidRDefault="00BA2D21" w:rsidP="00BA2D21">
      <w:pPr>
        <w:pStyle w:val="ListParagraph"/>
        <w:numPr>
          <w:ilvl w:val="0"/>
          <w:numId w:val="19"/>
        </w:numPr>
      </w:pPr>
      <w:r>
        <w:t>missed classes;</w:t>
      </w:r>
    </w:p>
    <w:p w14:paraId="7217327F" w14:textId="77777777" w:rsidR="00BA2D21" w:rsidRDefault="00BA2D21" w:rsidP="00BA2D21">
      <w:pPr>
        <w:pStyle w:val="ListParagraph"/>
        <w:numPr>
          <w:ilvl w:val="0"/>
          <w:numId w:val="19"/>
        </w:numPr>
      </w:pPr>
      <w:r>
        <w:t>late submissions and extensions;</w:t>
      </w:r>
    </w:p>
    <w:p w14:paraId="7EF92DD7" w14:textId="77777777" w:rsidR="00BA2D21" w:rsidRDefault="00BA2D21" w:rsidP="00BA2D21">
      <w:pPr>
        <w:pStyle w:val="ListParagraph"/>
        <w:numPr>
          <w:ilvl w:val="0"/>
          <w:numId w:val="19"/>
        </w:numPr>
      </w:pPr>
      <w:r>
        <w:t>rescheduling quizzes or exams;</w:t>
      </w:r>
    </w:p>
    <w:p w14:paraId="38608D1D" w14:textId="77777777" w:rsidR="00BA2D21" w:rsidRPr="0071329D" w:rsidRDefault="00BA2D21" w:rsidP="00BA2D21">
      <w:pPr>
        <w:pStyle w:val="ListParagraph"/>
        <w:numPr>
          <w:ilvl w:val="0"/>
          <w:numId w:val="19"/>
        </w:numPr>
      </w:pPr>
      <w:r w:rsidRPr="0071329D">
        <w:t>drops, such as dropping the lowest exam or assignment grade;</w:t>
      </w:r>
    </w:p>
    <w:p w14:paraId="6B125CB0" w14:textId="0A771266" w:rsidR="00BA2D21" w:rsidRPr="0071329D" w:rsidRDefault="00052397" w:rsidP="00BA2D21">
      <w:pPr>
        <w:pStyle w:val="ListParagraph"/>
        <w:numPr>
          <w:ilvl w:val="0"/>
          <w:numId w:val="19"/>
        </w:numPr>
      </w:pPr>
      <w:r w:rsidRPr="0071329D">
        <w:t xml:space="preserve">letting you know as soon as possible about </w:t>
      </w:r>
      <w:r w:rsidR="007017F8" w:rsidRPr="0071329D">
        <w:t xml:space="preserve">course conflicts with </w:t>
      </w:r>
      <w:r w:rsidR="00BA2D21" w:rsidRPr="0071329D">
        <w:t>religious observances and other approved accommodations</w:t>
      </w:r>
      <w:r w:rsidR="007017F8" w:rsidRPr="0071329D">
        <w:t>;</w:t>
      </w:r>
    </w:p>
    <w:p w14:paraId="0F47A8D5" w14:textId="2C5FB21A" w:rsidR="00BA2D21" w:rsidRDefault="00BA2D21" w:rsidP="00BA2D21">
      <w:pPr>
        <w:pStyle w:val="ListParagraph"/>
        <w:numPr>
          <w:ilvl w:val="0"/>
          <w:numId w:val="19"/>
        </w:numPr>
      </w:pPr>
      <w:r w:rsidRPr="0071329D">
        <w:t>when</w:t>
      </w:r>
      <w:r>
        <w:t xml:space="preserve"> and how students should contact you.</w:t>
      </w:r>
    </w:p>
    <w:p w14:paraId="45B3F969" w14:textId="4B24AC79" w:rsidR="00E12173" w:rsidRPr="00E12173" w:rsidRDefault="00BA2D21" w:rsidP="00BA2D21">
      <w:r>
        <w:t>Where a policy includes exceptions, explain how students should request one. “Contact me as soon as possible” means different things to different people; provide a process and, where feasible, a timeframe.</w:t>
      </w:r>
    </w:p>
    <w:p w14:paraId="256C758E" w14:textId="6D9CC1F2" w:rsidR="00AF3BC6" w:rsidRDefault="00AF3BC6" w:rsidP="009B03B2">
      <w:pPr>
        <w:pStyle w:val="Heading2"/>
      </w:pPr>
      <w:bookmarkStart w:id="16" w:name="_Toc237848658"/>
      <w:r w:rsidRPr="004E6C46">
        <w:t>AI us</w:t>
      </w:r>
      <w:r w:rsidR="00DC3AC1">
        <w:t>e</w:t>
      </w:r>
      <w:r w:rsidRPr="004E6C46">
        <w:t xml:space="preserve"> and documentation</w:t>
      </w:r>
      <w:bookmarkEnd w:id="16"/>
    </w:p>
    <w:p w14:paraId="7CC1A214" w14:textId="0026594C" w:rsidR="00AD4B6E" w:rsidRPr="00AD4B6E" w:rsidRDefault="00AD4B6E" w:rsidP="00AD4B6E">
      <w:r>
        <w:t xml:space="preserve">Make clear whether and how generative AI may be used, including how students should disclose or document its use. When expectations differ across assignment or assessments, say so. See </w:t>
      </w:r>
      <w:hyperlink w:anchor="_Clarify_collaboration,_AI" w:history="1">
        <w:r w:rsidRPr="00E048DD">
          <w:rPr>
            <w:rStyle w:val="Hyperlink"/>
            <w:b/>
            <w:bCs/>
          </w:rPr>
          <w:t>Clarify collaboration, AI use, and academic honesty</w:t>
        </w:r>
      </w:hyperlink>
      <w:r>
        <w:t xml:space="preserve"> for more detailed guidance.</w:t>
      </w:r>
    </w:p>
    <w:p w14:paraId="271DAA71" w14:textId="31C941CC" w:rsidR="00AF3BC6" w:rsidRPr="00DC3AC1" w:rsidRDefault="00AF3BC6" w:rsidP="00807DFE">
      <w:pPr>
        <w:pStyle w:val="Heading2"/>
      </w:pPr>
      <w:bookmarkStart w:id="17" w:name="_Toc237848659"/>
      <w:r w:rsidRPr="00DC3AC1">
        <w:t>Grading</w:t>
      </w:r>
      <w:bookmarkEnd w:id="17"/>
    </w:p>
    <w:p w14:paraId="70EDCBD0" w14:textId="4049BD1E" w:rsidR="00E47893" w:rsidRDefault="00E47893" w:rsidP="00E47893">
      <w:r>
        <w:t>Students should not have to reverse-engineer how their final grade will be calculated. Explain:</w:t>
      </w:r>
    </w:p>
    <w:p w14:paraId="6DB0DC73" w14:textId="77777777" w:rsidR="00E47893" w:rsidRDefault="00E47893" w:rsidP="00E47893">
      <w:pPr>
        <w:pStyle w:val="ListParagraph"/>
        <w:numPr>
          <w:ilvl w:val="0"/>
          <w:numId w:val="12"/>
        </w:numPr>
      </w:pPr>
      <w:r>
        <w:t>what percentage of the final grade each assignment, assessment, or group of assignments is worth;</w:t>
      </w:r>
    </w:p>
    <w:p w14:paraId="35062B94" w14:textId="77777777" w:rsidR="00E47893" w:rsidRDefault="00E47893" w:rsidP="00E47893">
      <w:pPr>
        <w:pStyle w:val="ListParagraph"/>
        <w:numPr>
          <w:ilvl w:val="0"/>
          <w:numId w:val="12"/>
        </w:numPr>
      </w:pPr>
      <w:r>
        <w:t>what grading system you will use;</w:t>
      </w:r>
    </w:p>
    <w:p w14:paraId="48C293B9" w14:textId="77777777" w:rsidR="00E47893" w:rsidRDefault="00E47893" w:rsidP="00E47893">
      <w:pPr>
        <w:pStyle w:val="ListParagraph"/>
        <w:numPr>
          <w:ilvl w:val="0"/>
          <w:numId w:val="12"/>
        </w:numPr>
      </w:pPr>
      <w:r>
        <w:t>the cutoffs for final letter grades;</w:t>
      </w:r>
    </w:p>
    <w:p w14:paraId="6BA9FA91" w14:textId="77777777" w:rsidR="00E47893" w:rsidRDefault="00E47893" w:rsidP="00E47893">
      <w:pPr>
        <w:pStyle w:val="ListParagraph"/>
        <w:numPr>
          <w:ilvl w:val="0"/>
          <w:numId w:val="12"/>
        </w:numPr>
      </w:pPr>
      <w:r>
        <w:t>whether and how grades will be curved;</w:t>
      </w:r>
    </w:p>
    <w:p w14:paraId="72FE8F20" w14:textId="77777777" w:rsidR="00E47893" w:rsidRDefault="00E47893" w:rsidP="00E47893">
      <w:pPr>
        <w:pStyle w:val="ListParagraph"/>
        <w:numPr>
          <w:ilvl w:val="0"/>
          <w:numId w:val="12"/>
        </w:numPr>
      </w:pPr>
      <w:r>
        <w:t>whether any grades will be dropped or replaced;</w:t>
      </w:r>
    </w:p>
    <w:p w14:paraId="2AC5A19B" w14:textId="77777777" w:rsidR="00E47893" w:rsidRDefault="00E47893" w:rsidP="00E47893">
      <w:pPr>
        <w:pStyle w:val="ListParagraph"/>
        <w:numPr>
          <w:ilvl w:val="0"/>
          <w:numId w:val="12"/>
        </w:numPr>
      </w:pPr>
      <w:r>
        <w:t>where students can find grades and feedback;</w:t>
      </w:r>
    </w:p>
    <w:p w14:paraId="6DFAC39A" w14:textId="77777777" w:rsidR="00E47893" w:rsidRDefault="00E47893" w:rsidP="00E47893">
      <w:pPr>
        <w:pStyle w:val="ListParagraph"/>
        <w:numPr>
          <w:ilvl w:val="0"/>
          <w:numId w:val="12"/>
        </w:numPr>
      </w:pPr>
      <w:r>
        <w:lastRenderedPageBreak/>
        <w:t>how students should raise a question or concern about a grade.</w:t>
      </w:r>
    </w:p>
    <w:p w14:paraId="1462B31E" w14:textId="77777777" w:rsidR="004A5845" w:rsidRPr="00842C38" w:rsidRDefault="004A5845" w:rsidP="004A5845">
      <w:pPr>
        <w:pStyle w:val="Heading1"/>
      </w:pPr>
      <w:bookmarkStart w:id="18" w:name="_Toc237848660"/>
      <w:r w:rsidRPr="00842C38">
        <w:t>Starting the semester</w:t>
      </w:r>
      <w:bookmarkEnd w:id="18"/>
    </w:p>
    <w:p w14:paraId="72476956" w14:textId="7EBEC961" w:rsidR="004A5845" w:rsidRPr="004A5845" w:rsidRDefault="003F1868" w:rsidP="009C2AFD">
      <w:pPr>
        <w:rPr>
          <w:b/>
          <w:bCs/>
          <w:i/>
          <w:iCs/>
        </w:rPr>
      </w:pPr>
      <w:r>
        <w:t xml:space="preserve">In addition to </w:t>
      </w:r>
      <w:r w:rsidR="00A72187">
        <w:t xml:space="preserve">crafting community agreements, </w:t>
      </w:r>
      <w:r w:rsidR="00077D0B">
        <w:t xml:space="preserve">students also want to know about logistics. </w:t>
      </w:r>
      <w:r w:rsidR="004A5845" w:rsidRPr="00AA3EEB">
        <w:t>Don’t try to cover every policy and expectation in one class meeting. On the first day, focus on what students need to begin the course successfully: what the course is about, what they need to do next, where to find information, how to ask for help, and how they will participate. Revisit other expectations just before they become relevant.</w:t>
      </w:r>
    </w:p>
    <w:p w14:paraId="287F5E62" w14:textId="742CB5CD" w:rsidR="00845886" w:rsidRPr="00842C38" w:rsidRDefault="00845886" w:rsidP="007C142B">
      <w:pPr>
        <w:pStyle w:val="Heading2"/>
      </w:pPr>
      <w:bookmarkStart w:id="19" w:name="_Toc237848661"/>
      <w:r w:rsidRPr="00842C38">
        <w:t>Help students use the syllabus</w:t>
      </w:r>
      <w:bookmarkEnd w:id="19"/>
    </w:p>
    <w:p w14:paraId="27B2BADD" w14:textId="414F51EF" w:rsidR="00E25994" w:rsidRDefault="00E25994" w:rsidP="00E25994">
      <w:r>
        <w:t>Posting a thorough syllabus is not the same as ensuring that students understand it. Invest time during the first class—or first few classes—reviewing the parts students most need in order to get started successfully. Return to particular expectations just before they become relevant rather than trying to cover every detail at once.</w:t>
      </w:r>
    </w:p>
    <w:p w14:paraId="0E0A669F" w14:textId="0EB76ACF" w:rsidR="00845886" w:rsidRDefault="00E25994" w:rsidP="00E25994">
      <w:r>
        <w:t>A short syllabus quiz during the second week can help students review the material outside of class and identify policies or expectations they misunderstood. Frame the quiz as a way to find important information, not as a trap for students who failed to memorize the syllabus.</w:t>
      </w:r>
    </w:p>
    <w:p w14:paraId="100498AE" w14:textId="77777777" w:rsidR="00AF3BC6" w:rsidRPr="007D3CC9" w:rsidRDefault="00AF3BC6" w:rsidP="009C2AFD">
      <w:r w:rsidRPr="007D3CC9">
        <w:t xml:space="preserve">Strategies for facilitating an effective first class can be found in </w:t>
      </w:r>
      <w:hyperlink r:id="rId19" w:history="1">
        <w:r w:rsidRPr="007D3CC9">
          <w:rPr>
            <w:rStyle w:val="Hyperlink"/>
          </w:rPr>
          <w:t>CTL’s First Day Tips</w:t>
        </w:r>
      </w:hyperlink>
      <w:r w:rsidRPr="007D3CC9">
        <w:t xml:space="preserve">. </w:t>
      </w:r>
    </w:p>
    <w:p w14:paraId="2AEBA3FB" w14:textId="33353585" w:rsidR="00280158" w:rsidRPr="00842C38" w:rsidRDefault="00280158" w:rsidP="007C142B">
      <w:pPr>
        <w:pStyle w:val="Heading2"/>
      </w:pPr>
      <w:bookmarkStart w:id="20" w:name="_Toc237848662"/>
      <w:r w:rsidRPr="00842C38">
        <w:t>Help students get to know one another</w:t>
      </w:r>
      <w:r w:rsidR="00780A7B" w:rsidRPr="00842C38">
        <w:rPr>
          <w:rStyle w:val="FootnoteReference"/>
          <w:sz w:val="24"/>
          <w:szCs w:val="24"/>
        </w:rPr>
        <w:footnoteReference w:id="5"/>
      </w:r>
      <w:bookmarkEnd w:id="20"/>
    </w:p>
    <w:p w14:paraId="60C6C49B" w14:textId="3A174CD7" w:rsidR="00377BE6" w:rsidRDefault="00513E9F" w:rsidP="00513E9F">
      <w:r w:rsidRPr="00513E9F">
        <w:t xml:space="preserve">Ask students to introduce themselves to one or two classmates and give them something worth talking about. They might share something about themselves—for example, </w:t>
      </w:r>
      <w:r w:rsidRPr="00377BE6">
        <w:rPr>
          <w:i/>
          <w:iCs/>
        </w:rPr>
        <w:t>What place shaped you as much as any person did?</w:t>
      </w:r>
      <w:r w:rsidRPr="00513E9F">
        <w:t xml:space="preserve"> or </w:t>
      </w:r>
      <w:r w:rsidRPr="00377BE6">
        <w:rPr>
          <w:i/>
          <w:iCs/>
        </w:rPr>
        <w:t>How did you get your way when you were a kid?</w:t>
      </w:r>
      <w:r w:rsidRPr="00513E9F">
        <w:t>—or discuss something relevant to the course:</w:t>
      </w:r>
    </w:p>
    <w:p w14:paraId="6D9CD704" w14:textId="77777777" w:rsidR="00377BE6" w:rsidRDefault="00513E9F" w:rsidP="00513E9F">
      <w:pPr>
        <w:pStyle w:val="ListParagraph"/>
        <w:numPr>
          <w:ilvl w:val="0"/>
          <w:numId w:val="21"/>
        </w:numPr>
      </w:pPr>
      <w:r w:rsidRPr="00513E9F">
        <w:t>Favorite bridge design—defend!</w:t>
      </w:r>
    </w:p>
    <w:p w14:paraId="1B919BCB" w14:textId="77777777" w:rsidR="00377BE6" w:rsidRDefault="00513E9F" w:rsidP="00513E9F">
      <w:pPr>
        <w:pStyle w:val="ListParagraph"/>
        <w:numPr>
          <w:ilvl w:val="0"/>
          <w:numId w:val="21"/>
        </w:numPr>
      </w:pPr>
      <w:r w:rsidRPr="00513E9F">
        <w:t>Most beautiful mathematical proof—and why?</w:t>
      </w:r>
    </w:p>
    <w:p w14:paraId="65156569" w14:textId="77777777" w:rsidR="00E53B71" w:rsidRDefault="00513E9F" w:rsidP="00513E9F">
      <w:pPr>
        <w:pStyle w:val="ListParagraph"/>
        <w:numPr>
          <w:ilvl w:val="0"/>
          <w:numId w:val="21"/>
        </w:numPr>
      </w:pPr>
      <w:r w:rsidRPr="00513E9F">
        <w:t>Best tricks for learning chemical formulas</w:t>
      </w:r>
    </w:p>
    <w:p w14:paraId="7D67855C" w14:textId="3A4FCFBA" w:rsidR="00513E9F" w:rsidRPr="00513E9F" w:rsidRDefault="002C6043" w:rsidP="00513E9F">
      <w:pPr>
        <w:pStyle w:val="ListParagraph"/>
        <w:numPr>
          <w:ilvl w:val="0"/>
          <w:numId w:val="21"/>
        </w:numPr>
      </w:pPr>
      <w:r>
        <w:t>What can poetry do that prose can’t?</w:t>
      </w:r>
    </w:p>
    <w:p w14:paraId="7BDC927B" w14:textId="74211B3D" w:rsidR="00513E9F" w:rsidRPr="00513E9F" w:rsidRDefault="00513E9F" w:rsidP="00513E9F">
      <w:r w:rsidRPr="00513E9F">
        <w:t xml:space="preserve">Don’t make this a one-time first-day exercise. </w:t>
      </w:r>
      <w:r w:rsidR="007A4667">
        <w:t>Pair</w:t>
      </w:r>
      <w:r w:rsidRPr="00513E9F">
        <w:t xml:space="preserve"> students in </w:t>
      </w:r>
      <w:r w:rsidR="007A4667">
        <w:t>new</w:t>
      </w:r>
      <w:r w:rsidRPr="00513E9F">
        <w:t xml:space="preserve"> configurations throughout the semester and give them a course-relevant question to discuss. These brief opportunities for “speed friending” can help students get to know more of their classmates while practicing how to explain and defend their ideas.</w:t>
      </w:r>
    </w:p>
    <w:p w14:paraId="513596F7" w14:textId="77777777" w:rsidR="00633923" w:rsidRPr="00842C38" w:rsidRDefault="0092494D" w:rsidP="007C142B">
      <w:pPr>
        <w:pStyle w:val="Heading2"/>
      </w:pPr>
      <w:bookmarkStart w:id="21" w:name="_Toc237848663"/>
      <w:r w:rsidRPr="00842C38">
        <w:t>Help students understand what the course is—and isn’t</w:t>
      </w:r>
      <w:bookmarkEnd w:id="21"/>
      <w:r w:rsidRPr="00842C38">
        <w:t xml:space="preserve"> </w:t>
      </w:r>
    </w:p>
    <w:p w14:paraId="34FF1A17" w14:textId="77777777" w:rsidR="00633923" w:rsidRPr="00633923" w:rsidRDefault="00F50A40" w:rsidP="00F50A40">
      <w:pPr>
        <w:pStyle w:val="ListParagraph"/>
        <w:numPr>
          <w:ilvl w:val="0"/>
          <w:numId w:val="22"/>
        </w:numPr>
        <w:rPr>
          <w:b/>
          <w:bCs/>
        </w:rPr>
      </w:pPr>
      <w:r w:rsidRPr="00F50A40">
        <w:t>Share your goals for the course and the skills, knowledge, or experiences you want students to gain by the end of the semester. Help them understand how the readings, discussions, assignments, and assessments connect to those goals.</w:t>
      </w:r>
    </w:p>
    <w:p w14:paraId="3EED9FBC" w14:textId="77777777" w:rsidR="00633923" w:rsidRPr="00633923" w:rsidRDefault="00F50A40" w:rsidP="00F50A40">
      <w:pPr>
        <w:pStyle w:val="ListParagraph"/>
        <w:numPr>
          <w:ilvl w:val="0"/>
          <w:numId w:val="22"/>
        </w:numPr>
        <w:rPr>
          <w:b/>
          <w:bCs/>
        </w:rPr>
      </w:pPr>
      <w:r w:rsidRPr="00F50A40">
        <w:lastRenderedPageBreak/>
        <w:t>Invite students to share what they hope to learn and be candid about whether that material will be covered. Fully informed, students can decide whether the course is a good fit or whether another section or course would better meet their goals.</w:t>
      </w:r>
    </w:p>
    <w:p w14:paraId="6AE9861D" w14:textId="77777777" w:rsidR="00633923" w:rsidRPr="00633923" w:rsidRDefault="00F50A40" w:rsidP="00F50A40">
      <w:pPr>
        <w:pStyle w:val="ListParagraph"/>
        <w:numPr>
          <w:ilvl w:val="0"/>
          <w:numId w:val="22"/>
        </w:numPr>
        <w:rPr>
          <w:b/>
          <w:bCs/>
        </w:rPr>
      </w:pPr>
      <w:r w:rsidRPr="00F50A40">
        <w:t>When their interests are consistent with the course goals—and there is room in the schedule—consider whether you can incorporate additional content or materials. You don’t need to redesign the course around every request.</w:t>
      </w:r>
    </w:p>
    <w:p w14:paraId="48BD98B1" w14:textId="77777777" w:rsidR="00D138C2" w:rsidRPr="00D138C2" w:rsidRDefault="00F50A40" w:rsidP="00D138C2">
      <w:pPr>
        <w:pStyle w:val="ListParagraph"/>
        <w:numPr>
          <w:ilvl w:val="0"/>
          <w:numId w:val="22"/>
        </w:numPr>
        <w:rPr>
          <w:b/>
          <w:bCs/>
        </w:rPr>
      </w:pPr>
      <w:r w:rsidRPr="00F50A40">
        <w:t>Be thorough and transparent about course content in the syllabus and well in advance of relevant readings, videos, assignments, or discussions. Students should have enough information to make informed choices and to talk with you about concerns before the material is introduced.</w:t>
      </w:r>
    </w:p>
    <w:p w14:paraId="0D1C36F3" w14:textId="466DDF93" w:rsidR="00D138C2" w:rsidRPr="00D138C2" w:rsidRDefault="00D138C2" w:rsidP="00D138C2">
      <w:pPr>
        <w:pStyle w:val="ListParagraph"/>
        <w:numPr>
          <w:ilvl w:val="1"/>
          <w:numId w:val="22"/>
        </w:numPr>
        <w:rPr>
          <w:b/>
          <w:bCs/>
        </w:rPr>
      </w:pPr>
      <w:r w:rsidRPr="00D138C2">
        <w:t>Being transparent about course content is not the same as assuming that a warning will prevent distress. A recent meta-analysis found that trigger warnings, content warnings, and content notes did not meaningfully change emotional responses to difficult material or educational outcomes.</w:t>
      </w:r>
      <w:r>
        <w:rPr>
          <w:rStyle w:val="FootnoteReference"/>
        </w:rPr>
        <w:footnoteReference w:id="6"/>
      </w:r>
      <w:r w:rsidR="009D2168">
        <w:t xml:space="preserve"> </w:t>
      </w:r>
      <w:r w:rsidR="00511458">
        <w:t>Additional</w:t>
      </w:r>
      <w:r w:rsidR="00C25EBB">
        <w:t xml:space="preserve"> guidance </w:t>
      </w:r>
      <w:r w:rsidR="007A63E0">
        <w:t xml:space="preserve">is provided on </w:t>
      </w:r>
      <w:r w:rsidR="00D06582">
        <w:t xml:space="preserve">CU’s </w:t>
      </w:r>
      <w:hyperlink r:id="rId20" w:history="1">
        <w:r w:rsidR="007A63E0" w:rsidRPr="00D06582">
          <w:rPr>
            <w:rStyle w:val="Hyperlink"/>
          </w:rPr>
          <w:t>content and trigger warnings</w:t>
        </w:r>
        <w:r w:rsidR="00D06582" w:rsidRPr="00D06582">
          <w:rPr>
            <w:rStyle w:val="Hyperlink"/>
          </w:rPr>
          <w:t xml:space="preserve"> webpage</w:t>
        </w:r>
      </w:hyperlink>
      <w:r w:rsidR="00D06582">
        <w:t>.</w:t>
      </w:r>
    </w:p>
    <w:p w14:paraId="2A90EE2D" w14:textId="10A0C5C7" w:rsidR="00AF3BC6" w:rsidRPr="00842C38" w:rsidRDefault="00AF3BC6" w:rsidP="007C142B">
      <w:pPr>
        <w:pStyle w:val="Heading1"/>
      </w:pPr>
      <w:bookmarkStart w:id="22" w:name="_Toc237848664"/>
      <w:r w:rsidRPr="00842C38">
        <w:t>Course logistics</w:t>
      </w:r>
      <w:bookmarkEnd w:id="22"/>
    </w:p>
    <w:p w14:paraId="36841C11" w14:textId="3ED42F98" w:rsidR="005762CA" w:rsidRDefault="005762CA" w:rsidP="00F50A40">
      <w:r w:rsidRPr="005762CA">
        <w:t>Students should not have to hunt through the syllabus, Canvas modules, assignment pages, and external platforms to figure out how your course works. Put key information in the syllabus, keep it consistent across course platforms, and point students back to it when it becomes relevant.</w:t>
      </w:r>
    </w:p>
    <w:p w14:paraId="217FC458" w14:textId="42289A66" w:rsidR="005762CA" w:rsidRPr="000F6DD8" w:rsidRDefault="000F6DD8" w:rsidP="007C142B">
      <w:pPr>
        <w:pStyle w:val="Heading2"/>
      </w:pPr>
      <w:bookmarkStart w:id="23" w:name="_Toc237848665"/>
      <w:r w:rsidRPr="000F6DD8">
        <w:t>Participation</w:t>
      </w:r>
      <w:bookmarkEnd w:id="23"/>
    </w:p>
    <w:p w14:paraId="5DDA5C62" w14:textId="77777777" w:rsidR="009C6AB9" w:rsidRDefault="009C6AB9" w:rsidP="009C6AB9">
      <w:pPr>
        <w:pStyle w:val="ListParagraph"/>
        <w:numPr>
          <w:ilvl w:val="0"/>
          <w:numId w:val="23"/>
        </w:numPr>
      </w:pPr>
      <w:r>
        <w:t>Explain what counts as participation, how much is expected, and whether or how it affects the course grade.</w:t>
      </w:r>
    </w:p>
    <w:p w14:paraId="3579F64B" w14:textId="77777777" w:rsidR="009C6AB9" w:rsidRDefault="009C6AB9" w:rsidP="009C6AB9">
      <w:pPr>
        <w:pStyle w:val="ListParagraph"/>
        <w:numPr>
          <w:ilvl w:val="0"/>
          <w:numId w:val="23"/>
        </w:numPr>
      </w:pPr>
      <w:r>
        <w:t>Don’t define participation only as speaking in front of the full class. When appropriate, offer different ways to contribute, such as sharing aloud, posting in Canvas, contributing in a Zoom chat or course backchannel, or submitting a brief written response.</w:t>
      </w:r>
    </w:p>
    <w:p w14:paraId="4CBDA395" w14:textId="77777777" w:rsidR="009C6AB9" w:rsidRDefault="009C6AB9" w:rsidP="009C6AB9">
      <w:pPr>
        <w:pStyle w:val="ListParagraph"/>
        <w:numPr>
          <w:ilvl w:val="0"/>
          <w:numId w:val="23"/>
        </w:numPr>
      </w:pPr>
      <w:r>
        <w:t>Send discussion questions ahead of time when students would benefit from preparing their ideas.</w:t>
      </w:r>
    </w:p>
    <w:p w14:paraId="668D374A" w14:textId="77777777" w:rsidR="009C6AB9" w:rsidRDefault="009C6AB9" w:rsidP="009C6AB9">
      <w:pPr>
        <w:pStyle w:val="ListParagraph"/>
        <w:numPr>
          <w:ilvl w:val="0"/>
          <w:numId w:val="23"/>
        </w:numPr>
      </w:pPr>
      <w:r>
        <w:t>After posing a question during class, give students a few minutes to write down their thoughts or discuss them with a partner before asking them to share with the larger group.</w:t>
      </w:r>
    </w:p>
    <w:p w14:paraId="73BE5E95" w14:textId="5F5C6301" w:rsidR="000F6DD8" w:rsidRDefault="009C6AB9" w:rsidP="009C6AB9">
      <w:r>
        <w:t>These strategies help all students and are especially valuable for those who need time to process and organize their thoughts before speaking.</w:t>
      </w:r>
    </w:p>
    <w:p w14:paraId="2AB78582" w14:textId="2D01FFF5" w:rsidR="005762CA" w:rsidRDefault="00CF649A" w:rsidP="00F50A40">
      <w:r w:rsidRPr="00CF649A">
        <w:t xml:space="preserve">See </w:t>
      </w:r>
      <w:hyperlink r:id="rId21" w:history="1">
        <w:r w:rsidRPr="00F04F52">
          <w:rPr>
            <w:rStyle w:val="Hyperlink"/>
          </w:rPr>
          <w:t>CTL’s resources on active learning</w:t>
        </w:r>
      </w:hyperlink>
      <w:r w:rsidRPr="00CF649A">
        <w:t xml:space="preserve"> for additional strategies.</w:t>
      </w:r>
    </w:p>
    <w:p w14:paraId="0061FDA4" w14:textId="5FF8C370" w:rsidR="005762CA" w:rsidRPr="00BF078C" w:rsidRDefault="00BF078C" w:rsidP="007C142B">
      <w:pPr>
        <w:pStyle w:val="Heading2"/>
      </w:pPr>
      <w:bookmarkStart w:id="24" w:name="_Toc237848666"/>
      <w:r w:rsidRPr="00BF078C">
        <w:t>Asking questions and getting help</w:t>
      </w:r>
      <w:bookmarkEnd w:id="24"/>
    </w:p>
    <w:p w14:paraId="3A314819" w14:textId="77777777" w:rsidR="00305C40" w:rsidRDefault="00305C40" w:rsidP="00305C40">
      <w:pPr>
        <w:pStyle w:val="ListParagraph"/>
        <w:numPr>
          <w:ilvl w:val="0"/>
          <w:numId w:val="24"/>
        </w:numPr>
      </w:pPr>
      <w:r>
        <w:lastRenderedPageBreak/>
        <w:t>Tell students how and when they should ask questions outside of class: immediately after class, during office hours, by email, through a course platform, or some combination of these.</w:t>
      </w:r>
    </w:p>
    <w:p w14:paraId="485D066E" w14:textId="77777777" w:rsidR="00305C40" w:rsidRDefault="00305C40" w:rsidP="00305C40">
      <w:pPr>
        <w:pStyle w:val="ListParagraph"/>
        <w:numPr>
          <w:ilvl w:val="0"/>
          <w:numId w:val="24"/>
        </w:numPr>
      </w:pPr>
      <w:r>
        <w:t>Give students a realistic timeframe for email responses—for example, within 48 hours—and be clear about whether they should expect responses during evenings or weekends.</w:t>
      </w:r>
    </w:p>
    <w:p w14:paraId="69D923DE" w14:textId="72126FEF" w:rsidR="005762CA" w:rsidRDefault="00305C40" w:rsidP="00305C40">
      <w:pPr>
        <w:pStyle w:val="ListParagraph"/>
        <w:numPr>
          <w:ilvl w:val="0"/>
          <w:numId w:val="24"/>
        </w:numPr>
      </w:pPr>
      <w:r>
        <w:t>If students can ask you or classmates for homework help through Piazza, Canvas, or another course platform, explain what a useful request for help should include. For example, ask them to identify where they are stuck and share the work they have completed so far rather than simply posting a request for the answer.</w:t>
      </w:r>
    </w:p>
    <w:p w14:paraId="5CAA76EE" w14:textId="39DA9612" w:rsidR="005762CA" w:rsidRPr="005C7CD3" w:rsidRDefault="00305C40" w:rsidP="007C142B">
      <w:pPr>
        <w:pStyle w:val="Heading2"/>
      </w:pPr>
      <w:bookmarkStart w:id="25" w:name="_Toc237848667"/>
      <w:r w:rsidRPr="005C7CD3">
        <w:t>Assignments, deadlines, and late work</w:t>
      </w:r>
      <w:bookmarkEnd w:id="25"/>
    </w:p>
    <w:p w14:paraId="105BB01E" w14:textId="77777777" w:rsidR="005C7CD3" w:rsidRDefault="005C7CD3" w:rsidP="005C7CD3">
      <w:pPr>
        <w:pStyle w:val="ListParagraph"/>
        <w:numPr>
          <w:ilvl w:val="0"/>
          <w:numId w:val="25"/>
        </w:numPr>
      </w:pPr>
      <w:r>
        <w:t>Explain how and where assignments should be submitted. If different assignments use different platforms, make that hard to miss.</w:t>
      </w:r>
    </w:p>
    <w:p w14:paraId="76C3FFD1" w14:textId="77777777" w:rsidR="005C7CD3" w:rsidRDefault="005C7CD3" w:rsidP="005C7CD3">
      <w:pPr>
        <w:pStyle w:val="ListParagraph"/>
        <w:numPr>
          <w:ilvl w:val="0"/>
          <w:numId w:val="25"/>
        </w:numPr>
      </w:pPr>
      <w:r>
        <w:t>State whether you accept late assignments, whether penalties apply, and how students should request an extension.</w:t>
      </w:r>
    </w:p>
    <w:p w14:paraId="7A7A3A30" w14:textId="77777777" w:rsidR="005C7CD3" w:rsidRDefault="005C7CD3" w:rsidP="005C7CD3">
      <w:pPr>
        <w:pStyle w:val="ListParagraph"/>
        <w:numPr>
          <w:ilvl w:val="0"/>
          <w:numId w:val="25"/>
        </w:numPr>
      </w:pPr>
      <w:r>
        <w:t>Explain what students should do when illness, an emergency, or another significant circumstance affects their ability to meet a deadline. Where possible, provide a process rather than relying on “contact me as soon as possible.”</w:t>
      </w:r>
    </w:p>
    <w:p w14:paraId="58A32356" w14:textId="49BB0EC0" w:rsidR="005762CA" w:rsidRPr="00AE7E27" w:rsidRDefault="00AE7E27" w:rsidP="007C142B">
      <w:pPr>
        <w:pStyle w:val="Heading2"/>
      </w:pPr>
      <w:bookmarkStart w:id="26" w:name="_Toc237848668"/>
      <w:r w:rsidRPr="00AE7E27">
        <w:t>Feedback on student work</w:t>
      </w:r>
      <w:bookmarkEnd w:id="26"/>
    </w:p>
    <w:p w14:paraId="731F2A25" w14:textId="77777777" w:rsidR="004C4550" w:rsidRDefault="004C4550" w:rsidP="004C4550">
      <w:pPr>
        <w:pStyle w:val="ListParagraph"/>
        <w:numPr>
          <w:ilvl w:val="0"/>
          <w:numId w:val="26"/>
        </w:numPr>
      </w:pPr>
      <w:r>
        <w:t>Explain what kind of feedback students can expect on assignments and assessments and approximately when they can expect it.</w:t>
      </w:r>
    </w:p>
    <w:p w14:paraId="40442971" w14:textId="77777777" w:rsidR="004C4550" w:rsidRDefault="004C4550" w:rsidP="004C4550">
      <w:pPr>
        <w:pStyle w:val="ListParagraph"/>
        <w:numPr>
          <w:ilvl w:val="0"/>
          <w:numId w:val="26"/>
        </w:numPr>
      </w:pPr>
      <w:r>
        <w:t>Show students where to find that feedback—for example, directly on an assignment submitted through Canvas, in the Canvas gradebook, on an assignment rubric, or in an external tool such as Gradescope.</w:t>
      </w:r>
    </w:p>
    <w:p w14:paraId="10F884F6" w14:textId="77777777" w:rsidR="004C4550" w:rsidRDefault="004C4550" w:rsidP="004C4550">
      <w:pPr>
        <w:pStyle w:val="ListParagraph"/>
        <w:numPr>
          <w:ilvl w:val="0"/>
          <w:numId w:val="26"/>
        </w:numPr>
      </w:pPr>
      <w:r>
        <w:t>When an external tool contains the feedback, do not assume students know that they need to look there.</w:t>
      </w:r>
    </w:p>
    <w:p w14:paraId="13B48EB0" w14:textId="58ECD6C7" w:rsidR="00AE7E27" w:rsidRDefault="004C4550" w:rsidP="004C4550">
      <w:pPr>
        <w:pStyle w:val="ListParagraph"/>
        <w:numPr>
          <w:ilvl w:val="0"/>
          <w:numId w:val="26"/>
        </w:numPr>
      </w:pPr>
      <w:r>
        <w:t>Explain how students should raise a question about feedback or a grade.</w:t>
      </w:r>
    </w:p>
    <w:p w14:paraId="22F635BC" w14:textId="37E199E9" w:rsidR="009F5533" w:rsidRDefault="00EB28F2" w:rsidP="009F5533">
      <w:hyperlink r:id="rId22" w:history="1">
        <w:r w:rsidRPr="00EB28F2">
          <w:rPr>
            <w:rStyle w:val="Hyperlink"/>
          </w:rPr>
          <w:t>This video</w:t>
        </w:r>
      </w:hyperlink>
      <w:r>
        <w:t xml:space="preserve"> shows the different places where students may </w:t>
      </w:r>
      <w:r w:rsidR="000C2911">
        <w:t xml:space="preserve">need to look for feedback in </w:t>
      </w:r>
      <w:r>
        <w:t>Canvas</w:t>
      </w:r>
      <w:r w:rsidR="00447DD5">
        <w:t>.</w:t>
      </w:r>
    </w:p>
    <w:p w14:paraId="014A805A" w14:textId="2CD127BE" w:rsidR="00AE7E27" w:rsidRPr="00881BCB" w:rsidRDefault="00881BCB" w:rsidP="007C142B">
      <w:pPr>
        <w:pStyle w:val="Heading2"/>
      </w:pPr>
      <w:bookmarkStart w:id="27" w:name="_Toc237848669"/>
      <w:r w:rsidRPr="00881BCB">
        <w:t>Course platforms and online discussions</w:t>
      </w:r>
      <w:bookmarkEnd w:id="27"/>
    </w:p>
    <w:p w14:paraId="75B6E562" w14:textId="77777777" w:rsidR="002066EC" w:rsidRDefault="002066EC" w:rsidP="002066EC">
      <w:pPr>
        <w:pStyle w:val="ListParagraph"/>
        <w:numPr>
          <w:ilvl w:val="0"/>
          <w:numId w:val="27"/>
        </w:numPr>
      </w:pPr>
      <w:r>
        <w:t>Explain what course platforms students will use, what each one is for, and where they should look for announcements, assignments, grades, and feedback.</w:t>
      </w:r>
    </w:p>
    <w:p w14:paraId="1138E4C6" w14:textId="77777777" w:rsidR="001902DC" w:rsidRDefault="002066EC" w:rsidP="002066EC">
      <w:pPr>
        <w:pStyle w:val="ListParagraph"/>
        <w:numPr>
          <w:ilvl w:val="0"/>
          <w:numId w:val="27"/>
        </w:numPr>
      </w:pPr>
      <w:r>
        <w:t>Establish expectations for course discussion boards and other virtual spaces, including relevance to the course, interaction with classmates, and appropriate use of the platform.</w:t>
      </w:r>
    </w:p>
    <w:p w14:paraId="6749BD2E" w14:textId="11618369" w:rsidR="001902DC" w:rsidRDefault="002066EC" w:rsidP="002066EC">
      <w:pPr>
        <w:pStyle w:val="ListParagraph"/>
        <w:numPr>
          <w:ilvl w:val="0"/>
          <w:numId w:val="27"/>
        </w:numPr>
      </w:pPr>
      <w:r>
        <w:t xml:space="preserve">Let students know that you </w:t>
      </w:r>
      <w:r w:rsidRPr="00B0289F">
        <w:rPr>
          <w:i/>
          <w:iCs/>
        </w:rPr>
        <w:t>may</w:t>
      </w:r>
      <w:r>
        <w:t xml:space="preserve"> remove a post that is unrelated to the course or violates course rules, community agreements, or</w:t>
      </w:r>
      <w:r w:rsidR="0072437A">
        <w:t xml:space="preserve"> possibly</w:t>
      </w:r>
      <w:r>
        <w:t xml:space="preserve"> </w:t>
      </w:r>
      <w:r w:rsidRPr="0072437A">
        <w:t>university policy.</w:t>
      </w:r>
    </w:p>
    <w:p w14:paraId="5B468716" w14:textId="77777777" w:rsidR="005A10A8" w:rsidRDefault="002066EC" w:rsidP="002066EC">
      <w:pPr>
        <w:pStyle w:val="ListParagraph"/>
        <w:numPr>
          <w:ilvl w:val="0"/>
          <w:numId w:val="27"/>
        </w:numPr>
      </w:pPr>
      <w:r>
        <w:t>When feasible, talk with the student before removing a post. If that is not possible, contact the student promptly afterward, explain why the post was removed, and make time to discuss the decision.</w:t>
      </w:r>
    </w:p>
    <w:p w14:paraId="4C8ACE09" w14:textId="47491F67" w:rsidR="00881BCB" w:rsidRDefault="002066EC" w:rsidP="002066EC">
      <w:pPr>
        <w:pStyle w:val="ListParagraph"/>
        <w:numPr>
          <w:ilvl w:val="0"/>
          <w:numId w:val="27"/>
        </w:numPr>
      </w:pPr>
      <w:r>
        <w:lastRenderedPageBreak/>
        <w:t>Depending on the content and context, you might leave a concerning post in place and use it as an opportunity to address the issue with the class. Do not leave it in place by default when doing so could compound the harm or further derail the discussion.</w:t>
      </w:r>
    </w:p>
    <w:p w14:paraId="58E96E59" w14:textId="3E343D4A" w:rsidR="00AE7E27" w:rsidRPr="0075677F" w:rsidRDefault="0075677F" w:rsidP="00B86DBF">
      <w:pPr>
        <w:pStyle w:val="Heading2"/>
      </w:pPr>
      <w:bookmarkStart w:id="28" w:name="_Toc237848670"/>
      <w:r w:rsidRPr="0075677F">
        <w:t>Religious observances</w:t>
      </w:r>
      <w:bookmarkEnd w:id="28"/>
      <w:r w:rsidRPr="0075677F">
        <w:t xml:space="preserve"> </w:t>
      </w:r>
    </w:p>
    <w:p w14:paraId="3B188ED0" w14:textId="43D24D55" w:rsidR="00564C0C" w:rsidRDefault="00564C0C" w:rsidP="00564C0C">
      <w:pPr>
        <w:pStyle w:val="ListParagraph"/>
        <w:numPr>
          <w:ilvl w:val="0"/>
          <w:numId w:val="28"/>
        </w:numPr>
      </w:pPr>
      <w:r>
        <w:t xml:space="preserve">Point out major course dates and ask students to look early for conflicts with religious </w:t>
      </w:r>
      <w:r w:rsidR="002B63DF">
        <w:t xml:space="preserve">practices or </w:t>
      </w:r>
      <w:r>
        <w:t>observances</w:t>
      </w:r>
      <w:r w:rsidR="004C52A3">
        <w:t>.</w:t>
      </w:r>
    </w:p>
    <w:p w14:paraId="1E2A6CF0" w14:textId="77777777" w:rsidR="00143EA2" w:rsidRDefault="00564C0C" w:rsidP="00143EA2">
      <w:pPr>
        <w:pStyle w:val="ListParagraph"/>
        <w:numPr>
          <w:ilvl w:val="0"/>
          <w:numId w:val="28"/>
        </w:numPr>
      </w:pPr>
      <w:r>
        <w:t>Revisit upcoming dates when major assignments or assessments are approaching; students may not recognize every conflict during the first week.</w:t>
      </w:r>
    </w:p>
    <w:p w14:paraId="78786208" w14:textId="1D7C63F6" w:rsidR="00B10999" w:rsidRDefault="00143EA2" w:rsidP="00143EA2">
      <w:pPr>
        <w:pStyle w:val="ListParagraph"/>
        <w:numPr>
          <w:ilvl w:val="0"/>
          <w:numId w:val="28"/>
        </w:numPr>
      </w:pPr>
      <w:r>
        <w:t xml:space="preserve">If a student needs to </w:t>
      </w:r>
      <w:r w:rsidR="002726BD">
        <w:t>reschedule</w:t>
      </w:r>
      <w:r>
        <w:t xml:space="preserve"> an exam</w:t>
      </w:r>
      <w:r w:rsidR="000D08AA">
        <w:t xml:space="preserve"> due to a conflict with a </w:t>
      </w:r>
      <w:hyperlink r:id="rId23" w:history="1">
        <w:r w:rsidR="000D08AA" w:rsidRPr="00B64338">
          <w:rPr>
            <w:rStyle w:val="Hyperlink"/>
          </w:rPr>
          <w:t xml:space="preserve">religious </w:t>
        </w:r>
        <w:r w:rsidR="00084F76" w:rsidRPr="00B64338">
          <w:rPr>
            <w:rStyle w:val="Hyperlink"/>
          </w:rPr>
          <w:t>practice/</w:t>
        </w:r>
        <w:r w:rsidR="000D08AA" w:rsidRPr="00B64338">
          <w:rPr>
            <w:rStyle w:val="Hyperlink"/>
          </w:rPr>
          <w:t>observance</w:t>
        </w:r>
      </w:hyperlink>
      <w:r>
        <w:t xml:space="preserve">, offer to proctor the exam at another time or have another faculty member proctor the exam. The online testing proctoring program Proctorio is also available as an alternative in some cases. </w:t>
      </w:r>
      <w:r w:rsidRPr="002B63DF">
        <w:rPr>
          <w:i/>
          <w:iCs/>
        </w:rPr>
        <w:t>Dropping an exam that is missed or not allowing a student the opportunity to make it up because of a religious observance is not considered reasonable</w:t>
      </w:r>
      <w:r w:rsidR="00594C20" w:rsidRPr="002B63DF">
        <w:rPr>
          <w:i/>
          <w:iCs/>
        </w:rPr>
        <w:t xml:space="preserve"> under federal law and </w:t>
      </w:r>
      <w:r w:rsidR="00EB2930" w:rsidRPr="002B63DF">
        <w:rPr>
          <w:i/>
          <w:iCs/>
        </w:rPr>
        <w:t xml:space="preserve">the </w:t>
      </w:r>
      <w:hyperlink r:id="rId24" w:history="1">
        <w:r w:rsidR="00EB2930" w:rsidRPr="002B63DF">
          <w:rPr>
            <w:rStyle w:val="Hyperlink"/>
            <w:i/>
            <w:iCs/>
          </w:rPr>
          <w:t>CU Protected Class Nondiscrimination Policy</w:t>
        </w:r>
      </w:hyperlink>
      <w:r>
        <w:t>.</w:t>
      </w:r>
    </w:p>
    <w:p w14:paraId="10F02835" w14:textId="316CDF4F" w:rsidR="00AE7E27" w:rsidRDefault="00143EA2" w:rsidP="00143EA2">
      <w:pPr>
        <w:pStyle w:val="ListParagraph"/>
        <w:numPr>
          <w:ilvl w:val="0"/>
          <w:numId w:val="28"/>
        </w:numPr>
      </w:pPr>
      <w:r>
        <w:t xml:space="preserve">If the student needs to miss class related to a religious practice/observance, excuse the absence with no penalty and provide support for the student for any in-class discussion/material provided that day. </w:t>
      </w:r>
      <w:r w:rsidRPr="00084F76">
        <w:rPr>
          <w:i/>
          <w:iCs/>
        </w:rPr>
        <w:t>Counting an absence for a religious practice/observance against other allowable absences is not considered reasonable</w:t>
      </w:r>
      <w:r>
        <w:t>.</w:t>
      </w:r>
      <w:r w:rsidR="00D04033">
        <w:rPr>
          <w:rStyle w:val="FootnoteReference"/>
        </w:rPr>
        <w:footnoteReference w:id="7"/>
      </w:r>
    </w:p>
    <w:p w14:paraId="73A4D8C7" w14:textId="4AC6B355" w:rsidR="00AE7E27" w:rsidRPr="00BF7D59" w:rsidRDefault="00BF7D59" w:rsidP="00B86DBF">
      <w:pPr>
        <w:pStyle w:val="Heading2"/>
      </w:pPr>
      <w:bookmarkStart w:id="29" w:name="_Toc237848671"/>
      <w:r w:rsidRPr="00BF7D59">
        <w:t>Course-specific procedures</w:t>
      </w:r>
      <w:bookmarkEnd w:id="29"/>
    </w:p>
    <w:p w14:paraId="3759D111" w14:textId="2B3C7BAE" w:rsidR="00BF7D59" w:rsidRDefault="00BF7D59" w:rsidP="00F50A40">
      <w:r w:rsidRPr="00BF7D59">
        <w:t>Add any course-specific procedures students will need to follow—for example, laboratory safety requirements, fieldwork expectations, equipment use, group-work procedures, studio access, or protocols for community-based settings.</w:t>
      </w:r>
    </w:p>
    <w:p w14:paraId="78A3AB37" w14:textId="73581F4B" w:rsidR="00AE7E27" w:rsidRPr="008E277E" w:rsidRDefault="008E277E" w:rsidP="00B86DBF">
      <w:pPr>
        <w:pStyle w:val="Heading1"/>
      </w:pPr>
      <w:bookmarkStart w:id="30" w:name="_Toc237848672"/>
      <w:r w:rsidRPr="008E277E">
        <w:t>Set clear standards for academic work</w:t>
      </w:r>
      <w:bookmarkEnd w:id="30"/>
    </w:p>
    <w:p w14:paraId="51CDE75F" w14:textId="77777777" w:rsidR="003072BD" w:rsidRDefault="003072BD" w:rsidP="003072BD">
      <w:pPr>
        <w:pStyle w:val="Heading2"/>
      </w:pPr>
      <w:bookmarkStart w:id="31" w:name="_Toc237848673"/>
      <w:r>
        <w:t>Writing and communicating</w:t>
      </w:r>
      <w:bookmarkEnd w:id="31"/>
    </w:p>
    <w:p w14:paraId="38CBA7C2" w14:textId="1A12798D" w:rsidR="00AE7E27" w:rsidRDefault="00E17078" w:rsidP="00F50A40">
      <w:r w:rsidRPr="00E17078">
        <w:t>Don’t assume that students know what kind of writing or language is appropriate in different course contexts. Briefly introduce your expectations early in the semester and review them in more depth just before the first relevant assignment.</w:t>
      </w:r>
    </w:p>
    <w:p w14:paraId="710A3F9C" w14:textId="77777777" w:rsidR="009079EA" w:rsidRDefault="009079EA" w:rsidP="009079EA">
      <w:pPr>
        <w:pStyle w:val="ListParagraph"/>
        <w:numPr>
          <w:ilvl w:val="0"/>
          <w:numId w:val="30"/>
        </w:numPr>
      </w:pPr>
      <w:r>
        <w:t>Explain what writing style is expected in papers, online discussions, lab reports, reflections, and other course assignments.</w:t>
      </w:r>
    </w:p>
    <w:p w14:paraId="1E0A0A8E" w14:textId="77777777" w:rsidR="009079EA" w:rsidRDefault="009079EA" w:rsidP="009079EA">
      <w:pPr>
        <w:pStyle w:val="ListParagraph"/>
        <w:numPr>
          <w:ilvl w:val="0"/>
          <w:numId w:val="30"/>
        </w:numPr>
      </w:pPr>
      <w:r>
        <w:t>Be clear about your expectations for spelling, punctuation, grammar, proofreading, formatting, and presentation.</w:t>
      </w:r>
    </w:p>
    <w:p w14:paraId="617DD069" w14:textId="77777777" w:rsidR="00A06AC1" w:rsidRDefault="009079EA" w:rsidP="009079EA">
      <w:pPr>
        <w:pStyle w:val="ListParagraph"/>
        <w:numPr>
          <w:ilvl w:val="0"/>
          <w:numId w:val="30"/>
        </w:numPr>
      </w:pPr>
      <w:r>
        <w:t>Let students know when conversational language is appropriate and when you expect discipline-specific terminology. For example, when discussing images of human bodies, the appropriate terms might be breasts rather than boobs or tits.</w:t>
      </w:r>
    </w:p>
    <w:p w14:paraId="3EEE6031" w14:textId="6F887859" w:rsidR="00AE7E27" w:rsidRDefault="009079EA" w:rsidP="009079EA">
      <w:pPr>
        <w:pStyle w:val="ListParagraph"/>
        <w:numPr>
          <w:ilvl w:val="0"/>
          <w:numId w:val="30"/>
        </w:numPr>
      </w:pPr>
      <w:r>
        <w:lastRenderedPageBreak/>
        <w:t>Provide examples when possible. “Use a professional tone” is much less helpful than showing students what that means in the context of your course.</w:t>
      </w:r>
    </w:p>
    <w:p w14:paraId="5135A43E" w14:textId="55A265DF" w:rsidR="009079EA" w:rsidRPr="00A06AC1" w:rsidRDefault="00A06AC1" w:rsidP="00B86DBF">
      <w:pPr>
        <w:pStyle w:val="Heading2"/>
      </w:pPr>
      <w:bookmarkStart w:id="32" w:name="_Toc237848674"/>
      <w:r w:rsidRPr="00A06AC1">
        <w:t>Establish what counts as evidence</w:t>
      </w:r>
      <w:bookmarkEnd w:id="32"/>
    </w:p>
    <w:p w14:paraId="74D62F15" w14:textId="77777777" w:rsidR="0052155F" w:rsidRDefault="0052155F" w:rsidP="0052155F">
      <w:pPr>
        <w:pStyle w:val="ListParagraph"/>
        <w:numPr>
          <w:ilvl w:val="0"/>
          <w:numId w:val="31"/>
        </w:numPr>
      </w:pPr>
      <w:r>
        <w:t>What kinds of sources are considered credible for the work students will do in this course?</w:t>
      </w:r>
    </w:p>
    <w:p w14:paraId="6216FE36" w14:textId="77777777" w:rsidR="0052155F" w:rsidRDefault="0052155F" w:rsidP="0052155F">
      <w:pPr>
        <w:pStyle w:val="ListParagraph"/>
        <w:numPr>
          <w:ilvl w:val="0"/>
          <w:numId w:val="31"/>
        </w:numPr>
      </w:pPr>
      <w:r>
        <w:t>Are news articles, trade publications, Reddit posts, personal experience, or AI-generated summaries ever appropriate—and for what purposes?</w:t>
      </w:r>
    </w:p>
    <w:p w14:paraId="04A0A6AA" w14:textId="77777777" w:rsidR="0052155F" w:rsidRDefault="0052155F" w:rsidP="0052155F">
      <w:pPr>
        <w:pStyle w:val="ListParagraph"/>
        <w:numPr>
          <w:ilvl w:val="0"/>
          <w:numId w:val="31"/>
        </w:numPr>
      </w:pPr>
      <w:r>
        <w:t>When must students cite a source?</w:t>
      </w:r>
    </w:p>
    <w:p w14:paraId="5A669F8D" w14:textId="77777777" w:rsidR="0052155F" w:rsidRDefault="0052155F" w:rsidP="0052155F">
      <w:pPr>
        <w:pStyle w:val="ListParagraph"/>
        <w:numPr>
          <w:ilvl w:val="0"/>
          <w:numId w:val="31"/>
        </w:numPr>
      </w:pPr>
      <w:r>
        <w:t>How should students distinguish an evidence-based claim from an opinion, interpretation, or personal experience?</w:t>
      </w:r>
    </w:p>
    <w:p w14:paraId="54B3830A" w14:textId="5445CA83" w:rsidR="00A06AC1" w:rsidRDefault="0052155F" w:rsidP="0052155F">
      <w:pPr>
        <w:pStyle w:val="ListParagraph"/>
        <w:numPr>
          <w:ilvl w:val="0"/>
          <w:numId w:val="31"/>
        </w:numPr>
      </w:pPr>
      <w:r>
        <w:t>What standards will you use to evaluate conflicting sources?</w:t>
      </w:r>
      <w:r w:rsidR="00E25EE9">
        <w:t xml:space="preserve"> </w:t>
      </w:r>
      <w:r w:rsidR="00E25EE9" w:rsidRPr="00E25EE9">
        <w:t>Will students know how to explain why one source is more credible or useful than another?</w:t>
      </w:r>
    </w:p>
    <w:p w14:paraId="754D53BC" w14:textId="4E9CEBE9" w:rsidR="00A42006" w:rsidRDefault="00F60ECC" w:rsidP="0052155F">
      <w:pPr>
        <w:pStyle w:val="ListParagraph"/>
        <w:numPr>
          <w:ilvl w:val="0"/>
          <w:numId w:val="31"/>
        </w:numPr>
      </w:pPr>
      <w:r w:rsidRPr="007D3CC9">
        <w:t>Let them know that a sample of one (n=1) is information but will not count broadly as evidence in your class (i.e</w:t>
      </w:r>
      <w:r w:rsidRPr="00507085">
        <w:rPr>
          <w:i/>
          <w:iCs/>
        </w:rPr>
        <w:t>.,</w:t>
      </w:r>
      <w:r w:rsidR="00C50686">
        <w:rPr>
          <w:i/>
          <w:iCs/>
        </w:rPr>
        <w:t xml:space="preserve"> </w:t>
      </w:r>
      <w:r w:rsidR="00507085" w:rsidRPr="00507085">
        <w:rPr>
          <w:i/>
          <w:iCs/>
        </w:rPr>
        <w:t>“</w:t>
      </w:r>
      <w:r w:rsidRPr="00507085">
        <w:rPr>
          <w:i/>
          <w:iCs/>
        </w:rPr>
        <w:t>My</w:t>
      </w:r>
      <w:r w:rsidR="00507085" w:rsidRPr="00507085">
        <w:rPr>
          <w:i/>
          <w:iCs/>
        </w:rPr>
        <w:t xml:space="preserve"> </w:t>
      </w:r>
      <w:r w:rsidRPr="00507085">
        <w:rPr>
          <w:i/>
          <w:iCs/>
        </w:rPr>
        <w:t>uncle smoked all his life</w:t>
      </w:r>
      <w:r w:rsidR="00507085" w:rsidRPr="00507085">
        <w:rPr>
          <w:i/>
          <w:iCs/>
        </w:rPr>
        <w:t xml:space="preserve"> and lived to 100, so cigarettes can’t be that bad for you.”</w:t>
      </w:r>
      <w:r w:rsidR="00507085">
        <w:t>)</w:t>
      </w:r>
    </w:p>
    <w:p w14:paraId="784A4FF1" w14:textId="09121533" w:rsidR="009079EA" w:rsidRDefault="00851256" w:rsidP="00F50A40">
      <w:r w:rsidRPr="00851256">
        <w:t>Don’t wait until grading the first assignment to tell students that the evidence they used does not meet the standards of the field.</w:t>
      </w:r>
    </w:p>
    <w:p w14:paraId="03230EA9" w14:textId="03D32CB5" w:rsidR="009079EA" w:rsidRPr="00EC2D2E" w:rsidRDefault="00EC2D2E" w:rsidP="00B86DBF">
      <w:pPr>
        <w:pStyle w:val="Heading2"/>
      </w:pPr>
      <w:bookmarkStart w:id="33" w:name="_Clarify_collaboration,_AI"/>
      <w:bookmarkStart w:id="34" w:name="_Toc237848675"/>
      <w:bookmarkEnd w:id="33"/>
      <w:r w:rsidRPr="00EC2D2E">
        <w:t>Clarify collaboration, AI use, and academic honesty</w:t>
      </w:r>
      <w:bookmarkEnd w:id="34"/>
    </w:p>
    <w:p w14:paraId="6409A7DA" w14:textId="70731620" w:rsidR="009079EA" w:rsidRDefault="001B6F20" w:rsidP="00F50A40">
      <w:r w:rsidRPr="001B6F20">
        <w:t>What help, tools, and collaboration are students allowed to use—and how must they document that use?</w:t>
      </w:r>
    </w:p>
    <w:p w14:paraId="586888DA" w14:textId="77777777" w:rsidR="00C17D7A" w:rsidRDefault="00C17D7A" w:rsidP="00C17D7A">
      <w:pPr>
        <w:pStyle w:val="ListParagraph"/>
        <w:numPr>
          <w:ilvl w:val="0"/>
          <w:numId w:val="20"/>
        </w:numPr>
      </w:pPr>
      <w:r>
        <w:t>Explain when students may work together and when work must be completed independently.</w:t>
      </w:r>
    </w:p>
    <w:p w14:paraId="7A4B7A88" w14:textId="12181C3E" w:rsidR="00E2084C" w:rsidRDefault="00E2084C" w:rsidP="00C17D7A">
      <w:pPr>
        <w:pStyle w:val="ListParagraph"/>
        <w:numPr>
          <w:ilvl w:val="0"/>
          <w:numId w:val="20"/>
        </w:numPr>
      </w:pPr>
      <w:r>
        <w:t xml:space="preserve">Be clear about what kinds of help students may receive from classmates, tutors, writing centers, </w:t>
      </w:r>
      <w:r w:rsidR="008C6BC3">
        <w:t>friends</w:t>
      </w:r>
      <w:r>
        <w:t xml:space="preserve"> or family members, and other people. Students may not know where legitimate helps ends and </w:t>
      </w:r>
      <w:r w:rsidR="008C6BC3">
        <w:t>unauthorized</w:t>
      </w:r>
      <w:r>
        <w:t xml:space="preserve"> collaboration begins unless you tell them.</w:t>
      </w:r>
    </w:p>
    <w:p w14:paraId="735EA31B" w14:textId="77777777" w:rsidR="006248C5" w:rsidRDefault="006248C5" w:rsidP="006248C5">
      <w:pPr>
        <w:pStyle w:val="ListParagraph"/>
        <w:numPr>
          <w:ilvl w:val="0"/>
          <w:numId w:val="20"/>
        </w:numPr>
      </w:pPr>
      <w:r>
        <w:t>Explain whether generative AI may be used in the course and, when appropriate, establish different expectations for different assignments or assessments.</w:t>
      </w:r>
    </w:p>
    <w:p w14:paraId="10A42CD6" w14:textId="77777777" w:rsidR="006248C5" w:rsidRDefault="006248C5" w:rsidP="006248C5">
      <w:pPr>
        <w:pStyle w:val="ListParagraph"/>
        <w:numPr>
          <w:ilvl w:val="0"/>
          <w:numId w:val="20"/>
        </w:numPr>
      </w:pPr>
      <w:r>
        <w:t>Be specific about permitted and prohibited uses. “AI may be used as a resource” leaves students with nearly as much uncertainty as no policy at all.</w:t>
      </w:r>
    </w:p>
    <w:p w14:paraId="0558C21F" w14:textId="77777777" w:rsidR="006248C5" w:rsidRDefault="006248C5" w:rsidP="006248C5">
      <w:pPr>
        <w:pStyle w:val="ListParagraph"/>
        <w:numPr>
          <w:ilvl w:val="0"/>
          <w:numId w:val="20"/>
        </w:numPr>
      </w:pPr>
      <w:r>
        <w:t>Explain how students should disclose, document, or cite their use of AI.</w:t>
      </w:r>
    </w:p>
    <w:p w14:paraId="74FA1874" w14:textId="77777777" w:rsidR="004B716C" w:rsidRDefault="004B716C" w:rsidP="004B716C">
      <w:pPr>
        <w:pStyle w:val="ListParagraph"/>
        <w:numPr>
          <w:ilvl w:val="0"/>
          <w:numId w:val="32"/>
        </w:numPr>
      </w:pPr>
      <w:r>
        <w:t>Be specific about which resources may be used on assignments, quizzes, and exams.</w:t>
      </w:r>
    </w:p>
    <w:p w14:paraId="20BB750F" w14:textId="77777777" w:rsidR="004B716C" w:rsidRDefault="004B716C" w:rsidP="004B716C">
      <w:pPr>
        <w:pStyle w:val="ListParagraph"/>
        <w:numPr>
          <w:ilvl w:val="0"/>
          <w:numId w:val="32"/>
        </w:numPr>
      </w:pPr>
      <w:r>
        <w:t>Avoid broad instructions such as “electronic resources are allowed.” Say exactly what is permitted: Canvas materials, a calculator, one page of notes, outside sources, AI tools, or something else.</w:t>
      </w:r>
    </w:p>
    <w:p w14:paraId="03F1FB64" w14:textId="7BCDC996" w:rsidR="009079EA" w:rsidRDefault="004B716C" w:rsidP="004B716C">
      <w:pPr>
        <w:pStyle w:val="ListParagraph"/>
        <w:numPr>
          <w:ilvl w:val="0"/>
          <w:numId w:val="32"/>
        </w:numPr>
      </w:pPr>
      <w:r>
        <w:t>When expectations differ by assignment, say so on the assignment itself rather than relying only on a general syllabus statement.</w:t>
      </w:r>
    </w:p>
    <w:p w14:paraId="1339A541" w14:textId="0242C0FF" w:rsidR="009079EA" w:rsidRPr="0078562B" w:rsidRDefault="0078562B" w:rsidP="00CF60EE">
      <w:pPr>
        <w:pStyle w:val="Heading2"/>
      </w:pPr>
      <w:bookmarkStart w:id="35" w:name="_Toc237848676"/>
      <w:r w:rsidRPr="0078562B">
        <w:t>Establish assignment-specific AI expectations</w:t>
      </w:r>
      <w:bookmarkEnd w:id="35"/>
    </w:p>
    <w:p w14:paraId="0A69CE83" w14:textId="76E641EC" w:rsidR="009079EA" w:rsidRDefault="0078562B" w:rsidP="00FB12FF">
      <w:r w:rsidRPr="0078562B">
        <w:lastRenderedPageBreak/>
        <w:t>Whether you are a cutting-edge AI user or still figuring out where to begin, you need enough familiarity with widely available generative AI tools to establish realistic course expectations.</w:t>
      </w:r>
      <w:r w:rsidR="00AF3714">
        <w:t xml:space="preserve"> </w:t>
      </w:r>
      <w:r w:rsidR="00AF3714" w:rsidRPr="00FB12FF">
        <w:rPr>
          <w:i/>
          <w:iCs/>
        </w:rPr>
        <w:t>Design assignments and assessments with the widespread availability of AI in mind</w:t>
      </w:r>
      <w:r w:rsidR="00AF3714">
        <w:t>.</w:t>
      </w:r>
    </w:p>
    <w:p w14:paraId="57463B98" w14:textId="4843C958" w:rsidR="00286442" w:rsidRDefault="00286442" w:rsidP="00C64425">
      <w:pPr>
        <w:pStyle w:val="ListParagraph"/>
        <w:numPr>
          <w:ilvl w:val="0"/>
          <w:numId w:val="33"/>
        </w:numPr>
      </w:pPr>
      <w:r>
        <w:t>Specify which AI tools or resources are approved for the course or assignment.</w:t>
      </w:r>
    </w:p>
    <w:p w14:paraId="08BD9944" w14:textId="77777777" w:rsidR="00954F49" w:rsidRDefault="00954F49" w:rsidP="00954F49">
      <w:pPr>
        <w:pStyle w:val="ListParagraph"/>
        <w:numPr>
          <w:ilvl w:val="0"/>
          <w:numId w:val="33"/>
        </w:numPr>
      </w:pPr>
      <w:r>
        <w:t>Use assignment-specific guidance when a single course-wide rule would be too blunt.</w:t>
      </w:r>
    </w:p>
    <w:p w14:paraId="70834E34" w14:textId="085AF465" w:rsidR="00C64425" w:rsidRDefault="00C64425" w:rsidP="00C64425">
      <w:pPr>
        <w:pStyle w:val="ListParagraph"/>
        <w:numPr>
          <w:ilvl w:val="0"/>
          <w:numId w:val="33"/>
        </w:numPr>
      </w:pPr>
      <w:r>
        <w:t>Explain whether students may use AI</w:t>
      </w:r>
      <w:r w:rsidR="00CF71C9">
        <w:t xml:space="preserve"> </w:t>
      </w:r>
      <w:r w:rsidR="00DE772A">
        <w:t xml:space="preserve">to </w:t>
      </w:r>
      <w:r>
        <w:t>brainstorm, outline, revise, summarize, generate text or images, write code, analyze data, or complete other parts of an assignment.</w:t>
      </w:r>
    </w:p>
    <w:p w14:paraId="66D489A3" w14:textId="3C191B91" w:rsidR="008F0E6A" w:rsidRDefault="00BE19A8" w:rsidP="008F0E6A">
      <w:pPr>
        <w:pStyle w:val="ListParagraph"/>
        <w:numPr>
          <w:ilvl w:val="0"/>
          <w:numId w:val="33"/>
        </w:numPr>
      </w:pPr>
      <w:r>
        <w:t>Provide an example of how AI may be used in the course or assignment.</w:t>
      </w:r>
    </w:p>
    <w:p w14:paraId="61796F40" w14:textId="09841B3A" w:rsidR="00C64425" w:rsidRDefault="00010962" w:rsidP="00C64425">
      <w:pPr>
        <w:pStyle w:val="ListParagraph"/>
        <w:numPr>
          <w:ilvl w:val="0"/>
          <w:numId w:val="33"/>
        </w:numPr>
      </w:pPr>
      <w:r>
        <w:t>Clarify</w:t>
      </w:r>
      <w:r w:rsidR="00C64425">
        <w:t xml:space="preserve"> </w:t>
      </w:r>
      <w:r w:rsidR="00954F49">
        <w:t>how students should cite sources when working with AI models.</w:t>
      </w:r>
    </w:p>
    <w:p w14:paraId="366FD6ED" w14:textId="060B38A7" w:rsidR="00F8059F" w:rsidRDefault="00CD55BF" w:rsidP="00F45B41">
      <w:pPr>
        <w:pStyle w:val="ListParagraph"/>
        <w:numPr>
          <w:ilvl w:val="0"/>
          <w:numId w:val="33"/>
        </w:numPr>
      </w:pPr>
      <w:r w:rsidRPr="00CD55BF">
        <w:t>Do not build an academic-honesty process around tools that cannot provide conclusive evidence of how a student produced their work.</w:t>
      </w:r>
    </w:p>
    <w:p w14:paraId="164D2CF7" w14:textId="6C5566DB" w:rsidR="00B35337" w:rsidRPr="00B35337" w:rsidRDefault="00BF004C" w:rsidP="00B35337">
      <w:pPr>
        <w:rPr>
          <w:rStyle w:val="Hyperlink"/>
          <w:color w:val="auto"/>
          <w:u w:val="none"/>
        </w:rPr>
      </w:pPr>
      <w:r>
        <w:t xml:space="preserve">If you or your students have </w:t>
      </w:r>
      <w:r w:rsidR="00487C3D">
        <w:t xml:space="preserve">questions about </w:t>
      </w:r>
      <w:r w:rsidR="00DB6B2E">
        <w:t>what constitutes unapproved use of artificial intelligence</w:t>
      </w:r>
      <w:r w:rsidR="00A35081">
        <w:t xml:space="preserve"> and how </w:t>
      </w:r>
      <w:r w:rsidR="0008720C">
        <w:t>violations are</w:t>
      </w:r>
      <w:r w:rsidR="00A35081">
        <w:t xml:space="preserve"> addressed by </w:t>
      </w:r>
      <w:r w:rsidR="004875F5">
        <w:t>Student Conduct and Conflict Resolutions</w:t>
      </w:r>
      <w:r w:rsidR="00DB6B2E">
        <w:t xml:space="preserve">, </w:t>
      </w:r>
      <w:r w:rsidR="0008720C">
        <w:t xml:space="preserve">visit the </w:t>
      </w:r>
      <w:hyperlink r:id="rId25" w:history="1">
        <w:r w:rsidR="0008720C" w:rsidRPr="00D87FDF">
          <w:rPr>
            <w:rStyle w:val="Hyperlink"/>
          </w:rPr>
          <w:t>AI and</w:t>
        </w:r>
        <w:r w:rsidR="00F4781A" w:rsidRPr="00D87FDF">
          <w:rPr>
            <w:rStyle w:val="Hyperlink"/>
          </w:rPr>
          <w:t xml:space="preserve"> Honor Code</w:t>
        </w:r>
        <w:r w:rsidR="0008720C" w:rsidRPr="00D87FDF">
          <w:rPr>
            <w:rStyle w:val="Hyperlink"/>
          </w:rPr>
          <w:t xml:space="preserve"> webpage</w:t>
        </w:r>
      </w:hyperlink>
      <w:r w:rsidR="0008720C">
        <w:t>.</w:t>
      </w:r>
    </w:p>
    <w:p w14:paraId="474B3D34" w14:textId="0EFC5548" w:rsidR="00F8059F" w:rsidRDefault="00806D42" w:rsidP="008A69D0">
      <w:pPr>
        <w:pStyle w:val="Heading2"/>
      </w:pPr>
      <w:bookmarkStart w:id="36" w:name="_Toc237848677"/>
      <w:r w:rsidRPr="00806D42">
        <w:t xml:space="preserve">Current CU resources for teaching with </w:t>
      </w:r>
      <w:r w:rsidR="00150083">
        <w:t xml:space="preserve">technology and </w:t>
      </w:r>
      <w:r w:rsidRPr="00806D42">
        <w:t>AI</w:t>
      </w:r>
      <w:bookmarkEnd w:id="36"/>
    </w:p>
    <w:p w14:paraId="63046909" w14:textId="7018D094" w:rsidR="000B5AE1" w:rsidRDefault="008A69D0" w:rsidP="00F50A40">
      <w:hyperlink r:id="rId26" w:history="1">
        <w:r w:rsidRPr="00EB5713">
          <w:rPr>
            <w:rStyle w:val="Hyperlink"/>
          </w:rPr>
          <w:t>The CU Boulder Center for Teaching and Learning (CTL)</w:t>
        </w:r>
        <w:r w:rsidR="005D74F9" w:rsidRPr="00EB5713">
          <w:rPr>
            <w:rStyle w:val="Hyperlink"/>
          </w:rPr>
          <w:t xml:space="preserve"> </w:t>
        </w:r>
        <w:r w:rsidR="005E22CB" w:rsidRPr="00EB5713">
          <w:rPr>
            <w:rStyle w:val="Hyperlink"/>
          </w:rPr>
          <w:t>provides</w:t>
        </w:r>
        <w:r w:rsidR="005D74F9" w:rsidRPr="00EB5713">
          <w:rPr>
            <w:rStyle w:val="Hyperlink"/>
          </w:rPr>
          <w:t xml:space="preserve"> an array of resources </w:t>
        </w:r>
        <w:r w:rsidR="00F96851" w:rsidRPr="00EB5713">
          <w:rPr>
            <w:rStyle w:val="Hyperlink"/>
          </w:rPr>
          <w:t xml:space="preserve">for </w:t>
        </w:r>
        <w:r w:rsidR="00AD1FBF" w:rsidRPr="00EB5713">
          <w:rPr>
            <w:rStyle w:val="Hyperlink"/>
          </w:rPr>
          <w:t xml:space="preserve">the </w:t>
        </w:r>
        <w:r w:rsidR="00E80DD5" w:rsidRPr="00EB5713">
          <w:rPr>
            <w:rStyle w:val="Hyperlink"/>
          </w:rPr>
          <w:t>effective use of</w:t>
        </w:r>
        <w:r w:rsidR="00B66B0E" w:rsidRPr="00EB5713">
          <w:rPr>
            <w:rStyle w:val="Hyperlink"/>
          </w:rPr>
          <w:t xml:space="preserve"> technology and artificial intelligence (AI)</w:t>
        </w:r>
      </w:hyperlink>
      <w:r w:rsidR="00B66B0E">
        <w:t xml:space="preserve"> </w:t>
      </w:r>
      <w:r w:rsidR="00E80DD5">
        <w:t>in your teaching</w:t>
      </w:r>
      <w:r w:rsidR="00711943">
        <w:t xml:space="preserve">, including how to navigate their </w:t>
      </w:r>
      <w:r w:rsidR="00150083">
        <w:t>challenges.</w:t>
      </w:r>
      <w:r w:rsidR="00891CD7">
        <w:t xml:space="preserve"> This includes</w:t>
      </w:r>
      <w:r w:rsidR="000B5AE1">
        <w:t>:</w:t>
      </w:r>
    </w:p>
    <w:p w14:paraId="283263DA" w14:textId="6CAF3B19" w:rsidR="000B5AE1" w:rsidRDefault="002F6A3F" w:rsidP="000B5AE1">
      <w:pPr>
        <w:pStyle w:val="ListParagraph"/>
        <w:numPr>
          <w:ilvl w:val="0"/>
          <w:numId w:val="42"/>
        </w:numPr>
      </w:pPr>
      <w:r>
        <w:t>R</w:t>
      </w:r>
      <w:r w:rsidR="00891CD7">
        <w:t>esources</w:t>
      </w:r>
      <w:r>
        <w:t xml:space="preserve"> for teaching online</w:t>
      </w:r>
    </w:p>
    <w:p w14:paraId="57FF077D" w14:textId="77777777" w:rsidR="000B5AE1" w:rsidRDefault="000B5AE1" w:rsidP="000B5AE1">
      <w:pPr>
        <w:pStyle w:val="ListParagraph"/>
        <w:numPr>
          <w:ilvl w:val="0"/>
          <w:numId w:val="42"/>
        </w:numPr>
      </w:pPr>
      <w:r>
        <w:t>U</w:t>
      </w:r>
      <w:r w:rsidR="00345BA2">
        <w:t>sing technology to enhance your teaching</w:t>
      </w:r>
    </w:p>
    <w:p w14:paraId="39608F1F" w14:textId="4E0D7E47" w:rsidR="005B17C0" w:rsidRDefault="00E23E91" w:rsidP="000B5AE1">
      <w:pPr>
        <w:pStyle w:val="ListParagraph"/>
        <w:numPr>
          <w:ilvl w:val="0"/>
          <w:numId w:val="42"/>
        </w:numPr>
      </w:pPr>
      <w:r>
        <w:t>Talking about AI with you</w:t>
      </w:r>
      <w:r w:rsidR="00B113A5">
        <w:t>r</w:t>
      </w:r>
      <w:r>
        <w:t xml:space="preserve"> students</w:t>
      </w:r>
    </w:p>
    <w:p w14:paraId="07C58D4F" w14:textId="5AF30DAD" w:rsidR="00074030" w:rsidRDefault="0034272C" w:rsidP="000B5AE1">
      <w:pPr>
        <w:pStyle w:val="ListParagraph"/>
        <w:numPr>
          <w:ilvl w:val="0"/>
          <w:numId w:val="42"/>
        </w:numPr>
      </w:pPr>
      <w:r>
        <w:t xml:space="preserve">Guidance for </w:t>
      </w:r>
      <w:r w:rsidR="00A1359C">
        <w:t xml:space="preserve">addressing the challenges </w:t>
      </w:r>
      <w:r w:rsidR="00A35FCD">
        <w:t xml:space="preserve">of </w:t>
      </w:r>
      <w:r w:rsidR="004C6BAE">
        <w:t>AI</w:t>
      </w:r>
      <w:r w:rsidR="00074030">
        <w:t>:</w:t>
      </w:r>
    </w:p>
    <w:p w14:paraId="18C064B4" w14:textId="213EEB39" w:rsidR="00074030" w:rsidRDefault="002F6A3F" w:rsidP="00074030">
      <w:pPr>
        <w:pStyle w:val="ListParagraph"/>
        <w:numPr>
          <w:ilvl w:val="1"/>
          <w:numId w:val="42"/>
        </w:numPr>
      </w:pPr>
      <w:r>
        <w:t>D</w:t>
      </w:r>
      <w:r w:rsidR="0034272C">
        <w:t xml:space="preserve">esigning </w:t>
      </w:r>
      <w:r w:rsidR="00EC06FC">
        <w:t>assessment</w:t>
      </w:r>
    </w:p>
    <w:p w14:paraId="2B048C66" w14:textId="7EBC2506" w:rsidR="00074030" w:rsidRDefault="002F6A3F" w:rsidP="00074030">
      <w:pPr>
        <w:pStyle w:val="ListParagraph"/>
        <w:numPr>
          <w:ilvl w:val="1"/>
          <w:numId w:val="42"/>
        </w:numPr>
      </w:pPr>
      <w:r>
        <w:t>E</w:t>
      </w:r>
      <w:r w:rsidR="00EC06FC">
        <w:t>thical considerations</w:t>
      </w:r>
    </w:p>
    <w:p w14:paraId="0C1C2A39" w14:textId="023F48F9" w:rsidR="00074030" w:rsidRDefault="002F6A3F" w:rsidP="00074030">
      <w:pPr>
        <w:pStyle w:val="ListParagraph"/>
        <w:numPr>
          <w:ilvl w:val="1"/>
          <w:numId w:val="42"/>
        </w:numPr>
      </w:pPr>
      <w:r>
        <w:t>A</w:t>
      </w:r>
      <w:r w:rsidR="00EC06FC">
        <w:t>cademic integrity</w:t>
      </w:r>
    </w:p>
    <w:p w14:paraId="1C663D6C" w14:textId="1B54F0A2" w:rsidR="00074030" w:rsidRDefault="002F6A3F" w:rsidP="00074030">
      <w:pPr>
        <w:pStyle w:val="ListParagraph"/>
        <w:numPr>
          <w:ilvl w:val="1"/>
          <w:numId w:val="42"/>
        </w:numPr>
      </w:pPr>
      <w:r>
        <w:t>S</w:t>
      </w:r>
      <w:r w:rsidR="00811AEB">
        <w:t>yllabus statements</w:t>
      </w:r>
    </w:p>
    <w:p w14:paraId="670BAF66" w14:textId="5391FCAF" w:rsidR="00F33351" w:rsidRDefault="00495603" w:rsidP="00495BD2">
      <w:pPr>
        <w:pStyle w:val="Heading1"/>
      </w:pPr>
      <w:bookmarkStart w:id="37" w:name="_Toc237848678"/>
      <w:r>
        <w:t xml:space="preserve">Understand your reporting </w:t>
      </w:r>
      <w:r w:rsidR="00414AE7">
        <w:t xml:space="preserve">and accessibility </w:t>
      </w:r>
      <w:r>
        <w:t>responsibilities</w:t>
      </w:r>
      <w:bookmarkEnd w:id="37"/>
    </w:p>
    <w:p w14:paraId="6ED88951" w14:textId="233B718B" w:rsidR="00AF57E8" w:rsidRPr="00AF57E8" w:rsidRDefault="00123F47" w:rsidP="00AF57E8">
      <w:pPr>
        <w:pStyle w:val="Heading2"/>
      </w:pPr>
      <w:bookmarkStart w:id="38" w:name="_Toc237848679"/>
      <w:r>
        <w:t>Reporting and required syllabus statements</w:t>
      </w:r>
      <w:bookmarkEnd w:id="38"/>
    </w:p>
    <w:p w14:paraId="6FF0C90B" w14:textId="784412D1" w:rsidR="00F836BF" w:rsidRDefault="00F836BF" w:rsidP="009C2AFD">
      <w:pPr>
        <w:pStyle w:val="ListParagraph"/>
        <w:numPr>
          <w:ilvl w:val="0"/>
          <w:numId w:val="1"/>
        </w:numPr>
      </w:pPr>
      <w:r w:rsidRPr="007D3CC9">
        <w:t xml:space="preserve">Let your students know that you are a </w:t>
      </w:r>
      <w:hyperlink r:id="rId27" w:history="1">
        <w:r w:rsidRPr="007D3CC9">
          <w:rPr>
            <w:rStyle w:val="Hyperlink"/>
          </w:rPr>
          <w:t>mandatory reporter</w:t>
        </w:r>
      </w:hyperlink>
      <w:r w:rsidRPr="007D3CC9">
        <w:t xml:space="preserve"> and that you are required to inform the Office of Institutional Equity and Compliance (</w:t>
      </w:r>
      <w:hyperlink r:id="rId28" w:history="1">
        <w:r w:rsidRPr="008C4237">
          <w:rPr>
            <w:rStyle w:val="Hyperlink"/>
          </w:rPr>
          <w:t>OIEC</w:t>
        </w:r>
      </w:hyperlink>
      <w:r w:rsidRPr="007D3CC9">
        <w:t>) of any situation or incident of alleged unwelcome or offensive behavior that you witness (</w:t>
      </w:r>
      <w:r w:rsidRPr="007D3CC9">
        <w:rPr>
          <w:i/>
          <w:iCs/>
        </w:rPr>
        <w:t>or that is brought to your attention</w:t>
      </w:r>
      <w:r w:rsidRPr="007D3CC9">
        <w:t xml:space="preserve">) related to campus </w:t>
      </w:r>
      <w:hyperlink r:id="rId29" w:history="1">
        <w:r w:rsidRPr="00C85381">
          <w:rPr>
            <w:rStyle w:val="Hyperlink"/>
          </w:rPr>
          <w:t>policies</w:t>
        </w:r>
      </w:hyperlink>
      <w:r w:rsidRPr="007D3CC9">
        <w:t xml:space="preserve"> on discrimination, harassment, or sexual misconduct</w:t>
      </w:r>
      <w:r w:rsidR="00A67AD4">
        <w:t>, intimate partner abuse, or stalking</w:t>
      </w:r>
      <w:r w:rsidRPr="007D3CC9">
        <w:t>.</w:t>
      </w:r>
    </w:p>
    <w:p w14:paraId="7049A31D" w14:textId="0CC7CE2E" w:rsidR="00A67AD4" w:rsidRPr="00A67AD4" w:rsidRDefault="00A67AD4" w:rsidP="00A67AD4">
      <w:pPr>
        <w:pStyle w:val="ListParagraph"/>
        <w:numPr>
          <w:ilvl w:val="1"/>
          <w:numId w:val="1"/>
        </w:numPr>
        <w:rPr>
          <w:i/>
          <w:iCs/>
        </w:rPr>
      </w:pPr>
      <w:r w:rsidRPr="00A67AD4">
        <w:rPr>
          <w:i/>
          <w:iCs/>
        </w:rPr>
        <w:t xml:space="preserve">Do not try to determine whether a policy violation has occurred before making a report. </w:t>
      </w:r>
    </w:p>
    <w:p w14:paraId="0E465A1A" w14:textId="77777777" w:rsidR="009F1C26" w:rsidRPr="007D3CC9" w:rsidRDefault="009F1C26" w:rsidP="009F1C26">
      <w:pPr>
        <w:pStyle w:val="ListParagraph"/>
        <w:numPr>
          <w:ilvl w:val="0"/>
          <w:numId w:val="1"/>
        </w:numPr>
      </w:pPr>
      <w:r w:rsidRPr="007D3CC9">
        <w:t xml:space="preserve">Direct students to the </w:t>
      </w:r>
      <w:hyperlink r:id="rId30" w:history="1">
        <w:r w:rsidRPr="007D3CC9">
          <w:rPr>
            <w:rStyle w:val="Hyperlink"/>
          </w:rPr>
          <w:t>Don’t Ignore It</w:t>
        </w:r>
      </w:hyperlink>
      <w:r w:rsidRPr="007D3CC9">
        <w:t xml:space="preserve"> website for a comprehensive list of </w:t>
      </w:r>
      <w:r>
        <w:t xml:space="preserve">confidential and non-confidential </w:t>
      </w:r>
      <w:r w:rsidRPr="007D3CC9">
        <w:t>on- and off-campus resources.</w:t>
      </w:r>
    </w:p>
    <w:p w14:paraId="7EBEC692" w14:textId="4E93A2D3" w:rsidR="00236612" w:rsidRDefault="00F836BF" w:rsidP="00236612">
      <w:pPr>
        <w:pStyle w:val="ListParagraph"/>
        <w:numPr>
          <w:ilvl w:val="0"/>
          <w:numId w:val="1"/>
        </w:numPr>
      </w:pPr>
      <w:r w:rsidRPr="007D3CC9">
        <w:t xml:space="preserve">Familiarize yourself with the Provost’s </w:t>
      </w:r>
      <w:r w:rsidR="00E973F4" w:rsidRPr="00E973F4">
        <w:rPr>
          <w:i/>
          <w:iCs/>
        </w:rPr>
        <w:t>current</w:t>
      </w:r>
      <w:r w:rsidR="00E973F4">
        <w:t xml:space="preserve"> </w:t>
      </w:r>
      <w:hyperlink r:id="rId31" w:history="1">
        <w:r w:rsidRPr="007D3CC9">
          <w:rPr>
            <w:rStyle w:val="Hyperlink"/>
          </w:rPr>
          <w:t>required syllabus statements</w:t>
        </w:r>
      </w:hyperlink>
      <w:r w:rsidRPr="007D3CC9">
        <w:t xml:space="preserve"> that address disability accommodations, classroom behavior, preferred student names and pronouns, </w:t>
      </w:r>
      <w:r w:rsidRPr="007D3CC9">
        <w:lastRenderedPageBreak/>
        <w:t>Honor Code, the Sexual Misconduct,</w:t>
      </w:r>
      <w:r w:rsidR="00566211">
        <w:t xml:space="preserve"> Intimate Partner </w:t>
      </w:r>
      <w:r w:rsidR="00AD3C35">
        <w:t>Violence, &amp; Stalking and</w:t>
      </w:r>
      <w:r w:rsidRPr="007D3CC9">
        <w:t xml:space="preserve"> </w:t>
      </w:r>
      <w:r w:rsidR="00764D82">
        <w:t>Protected Class Nondiscrimination</w:t>
      </w:r>
      <w:r w:rsidRPr="007D3CC9">
        <w:t xml:space="preserve"> Policies, and accommodations for religious observances and include them in your syllabus</w:t>
      </w:r>
      <w:r w:rsidR="00123F47">
        <w:t>.</w:t>
      </w:r>
    </w:p>
    <w:p w14:paraId="20AA33D2" w14:textId="584ECAF3" w:rsidR="00123F47" w:rsidRDefault="005D382C" w:rsidP="005D382C">
      <w:pPr>
        <w:pStyle w:val="Heading2"/>
      </w:pPr>
      <w:bookmarkStart w:id="39" w:name="_Toc237848680"/>
      <w:r>
        <w:t>Accessibility</w:t>
      </w:r>
      <w:bookmarkEnd w:id="39"/>
    </w:p>
    <w:p w14:paraId="4D292708" w14:textId="4E0707B0" w:rsidR="007131F0" w:rsidRPr="00B61F97" w:rsidRDefault="00F836BF" w:rsidP="00236612">
      <w:pPr>
        <w:pStyle w:val="ListParagraph"/>
        <w:numPr>
          <w:ilvl w:val="0"/>
          <w:numId w:val="1"/>
        </w:numPr>
      </w:pPr>
      <w:r w:rsidRPr="00B61F97">
        <w:t xml:space="preserve">Become knowledgeable about your obligation to </w:t>
      </w:r>
      <w:hyperlink r:id="rId32" w:history="1">
        <w:r w:rsidRPr="00B61F97">
          <w:rPr>
            <w:rStyle w:val="Hyperlink"/>
          </w:rPr>
          <w:t>ensure that your course is accessible to students with disabilities</w:t>
        </w:r>
      </w:hyperlink>
      <w:r w:rsidR="00634A15" w:rsidRPr="00B61F97">
        <w:t>.</w:t>
      </w:r>
    </w:p>
    <w:p w14:paraId="155662D7" w14:textId="77777777" w:rsidR="00634A15" w:rsidRPr="00B61F97" w:rsidRDefault="00634A15" w:rsidP="00634A15">
      <w:pPr>
        <w:pStyle w:val="ListParagraph"/>
        <w:numPr>
          <w:ilvl w:val="1"/>
          <w:numId w:val="1"/>
        </w:numPr>
      </w:pPr>
      <w:r w:rsidRPr="00B61F97">
        <w:t>Use accessible course materials and platforms from the outset rather than waiting for a student to encounter a barrier.</w:t>
      </w:r>
    </w:p>
    <w:p w14:paraId="2E1A9983" w14:textId="77777777" w:rsidR="00634A15" w:rsidRPr="00B61F97" w:rsidRDefault="00634A15" w:rsidP="00634A15">
      <w:pPr>
        <w:pStyle w:val="ListParagraph"/>
        <w:numPr>
          <w:ilvl w:val="1"/>
          <w:numId w:val="1"/>
        </w:numPr>
      </w:pPr>
      <w:r w:rsidRPr="00B61F97">
        <w:t>Understand how approved accommodations will be implemented in the course.</w:t>
      </w:r>
    </w:p>
    <w:p w14:paraId="4D801466" w14:textId="1BFE9C73" w:rsidR="00634A15" w:rsidRDefault="00634A15" w:rsidP="00634A15">
      <w:pPr>
        <w:pStyle w:val="ListParagraph"/>
        <w:numPr>
          <w:ilvl w:val="1"/>
          <w:numId w:val="1"/>
        </w:numPr>
      </w:pPr>
      <w:r w:rsidRPr="00B61F97">
        <w:t>Consult</w:t>
      </w:r>
      <w:r w:rsidR="00101460">
        <w:t xml:space="preserve"> </w:t>
      </w:r>
      <w:r w:rsidR="008862CD">
        <w:t>with the</w:t>
      </w:r>
      <w:r w:rsidR="00763536">
        <w:t xml:space="preserve"> experts in the</w:t>
      </w:r>
      <w:r w:rsidR="008862CD">
        <w:t xml:space="preserve"> </w:t>
      </w:r>
      <w:hyperlink r:id="rId33" w:history="1">
        <w:r w:rsidR="00101460" w:rsidRPr="00763536">
          <w:rPr>
            <w:rStyle w:val="Hyperlink"/>
          </w:rPr>
          <w:t>Digital Accessibility</w:t>
        </w:r>
        <w:r w:rsidR="007659CD" w:rsidRPr="00763536">
          <w:rPr>
            <w:rStyle w:val="Hyperlink"/>
          </w:rPr>
          <w:t xml:space="preserve"> </w:t>
        </w:r>
        <w:r w:rsidR="008862CD" w:rsidRPr="00763536">
          <w:rPr>
            <w:rStyle w:val="Hyperlink"/>
          </w:rPr>
          <w:t>Office</w:t>
        </w:r>
      </w:hyperlink>
      <w:r w:rsidR="008862CD">
        <w:t xml:space="preserve"> </w:t>
      </w:r>
      <w:r w:rsidR="007659CD">
        <w:t xml:space="preserve">or </w:t>
      </w:r>
      <w:r w:rsidRPr="00B61F97">
        <w:t xml:space="preserve"> </w:t>
      </w:r>
      <w:hyperlink r:id="rId34" w:history="1">
        <w:r w:rsidRPr="00B61F97">
          <w:rPr>
            <w:rStyle w:val="Hyperlink"/>
          </w:rPr>
          <w:t>Disability Services</w:t>
        </w:r>
      </w:hyperlink>
      <w:r w:rsidRPr="00B61F97">
        <w:t xml:space="preserve"> when</w:t>
      </w:r>
      <w:r>
        <w:t xml:space="preserve"> you are unsure what is required.</w:t>
      </w:r>
    </w:p>
    <w:p w14:paraId="62557AAD" w14:textId="459B76C7" w:rsidR="00634A15" w:rsidRPr="008F3839" w:rsidRDefault="00634A15" w:rsidP="00634A15">
      <w:pPr>
        <w:pStyle w:val="ListParagraph"/>
        <w:numPr>
          <w:ilvl w:val="1"/>
          <w:numId w:val="1"/>
        </w:numPr>
      </w:pPr>
      <w:r>
        <w:t>Remember that accessibility obligations apply to both in-person and virtual course environments.</w:t>
      </w:r>
    </w:p>
    <w:p w14:paraId="44C27FE3" w14:textId="19BFB951" w:rsidR="00687CAC" w:rsidRPr="00AA7A14" w:rsidRDefault="00AA7A14" w:rsidP="00236612">
      <w:pPr>
        <w:pStyle w:val="Heading1"/>
      </w:pPr>
      <w:bookmarkStart w:id="40" w:name="_Toc237848681"/>
      <w:r w:rsidRPr="00AA7A14">
        <w:t>Respond to d</w:t>
      </w:r>
      <w:r w:rsidR="00687CAC" w:rsidRPr="00AA7A14">
        <w:t xml:space="preserve">isruptive </w:t>
      </w:r>
      <w:r w:rsidRPr="00AA7A14">
        <w:t>s</w:t>
      </w:r>
      <w:r w:rsidR="00687CAC" w:rsidRPr="00AA7A14">
        <w:t xml:space="preserve">tudent </w:t>
      </w:r>
      <w:r w:rsidRPr="00AA7A14">
        <w:t>b</w:t>
      </w:r>
      <w:r w:rsidR="00687CAC" w:rsidRPr="00AA7A14">
        <w:t>ehavior</w:t>
      </w:r>
      <w:bookmarkEnd w:id="40"/>
    </w:p>
    <w:p w14:paraId="23C00ECD" w14:textId="5205ADA2" w:rsidR="00FC5CA8" w:rsidRDefault="00FC5CA8" w:rsidP="009C2AFD">
      <w:pPr>
        <w:pStyle w:val="NormalWeb"/>
        <w:rPr>
          <w:rFonts w:ascii="Arial" w:hAnsi="Arial" w:cs="Arial"/>
          <w:color w:val="000000"/>
        </w:rPr>
      </w:pPr>
      <w:r w:rsidRPr="00FC5CA8">
        <w:rPr>
          <w:rFonts w:ascii="Arial" w:hAnsi="Arial" w:cs="Arial"/>
          <w:color w:val="000000"/>
        </w:rPr>
        <w:t>A student is not disruptive simply because they disagree with you, express an unpopular opinion, ask persistent questions, or criticize an idea discussed in the course. The relevant concern is behavior that materially interferes with teaching, learning, or other students’ ability to participate.</w:t>
      </w:r>
    </w:p>
    <w:p w14:paraId="1F516044" w14:textId="70F26455" w:rsidR="001305EC" w:rsidRPr="0014055B" w:rsidRDefault="001305EC" w:rsidP="00236612">
      <w:pPr>
        <w:pStyle w:val="Heading2"/>
      </w:pPr>
      <w:bookmarkStart w:id="41" w:name="_Toc237848682"/>
      <w:r w:rsidRPr="0014055B">
        <w:t>Address concerns early</w:t>
      </w:r>
      <w:bookmarkEnd w:id="41"/>
    </w:p>
    <w:p w14:paraId="04D82735" w14:textId="77777777" w:rsidR="00AC14E8" w:rsidRDefault="0014055B" w:rsidP="00AC14E8">
      <w:pPr>
        <w:pStyle w:val="ListParagraph"/>
        <w:numPr>
          <w:ilvl w:val="0"/>
          <w:numId w:val="40"/>
        </w:numPr>
      </w:pPr>
      <w:r w:rsidRPr="0014055B">
        <w:t>Name the behavior and the expectation that needs to change.</w:t>
      </w:r>
    </w:p>
    <w:p w14:paraId="1C69A11E" w14:textId="77777777" w:rsidR="00AC14E8" w:rsidRPr="00AC14E8" w:rsidRDefault="0014055B" w:rsidP="00AC14E8">
      <w:pPr>
        <w:pStyle w:val="ListParagraph"/>
        <w:numPr>
          <w:ilvl w:val="0"/>
          <w:numId w:val="40"/>
        </w:numPr>
      </w:pPr>
      <w:r w:rsidRPr="00AC14E8">
        <w:rPr>
          <w:color w:val="000000"/>
        </w:rPr>
        <w:t xml:space="preserve">Refer to the syllabus, community agreements, or </w:t>
      </w:r>
      <w:hyperlink r:id="rId35" w:history="1">
        <w:r w:rsidRPr="00AC14E8">
          <w:rPr>
            <w:rStyle w:val="Hyperlink"/>
          </w:rPr>
          <w:t>Student Classroom and Course-Related Behavior Policy</w:t>
        </w:r>
      </w:hyperlink>
      <w:r w:rsidRPr="00AC14E8">
        <w:rPr>
          <w:color w:val="000000"/>
        </w:rPr>
        <w:t>.</w:t>
      </w:r>
    </w:p>
    <w:p w14:paraId="5882F178" w14:textId="77777777" w:rsidR="00AC14E8" w:rsidRPr="00AC14E8" w:rsidRDefault="0014055B" w:rsidP="00AC14E8">
      <w:pPr>
        <w:pStyle w:val="ListParagraph"/>
        <w:numPr>
          <w:ilvl w:val="0"/>
          <w:numId w:val="40"/>
        </w:numPr>
      </w:pPr>
      <w:r w:rsidRPr="00AC14E8">
        <w:rPr>
          <w:color w:val="000000"/>
        </w:rPr>
        <w:t>Give the student a clear opportunity to adjust.</w:t>
      </w:r>
    </w:p>
    <w:p w14:paraId="024333E6" w14:textId="4F8911F6" w:rsidR="001305EC" w:rsidRPr="00AC14E8" w:rsidRDefault="0014055B" w:rsidP="00AC14E8">
      <w:pPr>
        <w:pStyle w:val="ListParagraph"/>
        <w:numPr>
          <w:ilvl w:val="0"/>
          <w:numId w:val="40"/>
        </w:numPr>
      </w:pPr>
      <w:r w:rsidRPr="00AC14E8">
        <w:rPr>
          <w:color w:val="000000"/>
        </w:rPr>
        <w:t>Follow up privately when the issue cannot be handled adequately during class.</w:t>
      </w:r>
    </w:p>
    <w:p w14:paraId="2279D077" w14:textId="7506DC56" w:rsidR="001305EC" w:rsidRPr="00824ACF" w:rsidRDefault="00824ACF" w:rsidP="00AC14E8">
      <w:pPr>
        <w:pStyle w:val="Heading2"/>
      </w:pPr>
      <w:bookmarkStart w:id="42" w:name="_Toc237848683"/>
      <w:r w:rsidRPr="00824ACF">
        <w:t>Document repeated or significant disruptions</w:t>
      </w:r>
      <w:bookmarkEnd w:id="42"/>
    </w:p>
    <w:p w14:paraId="488F12FD" w14:textId="31F71B9A" w:rsidR="001305EC" w:rsidRDefault="00824ACF" w:rsidP="009C2AFD">
      <w:pPr>
        <w:pStyle w:val="NormalWeb"/>
        <w:rPr>
          <w:rFonts w:ascii="Arial" w:hAnsi="Arial" w:cs="Arial"/>
          <w:color w:val="000000"/>
        </w:rPr>
      </w:pPr>
      <w:r w:rsidRPr="00824ACF">
        <w:rPr>
          <w:rFonts w:ascii="Arial" w:hAnsi="Arial" w:cs="Arial"/>
          <w:color w:val="000000"/>
        </w:rPr>
        <w:t>When disruptive behavior is repeated or significant, document what occurred from the beginning. Record the date, the observable behavior, what you said or did, how the student responded, and how the incident affected the class. Avoid speculation about the student’s motives, diagnosis, or character.</w:t>
      </w:r>
    </w:p>
    <w:p w14:paraId="29ACCC29" w14:textId="64D179C1" w:rsidR="00E84493" w:rsidRPr="00E84493" w:rsidRDefault="00E84493" w:rsidP="00AC14E8">
      <w:pPr>
        <w:pStyle w:val="Heading2"/>
      </w:pPr>
      <w:bookmarkStart w:id="43" w:name="_Toc237848684"/>
      <w:r w:rsidRPr="00E84493">
        <w:t>Consult Student Conduct and Conflict Resolution</w:t>
      </w:r>
      <w:r w:rsidR="003B4C1E">
        <w:t xml:space="preserve"> (SCCR)</w:t>
      </w:r>
      <w:bookmarkEnd w:id="43"/>
    </w:p>
    <w:p w14:paraId="7C51B423" w14:textId="5FFE1571" w:rsidR="003B4C1E" w:rsidRDefault="003B4C1E" w:rsidP="003B4C1E">
      <w:pPr>
        <w:pStyle w:val="NormalWeb"/>
        <w:numPr>
          <w:ilvl w:val="0"/>
          <w:numId w:val="36"/>
        </w:numPr>
        <w:rPr>
          <w:rFonts w:ascii="Arial" w:hAnsi="Arial" w:cs="Arial"/>
          <w:color w:val="000000"/>
        </w:rPr>
      </w:pPr>
      <w:r w:rsidRPr="003B4C1E">
        <w:rPr>
          <w:rFonts w:ascii="Arial" w:hAnsi="Arial" w:cs="Arial"/>
          <w:color w:val="000000"/>
        </w:rPr>
        <w:t xml:space="preserve">Consult </w:t>
      </w:r>
      <w:hyperlink r:id="rId36" w:history="1">
        <w:r w:rsidRPr="003B4C1E">
          <w:rPr>
            <w:rStyle w:val="Hyperlink"/>
            <w:rFonts w:ascii="Arial" w:hAnsi="Arial" w:cs="Arial"/>
          </w:rPr>
          <w:t>SCCR</w:t>
        </w:r>
      </w:hyperlink>
      <w:r w:rsidRPr="003B4C1E">
        <w:rPr>
          <w:rFonts w:ascii="Arial" w:hAnsi="Arial" w:cs="Arial"/>
          <w:color w:val="000000"/>
        </w:rPr>
        <w:t xml:space="preserve"> before the situation becomes unmanageable.</w:t>
      </w:r>
    </w:p>
    <w:p w14:paraId="06E090C8" w14:textId="77777777" w:rsidR="004A5448" w:rsidRDefault="003B4C1E" w:rsidP="003B4C1E">
      <w:pPr>
        <w:pStyle w:val="NormalWeb"/>
        <w:numPr>
          <w:ilvl w:val="0"/>
          <w:numId w:val="36"/>
        </w:numPr>
        <w:rPr>
          <w:rFonts w:ascii="Arial" w:hAnsi="Arial" w:cs="Arial"/>
          <w:color w:val="000000"/>
        </w:rPr>
      </w:pPr>
      <w:r w:rsidRPr="003B4C1E">
        <w:rPr>
          <w:rFonts w:ascii="Arial" w:hAnsi="Arial" w:cs="Arial"/>
          <w:color w:val="000000"/>
        </w:rPr>
        <w:t>Ask for help clarifying expectations, planning a conversation, documenting incidents, or deciding whether a formal report is appropriate.</w:t>
      </w:r>
    </w:p>
    <w:p w14:paraId="21C4ED67" w14:textId="266E408A" w:rsidR="003B4C1E" w:rsidRDefault="002841F0" w:rsidP="003B4C1E">
      <w:pPr>
        <w:pStyle w:val="NormalWeb"/>
        <w:numPr>
          <w:ilvl w:val="0"/>
          <w:numId w:val="36"/>
        </w:numPr>
        <w:rPr>
          <w:rFonts w:ascii="Arial" w:hAnsi="Arial" w:cs="Arial"/>
          <w:color w:val="000000"/>
        </w:rPr>
      </w:pPr>
      <w:r w:rsidRPr="002841F0">
        <w:rPr>
          <w:rFonts w:ascii="Arial" w:hAnsi="Arial" w:cs="Arial"/>
          <w:color w:val="000000"/>
        </w:rPr>
        <w:t xml:space="preserve">If the student’s disruptive behavior continues, or if a single instance of disruption is egregious enough to warrant it, you may want to </w:t>
      </w:r>
      <w:hyperlink r:id="rId37" w:history="1">
        <w:r w:rsidRPr="004A5448">
          <w:rPr>
            <w:rStyle w:val="Hyperlink"/>
            <w:rFonts w:ascii="Arial" w:hAnsi="Arial" w:cs="Arial"/>
          </w:rPr>
          <w:t>file a report</w:t>
        </w:r>
      </w:hyperlink>
      <w:r w:rsidRPr="002841F0">
        <w:rPr>
          <w:rFonts w:ascii="Arial" w:hAnsi="Arial" w:cs="Arial"/>
          <w:color w:val="000000"/>
        </w:rPr>
        <w:t xml:space="preserve"> with SCCR.</w:t>
      </w:r>
    </w:p>
    <w:p w14:paraId="5F25DCE3" w14:textId="473C84CF" w:rsidR="00FC5CA8" w:rsidRPr="003B4C1E" w:rsidRDefault="00911FA0" w:rsidP="003B4C1E">
      <w:pPr>
        <w:pStyle w:val="NormalWeb"/>
        <w:numPr>
          <w:ilvl w:val="0"/>
          <w:numId w:val="36"/>
        </w:numPr>
        <w:rPr>
          <w:rFonts w:ascii="Arial" w:hAnsi="Arial" w:cs="Arial"/>
          <w:color w:val="000000"/>
        </w:rPr>
      </w:pPr>
      <w:r>
        <w:rPr>
          <w:rFonts w:ascii="Arial" w:hAnsi="Arial" w:cs="Arial"/>
          <w:color w:val="000000"/>
        </w:rPr>
        <w:t>Af</w:t>
      </w:r>
      <w:r w:rsidR="00AC2619">
        <w:rPr>
          <w:rFonts w:ascii="Arial" w:hAnsi="Arial" w:cs="Arial"/>
          <w:color w:val="000000"/>
        </w:rPr>
        <w:t>ter a report is submitted, the student will r</w:t>
      </w:r>
      <w:r w:rsidR="00AC2619" w:rsidRPr="00AC2619">
        <w:rPr>
          <w:rFonts w:ascii="Arial" w:hAnsi="Arial" w:cs="Arial"/>
          <w:color w:val="000000"/>
        </w:rPr>
        <w:t>eceive a letter inviting them to schedule a resolution meeting. This letter is not a penalty, sentencing</w:t>
      </w:r>
      <w:r w:rsidR="00AC2619">
        <w:rPr>
          <w:rFonts w:ascii="Arial" w:hAnsi="Arial" w:cs="Arial"/>
          <w:color w:val="000000"/>
        </w:rPr>
        <w:t>,</w:t>
      </w:r>
      <w:r w:rsidR="00AC2619" w:rsidRPr="00AC2619">
        <w:rPr>
          <w:rFonts w:ascii="Arial" w:hAnsi="Arial" w:cs="Arial"/>
          <w:color w:val="000000"/>
        </w:rPr>
        <w:t xml:space="preserve"> or decision letter. However, if </w:t>
      </w:r>
      <w:r w:rsidR="00AC2619" w:rsidRPr="00AC2619">
        <w:rPr>
          <w:rFonts w:ascii="Arial" w:hAnsi="Arial" w:cs="Arial"/>
          <w:color w:val="000000"/>
        </w:rPr>
        <w:lastRenderedPageBreak/>
        <w:t>the student chooses to not move forward with the meeting, the university will still make a decision about the potential violation.</w:t>
      </w:r>
    </w:p>
    <w:p w14:paraId="3C1F052C" w14:textId="28860F46" w:rsidR="00FC5CA8" w:rsidRPr="00885FD2" w:rsidRDefault="00885FD2" w:rsidP="00AC14E8">
      <w:pPr>
        <w:pStyle w:val="Heading2"/>
      </w:pPr>
      <w:bookmarkStart w:id="44" w:name="_Toc237848685"/>
      <w:r w:rsidRPr="00885FD2">
        <w:t>When immediate action is necessary</w:t>
      </w:r>
      <w:bookmarkEnd w:id="44"/>
    </w:p>
    <w:p w14:paraId="3B30986C" w14:textId="77777777" w:rsidR="00AC14E8" w:rsidRDefault="00885FD2" w:rsidP="00AC14E8">
      <w:pPr>
        <w:pStyle w:val="NormalWeb"/>
        <w:rPr>
          <w:rFonts w:ascii="Arial" w:hAnsi="Arial" w:cs="Arial"/>
          <w:color w:val="000000"/>
        </w:rPr>
      </w:pPr>
      <w:r w:rsidRPr="00885FD2">
        <w:rPr>
          <w:rFonts w:ascii="Arial" w:hAnsi="Arial" w:cs="Arial"/>
          <w:color w:val="000000"/>
        </w:rPr>
        <w:t>According to the policy:</w:t>
      </w:r>
    </w:p>
    <w:p w14:paraId="6DFD82DD" w14:textId="77777777" w:rsidR="00AC14E8" w:rsidRDefault="00885FD2" w:rsidP="00AC14E8">
      <w:pPr>
        <w:pStyle w:val="NormalWeb"/>
        <w:numPr>
          <w:ilvl w:val="0"/>
          <w:numId w:val="41"/>
        </w:numPr>
        <w:rPr>
          <w:rFonts w:ascii="Arial" w:hAnsi="Arial" w:cs="Arial"/>
          <w:color w:val="000000"/>
        </w:rPr>
      </w:pPr>
      <w:r w:rsidRPr="00885FD2">
        <w:rPr>
          <w:rFonts w:ascii="Arial" w:hAnsi="Arial" w:cs="Arial"/>
          <w:color w:val="000000"/>
        </w:rPr>
        <w:t>If a student is disruptive, you and/or SCCR may ask the student to stop the disruptive behavior and warn the student that such behavior can result in academic or disciplinary action.</w:t>
      </w:r>
    </w:p>
    <w:p w14:paraId="0263D522" w14:textId="77777777" w:rsidR="00AC14E8" w:rsidRDefault="00885FD2" w:rsidP="00AC14E8">
      <w:pPr>
        <w:pStyle w:val="NormalWeb"/>
        <w:numPr>
          <w:ilvl w:val="0"/>
          <w:numId w:val="41"/>
        </w:numPr>
        <w:rPr>
          <w:rFonts w:ascii="Arial" w:hAnsi="Arial" w:cs="Arial"/>
          <w:color w:val="000000"/>
        </w:rPr>
      </w:pPr>
      <w:r w:rsidRPr="00AC14E8">
        <w:rPr>
          <w:rFonts w:ascii="Arial" w:hAnsi="Arial" w:cs="Arial"/>
          <w:color w:val="000000"/>
        </w:rPr>
        <w:t>You are authorized to ask a student to leave the classroom or other academic site if you deem it necessary. In this case, you will need to report the matter to SCCR within 24 hours. Your department and/or School/College may also have guidelines about how to report the matter to your Chair or Dean.</w:t>
      </w:r>
    </w:p>
    <w:p w14:paraId="283E5D05" w14:textId="77777777" w:rsidR="00AC14E8" w:rsidRDefault="004A4193" w:rsidP="00AC14E8">
      <w:pPr>
        <w:pStyle w:val="NormalWeb"/>
        <w:numPr>
          <w:ilvl w:val="0"/>
          <w:numId w:val="41"/>
        </w:numPr>
        <w:rPr>
          <w:rFonts w:ascii="Arial" w:hAnsi="Arial" w:cs="Arial"/>
          <w:color w:val="000000"/>
        </w:rPr>
      </w:pPr>
      <w:r w:rsidRPr="00AC14E8">
        <w:rPr>
          <w:rFonts w:ascii="Arial" w:hAnsi="Arial" w:cs="Arial"/>
          <w:color w:val="000000"/>
        </w:rPr>
        <w:t>If the situation cannot be managed safely or productively, you may need to end class early and seek assistance. Do not remain alone with a student if you are concerned about immediate safety.</w:t>
      </w:r>
    </w:p>
    <w:p w14:paraId="60542E67" w14:textId="2EE87E34" w:rsidR="00885FD2" w:rsidRPr="00AC14E8" w:rsidRDefault="00885FD2" w:rsidP="00AC14E8">
      <w:pPr>
        <w:pStyle w:val="NormalWeb"/>
        <w:numPr>
          <w:ilvl w:val="0"/>
          <w:numId w:val="41"/>
        </w:numPr>
        <w:rPr>
          <w:rFonts w:ascii="Arial" w:hAnsi="Arial" w:cs="Arial"/>
          <w:color w:val="000000"/>
        </w:rPr>
      </w:pPr>
      <w:r w:rsidRPr="00AC14E8">
        <w:rPr>
          <w:rFonts w:ascii="Arial" w:hAnsi="Arial" w:cs="Arial"/>
          <w:color w:val="000000"/>
        </w:rPr>
        <w:t>If you feel threatened or worry for the safety of you or your students, call or text the CU Police Department at 911.</w:t>
      </w:r>
    </w:p>
    <w:p w14:paraId="29CC4D4D" w14:textId="6E4A6779" w:rsidR="00FC5CA8" w:rsidRDefault="00D66570" w:rsidP="009C2AFD">
      <w:pPr>
        <w:pStyle w:val="NormalWeb"/>
        <w:rPr>
          <w:rFonts w:ascii="Arial" w:hAnsi="Arial" w:cs="Arial"/>
          <w:color w:val="000000"/>
        </w:rPr>
      </w:pPr>
      <w:r w:rsidRPr="00D66570">
        <w:rPr>
          <w:rFonts w:ascii="Arial" w:hAnsi="Arial" w:cs="Arial"/>
          <w:b/>
          <w:bCs/>
          <w:color w:val="000000"/>
        </w:rPr>
        <w:t xml:space="preserve">When the conduct may involve discrimination, harassment, sexual misconduct, intimate partner abuse, </w:t>
      </w:r>
      <w:r>
        <w:rPr>
          <w:rFonts w:ascii="Arial" w:hAnsi="Arial" w:cs="Arial"/>
          <w:b/>
          <w:bCs/>
          <w:color w:val="000000"/>
        </w:rPr>
        <w:t xml:space="preserve">or </w:t>
      </w:r>
      <w:r w:rsidRPr="00D66570">
        <w:rPr>
          <w:rFonts w:ascii="Arial" w:hAnsi="Arial" w:cs="Arial"/>
          <w:b/>
          <w:bCs/>
          <w:color w:val="000000"/>
        </w:rPr>
        <w:t>stalking</w:t>
      </w:r>
      <w:r w:rsidRPr="00D66570">
        <w:rPr>
          <w:rFonts w:ascii="Arial" w:hAnsi="Arial" w:cs="Arial"/>
          <w:color w:val="000000"/>
        </w:rPr>
        <w:t xml:space="preserve"> follow your </w:t>
      </w:r>
      <w:hyperlink r:id="rId38" w:history="1">
        <w:r w:rsidRPr="000D1201">
          <w:rPr>
            <w:rStyle w:val="Hyperlink"/>
            <w:rFonts w:ascii="Arial" w:hAnsi="Arial" w:cs="Arial"/>
          </w:rPr>
          <w:t>reporting obligations to OIEC</w:t>
        </w:r>
      </w:hyperlink>
      <w:r w:rsidRPr="00D66570">
        <w:rPr>
          <w:rFonts w:ascii="Arial" w:hAnsi="Arial" w:cs="Arial"/>
          <w:color w:val="000000"/>
        </w:rPr>
        <w:t xml:space="preserve"> in addition to consulting SCCR about classroom disruption.</w:t>
      </w:r>
    </w:p>
    <w:p w14:paraId="2519F42F" w14:textId="7BBEB357" w:rsidR="009064D6" w:rsidRDefault="009064D6" w:rsidP="00AC14E8">
      <w:pPr>
        <w:pStyle w:val="Heading1"/>
      </w:pPr>
      <w:bookmarkStart w:id="45" w:name="_Toc237848686"/>
      <w:bookmarkEnd w:id="0"/>
      <w:r>
        <w:t>Final Thoughts</w:t>
      </w:r>
      <w:bookmarkEnd w:id="45"/>
    </w:p>
    <w:p w14:paraId="4FCA731A" w14:textId="670B5E1E" w:rsidR="009064D6" w:rsidRPr="00905925" w:rsidRDefault="00905925" w:rsidP="009064D6">
      <w:pPr>
        <w:spacing w:line="259" w:lineRule="auto"/>
      </w:pPr>
      <w:r w:rsidRPr="00905925">
        <w:t>None of these practices will make a classroom frictionless, and that isn’t the goal. Students need room to disagree, take intellectual risks, and sometimes fumble. They also need clear expectations and confidence that the person leading the class will notice when something gets off track and help the group move forward.</w:t>
      </w:r>
      <w:r w:rsidR="00AC14E8">
        <w:t xml:space="preserve"> </w:t>
      </w:r>
      <w:r w:rsidRPr="00905925">
        <w:t>Thoughtful preparation won’t prevent every difficult moment, but it gives you and your students something to return to when those moments arise.</w:t>
      </w:r>
    </w:p>
    <w:p w14:paraId="57EC3E79" w14:textId="77777777" w:rsidR="009064D6" w:rsidRPr="00905925" w:rsidRDefault="009064D6">
      <w:pPr>
        <w:spacing w:line="259" w:lineRule="auto"/>
        <w:rPr>
          <w:b/>
          <w:bCs/>
        </w:rPr>
      </w:pPr>
      <w:r w:rsidRPr="00905925">
        <w:rPr>
          <w:b/>
          <w:bCs/>
        </w:rPr>
        <w:br w:type="page"/>
      </w:r>
    </w:p>
    <w:p w14:paraId="45C034A5" w14:textId="24AE908D" w:rsidR="00D52949" w:rsidRPr="00D52949" w:rsidRDefault="00CA4EAC" w:rsidP="00705282">
      <w:pPr>
        <w:pStyle w:val="Heading1"/>
      </w:pPr>
      <w:bookmarkStart w:id="46" w:name="_Toc237848687"/>
      <w:r>
        <w:lastRenderedPageBreak/>
        <w:t xml:space="preserve">Appendix: </w:t>
      </w:r>
      <w:r w:rsidR="00D52949" w:rsidRPr="00D52949">
        <w:t>Adaptable syllabus statement for courses involving contested topics</w:t>
      </w:r>
      <w:bookmarkEnd w:id="46"/>
    </w:p>
    <w:p w14:paraId="309D3B63" w14:textId="001CB0DD" w:rsidR="007F3CA4" w:rsidRDefault="007F3CA4" w:rsidP="009C2AFD">
      <w:r>
        <w:t>T</w:t>
      </w:r>
      <w:r w:rsidRPr="007F3CA4">
        <w:t>he following example was developed for a course in which students examine controversial scientific ideas. Keep the underlying structure and replace the discipline-specific content, examples, and standards of evidence to fit your course. Your syllabus statement should sound like you; students can tell when they are reading generic language that will never shape what happens in class.</w:t>
      </w:r>
    </w:p>
    <w:p w14:paraId="55AF5113" w14:textId="2DBCB7B7" w:rsidR="007F3CA4" w:rsidRDefault="0048739A" w:rsidP="009C2AFD">
      <w:r>
        <w:t>Topics to cover:</w:t>
      </w:r>
    </w:p>
    <w:p w14:paraId="5633916F" w14:textId="77777777" w:rsidR="0048739A" w:rsidRDefault="0048739A" w:rsidP="0048739A">
      <w:pPr>
        <w:pStyle w:val="ListParagraph"/>
        <w:numPr>
          <w:ilvl w:val="0"/>
          <w:numId w:val="38"/>
        </w:numPr>
      </w:pPr>
      <w:r>
        <w:t>What the course is trying to teach</w:t>
      </w:r>
    </w:p>
    <w:p w14:paraId="3481E430" w14:textId="77777777" w:rsidR="0048739A" w:rsidRDefault="0048739A" w:rsidP="0048739A">
      <w:pPr>
        <w:pStyle w:val="ListParagraph"/>
        <w:numPr>
          <w:ilvl w:val="0"/>
          <w:numId w:val="38"/>
        </w:numPr>
      </w:pPr>
      <w:r>
        <w:t>How disagreement should work</w:t>
      </w:r>
    </w:p>
    <w:p w14:paraId="615BEC99" w14:textId="77777777" w:rsidR="0048739A" w:rsidRDefault="0048739A" w:rsidP="0048739A">
      <w:pPr>
        <w:pStyle w:val="ListParagraph"/>
        <w:numPr>
          <w:ilvl w:val="0"/>
          <w:numId w:val="38"/>
        </w:numPr>
      </w:pPr>
      <w:r>
        <w:t>What standards of evidence apply</w:t>
      </w:r>
    </w:p>
    <w:p w14:paraId="3499A42D" w14:textId="015CD4CA" w:rsidR="0048739A" w:rsidRDefault="0048739A" w:rsidP="0048739A">
      <w:pPr>
        <w:pStyle w:val="ListParagraph"/>
        <w:numPr>
          <w:ilvl w:val="0"/>
          <w:numId w:val="38"/>
        </w:numPr>
      </w:pPr>
      <w:r>
        <w:t>How personal experience and privacy will be handled</w:t>
      </w:r>
    </w:p>
    <w:p w14:paraId="11C948E3" w14:textId="6F3A6747" w:rsidR="00B26A15" w:rsidRPr="00B26A15" w:rsidRDefault="00B26A15" w:rsidP="00035D0F">
      <w:pPr>
        <w:rPr>
          <w:b/>
          <w:bCs/>
        </w:rPr>
      </w:pPr>
      <w:r w:rsidRPr="00B26A15">
        <w:rPr>
          <w:b/>
          <w:bCs/>
        </w:rPr>
        <w:t>Example</w:t>
      </w:r>
    </w:p>
    <w:p w14:paraId="46766E9A" w14:textId="6F00EE77" w:rsidR="00035D0F" w:rsidRDefault="00035D0F" w:rsidP="00035D0F">
      <w:r>
        <w:t>One of the primary goals of this course is to strengthen our skills in scientific argument and develop enough self-awareness to recognize when we are making claims that are not supported by scientific evidence.</w:t>
      </w:r>
    </w:p>
    <w:p w14:paraId="1ECF5C42" w14:textId="72F78FE2" w:rsidR="00035D0F" w:rsidRDefault="00035D0F" w:rsidP="00035D0F">
      <w:r>
        <w:t>Many of the topics in this course were chosen because reasonable people disagree about them, and some of those disagreements can feel personal. Our goal is to examine controversial biological ideas, techniques, opportunities, strengths, and weaknesses—not to attack the people who hold particular views. If I describe my perspective on prenatal genetic screening and you disagree, argue with the strengths and weaknesses of my ideas, not with me as a person. Persuade me. Convince me. Show me where my reasoning or evidence falls short.</w:t>
      </w:r>
    </w:p>
    <w:p w14:paraId="38DCE649" w14:textId="4CC5525F" w:rsidR="00035D0F" w:rsidRDefault="00035D0F" w:rsidP="00035D0F">
      <w:r>
        <w:t>Throughout the semester, we will make thoughtful arguments, use relevant evidence, and avoid personal attacks. Ask yourself: Why do I hold this view? Where did it come from? What evidence supports it? What evidence might lead me to revise it?</w:t>
      </w:r>
    </w:p>
    <w:p w14:paraId="51D9AACC" w14:textId="0DD30578" w:rsidR="0097684C" w:rsidRDefault="00035D0F" w:rsidP="00E05C0C">
      <w:r>
        <w:t>Some topics may connect closely to your own experiences or those of your family. You will never be required to disclose personal information. Criticism of an idea or practice—even one that has affected you personally—should not be directed at you as an individual. Be</w:t>
      </w:r>
      <w:r w:rsidR="00206544">
        <w:t xml:space="preserve"> </w:t>
      </w:r>
      <w:r>
        <w:t>authentically curious, knowledgeable, and thoughtful. Be enthusiastic about your ideas, and don’t demean those who disagree. And have some fun.</w:t>
      </w:r>
    </w:p>
    <w:p w14:paraId="79506C86" w14:textId="77777777" w:rsidR="00E05C0C" w:rsidRPr="000B0972" w:rsidRDefault="00E05C0C" w:rsidP="00E05C0C"/>
    <w:sectPr w:rsidR="00E05C0C" w:rsidRPr="000B0972" w:rsidSect="005435DF">
      <w:footerReference w:type="default" r:id="rId39"/>
      <w:pgSz w:w="12240" w:h="15840"/>
      <w:pgMar w:top="1440" w:right="1440" w:bottom="1440" w:left="1440" w:header="72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9F11" w14:textId="77777777" w:rsidR="000428B1" w:rsidRDefault="000428B1" w:rsidP="009C2AFD">
      <w:r>
        <w:separator/>
      </w:r>
    </w:p>
  </w:endnote>
  <w:endnote w:type="continuationSeparator" w:id="0">
    <w:p w14:paraId="69CA6F29" w14:textId="77777777" w:rsidR="000428B1" w:rsidRDefault="000428B1" w:rsidP="009C2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NeueLT Pro 55 Roman">
    <w:altName w:val="HelveticaNeueLT Pro 55 Roman"/>
    <w:panose1 w:val="020B0604020202020204"/>
    <w:charset w:val="00"/>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085432"/>
      <w:docPartObj>
        <w:docPartGallery w:val="Page Numbers (Bottom of Page)"/>
        <w:docPartUnique/>
      </w:docPartObj>
    </w:sdtPr>
    <w:sdtEndPr>
      <w:rPr>
        <w:noProof/>
      </w:rPr>
    </w:sdtEndPr>
    <w:sdtContent>
      <w:p w14:paraId="5806B292" w14:textId="1372D943" w:rsidR="006875F4" w:rsidRPr="00907302" w:rsidRDefault="006875F4" w:rsidP="00907302">
        <w:pPr>
          <w:pStyle w:val="Footer"/>
          <w:jc w:val="center"/>
          <w:rPr>
            <w:noProof/>
            <w:sz w:val="20"/>
            <w:szCs w:val="20"/>
          </w:rPr>
        </w:pPr>
        <w:r w:rsidRPr="00907302">
          <w:rPr>
            <w:sz w:val="20"/>
            <w:szCs w:val="20"/>
          </w:rPr>
          <w:fldChar w:fldCharType="begin"/>
        </w:r>
        <w:r w:rsidRPr="00907302">
          <w:rPr>
            <w:sz w:val="20"/>
            <w:szCs w:val="20"/>
          </w:rPr>
          <w:instrText xml:space="preserve"> PAGE   \* MERGEFORMAT </w:instrText>
        </w:r>
        <w:r w:rsidRPr="00907302">
          <w:rPr>
            <w:sz w:val="20"/>
            <w:szCs w:val="20"/>
          </w:rPr>
          <w:fldChar w:fldCharType="separate"/>
        </w:r>
        <w:r w:rsidR="003A4E17" w:rsidRPr="00907302">
          <w:rPr>
            <w:noProof/>
            <w:sz w:val="20"/>
            <w:szCs w:val="20"/>
          </w:rPr>
          <w:t>1</w:t>
        </w:r>
        <w:r w:rsidRPr="00907302">
          <w:rPr>
            <w:noProof/>
            <w:sz w:val="20"/>
            <w:szCs w:val="20"/>
          </w:rPr>
          <w:fldChar w:fldCharType="end"/>
        </w:r>
      </w:p>
      <w:p w14:paraId="63523DA9" w14:textId="77777777" w:rsidR="006875F4" w:rsidRDefault="006875F4" w:rsidP="009C2AFD">
        <w:pPr>
          <w:pStyle w:val="Footer"/>
        </w:pPr>
      </w:p>
      <w:p w14:paraId="618787AF" w14:textId="621FED5A" w:rsidR="006875F4" w:rsidRPr="00907302" w:rsidRDefault="006875F4" w:rsidP="00907302">
        <w:pPr>
          <w:pStyle w:val="Footer"/>
          <w:jc w:val="right"/>
          <w:rPr>
            <w:sz w:val="18"/>
            <w:szCs w:val="18"/>
          </w:rPr>
        </w:pPr>
        <w:r w:rsidRPr="00907302">
          <w:rPr>
            <w:sz w:val="18"/>
            <w:szCs w:val="18"/>
          </w:rPr>
          <w:t xml:space="preserve">Guide for Establishing Course Expectations and Managing Classroom Dynamics  </w:t>
        </w:r>
      </w:p>
      <w:p w14:paraId="276D2E99" w14:textId="07ADFD6D" w:rsidR="006875F4" w:rsidRPr="00907302" w:rsidRDefault="006875F4" w:rsidP="00907302">
        <w:pPr>
          <w:pStyle w:val="Footer"/>
          <w:jc w:val="right"/>
          <w:rPr>
            <w:sz w:val="18"/>
            <w:szCs w:val="18"/>
          </w:rPr>
        </w:pPr>
        <w:r w:rsidRPr="00907302">
          <w:rPr>
            <w:sz w:val="18"/>
            <w:szCs w:val="18"/>
          </w:rPr>
          <w:t xml:space="preserve">Office of Institutional Equity and Compliance, </w:t>
        </w:r>
        <w:r w:rsidR="001E61D1">
          <w:rPr>
            <w:sz w:val="18"/>
            <w:szCs w:val="18"/>
          </w:rPr>
          <w:t>8.</w:t>
        </w:r>
        <w:r w:rsidR="00E07EEB">
          <w:rPr>
            <w:sz w:val="18"/>
            <w:szCs w:val="18"/>
          </w:rPr>
          <w:t>1</w:t>
        </w:r>
        <w:r w:rsidR="00DD1619">
          <w:rPr>
            <w:sz w:val="18"/>
            <w:szCs w:val="18"/>
          </w:rPr>
          <w:t>7</w:t>
        </w:r>
        <w:r w:rsidR="004C1152" w:rsidRPr="00907302">
          <w:rPr>
            <w:sz w:val="18"/>
            <w:szCs w:val="18"/>
          </w:rPr>
          <w:t>.2026</w:t>
        </w:r>
      </w:p>
      <w:p w14:paraId="4A80A22A" w14:textId="4121F028" w:rsidR="006875F4" w:rsidRDefault="000428B1" w:rsidP="009C2AFD">
        <w:pPr>
          <w:pStyle w:val="Footer"/>
        </w:pPr>
      </w:p>
    </w:sdtContent>
  </w:sdt>
  <w:p w14:paraId="0195BE09" w14:textId="1F48E4DD" w:rsidR="005506B5" w:rsidRPr="005506B5" w:rsidRDefault="005506B5" w:rsidP="009C2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EB74F" w14:textId="77777777" w:rsidR="000428B1" w:rsidRDefault="000428B1" w:rsidP="009C2AFD">
      <w:r>
        <w:separator/>
      </w:r>
    </w:p>
  </w:footnote>
  <w:footnote w:type="continuationSeparator" w:id="0">
    <w:p w14:paraId="2DE8CCE7" w14:textId="77777777" w:rsidR="000428B1" w:rsidRDefault="000428B1" w:rsidP="009C2AFD">
      <w:r>
        <w:continuationSeparator/>
      </w:r>
    </w:p>
  </w:footnote>
  <w:footnote w:id="1">
    <w:p w14:paraId="064C17D4" w14:textId="52B55890" w:rsidR="00D15CBE" w:rsidRPr="005435DF" w:rsidRDefault="00D15CBE" w:rsidP="009C2AFD">
      <w:pPr>
        <w:pStyle w:val="FootnoteText"/>
        <w:rPr>
          <w:sz w:val="18"/>
          <w:szCs w:val="18"/>
        </w:rPr>
      </w:pPr>
      <w:r w:rsidRPr="005435DF">
        <w:rPr>
          <w:rStyle w:val="FootnoteReference"/>
          <w:sz w:val="18"/>
          <w:szCs w:val="18"/>
        </w:rPr>
        <w:footnoteRef/>
      </w:r>
      <w:r w:rsidRPr="005435DF">
        <w:rPr>
          <w:sz w:val="18"/>
          <w:szCs w:val="18"/>
        </w:rPr>
        <w:t xml:space="preserve"> Rating scale: 1 = strongly disagree to 6 = strongly agree</w:t>
      </w:r>
    </w:p>
  </w:footnote>
  <w:footnote w:id="2">
    <w:p w14:paraId="53CC968F" w14:textId="631970BA" w:rsidR="002321D0" w:rsidRPr="00676DAA" w:rsidRDefault="002321D0" w:rsidP="009C2AFD">
      <w:pPr>
        <w:pStyle w:val="FootnoteText"/>
        <w:rPr>
          <w:sz w:val="18"/>
          <w:szCs w:val="18"/>
        </w:rPr>
      </w:pPr>
      <w:r w:rsidRPr="00676DAA">
        <w:rPr>
          <w:rStyle w:val="FootnoteReference"/>
          <w:sz w:val="18"/>
          <w:szCs w:val="18"/>
        </w:rPr>
        <w:footnoteRef/>
      </w:r>
      <w:r w:rsidRPr="00676DAA">
        <w:rPr>
          <w:sz w:val="18"/>
          <w:szCs w:val="18"/>
        </w:rPr>
        <w:t xml:space="preserve"> These results control for both student race</w:t>
      </w:r>
      <w:r w:rsidR="00E24F2D">
        <w:rPr>
          <w:sz w:val="18"/>
          <w:szCs w:val="18"/>
        </w:rPr>
        <w:t xml:space="preserve">, </w:t>
      </w:r>
      <w:r w:rsidRPr="00676DAA">
        <w:rPr>
          <w:sz w:val="18"/>
          <w:szCs w:val="18"/>
        </w:rPr>
        <w:t>ethnicity</w:t>
      </w:r>
      <w:r w:rsidR="00E24F2D">
        <w:rPr>
          <w:sz w:val="18"/>
          <w:szCs w:val="18"/>
        </w:rPr>
        <w:t>,</w:t>
      </w:r>
      <w:r w:rsidRPr="00676DAA">
        <w:rPr>
          <w:sz w:val="18"/>
          <w:szCs w:val="18"/>
        </w:rPr>
        <w:t xml:space="preserve"> and gender. </w:t>
      </w:r>
    </w:p>
  </w:footnote>
  <w:footnote w:id="3">
    <w:p w14:paraId="2640ED95" w14:textId="41AF3EF0" w:rsidR="00AF3BC6" w:rsidRPr="001C496F" w:rsidRDefault="00AF3BC6" w:rsidP="009C2AFD">
      <w:pPr>
        <w:pStyle w:val="FootnoteText"/>
        <w:rPr>
          <w:sz w:val="18"/>
          <w:szCs w:val="18"/>
        </w:rPr>
      </w:pPr>
      <w:r w:rsidRPr="001C496F">
        <w:rPr>
          <w:rStyle w:val="FootnoteReference"/>
          <w:sz w:val="18"/>
          <w:szCs w:val="18"/>
        </w:rPr>
        <w:footnoteRef/>
      </w:r>
      <w:r w:rsidRPr="001C496F">
        <w:rPr>
          <w:sz w:val="18"/>
          <w:szCs w:val="18"/>
        </w:rPr>
        <w:t xml:space="preserve"> Challenges that happen in the classroom </w:t>
      </w:r>
      <w:r w:rsidR="00515D17">
        <w:rPr>
          <w:sz w:val="18"/>
          <w:szCs w:val="18"/>
        </w:rPr>
        <w:t>can be</w:t>
      </w:r>
      <w:r w:rsidRPr="001C496F">
        <w:rPr>
          <w:sz w:val="18"/>
          <w:szCs w:val="18"/>
        </w:rPr>
        <w:t xml:space="preserve"> amplified in the virtual environment. For online teaching, clarity and thoroughness about your expectations are </w:t>
      </w:r>
      <w:r w:rsidR="002430BC">
        <w:rPr>
          <w:sz w:val="18"/>
          <w:szCs w:val="18"/>
        </w:rPr>
        <w:t>especially</w:t>
      </w:r>
      <w:r w:rsidRPr="001C496F">
        <w:rPr>
          <w:sz w:val="18"/>
          <w:szCs w:val="18"/>
        </w:rPr>
        <w:t xml:space="preserve"> important.</w:t>
      </w:r>
    </w:p>
  </w:footnote>
  <w:footnote w:id="4">
    <w:p w14:paraId="23E731B1" w14:textId="77777777" w:rsidR="00AF3BC6" w:rsidRPr="005F5B56" w:rsidRDefault="00AF3BC6" w:rsidP="009C2AFD">
      <w:pPr>
        <w:pStyle w:val="FootnoteText"/>
      </w:pPr>
      <w:r w:rsidRPr="001C496F">
        <w:rPr>
          <w:rStyle w:val="FootnoteReference"/>
          <w:sz w:val="18"/>
          <w:szCs w:val="18"/>
        </w:rPr>
        <w:footnoteRef/>
      </w:r>
      <w:r w:rsidRPr="001C496F">
        <w:rPr>
          <w:sz w:val="18"/>
          <w:szCs w:val="18"/>
        </w:rPr>
        <w:t xml:space="preserve"> Cullen, S., &amp; Oppenheimer, D. (2024). Choosing to learn: The importance of student autonomy in higher education. </w:t>
      </w:r>
      <w:r w:rsidRPr="001C496F">
        <w:rPr>
          <w:i/>
          <w:iCs/>
          <w:sz w:val="18"/>
          <w:szCs w:val="18"/>
        </w:rPr>
        <w:t>Science advances, 10</w:t>
      </w:r>
      <w:r w:rsidRPr="001C496F">
        <w:rPr>
          <w:sz w:val="18"/>
          <w:szCs w:val="18"/>
        </w:rPr>
        <w:t>(29), eado6759.</w:t>
      </w:r>
    </w:p>
  </w:footnote>
  <w:footnote w:id="5">
    <w:p w14:paraId="1B52EC50" w14:textId="3FE08D4C" w:rsidR="00780A7B" w:rsidRPr="00780A7B" w:rsidRDefault="00780A7B">
      <w:pPr>
        <w:pStyle w:val="FootnoteText"/>
        <w:rPr>
          <w:sz w:val="18"/>
          <w:szCs w:val="18"/>
        </w:rPr>
      </w:pPr>
      <w:r w:rsidRPr="00780A7B">
        <w:rPr>
          <w:rStyle w:val="FootnoteReference"/>
          <w:sz w:val="18"/>
          <w:szCs w:val="18"/>
        </w:rPr>
        <w:footnoteRef/>
      </w:r>
      <w:r w:rsidRPr="00780A7B">
        <w:rPr>
          <w:sz w:val="18"/>
          <w:szCs w:val="18"/>
        </w:rPr>
        <w:t xml:space="preserve"> 2021 Campus Culture Survey results show that only 21% of CU undergraduates find it easy or very easy to get to know other students in their classes, while 56% find it difficult. Difficulty connecting with classroom peers is significantly related to a lower </w:t>
      </w:r>
      <w:r w:rsidR="00736892">
        <w:rPr>
          <w:sz w:val="18"/>
          <w:szCs w:val="18"/>
        </w:rPr>
        <w:t>s</w:t>
      </w:r>
      <w:r w:rsidRPr="00780A7B">
        <w:rPr>
          <w:sz w:val="18"/>
          <w:szCs w:val="18"/>
        </w:rPr>
        <w:t xml:space="preserve">ense of CU </w:t>
      </w:r>
      <w:r w:rsidR="00736892">
        <w:rPr>
          <w:sz w:val="18"/>
          <w:szCs w:val="18"/>
        </w:rPr>
        <w:t>b</w:t>
      </w:r>
      <w:r w:rsidRPr="00780A7B">
        <w:rPr>
          <w:sz w:val="18"/>
          <w:szCs w:val="18"/>
        </w:rPr>
        <w:t>elonging. Brief, structured interactions can scaffold the beginnings of meaningful academic friendships.</w:t>
      </w:r>
    </w:p>
  </w:footnote>
  <w:footnote w:id="6">
    <w:p w14:paraId="7ED28BAB" w14:textId="30B4A375" w:rsidR="00D138C2" w:rsidRPr="00670625" w:rsidRDefault="00D138C2">
      <w:pPr>
        <w:pStyle w:val="FootnoteText"/>
        <w:rPr>
          <w:sz w:val="18"/>
          <w:szCs w:val="18"/>
        </w:rPr>
      </w:pPr>
      <w:r w:rsidRPr="00670625">
        <w:rPr>
          <w:rStyle w:val="FootnoteReference"/>
          <w:sz w:val="18"/>
          <w:szCs w:val="18"/>
        </w:rPr>
        <w:footnoteRef/>
      </w:r>
      <w:r w:rsidRPr="00670625">
        <w:rPr>
          <w:sz w:val="18"/>
          <w:szCs w:val="18"/>
        </w:rPr>
        <w:t xml:space="preserve"> </w:t>
      </w:r>
      <w:r w:rsidR="00670625" w:rsidRPr="00670625">
        <w:rPr>
          <w:sz w:val="18"/>
          <w:szCs w:val="18"/>
        </w:rPr>
        <w:t>Bridgland, V.M., Jones, P.J., &amp; Bellet, B.W. (2022). A meta-analysis of the efficacy of trigger warnings, content warnings, and content notes. Clinical Psychological Science, 21677026231186625.</w:t>
      </w:r>
      <w:r w:rsidR="000F6AA6">
        <w:rPr>
          <w:sz w:val="18"/>
          <w:szCs w:val="18"/>
        </w:rPr>
        <w:t xml:space="preserve"> </w:t>
      </w:r>
    </w:p>
  </w:footnote>
  <w:footnote w:id="7">
    <w:p w14:paraId="38BFA83A" w14:textId="4D7DA424" w:rsidR="00D04033" w:rsidRPr="003D1AB9" w:rsidRDefault="00D04033">
      <w:pPr>
        <w:pStyle w:val="FootnoteText"/>
        <w:rPr>
          <w:sz w:val="18"/>
          <w:szCs w:val="18"/>
        </w:rPr>
      </w:pPr>
      <w:r w:rsidRPr="003D1AB9">
        <w:rPr>
          <w:rStyle w:val="FootnoteReference"/>
          <w:sz w:val="18"/>
          <w:szCs w:val="18"/>
        </w:rPr>
        <w:footnoteRef/>
      </w:r>
      <w:r w:rsidRPr="003D1AB9">
        <w:rPr>
          <w:sz w:val="18"/>
          <w:szCs w:val="18"/>
        </w:rPr>
        <w:t xml:space="preserve"> </w:t>
      </w:r>
      <w:r w:rsidR="003D1AB9" w:rsidRPr="003D1AB9">
        <w:rPr>
          <w:sz w:val="18"/>
          <w:szCs w:val="18"/>
        </w:rPr>
        <w:t>M</w:t>
      </w:r>
      <w:r w:rsidR="002D33C3" w:rsidRPr="003D1AB9">
        <w:rPr>
          <w:sz w:val="18"/>
          <w:szCs w:val="18"/>
        </w:rPr>
        <w:t xml:space="preserve">ore information </w:t>
      </w:r>
      <w:r w:rsidR="003D1AB9" w:rsidRPr="003D1AB9">
        <w:rPr>
          <w:sz w:val="18"/>
          <w:szCs w:val="18"/>
        </w:rPr>
        <w:t xml:space="preserve">can be found on the </w:t>
      </w:r>
      <w:hyperlink r:id="rId1" w:anchor="accordion-758219423-1" w:history="1">
        <w:r w:rsidR="003D1AB9" w:rsidRPr="003D1AB9">
          <w:rPr>
            <w:rStyle w:val="Hyperlink"/>
            <w:sz w:val="18"/>
            <w:szCs w:val="18"/>
          </w:rPr>
          <w:t>religious accommodations FAQ webpage</w:t>
        </w:r>
      </w:hyperlink>
      <w:r w:rsidR="003D1AB9" w:rsidRPr="003D1AB9">
        <w:rPr>
          <w:sz w:val="18"/>
          <w:szCs w:val="18"/>
        </w:rPr>
        <w:t>.</w:t>
      </w:r>
      <w:r w:rsidR="002D33C3" w:rsidRPr="003D1AB9">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4F77"/>
    <w:multiLevelType w:val="hybridMultilevel"/>
    <w:tmpl w:val="80F0D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81B3C"/>
    <w:multiLevelType w:val="hybridMultilevel"/>
    <w:tmpl w:val="FC08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97AFF"/>
    <w:multiLevelType w:val="hybridMultilevel"/>
    <w:tmpl w:val="CBD8D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707DD"/>
    <w:multiLevelType w:val="multilevel"/>
    <w:tmpl w:val="983A5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A3132"/>
    <w:multiLevelType w:val="hybridMultilevel"/>
    <w:tmpl w:val="7CFAF10E"/>
    <w:lvl w:ilvl="0" w:tplc="2A3A37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01D62"/>
    <w:multiLevelType w:val="hybridMultilevel"/>
    <w:tmpl w:val="D85CC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011C0"/>
    <w:multiLevelType w:val="hybridMultilevel"/>
    <w:tmpl w:val="38E6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7F2E2A"/>
    <w:multiLevelType w:val="hybridMultilevel"/>
    <w:tmpl w:val="74A8B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6F5E95"/>
    <w:multiLevelType w:val="hybridMultilevel"/>
    <w:tmpl w:val="82BE1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11DF5"/>
    <w:multiLevelType w:val="hybridMultilevel"/>
    <w:tmpl w:val="F2962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D4EA5"/>
    <w:multiLevelType w:val="hybridMultilevel"/>
    <w:tmpl w:val="C2DE6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51FC1"/>
    <w:multiLevelType w:val="hybridMultilevel"/>
    <w:tmpl w:val="BEDC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2D3FCD"/>
    <w:multiLevelType w:val="hybridMultilevel"/>
    <w:tmpl w:val="B4F47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FB2474"/>
    <w:multiLevelType w:val="hybridMultilevel"/>
    <w:tmpl w:val="7F2C4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0E7720"/>
    <w:multiLevelType w:val="multilevel"/>
    <w:tmpl w:val="D2AEE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BB85369"/>
    <w:multiLevelType w:val="hybridMultilevel"/>
    <w:tmpl w:val="5A143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F05FC0"/>
    <w:multiLevelType w:val="hybridMultilevel"/>
    <w:tmpl w:val="18E09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044E60"/>
    <w:multiLevelType w:val="hybridMultilevel"/>
    <w:tmpl w:val="FD4C0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272738"/>
    <w:multiLevelType w:val="hybridMultilevel"/>
    <w:tmpl w:val="7242C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0F6001"/>
    <w:multiLevelType w:val="hybridMultilevel"/>
    <w:tmpl w:val="658662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8C564A"/>
    <w:multiLevelType w:val="hybridMultilevel"/>
    <w:tmpl w:val="43F43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FD4A35"/>
    <w:multiLevelType w:val="hybridMultilevel"/>
    <w:tmpl w:val="30BE4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9124F7"/>
    <w:multiLevelType w:val="hybridMultilevel"/>
    <w:tmpl w:val="9D1CA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BA0BB9"/>
    <w:multiLevelType w:val="hybridMultilevel"/>
    <w:tmpl w:val="C740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157E3"/>
    <w:multiLevelType w:val="hybridMultilevel"/>
    <w:tmpl w:val="8132B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D36556"/>
    <w:multiLevelType w:val="hybridMultilevel"/>
    <w:tmpl w:val="BF085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8E2416"/>
    <w:multiLevelType w:val="hybridMultilevel"/>
    <w:tmpl w:val="3EEA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4563D3"/>
    <w:multiLevelType w:val="hybridMultilevel"/>
    <w:tmpl w:val="CE924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8B75A7"/>
    <w:multiLevelType w:val="hybridMultilevel"/>
    <w:tmpl w:val="9E98A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6425DA"/>
    <w:multiLevelType w:val="hybridMultilevel"/>
    <w:tmpl w:val="AD02D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956ECB"/>
    <w:multiLevelType w:val="hybridMultilevel"/>
    <w:tmpl w:val="6BF6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465CDE"/>
    <w:multiLevelType w:val="hybridMultilevel"/>
    <w:tmpl w:val="F1224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CB444B"/>
    <w:multiLevelType w:val="hybridMultilevel"/>
    <w:tmpl w:val="553A153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4363F88"/>
    <w:multiLevelType w:val="hybridMultilevel"/>
    <w:tmpl w:val="1A826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6869EF"/>
    <w:multiLevelType w:val="hybridMultilevel"/>
    <w:tmpl w:val="7254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466C8C"/>
    <w:multiLevelType w:val="hybridMultilevel"/>
    <w:tmpl w:val="F894F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E6F6272"/>
    <w:multiLevelType w:val="hybridMultilevel"/>
    <w:tmpl w:val="012E99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EA162EE"/>
    <w:multiLevelType w:val="hybridMultilevel"/>
    <w:tmpl w:val="0C104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DC481E"/>
    <w:multiLevelType w:val="hybridMultilevel"/>
    <w:tmpl w:val="C52C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9475C3"/>
    <w:multiLevelType w:val="hybridMultilevel"/>
    <w:tmpl w:val="FFDE9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9A196F"/>
    <w:multiLevelType w:val="hybridMultilevel"/>
    <w:tmpl w:val="63B2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FF23AD"/>
    <w:multiLevelType w:val="hybridMultilevel"/>
    <w:tmpl w:val="A4E2E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C73EEB"/>
    <w:multiLevelType w:val="hybridMultilevel"/>
    <w:tmpl w:val="0F44FC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8727746">
    <w:abstractNumId w:val="4"/>
  </w:num>
  <w:num w:numId="2" w16cid:durableId="6176143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5710370">
    <w:abstractNumId w:val="32"/>
  </w:num>
  <w:num w:numId="4" w16cid:durableId="741491521">
    <w:abstractNumId w:val="19"/>
  </w:num>
  <w:num w:numId="5" w16cid:durableId="1394935376">
    <w:abstractNumId w:val="38"/>
  </w:num>
  <w:num w:numId="6" w16cid:durableId="1326980865">
    <w:abstractNumId w:val="0"/>
  </w:num>
  <w:num w:numId="7" w16cid:durableId="1705210978">
    <w:abstractNumId w:val="41"/>
  </w:num>
  <w:num w:numId="8" w16cid:durableId="1915969360">
    <w:abstractNumId w:val="20"/>
  </w:num>
  <w:num w:numId="9" w16cid:durableId="1014770906">
    <w:abstractNumId w:val="36"/>
  </w:num>
  <w:num w:numId="10" w16cid:durableId="1177383349">
    <w:abstractNumId w:val="42"/>
  </w:num>
  <w:num w:numId="11" w16cid:durableId="266231132">
    <w:abstractNumId w:val="24"/>
  </w:num>
  <w:num w:numId="12" w16cid:durableId="1341279000">
    <w:abstractNumId w:val="7"/>
  </w:num>
  <w:num w:numId="13" w16cid:durableId="2028175323">
    <w:abstractNumId w:val="15"/>
  </w:num>
  <w:num w:numId="14" w16cid:durableId="186411406">
    <w:abstractNumId w:val="11"/>
  </w:num>
  <w:num w:numId="15" w16cid:durableId="1851794929">
    <w:abstractNumId w:val="13"/>
  </w:num>
  <w:num w:numId="16" w16cid:durableId="1162701204">
    <w:abstractNumId w:val="8"/>
  </w:num>
  <w:num w:numId="17" w16cid:durableId="1254171932">
    <w:abstractNumId w:val="3"/>
  </w:num>
  <w:num w:numId="18" w16cid:durableId="756249600">
    <w:abstractNumId w:val="39"/>
  </w:num>
  <w:num w:numId="19" w16cid:durableId="1390298075">
    <w:abstractNumId w:val="37"/>
  </w:num>
  <w:num w:numId="20" w16cid:durableId="592472243">
    <w:abstractNumId w:val="31"/>
  </w:num>
  <w:num w:numId="21" w16cid:durableId="1003973969">
    <w:abstractNumId w:val="6"/>
  </w:num>
  <w:num w:numId="22" w16cid:durableId="1672028887">
    <w:abstractNumId w:val="17"/>
  </w:num>
  <w:num w:numId="23" w16cid:durableId="534192870">
    <w:abstractNumId w:val="5"/>
  </w:num>
  <w:num w:numId="24" w16cid:durableId="1392732449">
    <w:abstractNumId w:val="25"/>
  </w:num>
  <w:num w:numId="25" w16cid:durableId="1608125342">
    <w:abstractNumId w:val="22"/>
  </w:num>
  <w:num w:numId="26" w16cid:durableId="1607542721">
    <w:abstractNumId w:val="27"/>
  </w:num>
  <w:num w:numId="27" w16cid:durableId="941765621">
    <w:abstractNumId w:val="1"/>
  </w:num>
  <w:num w:numId="28" w16cid:durableId="1776317427">
    <w:abstractNumId w:val="2"/>
  </w:num>
  <w:num w:numId="29" w16cid:durableId="1310212383">
    <w:abstractNumId w:val="40"/>
  </w:num>
  <w:num w:numId="30" w16cid:durableId="162205412">
    <w:abstractNumId w:val="33"/>
  </w:num>
  <w:num w:numId="31" w16cid:durableId="1316647718">
    <w:abstractNumId w:val="26"/>
  </w:num>
  <w:num w:numId="32" w16cid:durableId="1135442599">
    <w:abstractNumId w:val="16"/>
  </w:num>
  <w:num w:numId="33" w16cid:durableId="78530243">
    <w:abstractNumId w:val="30"/>
  </w:num>
  <w:num w:numId="34" w16cid:durableId="688528920">
    <w:abstractNumId w:val="18"/>
  </w:num>
  <w:num w:numId="35" w16cid:durableId="341125574">
    <w:abstractNumId w:val="21"/>
  </w:num>
  <w:num w:numId="36" w16cid:durableId="773591908">
    <w:abstractNumId w:val="9"/>
  </w:num>
  <w:num w:numId="37" w16cid:durableId="1523088674">
    <w:abstractNumId w:val="23"/>
  </w:num>
  <w:num w:numId="38" w16cid:durableId="4291686">
    <w:abstractNumId w:val="12"/>
  </w:num>
  <w:num w:numId="39" w16cid:durableId="1831095306">
    <w:abstractNumId w:val="28"/>
  </w:num>
  <w:num w:numId="40" w16cid:durableId="1704136900">
    <w:abstractNumId w:val="34"/>
  </w:num>
  <w:num w:numId="41" w16cid:durableId="2052919547">
    <w:abstractNumId w:val="10"/>
  </w:num>
  <w:num w:numId="42" w16cid:durableId="198323688">
    <w:abstractNumId w:val="29"/>
  </w:num>
  <w:num w:numId="43" w16cid:durableId="143624708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B94"/>
    <w:rsid w:val="00005180"/>
    <w:rsid w:val="000053B4"/>
    <w:rsid w:val="00010854"/>
    <w:rsid w:val="000108E3"/>
    <w:rsid w:val="00010962"/>
    <w:rsid w:val="000144C1"/>
    <w:rsid w:val="000146A1"/>
    <w:rsid w:val="0001557D"/>
    <w:rsid w:val="0001580C"/>
    <w:rsid w:val="00022CBA"/>
    <w:rsid w:val="00022F94"/>
    <w:rsid w:val="000233DE"/>
    <w:rsid w:val="00025287"/>
    <w:rsid w:val="000321E6"/>
    <w:rsid w:val="000328E3"/>
    <w:rsid w:val="00035D0F"/>
    <w:rsid w:val="00041293"/>
    <w:rsid w:val="000428B1"/>
    <w:rsid w:val="00042BD9"/>
    <w:rsid w:val="00042E18"/>
    <w:rsid w:val="00047462"/>
    <w:rsid w:val="0005113F"/>
    <w:rsid w:val="00052397"/>
    <w:rsid w:val="00054F92"/>
    <w:rsid w:val="0006393C"/>
    <w:rsid w:val="00063F76"/>
    <w:rsid w:val="00065EF0"/>
    <w:rsid w:val="00073003"/>
    <w:rsid w:val="00074030"/>
    <w:rsid w:val="000743A0"/>
    <w:rsid w:val="00076E03"/>
    <w:rsid w:val="00077D0B"/>
    <w:rsid w:val="000806F3"/>
    <w:rsid w:val="00081A94"/>
    <w:rsid w:val="00084F76"/>
    <w:rsid w:val="0008720C"/>
    <w:rsid w:val="00087BA2"/>
    <w:rsid w:val="00090CAD"/>
    <w:rsid w:val="00090FDD"/>
    <w:rsid w:val="00094036"/>
    <w:rsid w:val="00096440"/>
    <w:rsid w:val="00096555"/>
    <w:rsid w:val="00096AA4"/>
    <w:rsid w:val="000971A6"/>
    <w:rsid w:val="000A0B62"/>
    <w:rsid w:val="000A19C6"/>
    <w:rsid w:val="000A475B"/>
    <w:rsid w:val="000B044C"/>
    <w:rsid w:val="000B0972"/>
    <w:rsid w:val="000B32A6"/>
    <w:rsid w:val="000B400F"/>
    <w:rsid w:val="000B5AE1"/>
    <w:rsid w:val="000B6669"/>
    <w:rsid w:val="000B6987"/>
    <w:rsid w:val="000C13EB"/>
    <w:rsid w:val="000C2911"/>
    <w:rsid w:val="000C3B2E"/>
    <w:rsid w:val="000C7BD4"/>
    <w:rsid w:val="000C7DEF"/>
    <w:rsid w:val="000D00EB"/>
    <w:rsid w:val="000D08AA"/>
    <w:rsid w:val="000D1201"/>
    <w:rsid w:val="000D2F4D"/>
    <w:rsid w:val="000D3F3E"/>
    <w:rsid w:val="000D57F7"/>
    <w:rsid w:val="000D5CFC"/>
    <w:rsid w:val="000D7B5D"/>
    <w:rsid w:val="000D7E6C"/>
    <w:rsid w:val="000E0B1D"/>
    <w:rsid w:val="000E11DF"/>
    <w:rsid w:val="000E1553"/>
    <w:rsid w:val="000F0431"/>
    <w:rsid w:val="000F136A"/>
    <w:rsid w:val="000F477D"/>
    <w:rsid w:val="000F65D5"/>
    <w:rsid w:val="000F65E8"/>
    <w:rsid w:val="000F6AA6"/>
    <w:rsid w:val="000F6DD8"/>
    <w:rsid w:val="000F7043"/>
    <w:rsid w:val="00101460"/>
    <w:rsid w:val="001014C6"/>
    <w:rsid w:val="001019FF"/>
    <w:rsid w:val="00101C0D"/>
    <w:rsid w:val="00101DFF"/>
    <w:rsid w:val="00103311"/>
    <w:rsid w:val="00104EB7"/>
    <w:rsid w:val="0010585E"/>
    <w:rsid w:val="0011334C"/>
    <w:rsid w:val="001146AB"/>
    <w:rsid w:val="00115BCF"/>
    <w:rsid w:val="001174D9"/>
    <w:rsid w:val="00120FF0"/>
    <w:rsid w:val="001210F2"/>
    <w:rsid w:val="00122270"/>
    <w:rsid w:val="001228C0"/>
    <w:rsid w:val="00123F47"/>
    <w:rsid w:val="00124E64"/>
    <w:rsid w:val="00124F91"/>
    <w:rsid w:val="00125957"/>
    <w:rsid w:val="00127D0A"/>
    <w:rsid w:val="00130539"/>
    <w:rsid w:val="001305EC"/>
    <w:rsid w:val="00130CDB"/>
    <w:rsid w:val="00133520"/>
    <w:rsid w:val="001374A4"/>
    <w:rsid w:val="00137934"/>
    <w:rsid w:val="0014055B"/>
    <w:rsid w:val="00142EB8"/>
    <w:rsid w:val="00143EA2"/>
    <w:rsid w:val="0014415B"/>
    <w:rsid w:val="00144786"/>
    <w:rsid w:val="00144A84"/>
    <w:rsid w:val="001462C1"/>
    <w:rsid w:val="00150083"/>
    <w:rsid w:val="001519AA"/>
    <w:rsid w:val="00152755"/>
    <w:rsid w:val="001538DA"/>
    <w:rsid w:val="001544EA"/>
    <w:rsid w:val="00155EF1"/>
    <w:rsid w:val="0015639F"/>
    <w:rsid w:val="00163634"/>
    <w:rsid w:val="00163C1D"/>
    <w:rsid w:val="00163DFE"/>
    <w:rsid w:val="0016425E"/>
    <w:rsid w:val="00165DEE"/>
    <w:rsid w:val="00167003"/>
    <w:rsid w:val="001673B3"/>
    <w:rsid w:val="00172186"/>
    <w:rsid w:val="001738CC"/>
    <w:rsid w:val="00173BC2"/>
    <w:rsid w:val="00174BC4"/>
    <w:rsid w:val="00175E1E"/>
    <w:rsid w:val="00181445"/>
    <w:rsid w:val="00181FCE"/>
    <w:rsid w:val="001902DC"/>
    <w:rsid w:val="001916DB"/>
    <w:rsid w:val="00191F56"/>
    <w:rsid w:val="00192C0C"/>
    <w:rsid w:val="001933FA"/>
    <w:rsid w:val="00193655"/>
    <w:rsid w:val="001A00F6"/>
    <w:rsid w:val="001A02CB"/>
    <w:rsid w:val="001A1A4F"/>
    <w:rsid w:val="001A370F"/>
    <w:rsid w:val="001A4AE8"/>
    <w:rsid w:val="001A54CA"/>
    <w:rsid w:val="001A62F7"/>
    <w:rsid w:val="001A71D4"/>
    <w:rsid w:val="001B0718"/>
    <w:rsid w:val="001B0855"/>
    <w:rsid w:val="001B174E"/>
    <w:rsid w:val="001B2947"/>
    <w:rsid w:val="001B3732"/>
    <w:rsid w:val="001B5515"/>
    <w:rsid w:val="001B6F20"/>
    <w:rsid w:val="001C1CF9"/>
    <w:rsid w:val="001C21D3"/>
    <w:rsid w:val="001C496F"/>
    <w:rsid w:val="001C5292"/>
    <w:rsid w:val="001D15FB"/>
    <w:rsid w:val="001D2B3E"/>
    <w:rsid w:val="001D7D9B"/>
    <w:rsid w:val="001D7FB6"/>
    <w:rsid w:val="001E0699"/>
    <w:rsid w:val="001E2039"/>
    <w:rsid w:val="001E5F77"/>
    <w:rsid w:val="001E61D1"/>
    <w:rsid w:val="001F077E"/>
    <w:rsid w:val="001F0F04"/>
    <w:rsid w:val="001F167C"/>
    <w:rsid w:val="001F18FC"/>
    <w:rsid w:val="001F226D"/>
    <w:rsid w:val="001F33B0"/>
    <w:rsid w:val="001F5457"/>
    <w:rsid w:val="001F548C"/>
    <w:rsid w:val="002016BD"/>
    <w:rsid w:val="00204A1A"/>
    <w:rsid w:val="00206544"/>
    <w:rsid w:val="002066EC"/>
    <w:rsid w:val="002105A0"/>
    <w:rsid w:val="00210D50"/>
    <w:rsid w:val="00211BF9"/>
    <w:rsid w:val="002124AC"/>
    <w:rsid w:val="00214F24"/>
    <w:rsid w:val="00220A07"/>
    <w:rsid w:val="00220C78"/>
    <w:rsid w:val="002215F9"/>
    <w:rsid w:val="002223F8"/>
    <w:rsid w:val="00224C89"/>
    <w:rsid w:val="00225A5F"/>
    <w:rsid w:val="002303A9"/>
    <w:rsid w:val="00230595"/>
    <w:rsid w:val="002315C0"/>
    <w:rsid w:val="00231C03"/>
    <w:rsid w:val="002321D0"/>
    <w:rsid w:val="0023383B"/>
    <w:rsid w:val="0023446D"/>
    <w:rsid w:val="00236612"/>
    <w:rsid w:val="0023661C"/>
    <w:rsid w:val="00240950"/>
    <w:rsid w:val="00240D81"/>
    <w:rsid w:val="00241B39"/>
    <w:rsid w:val="0024256E"/>
    <w:rsid w:val="00242D25"/>
    <w:rsid w:val="002430BC"/>
    <w:rsid w:val="00243A53"/>
    <w:rsid w:val="00245401"/>
    <w:rsid w:val="00251A3C"/>
    <w:rsid w:val="00261D92"/>
    <w:rsid w:val="00265616"/>
    <w:rsid w:val="00265D09"/>
    <w:rsid w:val="00266E34"/>
    <w:rsid w:val="00272099"/>
    <w:rsid w:val="002726BD"/>
    <w:rsid w:val="00280158"/>
    <w:rsid w:val="00282475"/>
    <w:rsid w:val="00282E16"/>
    <w:rsid w:val="002841F0"/>
    <w:rsid w:val="00284776"/>
    <w:rsid w:val="002857AC"/>
    <w:rsid w:val="0028628A"/>
    <w:rsid w:val="00286442"/>
    <w:rsid w:val="00287F68"/>
    <w:rsid w:val="002907B4"/>
    <w:rsid w:val="00292ED4"/>
    <w:rsid w:val="0029641B"/>
    <w:rsid w:val="002A1A60"/>
    <w:rsid w:val="002A1EA3"/>
    <w:rsid w:val="002A5F09"/>
    <w:rsid w:val="002A6174"/>
    <w:rsid w:val="002A680A"/>
    <w:rsid w:val="002B0DF9"/>
    <w:rsid w:val="002B0EC3"/>
    <w:rsid w:val="002B112F"/>
    <w:rsid w:val="002B1AA3"/>
    <w:rsid w:val="002B343A"/>
    <w:rsid w:val="002B4C0D"/>
    <w:rsid w:val="002B4F7C"/>
    <w:rsid w:val="002B63DF"/>
    <w:rsid w:val="002B71D7"/>
    <w:rsid w:val="002C1A41"/>
    <w:rsid w:val="002C21A8"/>
    <w:rsid w:val="002C2FFA"/>
    <w:rsid w:val="002C5844"/>
    <w:rsid w:val="002C6043"/>
    <w:rsid w:val="002C76DA"/>
    <w:rsid w:val="002C7A97"/>
    <w:rsid w:val="002D18C1"/>
    <w:rsid w:val="002D18CF"/>
    <w:rsid w:val="002D33C3"/>
    <w:rsid w:val="002D47F1"/>
    <w:rsid w:val="002D4E1D"/>
    <w:rsid w:val="002D4EA0"/>
    <w:rsid w:val="002E008F"/>
    <w:rsid w:val="002E08D0"/>
    <w:rsid w:val="002E1E1E"/>
    <w:rsid w:val="002E25A8"/>
    <w:rsid w:val="002E25AE"/>
    <w:rsid w:val="002E44C0"/>
    <w:rsid w:val="002E4968"/>
    <w:rsid w:val="002E4F89"/>
    <w:rsid w:val="002E6512"/>
    <w:rsid w:val="002E6D24"/>
    <w:rsid w:val="002E7300"/>
    <w:rsid w:val="002E731B"/>
    <w:rsid w:val="002E7F4C"/>
    <w:rsid w:val="002F0FD5"/>
    <w:rsid w:val="002F1F48"/>
    <w:rsid w:val="002F32A2"/>
    <w:rsid w:val="002F4F84"/>
    <w:rsid w:val="002F68BC"/>
    <w:rsid w:val="002F6A3F"/>
    <w:rsid w:val="002F6F1A"/>
    <w:rsid w:val="002F79BA"/>
    <w:rsid w:val="00300359"/>
    <w:rsid w:val="003005A4"/>
    <w:rsid w:val="00300B28"/>
    <w:rsid w:val="00301E15"/>
    <w:rsid w:val="003047AE"/>
    <w:rsid w:val="00305C40"/>
    <w:rsid w:val="0030652E"/>
    <w:rsid w:val="0030672B"/>
    <w:rsid w:val="003072BD"/>
    <w:rsid w:val="00311F08"/>
    <w:rsid w:val="003122F0"/>
    <w:rsid w:val="003125B2"/>
    <w:rsid w:val="00313067"/>
    <w:rsid w:val="003146A7"/>
    <w:rsid w:val="00316037"/>
    <w:rsid w:val="00316152"/>
    <w:rsid w:val="00321373"/>
    <w:rsid w:val="00322DA9"/>
    <w:rsid w:val="00324E21"/>
    <w:rsid w:val="003271FA"/>
    <w:rsid w:val="00331FED"/>
    <w:rsid w:val="0033449F"/>
    <w:rsid w:val="00334652"/>
    <w:rsid w:val="00335173"/>
    <w:rsid w:val="003368C5"/>
    <w:rsid w:val="003373B4"/>
    <w:rsid w:val="003410AB"/>
    <w:rsid w:val="0034272C"/>
    <w:rsid w:val="00343483"/>
    <w:rsid w:val="003437BE"/>
    <w:rsid w:val="00345444"/>
    <w:rsid w:val="00345B10"/>
    <w:rsid w:val="00345BA2"/>
    <w:rsid w:val="0035071E"/>
    <w:rsid w:val="0035479A"/>
    <w:rsid w:val="00354DD0"/>
    <w:rsid w:val="00355E30"/>
    <w:rsid w:val="00356940"/>
    <w:rsid w:val="003579D1"/>
    <w:rsid w:val="00360E66"/>
    <w:rsid w:val="00361A2B"/>
    <w:rsid w:val="0036209D"/>
    <w:rsid w:val="003632E4"/>
    <w:rsid w:val="00370FB6"/>
    <w:rsid w:val="00371C37"/>
    <w:rsid w:val="00372800"/>
    <w:rsid w:val="00373C05"/>
    <w:rsid w:val="00373C1F"/>
    <w:rsid w:val="00377472"/>
    <w:rsid w:val="00377ABC"/>
    <w:rsid w:val="00377BE6"/>
    <w:rsid w:val="003810D2"/>
    <w:rsid w:val="00383E7F"/>
    <w:rsid w:val="0038623E"/>
    <w:rsid w:val="003878C6"/>
    <w:rsid w:val="00391607"/>
    <w:rsid w:val="0039160E"/>
    <w:rsid w:val="0039228D"/>
    <w:rsid w:val="003940AE"/>
    <w:rsid w:val="003968A2"/>
    <w:rsid w:val="003A4E17"/>
    <w:rsid w:val="003A5021"/>
    <w:rsid w:val="003B1DF0"/>
    <w:rsid w:val="003B4C1E"/>
    <w:rsid w:val="003C71F6"/>
    <w:rsid w:val="003C7739"/>
    <w:rsid w:val="003D0D93"/>
    <w:rsid w:val="003D1AB9"/>
    <w:rsid w:val="003D1BAF"/>
    <w:rsid w:val="003D207C"/>
    <w:rsid w:val="003D2CD1"/>
    <w:rsid w:val="003D55F1"/>
    <w:rsid w:val="003D6B24"/>
    <w:rsid w:val="003D6B9F"/>
    <w:rsid w:val="003E2B65"/>
    <w:rsid w:val="003E2CCB"/>
    <w:rsid w:val="003E2F20"/>
    <w:rsid w:val="003E4313"/>
    <w:rsid w:val="003E6D10"/>
    <w:rsid w:val="003F0095"/>
    <w:rsid w:val="003F1584"/>
    <w:rsid w:val="003F1868"/>
    <w:rsid w:val="003F2996"/>
    <w:rsid w:val="003F3D96"/>
    <w:rsid w:val="003F41F7"/>
    <w:rsid w:val="003F4A12"/>
    <w:rsid w:val="003F77DC"/>
    <w:rsid w:val="0040259E"/>
    <w:rsid w:val="0040369E"/>
    <w:rsid w:val="004050A7"/>
    <w:rsid w:val="004103DA"/>
    <w:rsid w:val="00411AD3"/>
    <w:rsid w:val="004142B2"/>
    <w:rsid w:val="00414AE7"/>
    <w:rsid w:val="00415515"/>
    <w:rsid w:val="0042059D"/>
    <w:rsid w:val="004214A3"/>
    <w:rsid w:val="00427674"/>
    <w:rsid w:val="00427857"/>
    <w:rsid w:val="00431175"/>
    <w:rsid w:val="004347E4"/>
    <w:rsid w:val="00436E62"/>
    <w:rsid w:val="0044093C"/>
    <w:rsid w:val="00440F7A"/>
    <w:rsid w:val="00444471"/>
    <w:rsid w:val="00445494"/>
    <w:rsid w:val="00445F4E"/>
    <w:rsid w:val="004475A1"/>
    <w:rsid w:val="00447DD5"/>
    <w:rsid w:val="00447F5E"/>
    <w:rsid w:val="0045073E"/>
    <w:rsid w:val="00450C3C"/>
    <w:rsid w:val="00452DF1"/>
    <w:rsid w:val="0045404A"/>
    <w:rsid w:val="00454748"/>
    <w:rsid w:val="00454794"/>
    <w:rsid w:val="00454B1B"/>
    <w:rsid w:val="004554E2"/>
    <w:rsid w:val="00456DF7"/>
    <w:rsid w:val="00456E85"/>
    <w:rsid w:val="00457B43"/>
    <w:rsid w:val="004810A3"/>
    <w:rsid w:val="00481AA8"/>
    <w:rsid w:val="00483953"/>
    <w:rsid w:val="00486249"/>
    <w:rsid w:val="0048739A"/>
    <w:rsid w:val="004875F5"/>
    <w:rsid w:val="00487C3D"/>
    <w:rsid w:val="00490BB6"/>
    <w:rsid w:val="004915DE"/>
    <w:rsid w:val="004915F4"/>
    <w:rsid w:val="00492C35"/>
    <w:rsid w:val="004937D7"/>
    <w:rsid w:val="00495603"/>
    <w:rsid w:val="00495BD2"/>
    <w:rsid w:val="004A0B20"/>
    <w:rsid w:val="004A143F"/>
    <w:rsid w:val="004A1F41"/>
    <w:rsid w:val="004A29F5"/>
    <w:rsid w:val="004A4193"/>
    <w:rsid w:val="004A5448"/>
    <w:rsid w:val="004A5845"/>
    <w:rsid w:val="004A6E18"/>
    <w:rsid w:val="004B0BC2"/>
    <w:rsid w:val="004B176B"/>
    <w:rsid w:val="004B40AC"/>
    <w:rsid w:val="004B478B"/>
    <w:rsid w:val="004B54A7"/>
    <w:rsid w:val="004B716C"/>
    <w:rsid w:val="004C04F5"/>
    <w:rsid w:val="004C0EBA"/>
    <w:rsid w:val="004C1152"/>
    <w:rsid w:val="004C164C"/>
    <w:rsid w:val="004C2E81"/>
    <w:rsid w:val="004C4550"/>
    <w:rsid w:val="004C495D"/>
    <w:rsid w:val="004C52A3"/>
    <w:rsid w:val="004C6BAE"/>
    <w:rsid w:val="004C78B0"/>
    <w:rsid w:val="004D0F94"/>
    <w:rsid w:val="004D1754"/>
    <w:rsid w:val="004D1EE3"/>
    <w:rsid w:val="004D30D7"/>
    <w:rsid w:val="004D3478"/>
    <w:rsid w:val="004D35A5"/>
    <w:rsid w:val="004D3F0F"/>
    <w:rsid w:val="004E0519"/>
    <w:rsid w:val="004E1FF7"/>
    <w:rsid w:val="004E3D98"/>
    <w:rsid w:val="004E535A"/>
    <w:rsid w:val="004E59D9"/>
    <w:rsid w:val="004E6AB7"/>
    <w:rsid w:val="004E6C46"/>
    <w:rsid w:val="004F04DE"/>
    <w:rsid w:val="004F19F9"/>
    <w:rsid w:val="004F37F7"/>
    <w:rsid w:val="004F5589"/>
    <w:rsid w:val="004F7279"/>
    <w:rsid w:val="00500E8D"/>
    <w:rsid w:val="00502CFA"/>
    <w:rsid w:val="00503F67"/>
    <w:rsid w:val="00504454"/>
    <w:rsid w:val="00507085"/>
    <w:rsid w:val="005071E4"/>
    <w:rsid w:val="00507C48"/>
    <w:rsid w:val="005104E3"/>
    <w:rsid w:val="005107B0"/>
    <w:rsid w:val="00511458"/>
    <w:rsid w:val="00513E9F"/>
    <w:rsid w:val="00514774"/>
    <w:rsid w:val="0051481B"/>
    <w:rsid w:val="00514B96"/>
    <w:rsid w:val="00515762"/>
    <w:rsid w:val="00515873"/>
    <w:rsid w:val="00515D17"/>
    <w:rsid w:val="00516A9A"/>
    <w:rsid w:val="0052155F"/>
    <w:rsid w:val="0052189D"/>
    <w:rsid w:val="005229C6"/>
    <w:rsid w:val="00522CCE"/>
    <w:rsid w:val="0052443E"/>
    <w:rsid w:val="0052483B"/>
    <w:rsid w:val="00524ED1"/>
    <w:rsid w:val="005258B7"/>
    <w:rsid w:val="00526610"/>
    <w:rsid w:val="00531A6C"/>
    <w:rsid w:val="00533314"/>
    <w:rsid w:val="00534CC3"/>
    <w:rsid w:val="00535F74"/>
    <w:rsid w:val="00537DC0"/>
    <w:rsid w:val="0054077F"/>
    <w:rsid w:val="00540E1A"/>
    <w:rsid w:val="00542260"/>
    <w:rsid w:val="00542605"/>
    <w:rsid w:val="005435DF"/>
    <w:rsid w:val="00543DD8"/>
    <w:rsid w:val="005445C4"/>
    <w:rsid w:val="00544C85"/>
    <w:rsid w:val="00544E28"/>
    <w:rsid w:val="00545352"/>
    <w:rsid w:val="005506B5"/>
    <w:rsid w:val="00550938"/>
    <w:rsid w:val="00551C82"/>
    <w:rsid w:val="00553A1C"/>
    <w:rsid w:val="00554B7B"/>
    <w:rsid w:val="00557B57"/>
    <w:rsid w:val="005606C1"/>
    <w:rsid w:val="00562806"/>
    <w:rsid w:val="00563E28"/>
    <w:rsid w:val="005647C9"/>
    <w:rsid w:val="00564C0C"/>
    <w:rsid w:val="00564C2E"/>
    <w:rsid w:val="005660C3"/>
    <w:rsid w:val="00566211"/>
    <w:rsid w:val="0057124D"/>
    <w:rsid w:val="00574B50"/>
    <w:rsid w:val="005752E6"/>
    <w:rsid w:val="005762CA"/>
    <w:rsid w:val="00577A7C"/>
    <w:rsid w:val="00580CEB"/>
    <w:rsid w:val="00581B61"/>
    <w:rsid w:val="005825D9"/>
    <w:rsid w:val="00582950"/>
    <w:rsid w:val="0058585E"/>
    <w:rsid w:val="0059185F"/>
    <w:rsid w:val="00591A03"/>
    <w:rsid w:val="00591B77"/>
    <w:rsid w:val="00594C20"/>
    <w:rsid w:val="00595A7F"/>
    <w:rsid w:val="005A10A8"/>
    <w:rsid w:val="005A23A1"/>
    <w:rsid w:val="005A667D"/>
    <w:rsid w:val="005A7175"/>
    <w:rsid w:val="005A7D4F"/>
    <w:rsid w:val="005B17C0"/>
    <w:rsid w:val="005B243D"/>
    <w:rsid w:val="005B446C"/>
    <w:rsid w:val="005B67E1"/>
    <w:rsid w:val="005B680B"/>
    <w:rsid w:val="005B6859"/>
    <w:rsid w:val="005B6EBD"/>
    <w:rsid w:val="005B73A7"/>
    <w:rsid w:val="005B7934"/>
    <w:rsid w:val="005C13B1"/>
    <w:rsid w:val="005C1615"/>
    <w:rsid w:val="005C1721"/>
    <w:rsid w:val="005C2D91"/>
    <w:rsid w:val="005C2E3F"/>
    <w:rsid w:val="005C2EF5"/>
    <w:rsid w:val="005C7CD3"/>
    <w:rsid w:val="005D18C7"/>
    <w:rsid w:val="005D382C"/>
    <w:rsid w:val="005D54F0"/>
    <w:rsid w:val="005D56FC"/>
    <w:rsid w:val="005D5CB5"/>
    <w:rsid w:val="005D74F9"/>
    <w:rsid w:val="005D794D"/>
    <w:rsid w:val="005E0065"/>
    <w:rsid w:val="005E08D8"/>
    <w:rsid w:val="005E18BA"/>
    <w:rsid w:val="005E21DE"/>
    <w:rsid w:val="005E22CB"/>
    <w:rsid w:val="005E2E19"/>
    <w:rsid w:val="005E6143"/>
    <w:rsid w:val="005E6830"/>
    <w:rsid w:val="005E7E79"/>
    <w:rsid w:val="005F0C6B"/>
    <w:rsid w:val="005F13D0"/>
    <w:rsid w:val="005F2F6D"/>
    <w:rsid w:val="005F5B56"/>
    <w:rsid w:val="005F5EA4"/>
    <w:rsid w:val="0060154A"/>
    <w:rsid w:val="0060266C"/>
    <w:rsid w:val="00610A6E"/>
    <w:rsid w:val="00611C5A"/>
    <w:rsid w:val="00614918"/>
    <w:rsid w:val="00615942"/>
    <w:rsid w:val="00617794"/>
    <w:rsid w:val="00617895"/>
    <w:rsid w:val="00617A99"/>
    <w:rsid w:val="00620E0B"/>
    <w:rsid w:val="006218E2"/>
    <w:rsid w:val="006246B7"/>
    <w:rsid w:val="006248C5"/>
    <w:rsid w:val="00630027"/>
    <w:rsid w:val="0063090A"/>
    <w:rsid w:val="00630FFB"/>
    <w:rsid w:val="00631482"/>
    <w:rsid w:val="00632D74"/>
    <w:rsid w:val="00633923"/>
    <w:rsid w:val="00634A15"/>
    <w:rsid w:val="00634E3F"/>
    <w:rsid w:val="00641977"/>
    <w:rsid w:val="006427F1"/>
    <w:rsid w:val="00642845"/>
    <w:rsid w:val="00645FEB"/>
    <w:rsid w:val="0065026C"/>
    <w:rsid w:val="00650A94"/>
    <w:rsid w:val="00651EF4"/>
    <w:rsid w:val="00652104"/>
    <w:rsid w:val="0065538C"/>
    <w:rsid w:val="006554EB"/>
    <w:rsid w:val="00662E5E"/>
    <w:rsid w:val="00663016"/>
    <w:rsid w:val="00664698"/>
    <w:rsid w:val="00664971"/>
    <w:rsid w:val="00666FAD"/>
    <w:rsid w:val="0066776E"/>
    <w:rsid w:val="00670625"/>
    <w:rsid w:val="00670993"/>
    <w:rsid w:val="0067106D"/>
    <w:rsid w:val="006738A7"/>
    <w:rsid w:val="00676DAA"/>
    <w:rsid w:val="00680968"/>
    <w:rsid w:val="0068102F"/>
    <w:rsid w:val="00684602"/>
    <w:rsid w:val="006847E1"/>
    <w:rsid w:val="00685FB9"/>
    <w:rsid w:val="0068729B"/>
    <w:rsid w:val="006875F4"/>
    <w:rsid w:val="00687B81"/>
    <w:rsid w:val="00687CAC"/>
    <w:rsid w:val="006915DD"/>
    <w:rsid w:val="00694DDE"/>
    <w:rsid w:val="0069583A"/>
    <w:rsid w:val="006A46D2"/>
    <w:rsid w:val="006A4DA7"/>
    <w:rsid w:val="006A533B"/>
    <w:rsid w:val="006B2842"/>
    <w:rsid w:val="006B33F4"/>
    <w:rsid w:val="006C0B27"/>
    <w:rsid w:val="006C0C68"/>
    <w:rsid w:val="006C1064"/>
    <w:rsid w:val="006C338C"/>
    <w:rsid w:val="006C4E3A"/>
    <w:rsid w:val="006C65B3"/>
    <w:rsid w:val="006C6A68"/>
    <w:rsid w:val="006D0688"/>
    <w:rsid w:val="006D1602"/>
    <w:rsid w:val="006D1DF0"/>
    <w:rsid w:val="006D1EEF"/>
    <w:rsid w:val="006D25B4"/>
    <w:rsid w:val="006D2715"/>
    <w:rsid w:val="006D38D9"/>
    <w:rsid w:val="006D4F0D"/>
    <w:rsid w:val="006D52CA"/>
    <w:rsid w:val="006D56AB"/>
    <w:rsid w:val="006E0859"/>
    <w:rsid w:val="006E1100"/>
    <w:rsid w:val="006E1B5D"/>
    <w:rsid w:val="006E1B66"/>
    <w:rsid w:val="006E2266"/>
    <w:rsid w:val="006E2570"/>
    <w:rsid w:val="006E48D9"/>
    <w:rsid w:val="006F190D"/>
    <w:rsid w:val="006F4F16"/>
    <w:rsid w:val="006F6271"/>
    <w:rsid w:val="006F6B68"/>
    <w:rsid w:val="007017F8"/>
    <w:rsid w:val="0070191E"/>
    <w:rsid w:val="00701A07"/>
    <w:rsid w:val="00702011"/>
    <w:rsid w:val="00702A96"/>
    <w:rsid w:val="00704115"/>
    <w:rsid w:val="00705282"/>
    <w:rsid w:val="0070560E"/>
    <w:rsid w:val="00705DFE"/>
    <w:rsid w:val="00705F7E"/>
    <w:rsid w:val="00711943"/>
    <w:rsid w:val="007131F0"/>
    <w:rsid w:val="0071329D"/>
    <w:rsid w:val="0071604F"/>
    <w:rsid w:val="00720893"/>
    <w:rsid w:val="00720D0A"/>
    <w:rsid w:val="0072437A"/>
    <w:rsid w:val="00727BB8"/>
    <w:rsid w:val="007312C0"/>
    <w:rsid w:val="0073351A"/>
    <w:rsid w:val="00734BB7"/>
    <w:rsid w:val="00736892"/>
    <w:rsid w:val="00736B7C"/>
    <w:rsid w:val="00740136"/>
    <w:rsid w:val="0074107C"/>
    <w:rsid w:val="0074170B"/>
    <w:rsid w:val="007424BF"/>
    <w:rsid w:val="00743772"/>
    <w:rsid w:val="00743C4B"/>
    <w:rsid w:val="00744D32"/>
    <w:rsid w:val="00746F35"/>
    <w:rsid w:val="0075480A"/>
    <w:rsid w:val="0075677F"/>
    <w:rsid w:val="007577E9"/>
    <w:rsid w:val="00757D61"/>
    <w:rsid w:val="0076158E"/>
    <w:rsid w:val="0076246D"/>
    <w:rsid w:val="00763536"/>
    <w:rsid w:val="007638DA"/>
    <w:rsid w:val="00764D82"/>
    <w:rsid w:val="007659CD"/>
    <w:rsid w:val="00765C44"/>
    <w:rsid w:val="00766776"/>
    <w:rsid w:val="007674C8"/>
    <w:rsid w:val="00775EDE"/>
    <w:rsid w:val="0078071D"/>
    <w:rsid w:val="00780A7B"/>
    <w:rsid w:val="00783231"/>
    <w:rsid w:val="0078562B"/>
    <w:rsid w:val="00787FC1"/>
    <w:rsid w:val="00790726"/>
    <w:rsid w:val="00793252"/>
    <w:rsid w:val="0079784C"/>
    <w:rsid w:val="00797A52"/>
    <w:rsid w:val="007A285D"/>
    <w:rsid w:val="007A4667"/>
    <w:rsid w:val="007A63E0"/>
    <w:rsid w:val="007A74D0"/>
    <w:rsid w:val="007B09F2"/>
    <w:rsid w:val="007B0C0E"/>
    <w:rsid w:val="007B22CC"/>
    <w:rsid w:val="007B2B3F"/>
    <w:rsid w:val="007B31A7"/>
    <w:rsid w:val="007B397B"/>
    <w:rsid w:val="007B6863"/>
    <w:rsid w:val="007B6DA2"/>
    <w:rsid w:val="007C048E"/>
    <w:rsid w:val="007C12CE"/>
    <w:rsid w:val="007C142B"/>
    <w:rsid w:val="007C40F1"/>
    <w:rsid w:val="007C5CF4"/>
    <w:rsid w:val="007C6BF4"/>
    <w:rsid w:val="007D03B4"/>
    <w:rsid w:val="007D13A4"/>
    <w:rsid w:val="007D1B4A"/>
    <w:rsid w:val="007D3CC9"/>
    <w:rsid w:val="007D3EDA"/>
    <w:rsid w:val="007D515C"/>
    <w:rsid w:val="007D5849"/>
    <w:rsid w:val="007D64DF"/>
    <w:rsid w:val="007D65B6"/>
    <w:rsid w:val="007F003B"/>
    <w:rsid w:val="007F010A"/>
    <w:rsid w:val="007F0538"/>
    <w:rsid w:val="007F08EC"/>
    <w:rsid w:val="007F18D3"/>
    <w:rsid w:val="007F39FC"/>
    <w:rsid w:val="007F3CA4"/>
    <w:rsid w:val="007F630C"/>
    <w:rsid w:val="007F705E"/>
    <w:rsid w:val="007F7541"/>
    <w:rsid w:val="007F7D74"/>
    <w:rsid w:val="00806D42"/>
    <w:rsid w:val="00807DFE"/>
    <w:rsid w:val="00810230"/>
    <w:rsid w:val="00811AEB"/>
    <w:rsid w:val="00812681"/>
    <w:rsid w:val="00815564"/>
    <w:rsid w:val="00821401"/>
    <w:rsid w:val="008236A7"/>
    <w:rsid w:val="008246DF"/>
    <w:rsid w:val="00824ACF"/>
    <w:rsid w:val="00826439"/>
    <w:rsid w:val="008322A3"/>
    <w:rsid w:val="008341FD"/>
    <w:rsid w:val="008346A2"/>
    <w:rsid w:val="00837AED"/>
    <w:rsid w:val="00840777"/>
    <w:rsid w:val="008426F7"/>
    <w:rsid w:val="00842C38"/>
    <w:rsid w:val="0084422A"/>
    <w:rsid w:val="00845886"/>
    <w:rsid w:val="008467F0"/>
    <w:rsid w:val="00847316"/>
    <w:rsid w:val="00851256"/>
    <w:rsid w:val="008529D6"/>
    <w:rsid w:val="00852BCE"/>
    <w:rsid w:val="0085318F"/>
    <w:rsid w:val="008601FF"/>
    <w:rsid w:val="00862D23"/>
    <w:rsid w:val="00865A8A"/>
    <w:rsid w:val="00867D7F"/>
    <w:rsid w:val="00871AA6"/>
    <w:rsid w:val="008754A3"/>
    <w:rsid w:val="008759BF"/>
    <w:rsid w:val="0087637D"/>
    <w:rsid w:val="00876419"/>
    <w:rsid w:val="0087766A"/>
    <w:rsid w:val="00877E21"/>
    <w:rsid w:val="00880F1C"/>
    <w:rsid w:val="00881203"/>
    <w:rsid w:val="00881BCB"/>
    <w:rsid w:val="00882463"/>
    <w:rsid w:val="008824E5"/>
    <w:rsid w:val="00884937"/>
    <w:rsid w:val="00885FD2"/>
    <w:rsid w:val="008862CD"/>
    <w:rsid w:val="008868B6"/>
    <w:rsid w:val="00886CBE"/>
    <w:rsid w:val="008877F9"/>
    <w:rsid w:val="008913B7"/>
    <w:rsid w:val="00891932"/>
    <w:rsid w:val="00891CD7"/>
    <w:rsid w:val="008921EF"/>
    <w:rsid w:val="008945BC"/>
    <w:rsid w:val="00894F40"/>
    <w:rsid w:val="00895ED3"/>
    <w:rsid w:val="008969F4"/>
    <w:rsid w:val="00896D31"/>
    <w:rsid w:val="0089748C"/>
    <w:rsid w:val="00897594"/>
    <w:rsid w:val="00897C92"/>
    <w:rsid w:val="00897C99"/>
    <w:rsid w:val="008A0C15"/>
    <w:rsid w:val="008A121E"/>
    <w:rsid w:val="008A360B"/>
    <w:rsid w:val="008A4EEA"/>
    <w:rsid w:val="008A64C4"/>
    <w:rsid w:val="008A69D0"/>
    <w:rsid w:val="008B0055"/>
    <w:rsid w:val="008B1C69"/>
    <w:rsid w:val="008B3041"/>
    <w:rsid w:val="008B3DEC"/>
    <w:rsid w:val="008B436A"/>
    <w:rsid w:val="008B6771"/>
    <w:rsid w:val="008B7099"/>
    <w:rsid w:val="008B7B2D"/>
    <w:rsid w:val="008C1DA9"/>
    <w:rsid w:val="008C2935"/>
    <w:rsid w:val="008C4237"/>
    <w:rsid w:val="008C526E"/>
    <w:rsid w:val="008C6BC3"/>
    <w:rsid w:val="008C6CD1"/>
    <w:rsid w:val="008C75B6"/>
    <w:rsid w:val="008D2D68"/>
    <w:rsid w:val="008D3A71"/>
    <w:rsid w:val="008D3A9F"/>
    <w:rsid w:val="008D3FF2"/>
    <w:rsid w:val="008D56EE"/>
    <w:rsid w:val="008D5A97"/>
    <w:rsid w:val="008D5B94"/>
    <w:rsid w:val="008D788B"/>
    <w:rsid w:val="008E1636"/>
    <w:rsid w:val="008E277E"/>
    <w:rsid w:val="008E2DAF"/>
    <w:rsid w:val="008E5232"/>
    <w:rsid w:val="008E560C"/>
    <w:rsid w:val="008E57A5"/>
    <w:rsid w:val="008E767B"/>
    <w:rsid w:val="008F0B29"/>
    <w:rsid w:val="008F0E6A"/>
    <w:rsid w:val="008F260E"/>
    <w:rsid w:val="008F3839"/>
    <w:rsid w:val="008F6835"/>
    <w:rsid w:val="008F7400"/>
    <w:rsid w:val="008F7986"/>
    <w:rsid w:val="008F7B5E"/>
    <w:rsid w:val="00900C38"/>
    <w:rsid w:val="00900C4B"/>
    <w:rsid w:val="009013DD"/>
    <w:rsid w:val="0090344D"/>
    <w:rsid w:val="00905925"/>
    <w:rsid w:val="009064D6"/>
    <w:rsid w:val="00907302"/>
    <w:rsid w:val="00907772"/>
    <w:rsid w:val="009079EA"/>
    <w:rsid w:val="009103EC"/>
    <w:rsid w:val="009107DA"/>
    <w:rsid w:val="00911801"/>
    <w:rsid w:val="00911FA0"/>
    <w:rsid w:val="00912626"/>
    <w:rsid w:val="009143BA"/>
    <w:rsid w:val="0091640A"/>
    <w:rsid w:val="00916F2C"/>
    <w:rsid w:val="00916F61"/>
    <w:rsid w:val="009177AE"/>
    <w:rsid w:val="00917E8D"/>
    <w:rsid w:val="00923D1B"/>
    <w:rsid w:val="0092494D"/>
    <w:rsid w:val="00924F5B"/>
    <w:rsid w:val="00930CE7"/>
    <w:rsid w:val="009322EF"/>
    <w:rsid w:val="00932A95"/>
    <w:rsid w:val="00932C00"/>
    <w:rsid w:val="009373B0"/>
    <w:rsid w:val="00942FCB"/>
    <w:rsid w:val="00944A21"/>
    <w:rsid w:val="00945795"/>
    <w:rsid w:val="009471C0"/>
    <w:rsid w:val="00947651"/>
    <w:rsid w:val="00947A04"/>
    <w:rsid w:val="0095027C"/>
    <w:rsid w:val="0095266D"/>
    <w:rsid w:val="0095497F"/>
    <w:rsid w:val="00954F49"/>
    <w:rsid w:val="00956858"/>
    <w:rsid w:val="00957198"/>
    <w:rsid w:val="00957491"/>
    <w:rsid w:val="0096007B"/>
    <w:rsid w:val="009611A0"/>
    <w:rsid w:val="009621EC"/>
    <w:rsid w:val="00962E7A"/>
    <w:rsid w:val="00967D6A"/>
    <w:rsid w:val="00970E06"/>
    <w:rsid w:val="00970EDC"/>
    <w:rsid w:val="009710C9"/>
    <w:rsid w:val="009719C5"/>
    <w:rsid w:val="009720B3"/>
    <w:rsid w:val="0097384F"/>
    <w:rsid w:val="00973F1D"/>
    <w:rsid w:val="009750AC"/>
    <w:rsid w:val="0097684C"/>
    <w:rsid w:val="0098040B"/>
    <w:rsid w:val="00980663"/>
    <w:rsid w:val="009810BA"/>
    <w:rsid w:val="0098139A"/>
    <w:rsid w:val="0098183F"/>
    <w:rsid w:val="009823F9"/>
    <w:rsid w:val="00983CBF"/>
    <w:rsid w:val="00983E3F"/>
    <w:rsid w:val="0098401F"/>
    <w:rsid w:val="00985B42"/>
    <w:rsid w:val="00986ECB"/>
    <w:rsid w:val="00990BE8"/>
    <w:rsid w:val="00991626"/>
    <w:rsid w:val="00992450"/>
    <w:rsid w:val="009926E9"/>
    <w:rsid w:val="009928B8"/>
    <w:rsid w:val="0099293E"/>
    <w:rsid w:val="0099483A"/>
    <w:rsid w:val="0099488A"/>
    <w:rsid w:val="009952C2"/>
    <w:rsid w:val="0099658B"/>
    <w:rsid w:val="00997DC2"/>
    <w:rsid w:val="009A1425"/>
    <w:rsid w:val="009A1E25"/>
    <w:rsid w:val="009A4C71"/>
    <w:rsid w:val="009A52A3"/>
    <w:rsid w:val="009A5901"/>
    <w:rsid w:val="009A5969"/>
    <w:rsid w:val="009A6847"/>
    <w:rsid w:val="009A74E4"/>
    <w:rsid w:val="009A7A87"/>
    <w:rsid w:val="009B03B2"/>
    <w:rsid w:val="009B0A7D"/>
    <w:rsid w:val="009B1243"/>
    <w:rsid w:val="009B2734"/>
    <w:rsid w:val="009B62B0"/>
    <w:rsid w:val="009B68A9"/>
    <w:rsid w:val="009B6BBF"/>
    <w:rsid w:val="009C17F5"/>
    <w:rsid w:val="009C2AFD"/>
    <w:rsid w:val="009C43CB"/>
    <w:rsid w:val="009C6AB9"/>
    <w:rsid w:val="009C777E"/>
    <w:rsid w:val="009C7AC6"/>
    <w:rsid w:val="009C7E12"/>
    <w:rsid w:val="009D0C11"/>
    <w:rsid w:val="009D19DD"/>
    <w:rsid w:val="009D1FA4"/>
    <w:rsid w:val="009D2168"/>
    <w:rsid w:val="009D5B81"/>
    <w:rsid w:val="009D5DEA"/>
    <w:rsid w:val="009D7043"/>
    <w:rsid w:val="009E699A"/>
    <w:rsid w:val="009F0329"/>
    <w:rsid w:val="009F0383"/>
    <w:rsid w:val="009F09E3"/>
    <w:rsid w:val="009F1C26"/>
    <w:rsid w:val="009F3CFA"/>
    <w:rsid w:val="009F5533"/>
    <w:rsid w:val="009F577C"/>
    <w:rsid w:val="009F66BE"/>
    <w:rsid w:val="009F70CF"/>
    <w:rsid w:val="00A0044F"/>
    <w:rsid w:val="00A00C69"/>
    <w:rsid w:val="00A01276"/>
    <w:rsid w:val="00A019EB"/>
    <w:rsid w:val="00A047E8"/>
    <w:rsid w:val="00A057F9"/>
    <w:rsid w:val="00A06117"/>
    <w:rsid w:val="00A06AC1"/>
    <w:rsid w:val="00A07A9E"/>
    <w:rsid w:val="00A12799"/>
    <w:rsid w:val="00A1359C"/>
    <w:rsid w:val="00A14D8B"/>
    <w:rsid w:val="00A215C1"/>
    <w:rsid w:val="00A2193D"/>
    <w:rsid w:val="00A24875"/>
    <w:rsid w:val="00A24F55"/>
    <w:rsid w:val="00A31F87"/>
    <w:rsid w:val="00A35081"/>
    <w:rsid w:val="00A35637"/>
    <w:rsid w:val="00A35FCD"/>
    <w:rsid w:val="00A376FE"/>
    <w:rsid w:val="00A403B5"/>
    <w:rsid w:val="00A40FEF"/>
    <w:rsid w:val="00A41E2F"/>
    <w:rsid w:val="00A42006"/>
    <w:rsid w:val="00A4462C"/>
    <w:rsid w:val="00A503FA"/>
    <w:rsid w:val="00A51F74"/>
    <w:rsid w:val="00A5494B"/>
    <w:rsid w:val="00A556E3"/>
    <w:rsid w:val="00A5635B"/>
    <w:rsid w:val="00A56CC1"/>
    <w:rsid w:val="00A56DB4"/>
    <w:rsid w:val="00A572DF"/>
    <w:rsid w:val="00A60404"/>
    <w:rsid w:val="00A61124"/>
    <w:rsid w:val="00A61D0E"/>
    <w:rsid w:val="00A635CC"/>
    <w:rsid w:val="00A63C5E"/>
    <w:rsid w:val="00A65E59"/>
    <w:rsid w:val="00A67AD4"/>
    <w:rsid w:val="00A67C15"/>
    <w:rsid w:val="00A72187"/>
    <w:rsid w:val="00A7219D"/>
    <w:rsid w:val="00A72C60"/>
    <w:rsid w:val="00A74188"/>
    <w:rsid w:val="00A77BDF"/>
    <w:rsid w:val="00A77F39"/>
    <w:rsid w:val="00A814C6"/>
    <w:rsid w:val="00A828C7"/>
    <w:rsid w:val="00A841D5"/>
    <w:rsid w:val="00A843B5"/>
    <w:rsid w:val="00A84D35"/>
    <w:rsid w:val="00A90CA1"/>
    <w:rsid w:val="00A90CFC"/>
    <w:rsid w:val="00A90D59"/>
    <w:rsid w:val="00A926E8"/>
    <w:rsid w:val="00A930E6"/>
    <w:rsid w:val="00A93479"/>
    <w:rsid w:val="00A937D5"/>
    <w:rsid w:val="00A96099"/>
    <w:rsid w:val="00AA1249"/>
    <w:rsid w:val="00AA1BE3"/>
    <w:rsid w:val="00AA3EEB"/>
    <w:rsid w:val="00AA554F"/>
    <w:rsid w:val="00AA5817"/>
    <w:rsid w:val="00AA601A"/>
    <w:rsid w:val="00AA6143"/>
    <w:rsid w:val="00AA7A14"/>
    <w:rsid w:val="00AB1F54"/>
    <w:rsid w:val="00AB3138"/>
    <w:rsid w:val="00AB43D9"/>
    <w:rsid w:val="00AB4EA6"/>
    <w:rsid w:val="00AC14E8"/>
    <w:rsid w:val="00AC183C"/>
    <w:rsid w:val="00AC2013"/>
    <w:rsid w:val="00AC2619"/>
    <w:rsid w:val="00AC4EC5"/>
    <w:rsid w:val="00AC5E48"/>
    <w:rsid w:val="00AD0C3F"/>
    <w:rsid w:val="00AD1FBF"/>
    <w:rsid w:val="00AD3C35"/>
    <w:rsid w:val="00AD3CAC"/>
    <w:rsid w:val="00AD3D3C"/>
    <w:rsid w:val="00AD4345"/>
    <w:rsid w:val="00AD4A19"/>
    <w:rsid w:val="00AD4B6E"/>
    <w:rsid w:val="00AD62FA"/>
    <w:rsid w:val="00AD6BB0"/>
    <w:rsid w:val="00AD6CF2"/>
    <w:rsid w:val="00AE1159"/>
    <w:rsid w:val="00AE1B16"/>
    <w:rsid w:val="00AE2955"/>
    <w:rsid w:val="00AE2D68"/>
    <w:rsid w:val="00AE386B"/>
    <w:rsid w:val="00AE4E8A"/>
    <w:rsid w:val="00AE4ED3"/>
    <w:rsid w:val="00AE7E27"/>
    <w:rsid w:val="00AF029B"/>
    <w:rsid w:val="00AF13E7"/>
    <w:rsid w:val="00AF3714"/>
    <w:rsid w:val="00AF3BC6"/>
    <w:rsid w:val="00AF57E8"/>
    <w:rsid w:val="00AF6870"/>
    <w:rsid w:val="00B004EE"/>
    <w:rsid w:val="00B00E3D"/>
    <w:rsid w:val="00B018FC"/>
    <w:rsid w:val="00B0289F"/>
    <w:rsid w:val="00B02C7B"/>
    <w:rsid w:val="00B0432D"/>
    <w:rsid w:val="00B046DD"/>
    <w:rsid w:val="00B10999"/>
    <w:rsid w:val="00B113A5"/>
    <w:rsid w:val="00B15F9F"/>
    <w:rsid w:val="00B2178F"/>
    <w:rsid w:val="00B217CC"/>
    <w:rsid w:val="00B219C4"/>
    <w:rsid w:val="00B23A15"/>
    <w:rsid w:val="00B2650A"/>
    <w:rsid w:val="00B26A15"/>
    <w:rsid w:val="00B308DD"/>
    <w:rsid w:val="00B31369"/>
    <w:rsid w:val="00B33E73"/>
    <w:rsid w:val="00B35337"/>
    <w:rsid w:val="00B358BE"/>
    <w:rsid w:val="00B35D7F"/>
    <w:rsid w:val="00B36334"/>
    <w:rsid w:val="00B36544"/>
    <w:rsid w:val="00B370B8"/>
    <w:rsid w:val="00B37F7D"/>
    <w:rsid w:val="00B4058D"/>
    <w:rsid w:val="00B40B95"/>
    <w:rsid w:val="00B4374A"/>
    <w:rsid w:val="00B43FFC"/>
    <w:rsid w:val="00B44900"/>
    <w:rsid w:val="00B46E09"/>
    <w:rsid w:val="00B535A6"/>
    <w:rsid w:val="00B5469E"/>
    <w:rsid w:val="00B54D6A"/>
    <w:rsid w:val="00B572F1"/>
    <w:rsid w:val="00B578C4"/>
    <w:rsid w:val="00B60299"/>
    <w:rsid w:val="00B61F97"/>
    <w:rsid w:val="00B62ACD"/>
    <w:rsid w:val="00B64338"/>
    <w:rsid w:val="00B6439F"/>
    <w:rsid w:val="00B6672C"/>
    <w:rsid w:val="00B66B0E"/>
    <w:rsid w:val="00B70101"/>
    <w:rsid w:val="00B7218C"/>
    <w:rsid w:val="00B72434"/>
    <w:rsid w:val="00B73E4E"/>
    <w:rsid w:val="00B742BE"/>
    <w:rsid w:val="00B75B28"/>
    <w:rsid w:val="00B80A60"/>
    <w:rsid w:val="00B8306E"/>
    <w:rsid w:val="00B8627E"/>
    <w:rsid w:val="00B86DBF"/>
    <w:rsid w:val="00B901B9"/>
    <w:rsid w:val="00B90F63"/>
    <w:rsid w:val="00B92E34"/>
    <w:rsid w:val="00B97684"/>
    <w:rsid w:val="00BA24E0"/>
    <w:rsid w:val="00BA2D21"/>
    <w:rsid w:val="00BA3E3E"/>
    <w:rsid w:val="00BA61B8"/>
    <w:rsid w:val="00BA7011"/>
    <w:rsid w:val="00BA72F1"/>
    <w:rsid w:val="00BA747B"/>
    <w:rsid w:val="00BB1552"/>
    <w:rsid w:val="00BB15C6"/>
    <w:rsid w:val="00BB16BE"/>
    <w:rsid w:val="00BB17CD"/>
    <w:rsid w:val="00BB20D8"/>
    <w:rsid w:val="00BC03A0"/>
    <w:rsid w:val="00BC5280"/>
    <w:rsid w:val="00BC5BA5"/>
    <w:rsid w:val="00BC6249"/>
    <w:rsid w:val="00BD19ED"/>
    <w:rsid w:val="00BD48DC"/>
    <w:rsid w:val="00BE19A8"/>
    <w:rsid w:val="00BE3827"/>
    <w:rsid w:val="00BE4204"/>
    <w:rsid w:val="00BE46CB"/>
    <w:rsid w:val="00BE488A"/>
    <w:rsid w:val="00BE7469"/>
    <w:rsid w:val="00BE779F"/>
    <w:rsid w:val="00BF004C"/>
    <w:rsid w:val="00BF078C"/>
    <w:rsid w:val="00BF349D"/>
    <w:rsid w:val="00BF3E0B"/>
    <w:rsid w:val="00BF459D"/>
    <w:rsid w:val="00BF5C92"/>
    <w:rsid w:val="00BF6725"/>
    <w:rsid w:val="00BF7A5E"/>
    <w:rsid w:val="00BF7D59"/>
    <w:rsid w:val="00C006A5"/>
    <w:rsid w:val="00C0092A"/>
    <w:rsid w:val="00C0266A"/>
    <w:rsid w:val="00C05B2A"/>
    <w:rsid w:val="00C072A0"/>
    <w:rsid w:val="00C1003F"/>
    <w:rsid w:val="00C123C3"/>
    <w:rsid w:val="00C14DEF"/>
    <w:rsid w:val="00C17D7A"/>
    <w:rsid w:val="00C2283B"/>
    <w:rsid w:val="00C22A05"/>
    <w:rsid w:val="00C237C5"/>
    <w:rsid w:val="00C25EBB"/>
    <w:rsid w:val="00C30495"/>
    <w:rsid w:val="00C30C48"/>
    <w:rsid w:val="00C30F9B"/>
    <w:rsid w:val="00C312E9"/>
    <w:rsid w:val="00C330B4"/>
    <w:rsid w:val="00C36B4E"/>
    <w:rsid w:val="00C40FFE"/>
    <w:rsid w:val="00C45197"/>
    <w:rsid w:val="00C46281"/>
    <w:rsid w:val="00C470CB"/>
    <w:rsid w:val="00C502E0"/>
    <w:rsid w:val="00C50686"/>
    <w:rsid w:val="00C51637"/>
    <w:rsid w:val="00C53500"/>
    <w:rsid w:val="00C545AA"/>
    <w:rsid w:val="00C549D1"/>
    <w:rsid w:val="00C56B00"/>
    <w:rsid w:val="00C60D4C"/>
    <w:rsid w:val="00C63435"/>
    <w:rsid w:val="00C63573"/>
    <w:rsid w:val="00C636D8"/>
    <w:rsid w:val="00C64425"/>
    <w:rsid w:val="00C6696D"/>
    <w:rsid w:val="00C67713"/>
    <w:rsid w:val="00C700EC"/>
    <w:rsid w:val="00C702B6"/>
    <w:rsid w:val="00C70CFE"/>
    <w:rsid w:val="00C713C9"/>
    <w:rsid w:val="00C71B53"/>
    <w:rsid w:val="00C767F9"/>
    <w:rsid w:val="00C77378"/>
    <w:rsid w:val="00C7752A"/>
    <w:rsid w:val="00C84A5B"/>
    <w:rsid w:val="00C85381"/>
    <w:rsid w:val="00C873C7"/>
    <w:rsid w:val="00C90008"/>
    <w:rsid w:val="00C9003F"/>
    <w:rsid w:val="00C914CB"/>
    <w:rsid w:val="00C915E8"/>
    <w:rsid w:val="00C919C3"/>
    <w:rsid w:val="00C920AE"/>
    <w:rsid w:val="00C92312"/>
    <w:rsid w:val="00C927BD"/>
    <w:rsid w:val="00C92A77"/>
    <w:rsid w:val="00C94218"/>
    <w:rsid w:val="00C94AD1"/>
    <w:rsid w:val="00C978B2"/>
    <w:rsid w:val="00CA0C61"/>
    <w:rsid w:val="00CA218F"/>
    <w:rsid w:val="00CA3803"/>
    <w:rsid w:val="00CA475B"/>
    <w:rsid w:val="00CA4EAC"/>
    <w:rsid w:val="00CA511B"/>
    <w:rsid w:val="00CA5571"/>
    <w:rsid w:val="00CA5DCE"/>
    <w:rsid w:val="00CA6CBE"/>
    <w:rsid w:val="00CB080D"/>
    <w:rsid w:val="00CB41B4"/>
    <w:rsid w:val="00CB4984"/>
    <w:rsid w:val="00CB63D2"/>
    <w:rsid w:val="00CB7605"/>
    <w:rsid w:val="00CC47D2"/>
    <w:rsid w:val="00CC6E2D"/>
    <w:rsid w:val="00CC78D1"/>
    <w:rsid w:val="00CD08E6"/>
    <w:rsid w:val="00CD0EAF"/>
    <w:rsid w:val="00CD130E"/>
    <w:rsid w:val="00CD3757"/>
    <w:rsid w:val="00CD3E2B"/>
    <w:rsid w:val="00CD4FAF"/>
    <w:rsid w:val="00CD55BF"/>
    <w:rsid w:val="00CD6480"/>
    <w:rsid w:val="00CD7DDB"/>
    <w:rsid w:val="00CE0799"/>
    <w:rsid w:val="00CE19EE"/>
    <w:rsid w:val="00CE1B0B"/>
    <w:rsid w:val="00CE261C"/>
    <w:rsid w:val="00CE28D2"/>
    <w:rsid w:val="00CE2A1D"/>
    <w:rsid w:val="00CE36D9"/>
    <w:rsid w:val="00CE7499"/>
    <w:rsid w:val="00CE7C69"/>
    <w:rsid w:val="00CF079B"/>
    <w:rsid w:val="00CF21FE"/>
    <w:rsid w:val="00CF30DB"/>
    <w:rsid w:val="00CF60EE"/>
    <w:rsid w:val="00CF649A"/>
    <w:rsid w:val="00CF68BD"/>
    <w:rsid w:val="00CF71C9"/>
    <w:rsid w:val="00D00E3F"/>
    <w:rsid w:val="00D0271A"/>
    <w:rsid w:val="00D03704"/>
    <w:rsid w:val="00D04033"/>
    <w:rsid w:val="00D059E7"/>
    <w:rsid w:val="00D06582"/>
    <w:rsid w:val="00D06FD4"/>
    <w:rsid w:val="00D07FBC"/>
    <w:rsid w:val="00D11519"/>
    <w:rsid w:val="00D137E5"/>
    <w:rsid w:val="00D138C2"/>
    <w:rsid w:val="00D13AE7"/>
    <w:rsid w:val="00D151C7"/>
    <w:rsid w:val="00D15CBE"/>
    <w:rsid w:val="00D17EB7"/>
    <w:rsid w:val="00D22A5C"/>
    <w:rsid w:val="00D2325A"/>
    <w:rsid w:val="00D2348E"/>
    <w:rsid w:val="00D23506"/>
    <w:rsid w:val="00D2369E"/>
    <w:rsid w:val="00D25374"/>
    <w:rsid w:val="00D25FFA"/>
    <w:rsid w:val="00D26DDA"/>
    <w:rsid w:val="00D2732B"/>
    <w:rsid w:val="00D2778E"/>
    <w:rsid w:val="00D30635"/>
    <w:rsid w:val="00D30639"/>
    <w:rsid w:val="00D3247C"/>
    <w:rsid w:val="00D32557"/>
    <w:rsid w:val="00D34AC1"/>
    <w:rsid w:val="00D35D0F"/>
    <w:rsid w:val="00D367E4"/>
    <w:rsid w:val="00D36800"/>
    <w:rsid w:val="00D45288"/>
    <w:rsid w:val="00D52949"/>
    <w:rsid w:val="00D5337F"/>
    <w:rsid w:val="00D562B8"/>
    <w:rsid w:val="00D56762"/>
    <w:rsid w:val="00D576B6"/>
    <w:rsid w:val="00D6134D"/>
    <w:rsid w:val="00D6203F"/>
    <w:rsid w:val="00D626B7"/>
    <w:rsid w:val="00D645BD"/>
    <w:rsid w:val="00D65DA8"/>
    <w:rsid w:val="00D66570"/>
    <w:rsid w:val="00D74D76"/>
    <w:rsid w:val="00D7585B"/>
    <w:rsid w:val="00D805F2"/>
    <w:rsid w:val="00D81478"/>
    <w:rsid w:val="00D81568"/>
    <w:rsid w:val="00D81E5A"/>
    <w:rsid w:val="00D8585D"/>
    <w:rsid w:val="00D87FDF"/>
    <w:rsid w:val="00D93BC3"/>
    <w:rsid w:val="00D94E07"/>
    <w:rsid w:val="00D94E13"/>
    <w:rsid w:val="00D9753E"/>
    <w:rsid w:val="00D97CD8"/>
    <w:rsid w:val="00DA2B59"/>
    <w:rsid w:val="00DA39DA"/>
    <w:rsid w:val="00DB058B"/>
    <w:rsid w:val="00DB10B7"/>
    <w:rsid w:val="00DB49D7"/>
    <w:rsid w:val="00DB6B2E"/>
    <w:rsid w:val="00DB7EC2"/>
    <w:rsid w:val="00DC1315"/>
    <w:rsid w:val="00DC242B"/>
    <w:rsid w:val="00DC36E2"/>
    <w:rsid w:val="00DC3AC1"/>
    <w:rsid w:val="00DC42A3"/>
    <w:rsid w:val="00DC482A"/>
    <w:rsid w:val="00DC792E"/>
    <w:rsid w:val="00DC7CBD"/>
    <w:rsid w:val="00DD0118"/>
    <w:rsid w:val="00DD1619"/>
    <w:rsid w:val="00DD2CA4"/>
    <w:rsid w:val="00DD3689"/>
    <w:rsid w:val="00DD5E53"/>
    <w:rsid w:val="00DD7A2F"/>
    <w:rsid w:val="00DE02C7"/>
    <w:rsid w:val="00DE18C5"/>
    <w:rsid w:val="00DE2B7F"/>
    <w:rsid w:val="00DE36E3"/>
    <w:rsid w:val="00DE504C"/>
    <w:rsid w:val="00DE53A3"/>
    <w:rsid w:val="00DE772A"/>
    <w:rsid w:val="00DF348A"/>
    <w:rsid w:val="00DF52B8"/>
    <w:rsid w:val="00DF5AE0"/>
    <w:rsid w:val="00DF606F"/>
    <w:rsid w:val="00DF78F2"/>
    <w:rsid w:val="00DF796E"/>
    <w:rsid w:val="00E02546"/>
    <w:rsid w:val="00E0381D"/>
    <w:rsid w:val="00E048DD"/>
    <w:rsid w:val="00E04C27"/>
    <w:rsid w:val="00E05C0C"/>
    <w:rsid w:val="00E07EEB"/>
    <w:rsid w:val="00E104F6"/>
    <w:rsid w:val="00E1193F"/>
    <w:rsid w:val="00E11B93"/>
    <w:rsid w:val="00E12173"/>
    <w:rsid w:val="00E12C72"/>
    <w:rsid w:val="00E14183"/>
    <w:rsid w:val="00E17078"/>
    <w:rsid w:val="00E2084C"/>
    <w:rsid w:val="00E22010"/>
    <w:rsid w:val="00E23E91"/>
    <w:rsid w:val="00E2420A"/>
    <w:rsid w:val="00E24F2D"/>
    <w:rsid w:val="00E25994"/>
    <w:rsid w:val="00E25EE9"/>
    <w:rsid w:val="00E27710"/>
    <w:rsid w:val="00E350EA"/>
    <w:rsid w:val="00E366FB"/>
    <w:rsid w:val="00E40A27"/>
    <w:rsid w:val="00E42211"/>
    <w:rsid w:val="00E425CB"/>
    <w:rsid w:val="00E42D5B"/>
    <w:rsid w:val="00E43986"/>
    <w:rsid w:val="00E45C63"/>
    <w:rsid w:val="00E462AD"/>
    <w:rsid w:val="00E47893"/>
    <w:rsid w:val="00E51B28"/>
    <w:rsid w:val="00E530DD"/>
    <w:rsid w:val="00E53B71"/>
    <w:rsid w:val="00E548CE"/>
    <w:rsid w:val="00E5522C"/>
    <w:rsid w:val="00E56F75"/>
    <w:rsid w:val="00E61207"/>
    <w:rsid w:val="00E6180A"/>
    <w:rsid w:val="00E61ED1"/>
    <w:rsid w:val="00E63970"/>
    <w:rsid w:val="00E65D7D"/>
    <w:rsid w:val="00E671E9"/>
    <w:rsid w:val="00E700B0"/>
    <w:rsid w:val="00E71029"/>
    <w:rsid w:val="00E734E9"/>
    <w:rsid w:val="00E742C4"/>
    <w:rsid w:val="00E74C3A"/>
    <w:rsid w:val="00E7551C"/>
    <w:rsid w:val="00E80818"/>
    <w:rsid w:val="00E80DD5"/>
    <w:rsid w:val="00E8281C"/>
    <w:rsid w:val="00E84493"/>
    <w:rsid w:val="00E85BCF"/>
    <w:rsid w:val="00E872D1"/>
    <w:rsid w:val="00E92375"/>
    <w:rsid w:val="00E92FD9"/>
    <w:rsid w:val="00E9512D"/>
    <w:rsid w:val="00E95738"/>
    <w:rsid w:val="00E95BC0"/>
    <w:rsid w:val="00E96513"/>
    <w:rsid w:val="00E973F4"/>
    <w:rsid w:val="00EA1BAF"/>
    <w:rsid w:val="00EA2395"/>
    <w:rsid w:val="00EA2E27"/>
    <w:rsid w:val="00EA3DF9"/>
    <w:rsid w:val="00EA5268"/>
    <w:rsid w:val="00EA738F"/>
    <w:rsid w:val="00EA78A8"/>
    <w:rsid w:val="00EB06AE"/>
    <w:rsid w:val="00EB138A"/>
    <w:rsid w:val="00EB28F2"/>
    <w:rsid w:val="00EB2930"/>
    <w:rsid w:val="00EB5713"/>
    <w:rsid w:val="00EB6C3F"/>
    <w:rsid w:val="00EB6F0B"/>
    <w:rsid w:val="00EC06FC"/>
    <w:rsid w:val="00EC2D2E"/>
    <w:rsid w:val="00EC30C1"/>
    <w:rsid w:val="00EC565E"/>
    <w:rsid w:val="00EC6203"/>
    <w:rsid w:val="00EC7634"/>
    <w:rsid w:val="00ED07F8"/>
    <w:rsid w:val="00EE070E"/>
    <w:rsid w:val="00EE1371"/>
    <w:rsid w:val="00EE365C"/>
    <w:rsid w:val="00EE3C90"/>
    <w:rsid w:val="00EE3DCA"/>
    <w:rsid w:val="00EE5302"/>
    <w:rsid w:val="00EE53DC"/>
    <w:rsid w:val="00EF0A2B"/>
    <w:rsid w:val="00EF0C22"/>
    <w:rsid w:val="00EF0FC1"/>
    <w:rsid w:val="00EF17E9"/>
    <w:rsid w:val="00EF1836"/>
    <w:rsid w:val="00EF3004"/>
    <w:rsid w:val="00EF4DC7"/>
    <w:rsid w:val="00EF59AC"/>
    <w:rsid w:val="00EF6097"/>
    <w:rsid w:val="00F02498"/>
    <w:rsid w:val="00F02E02"/>
    <w:rsid w:val="00F030EE"/>
    <w:rsid w:val="00F04F52"/>
    <w:rsid w:val="00F0578C"/>
    <w:rsid w:val="00F07700"/>
    <w:rsid w:val="00F11012"/>
    <w:rsid w:val="00F11705"/>
    <w:rsid w:val="00F119EE"/>
    <w:rsid w:val="00F13814"/>
    <w:rsid w:val="00F14B8C"/>
    <w:rsid w:val="00F155F8"/>
    <w:rsid w:val="00F178F2"/>
    <w:rsid w:val="00F20383"/>
    <w:rsid w:val="00F212FD"/>
    <w:rsid w:val="00F22E54"/>
    <w:rsid w:val="00F23630"/>
    <w:rsid w:val="00F23CC0"/>
    <w:rsid w:val="00F30783"/>
    <w:rsid w:val="00F3263A"/>
    <w:rsid w:val="00F32876"/>
    <w:rsid w:val="00F33351"/>
    <w:rsid w:val="00F338C4"/>
    <w:rsid w:val="00F36263"/>
    <w:rsid w:val="00F400D7"/>
    <w:rsid w:val="00F40D2C"/>
    <w:rsid w:val="00F40EAD"/>
    <w:rsid w:val="00F41E89"/>
    <w:rsid w:val="00F41FB9"/>
    <w:rsid w:val="00F41FF1"/>
    <w:rsid w:val="00F424CF"/>
    <w:rsid w:val="00F42EC7"/>
    <w:rsid w:val="00F43B79"/>
    <w:rsid w:val="00F44342"/>
    <w:rsid w:val="00F44418"/>
    <w:rsid w:val="00F45713"/>
    <w:rsid w:val="00F464E4"/>
    <w:rsid w:val="00F46525"/>
    <w:rsid w:val="00F4781A"/>
    <w:rsid w:val="00F47E24"/>
    <w:rsid w:val="00F50A40"/>
    <w:rsid w:val="00F54AAE"/>
    <w:rsid w:val="00F5525A"/>
    <w:rsid w:val="00F60102"/>
    <w:rsid w:val="00F60ECC"/>
    <w:rsid w:val="00F6151B"/>
    <w:rsid w:val="00F61941"/>
    <w:rsid w:val="00F61C2D"/>
    <w:rsid w:val="00F62B91"/>
    <w:rsid w:val="00F62EEE"/>
    <w:rsid w:val="00F77799"/>
    <w:rsid w:val="00F77FFB"/>
    <w:rsid w:val="00F8059F"/>
    <w:rsid w:val="00F836BF"/>
    <w:rsid w:val="00F8388E"/>
    <w:rsid w:val="00F85DDC"/>
    <w:rsid w:val="00F85E3E"/>
    <w:rsid w:val="00F86279"/>
    <w:rsid w:val="00F9013E"/>
    <w:rsid w:val="00F9091A"/>
    <w:rsid w:val="00F91709"/>
    <w:rsid w:val="00F92A73"/>
    <w:rsid w:val="00F92E05"/>
    <w:rsid w:val="00F96851"/>
    <w:rsid w:val="00F97192"/>
    <w:rsid w:val="00FA3B8E"/>
    <w:rsid w:val="00FA3BD0"/>
    <w:rsid w:val="00FA5573"/>
    <w:rsid w:val="00FA6257"/>
    <w:rsid w:val="00FB00F5"/>
    <w:rsid w:val="00FB12FF"/>
    <w:rsid w:val="00FB20EC"/>
    <w:rsid w:val="00FB571C"/>
    <w:rsid w:val="00FB6F07"/>
    <w:rsid w:val="00FC193D"/>
    <w:rsid w:val="00FC1B67"/>
    <w:rsid w:val="00FC1E71"/>
    <w:rsid w:val="00FC25F8"/>
    <w:rsid w:val="00FC2B98"/>
    <w:rsid w:val="00FC5CA8"/>
    <w:rsid w:val="00FD11DE"/>
    <w:rsid w:val="00FD160E"/>
    <w:rsid w:val="00FD1659"/>
    <w:rsid w:val="00FD2D52"/>
    <w:rsid w:val="00FD2FC8"/>
    <w:rsid w:val="00FE012C"/>
    <w:rsid w:val="00FE0546"/>
    <w:rsid w:val="00FE1029"/>
    <w:rsid w:val="00FE170B"/>
    <w:rsid w:val="00FE2E8D"/>
    <w:rsid w:val="00FE7467"/>
    <w:rsid w:val="00FF0472"/>
    <w:rsid w:val="00FF0753"/>
    <w:rsid w:val="00FF30E6"/>
    <w:rsid w:val="00FF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E6308"/>
  <w15:chartTrackingRefBased/>
  <w15:docId w15:val="{21266941-9F4A-4CAC-9C23-9564DF5D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AFD"/>
    <w:pPr>
      <w:spacing w:line="276" w:lineRule="auto"/>
    </w:pPr>
    <w:rPr>
      <w:rFonts w:ascii="Arial" w:hAnsi="Arial" w:cs="Arial"/>
    </w:rPr>
  </w:style>
  <w:style w:type="paragraph" w:styleId="Heading1">
    <w:name w:val="heading 1"/>
    <w:basedOn w:val="Normal"/>
    <w:next w:val="Normal"/>
    <w:link w:val="Heading1Char"/>
    <w:uiPriority w:val="9"/>
    <w:qFormat/>
    <w:rsid w:val="00445494"/>
    <w:pPr>
      <w:outlineLvl w:val="0"/>
    </w:pPr>
    <w:rPr>
      <w:b/>
      <w:sz w:val="24"/>
      <w:szCs w:val="24"/>
    </w:rPr>
  </w:style>
  <w:style w:type="paragraph" w:styleId="Heading2">
    <w:name w:val="heading 2"/>
    <w:basedOn w:val="Heading3"/>
    <w:next w:val="Normal"/>
    <w:link w:val="Heading2Char"/>
    <w:uiPriority w:val="9"/>
    <w:unhideWhenUsed/>
    <w:qFormat/>
    <w:rsid w:val="00445494"/>
    <w:pPr>
      <w:outlineLvl w:val="1"/>
    </w:pPr>
    <w:rPr>
      <w:b/>
      <w:bCs/>
      <w:i w:val="0"/>
      <w:iCs w:val="0"/>
      <w:szCs w:val="22"/>
    </w:rPr>
  </w:style>
  <w:style w:type="paragraph" w:styleId="Heading3">
    <w:name w:val="heading 3"/>
    <w:basedOn w:val="Normal"/>
    <w:next w:val="Normal"/>
    <w:link w:val="Heading3Char"/>
    <w:uiPriority w:val="9"/>
    <w:unhideWhenUsed/>
    <w:qFormat/>
    <w:rsid w:val="00650A94"/>
    <w:pPr>
      <w:contextualSpacing/>
      <w:outlineLvl w:val="2"/>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B94"/>
    <w:pPr>
      <w:ind w:left="720"/>
      <w:contextualSpacing/>
    </w:pPr>
  </w:style>
  <w:style w:type="paragraph" w:styleId="BalloonText">
    <w:name w:val="Balloon Text"/>
    <w:basedOn w:val="Normal"/>
    <w:link w:val="BalloonTextChar"/>
    <w:uiPriority w:val="99"/>
    <w:semiHidden/>
    <w:unhideWhenUsed/>
    <w:rsid w:val="00456D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DF7"/>
    <w:rPr>
      <w:rFonts w:ascii="Segoe UI" w:hAnsi="Segoe UI" w:cs="Segoe UI"/>
      <w:sz w:val="18"/>
      <w:szCs w:val="18"/>
    </w:rPr>
  </w:style>
  <w:style w:type="character" w:styleId="CommentReference">
    <w:name w:val="annotation reference"/>
    <w:basedOn w:val="DefaultParagraphFont"/>
    <w:uiPriority w:val="99"/>
    <w:semiHidden/>
    <w:unhideWhenUsed/>
    <w:rsid w:val="00456DF7"/>
    <w:rPr>
      <w:sz w:val="16"/>
      <w:szCs w:val="16"/>
    </w:rPr>
  </w:style>
  <w:style w:type="paragraph" w:styleId="CommentText">
    <w:name w:val="annotation text"/>
    <w:basedOn w:val="Normal"/>
    <w:link w:val="CommentTextChar"/>
    <w:uiPriority w:val="99"/>
    <w:unhideWhenUsed/>
    <w:rsid w:val="00456DF7"/>
    <w:pPr>
      <w:spacing w:line="240" w:lineRule="auto"/>
    </w:pPr>
    <w:rPr>
      <w:sz w:val="20"/>
      <w:szCs w:val="20"/>
    </w:rPr>
  </w:style>
  <w:style w:type="character" w:customStyle="1" w:styleId="CommentTextChar">
    <w:name w:val="Comment Text Char"/>
    <w:basedOn w:val="DefaultParagraphFont"/>
    <w:link w:val="CommentText"/>
    <w:uiPriority w:val="99"/>
    <w:rsid w:val="00456DF7"/>
    <w:rPr>
      <w:sz w:val="20"/>
      <w:szCs w:val="20"/>
    </w:rPr>
  </w:style>
  <w:style w:type="paragraph" w:styleId="CommentSubject">
    <w:name w:val="annotation subject"/>
    <w:basedOn w:val="CommentText"/>
    <w:next w:val="CommentText"/>
    <w:link w:val="CommentSubjectChar"/>
    <w:uiPriority w:val="99"/>
    <w:semiHidden/>
    <w:unhideWhenUsed/>
    <w:rsid w:val="00456DF7"/>
    <w:rPr>
      <w:b/>
      <w:bCs/>
    </w:rPr>
  </w:style>
  <w:style w:type="character" w:customStyle="1" w:styleId="CommentSubjectChar">
    <w:name w:val="Comment Subject Char"/>
    <w:basedOn w:val="CommentTextChar"/>
    <w:link w:val="CommentSubject"/>
    <w:uiPriority w:val="99"/>
    <w:semiHidden/>
    <w:rsid w:val="00456DF7"/>
    <w:rPr>
      <w:b/>
      <w:bCs/>
      <w:sz w:val="20"/>
      <w:szCs w:val="20"/>
    </w:rPr>
  </w:style>
  <w:style w:type="character" w:styleId="Hyperlink">
    <w:name w:val="Hyperlink"/>
    <w:basedOn w:val="DefaultParagraphFont"/>
    <w:uiPriority w:val="99"/>
    <w:unhideWhenUsed/>
    <w:rsid w:val="00481AA8"/>
    <w:rPr>
      <w:color w:val="0000FF"/>
      <w:u w:val="single"/>
    </w:rPr>
  </w:style>
  <w:style w:type="paragraph" w:styleId="NormalWeb">
    <w:name w:val="Normal (Web)"/>
    <w:basedOn w:val="Normal"/>
    <w:uiPriority w:val="99"/>
    <w:unhideWhenUsed/>
    <w:rsid w:val="00073003"/>
    <w:pPr>
      <w:spacing w:before="100" w:beforeAutospacing="1" w:after="100" w:afterAutospacing="1" w:line="240" w:lineRule="auto"/>
    </w:pPr>
    <w:rPr>
      <w:rFonts w:ascii="Times New Roman" w:hAnsi="Times New Roman" w:cs="Times New Roman"/>
      <w:szCs w:val="24"/>
    </w:rPr>
  </w:style>
  <w:style w:type="character" w:styleId="FollowedHyperlink">
    <w:name w:val="FollowedHyperlink"/>
    <w:basedOn w:val="DefaultParagraphFont"/>
    <w:uiPriority w:val="99"/>
    <w:semiHidden/>
    <w:unhideWhenUsed/>
    <w:rsid w:val="00A56CC1"/>
    <w:rPr>
      <w:color w:val="954F72" w:themeColor="followedHyperlink"/>
      <w:u w:val="single"/>
    </w:rPr>
  </w:style>
  <w:style w:type="paragraph" w:styleId="Header">
    <w:name w:val="header"/>
    <w:basedOn w:val="Normal"/>
    <w:link w:val="HeaderChar"/>
    <w:uiPriority w:val="99"/>
    <w:unhideWhenUsed/>
    <w:rsid w:val="00FD16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659"/>
  </w:style>
  <w:style w:type="paragraph" w:styleId="Footer">
    <w:name w:val="footer"/>
    <w:basedOn w:val="Normal"/>
    <w:link w:val="FooterChar"/>
    <w:uiPriority w:val="99"/>
    <w:unhideWhenUsed/>
    <w:rsid w:val="00FD16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659"/>
  </w:style>
  <w:style w:type="character" w:customStyle="1" w:styleId="UnresolvedMention1">
    <w:name w:val="Unresolved Mention1"/>
    <w:basedOn w:val="DefaultParagraphFont"/>
    <w:uiPriority w:val="99"/>
    <w:semiHidden/>
    <w:unhideWhenUsed/>
    <w:rsid w:val="007F010A"/>
    <w:rPr>
      <w:color w:val="605E5C"/>
      <w:shd w:val="clear" w:color="auto" w:fill="E1DFDD"/>
    </w:rPr>
  </w:style>
  <w:style w:type="character" w:customStyle="1" w:styleId="Heading1Char">
    <w:name w:val="Heading 1 Char"/>
    <w:basedOn w:val="DefaultParagraphFont"/>
    <w:link w:val="Heading1"/>
    <w:uiPriority w:val="9"/>
    <w:rsid w:val="00445494"/>
    <w:rPr>
      <w:rFonts w:ascii="Arial" w:hAnsi="Arial" w:cs="Arial"/>
      <w:b/>
      <w:sz w:val="24"/>
      <w:szCs w:val="24"/>
    </w:rPr>
  </w:style>
  <w:style w:type="character" w:customStyle="1" w:styleId="Heading2Char">
    <w:name w:val="Heading 2 Char"/>
    <w:basedOn w:val="DefaultParagraphFont"/>
    <w:link w:val="Heading2"/>
    <w:uiPriority w:val="9"/>
    <w:rsid w:val="00445494"/>
    <w:rPr>
      <w:rFonts w:ascii="Arial" w:hAnsi="Arial" w:cs="Arial"/>
      <w:b/>
      <w:bCs/>
    </w:rPr>
  </w:style>
  <w:style w:type="character" w:customStyle="1" w:styleId="Heading3Char">
    <w:name w:val="Heading 3 Char"/>
    <w:basedOn w:val="DefaultParagraphFont"/>
    <w:link w:val="Heading3"/>
    <w:uiPriority w:val="9"/>
    <w:rsid w:val="00650A94"/>
    <w:rPr>
      <w:rFonts w:ascii="HelveticaNeueLT Std" w:hAnsi="HelveticaNeueLT Std"/>
      <w:i/>
      <w:iCs/>
      <w:sz w:val="24"/>
      <w:szCs w:val="24"/>
    </w:rPr>
  </w:style>
  <w:style w:type="paragraph" w:styleId="TOCHeading">
    <w:name w:val="TOC Heading"/>
    <w:basedOn w:val="Heading1"/>
    <w:next w:val="Normal"/>
    <w:uiPriority w:val="39"/>
    <w:unhideWhenUsed/>
    <w:qFormat/>
    <w:rsid w:val="00F97192"/>
    <w:pPr>
      <w:keepNext/>
      <w:keepLines/>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4F37F7"/>
    <w:pPr>
      <w:tabs>
        <w:tab w:val="right" w:leader="dot" w:pos="9350"/>
      </w:tabs>
      <w:spacing w:after="100"/>
    </w:pPr>
  </w:style>
  <w:style w:type="paragraph" w:styleId="TOC3">
    <w:name w:val="toc 3"/>
    <w:basedOn w:val="Normal"/>
    <w:next w:val="Normal"/>
    <w:autoRedefine/>
    <w:uiPriority w:val="39"/>
    <w:unhideWhenUsed/>
    <w:rsid w:val="00F97192"/>
    <w:pPr>
      <w:spacing w:after="100"/>
      <w:ind w:left="440"/>
    </w:pPr>
  </w:style>
  <w:style w:type="paragraph" w:styleId="TOC2">
    <w:name w:val="toc 2"/>
    <w:basedOn w:val="Normal"/>
    <w:next w:val="Normal"/>
    <w:autoRedefine/>
    <w:uiPriority w:val="39"/>
    <w:unhideWhenUsed/>
    <w:rsid w:val="00F97192"/>
    <w:pPr>
      <w:spacing w:after="100"/>
      <w:ind w:left="220"/>
    </w:pPr>
  </w:style>
  <w:style w:type="paragraph" w:styleId="NoSpacing">
    <w:name w:val="No Spacing"/>
    <w:link w:val="NoSpacingChar"/>
    <w:uiPriority w:val="1"/>
    <w:qFormat/>
    <w:rsid w:val="0090344D"/>
    <w:pPr>
      <w:spacing w:after="0" w:line="240" w:lineRule="auto"/>
    </w:pPr>
    <w:rPr>
      <w:rFonts w:eastAsiaTheme="minorEastAsia"/>
    </w:rPr>
  </w:style>
  <w:style w:type="character" w:customStyle="1" w:styleId="NoSpacingChar">
    <w:name w:val="No Spacing Char"/>
    <w:basedOn w:val="DefaultParagraphFont"/>
    <w:link w:val="NoSpacing"/>
    <w:uiPriority w:val="1"/>
    <w:rsid w:val="0090344D"/>
    <w:rPr>
      <w:rFonts w:eastAsiaTheme="minorEastAsia"/>
    </w:rPr>
  </w:style>
  <w:style w:type="character" w:customStyle="1" w:styleId="UnresolvedMention2">
    <w:name w:val="Unresolved Mention2"/>
    <w:basedOn w:val="DefaultParagraphFont"/>
    <w:uiPriority w:val="99"/>
    <w:semiHidden/>
    <w:unhideWhenUsed/>
    <w:rsid w:val="00930CE7"/>
    <w:rPr>
      <w:color w:val="605E5C"/>
      <w:shd w:val="clear" w:color="auto" w:fill="E1DFDD"/>
    </w:rPr>
  </w:style>
  <w:style w:type="paragraph" w:styleId="FootnoteText">
    <w:name w:val="footnote text"/>
    <w:basedOn w:val="Normal"/>
    <w:link w:val="FootnoteTextChar"/>
    <w:uiPriority w:val="99"/>
    <w:unhideWhenUsed/>
    <w:rsid w:val="006915DD"/>
    <w:pPr>
      <w:spacing w:after="0" w:line="240" w:lineRule="auto"/>
    </w:pPr>
    <w:rPr>
      <w:sz w:val="20"/>
      <w:szCs w:val="20"/>
    </w:rPr>
  </w:style>
  <w:style w:type="character" w:customStyle="1" w:styleId="FootnoteTextChar">
    <w:name w:val="Footnote Text Char"/>
    <w:basedOn w:val="DefaultParagraphFont"/>
    <w:link w:val="FootnoteText"/>
    <w:uiPriority w:val="99"/>
    <w:rsid w:val="006915DD"/>
    <w:rPr>
      <w:sz w:val="20"/>
      <w:szCs w:val="20"/>
    </w:rPr>
  </w:style>
  <w:style w:type="character" w:styleId="FootnoteReference">
    <w:name w:val="footnote reference"/>
    <w:basedOn w:val="DefaultParagraphFont"/>
    <w:uiPriority w:val="99"/>
    <w:semiHidden/>
    <w:unhideWhenUsed/>
    <w:rsid w:val="006915DD"/>
    <w:rPr>
      <w:vertAlign w:val="superscript"/>
    </w:rPr>
  </w:style>
  <w:style w:type="character" w:customStyle="1" w:styleId="UnresolvedMention3">
    <w:name w:val="Unresolved Mention3"/>
    <w:basedOn w:val="DefaultParagraphFont"/>
    <w:uiPriority w:val="99"/>
    <w:semiHidden/>
    <w:unhideWhenUsed/>
    <w:rsid w:val="00FF30E6"/>
    <w:rPr>
      <w:color w:val="605E5C"/>
      <w:shd w:val="clear" w:color="auto" w:fill="E1DFDD"/>
    </w:rPr>
  </w:style>
  <w:style w:type="table" w:styleId="GridTable4-Accent5">
    <w:name w:val="Grid Table 4 Accent 5"/>
    <w:basedOn w:val="TableNormal"/>
    <w:uiPriority w:val="49"/>
    <w:rsid w:val="002321D0"/>
    <w:pPr>
      <w:spacing w:after="0" w:line="240" w:lineRule="auto"/>
    </w:pPr>
    <w:rPr>
      <w:rFonts w:ascii="Arial" w:hAnsi="Arial" w:cs="Arial"/>
      <w:kern w:val="3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3">
    <w:name w:val="Grid Table 4 Accent 3"/>
    <w:basedOn w:val="TableNormal"/>
    <w:uiPriority w:val="49"/>
    <w:rsid w:val="009574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B31369"/>
    <w:pPr>
      <w:spacing w:after="0" w:line="240" w:lineRule="auto"/>
    </w:pPr>
    <w:rPr>
      <w:rFonts w:ascii="HelveticaNeueLT Std" w:hAnsi="HelveticaNeueLT Std"/>
      <w:sz w:val="24"/>
    </w:rPr>
  </w:style>
  <w:style w:type="character" w:styleId="UnresolvedMention">
    <w:name w:val="Unresolved Mention"/>
    <w:basedOn w:val="DefaultParagraphFont"/>
    <w:uiPriority w:val="99"/>
    <w:semiHidden/>
    <w:unhideWhenUsed/>
    <w:rsid w:val="00C330B4"/>
    <w:rPr>
      <w:color w:val="605E5C"/>
      <w:shd w:val="clear" w:color="auto" w:fill="E1DFDD"/>
    </w:rPr>
  </w:style>
  <w:style w:type="table" w:styleId="TableGrid">
    <w:name w:val="Table Grid"/>
    <w:basedOn w:val="TableNormal"/>
    <w:uiPriority w:val="39"/>
    <w:rsid w:val="00212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543865">
      <w:bodyDiv w:val="1"/>
      <w:marLeft w:val="0"/>
      <w:marRight w:val="0"/>
      <w:marTop w:val="0"/>
      <w:marBottom w:val="0"/>
      <w:divBdr>
        <w:top w:val="none" w:sz="0" w:space="0" w:color="auto"/>
        <w:left w:val="none" w:sz="0" w:space="0" w:color="auto"/>
        <w:bottom w:val="none" w:sz="0" w:space="0" w:color="auto"/>
        <w:right w:val="none" w:sz="0" w:space="0" w:color="auto"/>
      </w:divBdr>
    </w:div>
    <w:div w:id="172552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about/free-expression" TargetMode="External"/><Relationship Id="rId18" Type="http://schemas.openxmlformats.org/officeDocument/2006/relationships/hyperlink" Target="https://docs.google.com/document/d/1qbAX53N7_f53ZOfP5kTzm3s0osV_5IPU7zPiB6VuJyk/edit?usp=sharing" TargetMode="External"/><Relationship Id="rId26" Type="http://schemas.openxmlformats.org/officeDocument/2006/relationships/hyperlink" Target="https://www.colorado.edu/center/teaching-learning/technology-ai" TargetMode="External"/><Relationship Id="rId39" Type="http://schemas.openxmlformats.org/officeDocument/2006/relationships/footer" Target="footer1.xml"/><Relationship Id="rId21" Type="http://schemas.openxmlformats.org/officeDocument/2006/relationships/hyperlink" Target="https://www.colorado.edu/center/teaching-learning/teaching-resources/course-design-development/teaching-style-content-delivery/active-learning" TargetMode="External"/><Relationship Id="rId34" Type="http://schemas.openxmlformats.org/officeDocument/2006/relationships/hyperlink" Target="https://www.colorado.edu/disabilityservices/"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olorado.edu/oiec/education/educational-resources" TargetMode="External"/><Relationship Id="rId20" Type="http://schemas.openxmlformats.org/officeDocument/2006/relationships/hyperlink" Target="https://www.colorado.edu/health/blog/trigger-warnings" TargetMode="External"/><Relationship Id="rId29" Type="http://schemas.openxmlformats.org/officeDocument/2006/relationships/hyperlink" Target="https://www.colorado.edu/oiec/policies"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lorado.edu/oiec/education/educational-resources" TargetMode="External"/><Relationship Id="rId24" Type="http://schemas.openxmlformats.org/officeDocument/2006/relationships/hyperlink" Target="https://www.colorado.edu/oiec/policies/protected-class-nondiscrimination" TargetMode="External"/><Relationship Id="rId32" Type="http://schemas.openxmlformats.org/officeDocument/2006/relationships/hyperlink" Target="https://www.colorado.edu/disabilityservices/resources/faculty-staff-resources" TargetMode="External"/><Relationship Id="rId37" Type="http://schemas.openxmlformats.org/officeDocument/2006/relationships/hyperlink" Target="https://cm.maxient.com/reportingform.php?UnivofColorado&amp;layout_id=2"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colorado.edu/oiec/reporting-resolutions" TargetMode="External"/><Relationship Id="rId23" Type="http://schemas.openxmlformats.org/officeDocument/2006/relationships/hyperlink" Target="https://www.colorado.edu/compliance/student-academic-accommodations-religious-observances-policy" TargetMode="External"/><Relationship Id="rId28" Type="http://schemas.openxmlformats.org/officeDocument/2006/relationships/hyperlink" Target="https://www.colorado.edu/oiec/" TargetMode="External"/><Relationship Id="rId36" Type="http://schemas.openxmlformats.org/officeDocument/2006/relationships/hyperlink" Target="http://colorado.edu/sccr" TargetMode="External"/><Relationship Id="rId10" Type="http://schemas.openxmlformats.org/officeDocument/2006/relationships/image" Target="media/image1.png"/><Relationship Id="rId19" Type="http://schemas.openxmlformats.org/officeDocument/2006/relationships/hyperlink" Target="https://www.colorado.edu/center/teaching-learning/teaching-resources/first-day-tips" TargetMode="External"/><Relationship Id="rId31" Type="http://schemas.openxmlformats.org/officeDocument/2006/relationships/hyperlink" Target="https://www.colorado.edu/academicaffairs/policies-customs-guidelines/required-syllabus-statements" TargetMode="External"/><Relationship Id="rId4" Type="http://schemas.openxmlformats.org/officeDocument/2006/relationships/styles" Target="styles.xml"/><Relationship Id="rId9" Type="http://schemas.openxmlformats.org/officeDocument/2006/relationships/hyperlink" Target="https://www.chronicle.com/article/how-colleges-can-support-the-mental-health-of-students-of-color?emailConfirmed=true&amp;supportSignUp=true&amp;supportForgotPassword=true&amp;email=julie.volckens@colorado.edu&amp;success=true&amp;code=success&amp;bc_nonce=b7drj0802cba2uh0zorbn&amp;sra=true" TargetMode="External"/><Relationship Id="rId14" Type="http://schemas.openxmlformats.org/officeDocument/2006/relationships/hyperlink" Target="https://www.colorado.edu/oiec/2024/02/16/navigating-freedom-speech-vs-discrimination-and-harassment-campus" TargetMode="External"/><Relationship Id="rId22" Type="http://schemas.openxmlformats.org/officeDocument/2006/relationships/hyperlink" Target="https://canvas.colorado.edu/courses/103791/pages/finding-feedback-on-your-assignments-students-~7min" TargetMode="External"/><Relationship Id="rId27" Type="http://schemas.openxmlformats.org/officeDocument/2006/relationships/hyperlink" Target="https://www.colorado.edu/oiec/reporting-resolutions/who-required-report" TargetMode="External"/><Relationship Id="rId30" Type="http://schemas.openxmlformats.org/officeDocument/2006/relationships/hyperlink" Target="https://www.colorado.edu/dontignoreit/" TargetMode="External"/><Relationship Id="rId35" Type="http://schemas.openxmlformats.org/officeDocument/2006/relationships/hyperlink" Target="https://www.colorado.edu/compliance/policies/student-classroom-course-related-behavior"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youtu.be/fCFXzL_JRQg?feature=shared" TargetMode="External"/><Relationship Id="rId17" Type="http://schemas.openxmlformats.org/officeDocument/2006/relationships/hyperlink" Target="https://www.colorado.edu/health/blog/trigger-warnings" TargetMode="External"/><Relationship Id="rId25" Type="http://schemas.openxmlformats.org/officeDocument/2006/relationships/hyperlink" Target="https://www.colorado.edu/orientation/2023/12/07/3-things-know-about-ai-and-honor-code" TargetMode="External"/><Relationship Id="rId33" Type="http://schemas.openxmlformats.org/officeDocument/2006/relationships/hyperlink" Target="https://www.colorado.edu/digital-accessibility/" TargetMode="External"/><Relationship Id="rId38" Type="http://schemas.openxmlformats.org/officeDocument/2006/relationships/hyperlink" Target="https://www.colorado.edu/oiec/reporting-resolutions/who-required-repor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rado.edu/oiec/religious-accommoda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6E1A0EBFEE4A0DB18F47E05F27084F"/>
        <w:category>
          <w:name w:val="General"/>
          <w:gallery w:val="placeholder"/>
        </w:category>
        <w:types>
          <w:type w:val="bbPlcHdr"/>
        </w:types>
        <w:behaviors>
          <w:behavior w:val="content"/>
        </w:behaviors>
        <w:guid w:val="{D84273D7-FA4C-4A14-91FA-6FD321CA2C44}"/>
      </w:docPartPr>
      <w:docPartBody>
        <w:p w:rsidR="00A03E19" w:rsidRDefault="00A361B5" w:rsidP="00A361B5">
          <w:pPr>
            <w:pStyle w:val="866E1A0EBFEE4A0DB18F47E05F27084F"/>
          </w:pPr>
          <w:r>
            <w:rPr>
              <w:color w:val="0F4761" w:themeColor="accent1" w:themeShade="BF"/>
              <w:sz w:val="24"/>
              <w:szCs w:val="24"/>
            </w:rPr>
            <w:t>[Company name]</w:t>
          </w:r>
        </w:p>
      </w:docPartBody>
    </w:docPart>
    <w:docPart>
      <w:docPartPr>
        <w:name w:val="4657B7B654EB4DF5AC1AD3ECB0C54DCF"/>
        <w:category>
          <w:name w:val="General"/>
          <w:gallery w:val="placeholder"/>
        </w:category>
        <w:types>
          <w:type w:val="bbPlcHdr"/>
        </w:types>
        <w:behaviors>
          <w:behavior w:val="content"/>
        </w:behaviors>
        <w:guid w:val="{22EC79D9-085A-4D45-951E-F6C39ABA26A2}"/>
      </w:docPartPr>
      <w:docPartBody>
        <w:p w:rsidR="00A03E19" w:rsidRDefault="00A361B5" w:rsidP="00A361B5">
          <w:pPr>
            <w:pStyle w:val="4657B7B654EB4DF5AC1AD3ECB0C54DCF"/>
          </w:pPr>
          <w:r>
            <w:rPr>
              <w:rFonts w:asciiTheme="majorHAnsi" w:eastAsiaTheme="majorEastAsia" w:hAnsiTheme="majorHAnsi" w:cstheme="majorBidi"/>
              <w:color w:val="156082" w:themeColor="accent1"/>
              <w:sz w:val="88"/>
              <w:szCs w:val="88"/>
            </w:rPr>
            <w:t>[Document title]</w:t>
          </w:r>
        </w:p>
      </w:docPartBody>
    </w:docPart>
    <w:docPart>
      <w:docPartPr>
        <w:name w:val="11DAFD08F42047A5BE046BC313EB068F"/>
        <w:category>
          <w:name w:val="General"/>
          <w:gallery w:val="placeholder"/>
        </w:category>
        <w:types>
          <w:type w:val="bbPlcHdr"/>
        </w:types>
        <w:behaviors>
          <w:behavior w:val="content"/>
        </w:behaviors>
        <w:guid w:val="{9F93848E-E4C9-4749-9F16-9436A8CF3C45}"/>
      </w:docPartPr>
      <w:docPartBody>
        <w:p w:rsidR="00A03E19" w:rsidRDefault="00A361B5" w:rsidP="00A361B5">
          <w:pPr>
            <w:pStyle w:val="11DAFD08F42047A5BE046BC313EB068F"/>
          </w:pPr>
          <w:r>
            <w:rPr>
              <w:color w:val="156082" w:themeColor="accent1"/>
              <w:sz w:val="28"/>
              <w:szCs w:val="28"/>
            </w:rPr>
            <w:t>[Author name]</w:t>
          </w:r>
        </w:p>
      </w:docPartBody>
    </w:docPart>
    <w:docPart>
      <w:docPartPr>
        <w:name w:val="23A32EEA38464D1E9DC844FAF3EACF25"/>
        <w:category>
          <w:name w:val="General"/>
          <w:gallery w:val="placeholder"/>
        </w:category>
        <w:types>
          <w:type w:val="bbPlcHdr"/>
        </w:types>
        <w:behaviors>
          <w:behavior w:val="content"/>
        </w:behaviors>
        <w:guid w:val="{9AECCF83-B7B0-432D-85F9-F0DFC84A4A5D}"/>
      </w:docPartPr>
      <w:docPartBody>
        <w:p w:rsidR="00A03E19" w:rsidRDefault="00A361B5" w:rsidP="00A361B5">
          <w:pPr>
            <w:pStyle w:val="23A32EEA38464D1E9DC844FAF3EACF25"/>
          </w:pPr>
          <w:r>
            <w:rPr>
              <w:color w:val="156082"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NeueLT Pro 55 Roman">
    <w:altName w:val="HelveticaNeueLT Pro 55 Roman"/>
    <w:panose1 w:val="020B0604020202020204"/>
    <w:charset w:val="00"/>
    <w:family w:val="swiss"/>
    <w:notTrueType/>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B5"/>
    <w:rsid w:val="00101C0D"/>
    <w:rsid w:val="00143458"/>
    <w:rsid w:val="001A65AD"/>
    <w:rsid w:val="001B174E"/>
    <w:rsid w:val="001B6EC5"/>
    <w:rsid w:val="0024536A"/>
    <w:rsid w:val="00245401"/>
    <w:rsid w:val="002E3A93"/>
    <w:rsid w:val="00305F0E"/>
    <w:rsid w:val="00355788"/>
    <w:rsid w:val="00356940"/>
    <w:rsid w:val="003D2CD1"/>
    <w:rsid w:val="00436F26"/>
    <w:rsid w:val="00477251"/>
    <w:rsid w:val="004D1EE3"/>
    <w:rsid w:val="005044E4"/>
    <w:rsid w:val="00512D0A"/>
    <w:rsid w:val="00587DDC"/>
    <w:rsid w:val="005E08D8"/>
    <w:rsid w:val="005F0C6B"/>
    <w:rsid w:val="00606905"/>
    <w:rsid w:val="00624DC4"/>
    <w:rsid w:val="00641977"/>
    <w:rsid w:val="006442AF"/>
    <w:rsid w:val="0076316B"/>
    <w:rsid w:val="00790D10"/>
    <w:rsid w:val="007C12CE"/>
    <w:rsid w:val="007C3A98"/>
    <w:rsid w:val="007D3EDA"/>
    <w:rsid w:val="00811DF2"/>
    <w:rsid w:val="00850239"/>
    <w:rsid w:val="008D6406"/>
    <w:rsid w:val="008E2DAF"/>
    <w:rsid w:val="009322EF"/>
    <w:rsid w:val="00947651"/>
    <w:rsid w:val="00984168"/>
    <w:rsid w:val="009A6847"/>
    <w:rsid w:val="009F03C7"/>
    <w:rsid w:val="009F09E3"/>
    <w:rsid w:val="00A03E19"/>
    <w:rsid w:val="00A361B5"/>
    <w:rsid w:val="00AB73CB"/>
    <w:rsid w:val="00AD2A54"/>
    <w:rsid w:val="00BF6725"/>
    <w:rsid w:val="00C56B00"/>
    <w:rsid w:val="00C636D8"/>
    <w:rsid w:val="00C914CB"/>
    <w:rsid w:val="00C94218"/>
    <w:rsid w:val="00C97766"/>
    <w:rsid w:val="00D5558D"/>
    <w:rsid w:val="00D7585B"/>
    <w:rsid w:val="00DE59A5"/>
    <w:rsid w:val="00E24090"/>
    <w:rsid w:val="00E80062"/>
    <w:rsid w:val="00E85691"/>
    <w:rsid w:val="00E91C6F"/>
    <w:rsid w:val="00EF4DC7"/>
    <w:rsid w:val="00F20383"/>
    <w:rsid w:val="00F436D1"/>
    <w:rsid w:val="00FF4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6E1A0EBFEE4A0DB18F47E05F27084F">
    <w:name w:val="866E1A0EBFEE4A0DB18F47E05F27084F"/>
    <w:rsid w:val="00A361B5"/>
  </w:style>
  <w:style w:type="paragraph" w:customStyle="1" w:styleId="4657B7B654EB4DF5AC1AD3ECB0C54DCF">
    <w:name w:val="4657B7B654EB4DF5AC1AD3ECB0C54DCF"/>
    <w:rsid w:val="00A361B5"/>
  </w:style>
  <w:style w:type="paragraph" w:customStyle="1" w:styleId="11DAFD08F42047A5BE046BC313EB068F">
    <w:name w:val="11DAFD08F42047A5BE046BC313EB068F"/>
    <w:rsid w:val="00A361B5"/>
  </w:style>
  <w:style w:type="paragraph" w:customStyle="1" w:styleId="23A32EEA38464D1E9DC844FAF3EACF25">
    <w:name w:val="23A32EEA38464D1E9DC844FAF3EACF25"/>
    <w:rsid w:val="00A36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9C9109-10D4-4E20-B000-34F1D2742543}">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TotalTime>
  <Pages>19</Pages>
  <Words>6593</Words>
  <Characters>37586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Guide for Establishing Course Expectations and Managing Classroom Dynamics</vt:lpstr>
    </vt:vector>
  </TitlesOfParts>
  <Company>University of Colorado Boulder</Company>
  <LinksUpToDate>false</LinksUpToDate>
  <CharactersWithSpaces>44091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 Establishing Course Expectations and Managing Classroom Dynamics</dc:title>
  <dc:subject/>
  <dc:creator>Office of Institutional Equity and Compliance</dc:creator>
  <cp:keywords/>
  <dc:description/>
  <cp:lastModifiedBy>Teresa Wroe</cp:lastModifiedBy>
  <cp:revision>3</cp:revision>
  <dcterms:created xsi:type="dcterms:W3CDTF">2026-08-17T19:47:00Z</dcterms:created>
  <dcterms:modified xsi:type="dcterms:W3CDTF">2026-08-17T19:57:00Z</dcterms:modified>
</cp:coreProperties>
</file>