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90" w:rsidRPr="00F47659" w:rsidRDefault="00772D90">
      <w:pPr>
        <w:jc w:val="both"/>
        <w:rPr>
          <w:sz w:val="24"/>
          <w:szCs w:val="24"/>
        </w:rPr>
      </w:pPr>
      <w:bookmarkStart w:id="0" w:name="_GoBack"/>
      <w:bookmarkEnd w:id="0"/>
    </w:p>
    <w:p w:rsidR="000C2442" w:rsidRPr="00F47659" w:rsidRDefault="000C2442" w:rsidP="00731223">
      <w:pPr>
        <w:jc w:val="center"/>
        <w:outlineLvl w:val="0"/>
        <w:rPr>
          <w:b/>
          <w:sz w:val="24"/>
          <w:szCs w:val="24"/>
        </w:rPr>
      </w:pPr>
      <w:r w:rsidRPr="00F47659">
        <w:rPr>
          <w:b/>
          <w:sz w:val="24"/>
          <w:szCs w:val="24"/>
        </w:rPr>
        <w:t>AGREEMENT FOR</w:t>
      </w:r>
      <w:r w:rsidR="0045601A" w:rsidRPr="00F47659">
        <w:rPr>
          <w:b/>
          <w:sz w:val="24"/>
          <w:szCs w:val="24"/>
        </w:rPr>
        <w:t xml:space="preserve"> STUDENT</w:t>
      </w:r>
      <w:r w:rsidRPr="00F47659">
        <w:rPr>
          <w:b/>
          <w:sz w:val="24"/>
          <w:szCs w:val="24"/>
        </w:rPr>
        <w:t xml:space="preserve"> EXCHANGE </w:t>
      </w:r>
    </w:p>
    <w:p w:rsidR="000C2442" w:rsidRPr="00F47659" w:rsidRDefault="000C2442">
      <w:pPr>
        <w:jc w:val="center"/>
        <w:rPr>
          <w:b/>
          <w:sz w:val="24"/>
          <w:szCs w:val="24"/>
        </w:rPr>
      </w:pPr>
      <w:r w:rsidRPr="00F47659">
        <w:rPr>
          <w:b/>
          <w:sz w:val="24"/>
          <w:szCs w:val="24"/>
        </w:rPr>
        <w:t xml:space="preserve">BETWEEN </w:t>
      </w:r>
    </w:p>
    <w:p w:rsidR="000C2442" w:rsidRPr="00F47659" w:rsidRDefault="000C2442" w:rsidP="00731223">
      <w:pPr>
        <w:jc w:val="center"/>
        <w:outlineLvl w:val="0"/>
        <w:rPr>
          <w:b/>
          <w:sz w:val="24"/>
          <w:szCs w:val="24"/>
        </w:rPr>
      </w:pPr>
      <w:r w:rsidRPr="00F47659">
        <w:rPr>
          <w:b/>
          <w:sz w:val="24"/>
          <w:szCs w:val="24"/>
        </w:rPr>
        <w:t xml:space="preserve">THE REGENTS OF THE </w:t>
      </w:r>
      <w:smartTag w:uri="urn:schemas-microsoft-com:office:smarttags" w:element="place">
        <w:smartTag w:uri="urn:schemas-microsoft-com:office:smarttags" w:element="PlaceType">
          <w:r w:rsidRPr="00F47659">
            <w:rPr>
              <w:b/>
              <w:sz w:val="24"/>
              <w:szCs w:val="24"/>
            </w:rPr>
            <w:t>UNIVERSITY</w:t>
          </w:r>
        </w:smartTag>
        <w:r w:rsidRPr="00F47659">
          <w:rPr>
            <w:b/>
            <w:sz w:val="24"/>
            <w:szCs w:val="24"/>
          </w:rPr>
          <w:t xml:space="preserve"> OF </w:t>
        </w:r>
        <w:smartTag w:uri="urn:schemas-microsoft-com:office:smarttags" w:element="PlaceName">
          <w:r w:rsidRPr="00F47659">
            <w:rPr>
              <w:b/>
              <w:sz w:val="24"/>
              <w:szCs w:val="24"/>
            </w:rPr>
            <w:t>COLORADO</w:t>
          </w:r>
        </w:smartTag>
      </w:smartTag>
      <w:r w:rsidRPr="00F47659">
        <w:rPr>
          <w:b/>
          <w:sz w:val="24"/>
          <w:szCs w:val="24"/>
        </w:rPr>
        <w:t xml:space="preserve"> </w:t>
      </w:r>
    </w:p>
    <w:p w:rsidR="000C2442" w:rsidRPr="00F47659" w:rsidRDefault="000C2442" w:rsidP="00731223">
      <w:pPr>
        <w:jc w:val="center"/>
        <w:outlineLvl w:val="0"/>
        <w:rPr>
          <w:b/>
          <w:sz w:val="24"/>
          <w:szCs w:val="24"/>
        </w:rPr>
      </w:pPr>
      <w:r w:rsidRPr="00F47659">
        <w:rPr>
          <w:b/>
          <w:sz w:val="24"/>
          <w:szCs w:val="24"/>
        </w:rPr>
        <w:t>AND</w:t>
      </w:r>
    </w:p>
    <w:p w:rsidR="000C2442" w:rsidRPr="00F47659" w:rsidRDefault="000C2442" w:rsidP="00731223">
      <w:pPr>
        <w:jc w:val="center"/>
        <w:outlineLvl w:val="0"/>
        <w:rPr>
          <w:b/>
          <w:sz w:val="24"/>
          <w:szCs w:val="24"/>
        </w:rPr>
      </w:pPr>
      <w:r w:rsidRPr="00F47659">
        <w:rPr>
          <w:b/>
          <w:sz w:val="24"/>
          <w:szCs w:val="24"/>
        </w:rPr>
        <w:t>[UNIVERSITY]</w:t>
      </w:r>
    </w:p>
    <w:p w:rsidR="000C2442" w:rsidRPr="00F47659" w:rsidRDefault="000C2442">
      <w:pPr>
        <w:jc w:val="center"/>
        <w:rPr>
          <w:sz w:val="24"/>
          <w:szCs w:val="24"/>
        </w:rPr>
      </w:pPr>
    </w:p>
    <w:p w:rsidR="0045601A" w:rsidRPr="00F47659" w:rsidRDefault="0045601A" w:rsidP="00AE4DA8">
      <w:pPr>
        <w:ind w:firstLine="720"/>
        <w:rPr>
          <w:sz w:val="24"/>
          <w:szCs w:val="24"/>
        </w:rPr>
      </w:pPr>
      <w:r w:rsidRPr="00F47659">
        <w:rPr>
          <w:sz w:val="24"/>
          <w:szCs w:val="24"/>
        </w:rPr>
        <w:t>This agreement</w:t>
      </w:r>
      <w:r w:rsidR="00AE4DA8" w:rsidRPr="00F47659">
        <w:rPr>
          <w:sz w:val="24"/>
          <w:szCs w:val="24"/>
        </w:rPr>
        <w:t xml:space="preserve"> for student exchange</w:t>
      </w:r>
      <w:r w:rsidRPr="00F47659">
        <w:rPr>
          <w:sz w:val="24"/>
          <w:szCs w:val="24"/>
        </w:rPr>
        <w:t xml:space="preserve"> (“Agreement”) is made between </w:t>
      </w:r>
      <w:r w:rsidR="00AE4DA8" w:rsidRPr="00F47659">
        <w:rPr>
          <w:sz w:val="24"/>
          <w:szCs w:val="24"/>
        </w:rPr>
        <w:t>T</w:t>
      </w:r>
      <w:r w:rsidRPr="00F47659">
        <w:rPr>
          <w:sz w:val="24"/>
          <w:szCs w:val="24"/>
        </w:rPr>
        <w:t>he Regents of the University of Colorado, a body corporate</w:t>
      </w:r>
      <w:r w:rsidR="00AE4DA8" w:rsidRPr="00F47659">
        <w:rPr>
          <w:sz w:val="24"/>
          <w:szCs w:val="24"/>
        </w:rPr>
        <w:t xml:space="preserve"> </w:t>
      </w:r>
      <w:r w:rsidRPr="00F47659">
        <w:rPr>
          <w:sz w:val="24"/>
          <w:szCs w:val="24"/>
        </w:rPr>
        <w:t xml:space="preserve">contracting on behalf of the University of Colorado Boulder Office of International Education (“UCB”) and </w:t>
      </w:r>
      <w:r w:rsidR="00CA7C51" w:rsidRPr="00F47659">
        <w:rPr>
          <w:sz w:val="24"/>
          <w:szCs w:val="24"/>
        </w:rPr>
        <w:t xml:space="preserve">[University] </w:t>
      </w:r>
      <w:r w:rsidRPr="00F47659">
        <w:rPr>
          <w:sz w:val="24"/>
          <w:szCs w:val="24"/>
        </w:rPr>
        <w:t>(“___”) together hereinafter “the parties</w:t>
      </w:r>
      <w:r w:rsidR="0092102E" w:rsidRPr="00F47659">
        <w:rPr>
          <w:sz w:val="24"/>
          <w:szCs w:val="24"/>
        </w:rPr>
        <w:t>.</w:t>
      </w:r>
      <w:r w:rsidRPr="00F47659">
        <w:rPr>
          <w:sz w:val="24"/>
          <w:szCs w:val="24"/>
        </w:rPr>
        <w:t>”</w:t>
      </w:r>
    </w:p>
    <w:p w:rsidR="0045601A" w:rsidRPr="00F47659" w:rsidRDefault="0045601A">
      <w:pPr>
        <w:rPr>
          <w:sz w:val="24"/>
          <w:szCs w:val="24"/>
        </w:rPr>
      </w:pPr>
    </w:p>
    <w:p w:rsidR="0045601A" w:rsidRPr="00F47659" w:rsidRDefault="0045601A" w:rsidP="00731223">
      <w:pPr>
        <w:suppressAutoHyphens/>
        <w:jc w:val="center"/>
        <w:outlineLvl w:val="0"/>
        <w:rPr>
          <w:b/>
          <w:sz w:val="24"/>
          <w:szCs w:val="24"/>
        </w:rPr>
      </w:pPr>
      <w:r w:rsidRPr="00F47659">
        <w:rPr>
          <w:b/>
          <w:sz w:val="24"/>
          <w:szCs w:val="24"/>
        </w:rPr>
        <w:t>RECITALS</w:t>
      </w:r>
    </w:p>
    <w:p w:rsidR="000C2442" w:rsidRPr="00F47659" w:rsidRDefault="000C2442">
      <w:pPr>
        <w:rPr>
          <w:sz w:val="24"/>
          <w:szCs w:val="24"/>
        </w:rPr>
      </w:pPr>
    </w:p>
    <w:p w:rsidR="000C2442" w:rsidRPr="00F47659" w:rsidRDefault="000C2442">
      <w:pPr>
        <w:rPr>
          <w:sz w:val="24"/>
          <w:szCs w:val="24"/>
        </w:rPr>
      </w:pPr>
      <w:r w:rsidRPr="00F47659">
        <w:rPr>
          <w:sz w:val="24"/>
          <w:szCs w:val="24"/>
        </w:rPr>
        <w:t xml:space="preserve">    </w:t>
      </w:r>
      <w:r w:rsidR="00AE4DA8" w:rsidRPr="00F47659">
        <w:rPr>
          <w:sz w:val="24"/>
          <w:szCs w:val="24"/>
        </w:rPr>
        <w:tab/>
      </w:r>
      <w:r w:rsidRPr="00F47659">
        <w:rPr>
          <w:b/>
          <w:sz w:val="24"/>
          <w:szCs w:val="24"/>
        </w:rPr>
        <w:t>WHEREAS</w:t>
      </w:r>
      <w:r w:rsidRPr="00F47659">
        <w:rPr>
          <w:sz w:val="24"/>
          <w:szCs w:val="24"/>
        </w:rPr>
        <w:t xml:space="preserve">, </w:t>
      </w:r>
      <w:r w:rsidR="0045601A" w:rsidRPr="00F47659">
        <w:rPr>
          <w:sz w:val="24"/>
          <w:szCs w:val="24"/>
        </w:rPr>
        <w:t>the parties hereto</w:t>
      </w:r>
      <w:r w:rsidR="00005EA1" w:rsidRPr="00F47659">
        <w:rPr>
          <w:sz w:val="24"/>
          <w:szCs w:val="24"/>
        </w:rPr>
        <w:t xml:space="preserve"> wish to enter into an exchange of their students as a means of</w:t>
      </w:r>
      <w:r w:rsidRPr="00F47659">
        <w:rPr>
          <w:sz w:val="24"/>
          <w:szCs w:val="24"/>
        </w:rPr>
        <w:t xml:space="preserve"> support</w:t>
      </w:r>
      <w:r w:rsidR="00005EA1" w:rsidRPr="00F47659">
        <w:rPr>
          <w:sz w:val="24"/>
          <w:szCs w:val="24"/>
        </w:rPr>
        <w:t>ing</w:t>
      </w:r>
      <w:r w:rsidRPr="00F47659">
        <w:rPr>
          <w:sz w:val="24"/>
          <w:szCs w:val="24"/>
        </w:rPr>
        <w:t xml:space="preserve"> the concept of study in another culture and assert its importance in individual growth and development as well as in the promotion of the appropriate transfer of knowledge and technology, the promotion of mutual understanding between [country of study] and the United States, and the promotion of world peace; and </w:t>
      </w:r>
    </w:p>
    <w:p w:rsidR="000C2442" w:rsidRPr="00F47659" w:rsidRDefault="000C2442">
      <w:pPr>
        <w:rPr>
          <w:sz w:val="24"/>
          <w:szCs w:val="24"/>
        </w:rPr>
      </w:pPr>
    </w:p>
    <w:p w:rsidR="00167B41" w:rsidRPr="00F47659" w:rsidRDefault="000C2442">
      <w:pPr>
        <w:rPr>
          <w:sz w:val="24"/>
          <w:szCs w:val="24"/>
        </w:rPr>
      </w:pPr>
      <w:r w:rsidRPr="00F47659">
        <w:rPr>
          <w:sz w:val="24"/>
          <w:szCs w:val="24"/>
        </w:rPr>
        <w:t xml:space="preserve">    </w:t>
      </w:r>
      <w:r w:rsidR="00AE4DA8" w:rsidRPr="00F47659">
        <w:rPr>
          <w:sz w:val="24"/>
          <w:szCs w:val="24"/>
        </w:rPr>
        <w:tab/>
      </w:r>
      <w:r w:rsidRPr="00F47659">
        <w:rPr>
          <w:b/>
          <w:sz w:val="24"/>
          <w:szCs w:val="24"/>
        </w:rPr>
        <w:t>WHEREAS</w:t>
      </w:r>
      <w:r w:rsidRPr="00F47659">
        <w:rPr>
          <w:sz w:val="24"/>
          <w:szCs w:val="24"/>
        </w:rPr>
        <w:t>, both entities agree that this exchange will be in the best interest of their institutions and will encourage and support their educational missions</w:t>
      </w:r>
      <w:r w:rsidR="00167B41" w:rsidRPr="00F47659">
        <w:rPr>
          <w:sz w:val="24"/>
          <w:szCs w:val="24"/>
        </w:rPr>
        <w:t>.</w:t>
      </w:r>
    </w:p>
    <w:p w:rsidR="00167B41" w:rsidRPr="00F47659" w:rsidRDefault="00167B41">
      <w:pPr>
        <w:rPr>
          <w:sz w:val="24"/>
          <w:szCs w:val="24"/>
        </w:rPr>
      </w:pPr>
    </w:p>
    <w:p w:rsidR="000C2442" w:rsidRPr="00F47659" w:rsidRDefault="00167B41" w:rsidP="00731223">
      <w:pPr>
        <w:jc w:val="center"/>
        <w:outlineLvl w:val="0"/>
        <w:rPr>
          <w:b/>
          <w:sz w:val="24"/>
          <w:szCs w:val="24"/>
        </w:rPr>
      </w:pPr>
      <w:r w:rsidRPr="00F47659">
        <w:rPr>
          <w:b/>
          <w:sz w:val="24"/>
          <w:szCs w:val="24"/>
        </w:rPr>
        <w:t>AGREEMENT</w:t>
      </w:r>
    </w:p>
    <w:p w:rsidR="000C2442" w:rsidRPr="00F47659" w:rsidRDefault="000C2442">
      <w:pPr>
        <w:rPr>
          <w:sz w:val="24"/>
          <w:szCs w:val="24"/>
        </w:rPr>
      </w:pPr>
    </w:p>
    <w:p w:rsidR="000C2442" w:rsidRPr="00F47659" w:rsidRDefault="000C2442" w:rsidP="00AE4DA8">
      <w:pPr>
        <w:ind w:firstLine="720"/>
        <w:rPr>
          <w:sz w:val="24"/>
          <w:szCs w:val="24"/>
        </w:rPr>
      </w:pPr>
      <w:r w:rsidRPr="00F47659">
        <w:rPr>
          <w:b/>
          <w:sz w:val="24"/>
          <w:szCs w:val="24"/>
        </w:rPr>
        <w:t>NOW, THEREFORE</w:t>
      </w:r>
      <w:r w:rsidRPr="00F47659">
        <w:rPr>
          <w:sz w:val="24"/>
          <w:szCs w:val="24"/>
        </w:rPr>
        <w:t xml:space="preserve">, in consideration of the above premises and the individual and mutual promises of the parties hereinafter set forth, and for other good and valuable consideration, it is hereby agreed by and between UCB and [University] hereto: </w:t>
      </w:r>
    </w:p>
    <w:p w:rsidR="000C2442" w:rsidRPr="00F47659" w:rsidRDefault="000C2442">
      <w:pPr>
        <w:rPr>
          <w:sz w:val="24"/>
          <w:szCs w:val="24"/>
        </w:rPr>
      </w:pPr>
    </w:p>
    <w:p w:rsidR="00005EA1" w:rsidRPr="00F47659" w:rsidRDefault="00005EA1" w:rsidP="008E447E">
      <w:pPr>
        <w:numPr>
          <w:ilvl w:val="0"/>
          <w:numId w:val="9"/>
        </w:numPr>
        <w:rPr>
          <w:sz w:val="24"/>
          <w:szCs w:val="24"/>
        </w:rPr>
      </w:pPr>
      <w:r w:rsidRPr="00F47659">
        <w:rPr>
          <w:sz w:val="24"/>
          <w:szCs w:val="24"/>
          <w:u w:val="single"/>
        </w:rPr>
        <w:t xml:space="preserve">Annual Exchange.  </w:t>
      </w:r>
      <w:r w:rsidR="000C2442" w:rsidRPr="00F47659">
        <w:rPr>
          <w:sz w:val="24"/>
          <w:szCs w:val="24"/>
        </w:rPr>
        <w:t>There shall be an annual exchange of students between UCB and [University]</w:t>
      </w:r>
      <w:r w:rsidRPr="00F47659">
        <w:rPr>
          <w:sz w:val="24"/>
          <w:szCs w:val="24"/>
        </w:rPr>
        <w:t xml:space="preserve">.  </w:t>
      </w:r>
      <w:r w:rsidR="00E34426" w:rsidRPr="00F47659">
        <w:rPr>
          <w:sz w:val="24"/>
          <w:szCs w:val="24"/>
        </w:rPr>
        <w:t>This exchange</w:t>
      </w:r>
      <w:r w:rsidRPr="00F47659">
        <w:rPr>
          <w:sz w:val="24"/>
          <w:szCs w:val="24"/>
        </w:rPr>
        <w:t xml:space="preserve"> will be on a one-for-one basis, but temporary imbalances may be permitted in any year, subject to the agreement in advance by both institutions</w:t>
      </w:r>
      <w:r w:rsidR="00017811" w:rsidRPr="00F47659">
        <w:rPr>
          <w:sz w:val="24"/>
          <w:szCs w:val="24"/>
        </w:rPr>
        <w:t xml:space="preserve">. </w:t>
      </w:r>
    </w:p>
    <w:p w:rsidR="00005EA1" w:rsidRPr="00F47659" w:rsidRDefault="00005EA1" w:rsidP="00005EA1">
      <w:pPr>
        <w:rPr>
          <w:sz w:val="24"/>
          <w:szCs w:val="24"/>
        </w:rPr>
      </w:pPr>
    </w:p>
    <w:p w:rsidR="00005EA1" w:rsidRPr="00F47659" w:rsidRDefault="00005EA1" w:rsidP="008E447E">
      <w:pPr>
        <w:numPr>
          <w:ilvl w:val="0"/>
          <w:numId w:val="9"/>
        </w:numPr>
        <w:rPr>
          <w:sz w:val="24"/>
          <w:szCs w:val="24"/>
        </w:rPr>
      </w:pPr>
      <w:r w:rsidRPr="00F47659">
        <w:rPr>
          <w:sz w:val="24"/>
          <w:szCs w:val="24"/>
          <w:u w:val="single"/>
        </w:rPr>
        <w:t>Number of Students</w:t>
      </w:r>
      <w:r w:rsidRPr="00F47659">
        <w:rPr>
          <w:sz w:val="24"/>
          <w:szCs w:val="24"/>
        </w:rPr>
        <w:t xml:space="preserve">.  The number of students to be exchanged in any one year shall be agreed upon by the two institutions not later than five (5) months preceding the beginning of the academic year at the host institution.  The number for each annual exchange is expected to be [number] students, but may be increased or decreased upon mutual agreement of the two institutions.  </w:t>
      </w:r>
    </w:p>
    <w:p w:rsidR="00F37510" w:rsidRPr="00F47659" w:rsidRDefault="00F37510" w:rsidP="00005EA1">
      <w:pPr>
        <w:rPr>
          <w:sz w:val="24"/>
          <w:szCs w:val="24"/>
        </w:rPr>
      </w:pPr>
    </w:p>
    <w:p w:rsidR="00F37510" w:rsidRPr="00F47659" w:rsidRDefault="00F37510" w:rsidP="008E447E">
      <w:pPr>
        <w:numPr>
          <w:ilvl w:val="0"/>
          <w:numId w:val="9"/>
        </w:numPr>
        <w:rPr>
          <w:sz w:val="24"/>
          <w:szCs w:val="24"/>
        </w:rPr>
      </w:pPr>
      <w:r w:rsidRPr="00F47659">
        <w:rPr>
          <w:sz w:val="24"/>
          <w:szCs w:val="24"/>
          <w:u w:val="single"/>
        </w:rPr>
        <w:t>Exchange Term</w:t>
      </w:r>
      <w:r w:rsidRPr="00F47659">
        <w:rPr>
          <w:sz w:val="24"/>
          <w:szCs w:val="24"/>
        </w:rPr>
        <w:t>.  The exchange shall be for one semester or one full academic year as defined by the host institution, not including summer terms.</w:t>
      </w:r>
    </w:p>
    <w:p w:rsidR="000C2442" w:rsidRPr="00F47659" w:rsidRDefault="000C2442">
      <w:pPr>
        <w:rPr>
          <w:sz w:val="24"/>
          <w:szCs w:val="24"/>
        </w:rPr>
      </w:pPr>
    </w:p>
    <w:p w:rsidR="000C2442" w:rsidRDefault="00005EA1" w:rsidP="008E447E">
      <w:pPr>
        <w:numPr>
          <w:ilvl w:val="0"/>
          <w:numId w:val="9"/>
        </w:numPr>
        <w:rPr>
          <w:sz w:val="24"/>
          <w:szCs w:val="24"/>
        </w:rPr>
      </w:pPr>
      <w:r w:rsidRPr="00F47659">
        <w:rPr>
          <w:sz w:val="24"/>
          <w:szCs w:val="24"/>
          <w:u w:val="single"/>
        </w:rPr>
        <w:t>Student Eligibility</w:t>
      </w:r>
      <w:r w:rsidR="003212DB" w:rsidRPr="00F47659">
        <w:rPr>
          <w:sz w:val="24"/>
          <w:szCs w:val="24"/>
        </w:rPr>
        <w:t>.</w:t>
      </w:r>
      <w:r w:rsidR="000C2442" w:rsidRPr="00F47659">
        <w:rPr>
          <w:sz w:val="24"/>
          <w:szCs w:val="24"/>
        </w:rPr>
        <w:t xml:space="preserve">    UCB students will be</w:t>
      </w:r>
      <w:r w:rsidR="00CA7C51" w:rsidRPr="00F47659">
        <w:rPr>
          <w:sz w:val="24"/>
          <w:szCs w:val="24"/>
        </w:rPr>
        <w:t xml:space="preserve"> required to be</w:t>
      </w:r>
      <w:r w:rsidR="000C2442" w:rsidRPr="00F47659">
        <w:rPr>
          <w:sz w:val="24"/>
          <w:szCs w:val="24"/>
        </w:rPr>
        <w:t xml:space="preserve"> in the second semester of the (2nd) year or in the third (3rd) or fourth (4th) year of their undergraduate degrees at UCB</w:t>
      </w:r>
      <w:r w:rsidR="00CA7C51" w:rsidRPr="00F47659">
        <w:rPr>
          <w:sz w:val="24"/>
          <w:szCs w:val="24"/>
        </w:rPr>
        <w:t>.</w:t>
      </w:r>
      <w:r w:rsidR="000C2442" w:rsidRPr="00F47659">
        <w:rPr>
          <w:sz w:val="24"/>
          <w:szCs w:val="24"/>
        </w:rPr>
        <w:t xml:space="preserve"> </w:t>
      </w:r>
    </w:p>
    <w:p w:rsidR="008E447E" w:rsidRPr="00F47659" w:rsidRDefault="008E447E" w:rsidP="008E447E">
      <w:pPr>
        <w:rPr>
          <w:sz w:val="24"/>
          <w:szCs w:val="24"/>
        </w:rPr>
      </w:pPr>
    </w:p>
    <w:p w:rsidR="00FB02E4" w:rsidRPr="00F47659" w:rsidRDefault="000C2442" w:rsidP="008E447E">
      <w:pPr>
        <w:ind w:left="360"/>
        <w:rPr>
          <w:sz w:val="24"/>
          <w:szCs w:val="24"/>
        </w:rPr>
      </w:pPr>
      <w:r w:rsidRPr="00F47659">
        <w:rPr>
          <w:sz w:val="24"/>
          <w:szCs w:val="24"/>
        </w:rPr>
        <w:t xml:space="preserve">[University] students will be </w:t>
      </w:r>
      <w:r w:rsidR="00CA7C51" w:rsidRPr="00F47659">
        <w:rPr>
          <w:sz w:val="24"/>
          <w:szCs w:val="24"/>
        </w:rPr>
        <w:t xml:space="preserve">required to be </w:t>
      </w:r>
      <w:r w:rsidRPr="00F47659">
        <w:rPr>
          <w:sz w:val="24"/>
          <w:szCs w:val="24"/>
        </w:rPr>
        <w:t>in the second (2nd) or third (3rd) year of their undergraduate degrees at [University]</w:t>
      </w:r>
      <w:r w:rsidR="00467873" w:rsidRPr="00F47659">
        <w:rPr>
          <w:sz w:val="24"/>
          <w:szCs w:val="24"/>
        </w:rPr>
        <w:t>.</w:t>
      </w:r>
      <w:r w:rsidRPr="00F47659">
        <w:rPr>
          <w:sz w:val="24"/>
          <w:szCs w:val="24"/>
        </w:rPr>
        <w:t xml:space="preserve"> </w:t>
      </w:r>
    </w:p>
    <w:p w:rsidR="00FB02E4" w:rsidRPr="00F47659" w:rsidRDefault="00FB02E4">
      <w:pPr>
        <w:rPr>
          <w:sz w:val="24"/>
          <w:szCs w:val="24"/>
        </w:rPr>
      </w:pPr>
    </w:p>
    <w:p w:rsidR="00FB02E4" w:rsidRPr="00F47659" w:rsidRDefault="00FB02E4" w:rsidP="008E447E">
      <w:pPr>
        <w:numPr>
          <w:ilvl w:val="0"/>
          <w:numId w:val="9"/>
        </w:numPr>
        <w:rPr>
          <w:sz w:val="24"/>
          <w:szCs w:val="24"/>
        </w:rPr>
      </w:pPr>
      <w:r w:rsidRPr="00F47659">
        <w:rPr>
          <w:sz w:val="24"/>
          <w:szCs w:val="24"/>
          <w:u w:val="single"/>
        </w:rPr>
        <w:lastRenderedPageBreak/>
        <w:t>Selection and Screening</w:t>
      </w:r>
      <w:r w:rsidRPr="00F47659">
        <w:rPr>
          <w:sz w:val="24"/>
          <w:szCs w:val="24"/>
        </w:rPr>
        <w:t xml:space="preserve">.  </w:t>
      </w:r>
    </w:p>
    <w:p w:rsidR="00017811" w:rsidRPr="00F47659" w:rsidRDefault="00017811" w:rsidP="00017811">
      <w:pPr>
        <w:pStyle w:val="BodyTextIndent"/>
        <w:rPr>
          <w:color w:val="000000"/>
          <w:sz w:val="24"/>
          <w:szCs w:val="24"/>
        </w:rPr>
      </w:pPr>
    </w:p>
    <w:p w:rsidR="006302CC" w:rsidRDefault="002A086F" w:rsidP="006302CC">
      <w:pPr>
        <w:tabs>
          <w:tab w:val="left" w:pos="720"/>
        </w:tabs>
        <w:ind w:left="720" w:hanging="360"/>
        <w:rPr>
          <w:sz w:val="24"/>
          <w:szCs w:val="24"/>
        </w:rPr>
      </w:pPr>
      <w:r w:rsidRPr="00F47659" w:rsidDel="00017811">
        <w:rPr>
          <w:sz w:val="24"/>
          <w:szCs w:val="24"/>
        </w:rPr>
        <w:t xml:space="preserve"> </w:t>
      </w:r>
      <w:r w:rsidR="006302CC">
        <w:rPr>
          <w:sz w:val="24"/>
          <w:szCs w:val="24"/>
        </w:rPr>
        <w:t xml:space="preserve">(a) </w:t>
      </w:r>
      <w:r w:rsidR="00F47659" w:rsidRPr="006302CC">
        <w:rPr>
          <w:sz w:val="24"/>
          <w:szCs w:val="24"/>
        </w:rPr>
        <w:t>[</w:t>
      </w:r>
      <w:r w:rsidR="002E674D" w:rsidRPr="00F47659">
        <w:rPr>
          <w:sz w:val="24"/>
          <w:szCs w:val="24"/>
        </w:rPr>
        <w:t xml:space="preserve">University] shall submit to UCB nominations for students, including completed application forms for UCB and a statement of the student's academic record to date. Nominations for August matriculation shall normally be sent to UCB to arrive between January 1 and March 15 of the academic year preceding that in which the fall semester or academic year exchange is to take place.  Nominations for January matriculation shall normally be sent to UCB to arrive between August 1 and September 15 of the academic semester preceding that in which the semester exchange is to take place. </w:t>
      </w:r>
    </w:p>
    <w:p w:rsidR="002E674D" w:rsidRPr="00F47659" w:rsidRDefault="002E674D" w:rsidP="006302CC"/>
    <w:p w:rsidR="00BC4175" w:rsidRPr="00F47659" w:rsidRDefault="00BC4175" w:rsidP="00BC4175">
      <w:pPr>
        <w:ind w:left="720" w:hanging="360"/>
        <w:rPr>
          <w:sz w:val="24"/>
          <w:szCs w:val="24"/>
        </w:rPr>
      </w:pPr>
      <w:r w:rsidRPr="00F47659">
        <w:rPr>
          <w:sz w:val="24"/>
          <w:szCs w:val="24"/>
        </w:rPr>
        <w:t>(</w:t>
      </w:r>
      <w:r w:rsidR="002A086F" w:rsidRPr="00F47659">
        <w:rPr>
          <w:sz w:val="24"/>
          <w:szCs w:val="24"/>
        </w:rPr>
        <w:t>b</w:t>
      </w:r>
      <w:r w:rsidRPr="00F47659">
        <w:rPr>
          <w:sz w:val="24"/>
          <w:szCs w:val="24"/>
        </w:rPr>
        <w:t>)</w:t>
      </w:r>
      <w:r w:rsidRPr="00F47659">
        <w:rPr>
          <w:sz w:val="24"/>
          <w:szCs w:val="24"/>
        </w:rPr>
        <w:tab/>
        <w:t xml:space="preserve">UCB shall submit to [University] nominations of UCB students, including a statement of the student's academic records to date and an academic reference. Nominations shall normally be sent to [University] to arrive by November 1 for </w:t>
      </w:r>
      <w:r w:rsidR="006302CC">
        <w:rPr>
          <w:sz w:val="24"/>
          <w:szCs w:val="24"/>
        </w:rPr>
        <w:t>[</w:t>
      </w:r>
      <w:r w:rsidR="00166CEC" w:rsidRPr="006302CC">
        <w:rPr>
          <w:sz w:val="24"/>
          <w:szCs w:val="24"/>
        </w:rPr>
        <w:t>spring term</w:t>
      </w:r>
      <w:r w:rsidR="006302CC">
        <w:rPr>
          <w:sz w:val="24"/>
          <w:szCs w:val="24"/>
        </w:rPr>
        <w:t>]</w:t>
      </w:r>
      <w:r w:rsidR="00166CEC" w:rsidRPr="00F47659">
        <w:rPr>
          <w:sz w:val="24"/>
          <w:szCs w:val="24"/>
        </w:rPr>
        <w:t xml:space="preserve"> </w:t>
      </w:r>
      <w:r w:rsidRPr="00F47659">
        <w:rPr>
          <w:sz w:val="24"/>
          <w:szCs w:val="24"/>
        </w:rPr>
        <w:t xml:space="preserve">matriculation and by April 1 for </w:t>
      </w:r>
      <w:r w:rsidR="006302CC">
        <w:rPr>
          <w:sz w:val="24"/>
          <w:szCs w:val="24"/>
        </w:rPr>
        <w:t>[</w:t>
      </w:r>
      <w:r w:rsidR="00166CEC" w:rsidRPr="006302CC">
        <w:rPr>
          <w:sz w:val="24"/>
          <w:szCs w:val="24"/>
        </w:rPr>
        <w:t>fall term</w:t>
      </w:r>
      <w:r w:rsidR="006302CC">
        <w:rPr>
          <w:sz w:val="24"/>
          <w:szCs w:val="24"/>
        </w:rPr>
        <w:t>]</w:t>
      </w:r>
      <w:r w:rsidR="00166CEC" w:rsidRPr="00F47659">
        <w:rPr>
          <w:sz w:val="24"/>
          <w:szCs w:val="24"/>
        </w:rPr>
        <w:t xml:space="preserve"> </w:t>
      </w:r>
      <w:r w:rsidRPr="00F47659">
        <w:rPr>
          <w:sz w:val="24"/>
          <w:szCs w:val="24"/>
        </w:rPr>
        <w:t xml:space="preserve">matriculation.  </w:t>
      </w:r>
    </w:p>
    <w:p w:rsidR="002E674D" w:rsidRPr="00F47659" w:rsidRDefault="002E674D" w:rsidP="002E674D">
      <w:pPr>
        <w:pStyle w:val="BodyTextIndent"/>
        <w:rPr>
          <w:color w:val="000000"/>
          <w:sz w:val="24"/>
          <w:szCs w:val="24"/>
        </w:rPr>
      </w:pPr>
    </w:p>
    <w:p w:rsidR="00FB02E4" w:rsidRPr="00F47659" w:rsidRDefault="00FB02E4" w:rsidP="00BC4175">
      <w:pPr>
        <w:pStyle w:val="BodyTextIndent"/>
        <w:numPr>
          <w:ilvl w:val="0"/>
          <w:numId w:val="7"/>
        </w:numPr>
        <w:rPr>
          <w:color w:val="000000"/>
          <w:sz w:val="24"/>
          <w:szCs w:val="24"/>
        </w:rPr>
      </w:pPr>
      <w:r w:rsidRPr="00F47659">
        <w:rPr>
          <w:color w:val="000000"/>
          <w:sz w:val="24"/>
          <w:szCs w:val="24"/>
        </w:rPr>
        <w:t xml:space="preserve">The host institution reserves the right to determine the final admission eligibility of each student nominated by the home institution. </w:t>
      </w:r>
    </w:p>
    <w:p w:rsidR="00FB02E4" w:rsidRPr="00F47659" w:rsidRDefault="00FB02E4" w:rsidP="00FB02E4">
      <w:pPr>
        <w:rPr>
          <w:color w:val="000000"/>
          <w:sz w:val="24"/>
          <w:szCs w:val="24"/>
        </w:rPr>
      </w:pPr>
    </w:p>
    <w:p w:rsidR="00FB02E4" w:rsidRPr="00F47659" w:rsidRDefault="00FB02E4" w:rsidP="00FB02E4">
      <w:pPr>
        <w:numPr>
          <w:ilvl w:val="0"/>
          <w:numId w:val="7"/>
        </w:numPr>
        <w:rPr>
          <w:color w:val="000000"/>
          <w:sz w:val="24"/>
          <w:szCs w:val="24"/>
        </w:rPr>
      </w:pPr>
      <w:r w:rsidRPr="00F47659">
        <w:rPr>
          <w:color w:val="000000"/>
          <w:sz w:val="24"/>
          <w:szCs w:val="24"/>
        </w:rPr>
        <w:t>Students participating in this exchange will study as non-degree seeking students at the host institution.</w:t>
      </w:r>
    </w:p>
    <w:p w:rsidR="00FB02E4" w:rsidRPr="00F47659" w:rsidRDefault="00FB02E4" w:rsidP="00FB02E4">
      <w:pPr>
        <w:ind w:left="360"/>
        <w:rPr>
          <w:color w:val="000000"/>
          <w:sz w:val="24"/>
          <w:szCs w:val="24"/>
        </w:rPr>
      </w:pPr>
    </w:p>
    <w:p w:rsidR="00FB02E4" w:rsidRPr="00F47659" w:rsidRDefault="00FB02E4">
      <w:pPr>
        <w:rPr>
          <w:sz w:val="24"/>
          <w:szCs w:val="24"/>
        </w:rPr>
      </w:pPr>
      <w:r w:rsidRPr="00F47659">
        <w:rPr>
          <w:sz w:val="24"/>
          <w:szCs w:val="24"/>
        </w:rPr>
        <w:t xml:space="preserve">6.  </w:t>
      </w:r>
      <w:r w:rsidRPr="00F47659">
        <w:rPr>
          <w:sz w:val="24"/>
          <w:szCs w:val="24"/>
          <w:u w:val="single"/>
        </w:rPr>
        <w:t>Responsibility of Host Institution after Admission of Exchange Students</w:t>
      </w:r>
      <w:r w:rsidRPr="00F47659">
        <w:rPr>
          <w:sz w:val="24"/>
          <w:szCs w:val="24"/>
        </w:rPr>
        <w:t>.</w:t>
      </w:r>
    </w:p>
    <w:p w:rsidR="002A086F" w:rsidRPr="00F47659" w:rsidRDefault="002A086F">
      <w:pPr>
        <w:rPr>
          <w:sz w:val="24"/>
          <w:szCs w:val="24"/>
        </w:rPr>
      </w:pPr>
    </w:p>
    <w:p w:rsidR="00A35B7D" w:rsidRPr="00F47659" w:rsidRDefault="00A35B7D" w:rsidP="006302CC">
      <w:pPr>
        <w:ind w:left="720" w:hanging="360"/>
        <w:rPr>
          <w:color w:val="000000"/>
          <w:sz w:val="24"/>
          <w:szCs w:val="24"/>
        </w:rPr>
      </w:pPr>
      <w:r w:rsidRPr="006302CC">
        <w:rPr>
          <w:color w:val="000000"/>
          <w:sz w:val="24"/>
          <w:szCs w:val="24"/>
        </w:rPr>
        <w:t>(a)</w:t>
      </w:r>
      <w:r>
        <w:rPr>
          <w:color w:val="000000"/>
          <w:sz w:val="24"/>
          <w:szCs w:val="24"/>
        </w:rPr>
        <w:t xml:space="preserve"> </w:t>
      </w:r>
      <w:r w:rsidR="00FB02E4" w:rsidRPr="00F47659">
        <w:rPr>
          <w:color w:val="000000"/>
          <w:sz w:val="24"/>
          <w:szCs w:val="24"/>
        </w:rPr>
        <w:t>The host institution will in a timely manner provide the accepted exchange student with a formal letter of admission and other documents as may be required for establishing the participants' student status for visa and other purposes. These documents shall be sent through the home institution. Neither institution shall assume liability should students be unable to receive an appropriate visa.</w:t>
      </w:r>
      <w:r w:rsidR="002A086F" w:rsidRPr="00F47659">
        <w:rPr>
          <w:color w:val="000000"/>
          <w:sz w:val="24"/>
          <w:szCs w:val="24"/>
        </w:rPr>
        <w:t xml:space="preserve">  </w:t>
      </w:r>
    </w:p>
    <w:p w:rsidR="00FB02E4" w:rsidRPr="00F47659" w:rsidRDefault="00FB02E4" w:rsidP="00FB02E4">
      <w:pPr>
        <w:ind w:left="360"/>
        <w:rPr>
          <w:color w:val="000000"/>
          <w:sz w:val="24"/>
          <w:szCs w:val="24"/>
        </w:rPr>
      </w:pPr>
    </w:p>
    <w:p w:rsidR="00FB02E4" w:rsidRPr="00F47659" w:rsidRDefault="00FB02E4" w:rsidP="00DD1B19">
      <w:pPr>
        <w:numPr>
          <w:ilvl w:val="0"/>
          <w:numId w:val="5"/>
        </w:numPr>
        <w:rPr>
          <w:color w:val="000000"/>
          <w:sz w:val="24"/>
          <w:szCs w:val="24"/>
        </w:rPr>
      </w:pPr>
      <w:r w:rsidRPr="00F47659">
        <w:rPr>
          <w:color w:val="000000"/>
          <w:sz w:val="24"/>
          <w:szCs w:val="24"/>
        </w:rPr>
        <w:t xml:space="preserve">The host institution will assign admitted students to the appropriate school, department, or division, and to appropriate individuals for academic advice. </w:t>
      </w:r>
    </w:p>
    <w:p w:rsidR="00FB02E4" w:rsidRPr="00F47659" w:rsidRDefault="00FB02E4" w:rsidP="00FB02E4">
      <w:pPr>
        <w:rPr>
          <w:color w:val="000000"/>
          <w:sz w:val="24"/>
          <w:szCs w:val="24"/>
        </w:rPr>
      </w:pPr>
    </w:p>
    <w:p w:rsidR="00FB02E4" w:rsidRPr="00F47659" w:rsidRDefault="00FB02E4" w:rsidP="00DD1B19">
      <w:pPr>
        <w:numPr>
          <w:ilvl w:val="0"/>
          <w:numId w:val="5"/>
        </w:numPr>
        <w:rPr>
          <w:color w:val="000000"/>
          <w:sz w:val="24"/>
          <w:szCs w:val="24"/>
        </w:rPr>
      </w:pPr>
      <w:r w:rsidRPr="00F47659">
        <w:rPr>
          <w:color w:val="000000"/>
          <w:sz w:val="24"/>
          <w:szCs w:val="24"/>
        </w:rPr>
        <w:t xml:space="preserve">Participating </w:t>
      </w:r>
      <w:r w:rsidR="00302DAB" w:rsidRPr="00F47659">
        <w:rPr>
          <w:color w:val="000000"/>
          <w:sz w:val="24"/>
          <w:szCs w:val="24"/>
        </w:rPr>
        <w:t>[University]</w:t>
      </w:r>
      <w:r w:rsidRPr="00F47659">
        <w:rPr>
          <w:color w:val="000000"/>
          <w:sz w:val="24"/>
          <w:szCs w:val="24"/>
        </w:rPr>
        <w:t xml:space="preserve"> students will be eligible to enroll in any UCB courses or programs for which they are linguistically and academically qualified</w:t>
      </w:r>
      <w:r w:rsidR="001973CA">
        <w:rPr>
          <w:color w:val="000000"/>
          <w:sz w:val="24"/>
          <w:szCs w:val="24"/>
        </w:rPr>
        <w:t xml:space="preserve"> except in Education, Music, or Law</w:t>
      </w:r>
      <w:r w:rsidRPr="00F47659">
        <w:rPr>
          <w:color w:val="000000"/>
          <w:sz w:val="24"/>
          <w:szCs w:val="24"/>
        </w:rPr>
        <w:t>. Participating UCB students will be eligible to enroll in</w:t>
      </w:r>
      <w:r w:rsidR="00DD1B19">
        <w:rPr>
          <w:color w:val="000000"/>
          <w:sz w:val="24"/>
          <w:szCs w:val="24"/>
        </w:rPr>
        <w:t xml:space="preserve"> [name individual schools/departments, or all schools/departments] at [University].</w:t>
      </w:r>
    </w:p>
    <w:p w:rsidR="00FB02E4" w:rsidRPr="00F47659" w:rsidRDefault="00FB02E4" w:rsidP="00FB02E4">
      <w:pPr>
        <w:rPr>
          <w:color w:val="000000"/>
          <w:sz w:val="24"/>
          <w:szCs w:val="24"/>
        </w:rPr>
      </w:pPr>
    </w:p>
    <w:p w:rsidR="00FB02E4" w:rsidRPr="00F47659" w:rsidRDefault="00FB02E4" w:rsidP="00DD1B19">
      <w:pPr>
        <w:numPr>
          <w:ilvl w:val="0"/>
          <w:numId w:val="5"/>
        </w:numPr>
        <w:rPr>
          <w:color w:val="000000"/>
          <w:sz w:val="24"/>
          <w:szCs w:val="24"/>
        </w:rPr>
      </w:pPr>
      <w:r w:rsidRPr="00F47659">
        <w:rPr>
          <w:color w:val="000000"/>
          <w:sz w:val="24"/>
          <w:szCs w:val="24"/>
        </w:rPr>
        <w:t>All student services and facilities of the host institution will be made available to exchange students to the same extent as that enjoyed by regularly enrolled students at the host institution.</w:t>
      </w:r>
    </w:p>
    <w:p w:rsidR="00FB02E4" w:rsidRPr="00F47659" w:rsidRDefault="00FB02E4" w:rsidP="00FB02E4">
      <w:pPr>
        <w:rPr>
          <w:color w:val="000000"/>
          <w:sz w:val="24"/>
          <w:szCs w:val="24"/>
        </w:rPr>
      </w:pPr>
    </w:p>
    <w:p w:rsidR="00FB02E4" w:rsidRPr="00F47659" w:rsidRDefault="00FB02E4" w:rsidP="00DD1B19">
      <w:pPr>
        <w:numPr>
          <w:ilvl w:val="0"/>
          <w:numId w:val="5"/>
        </w:numPr>
        <w:rPr>
          <w:color w:val="000000"/>
          <w:sz w:val="24"/>
          <w:szCs w:val="24"/>
        </w:rPr>
      </w:pPr>
      <w:r w:rsidRPr="00F47659">
        <w:rPr>
          <w:color w:val="000000"/>
          <w:sz w:val="24"/>
          <w:szCs w:val="24"/>
        </w:rPr>
        <w:t xml:space="preserve">Upon completion of the </w:t>
      </w:r>
      <w:r w:rsidR="00017811" w:rsidRPr="00F47659">
        <w:rPr>
          <w:color w:val="000000"/>
          <w:sz w:val="24"/>
          <w:szCs w:val="24"/>
        </w:rPr>
        <w:t xml:space="preserve">period </w:t>
      </w:r>
      <w:r w:rsidRPr="00F47659">
        <w:rPr>
          <w:color w:val="000000"/>
          <w:sz w:val="24"/>
          <w:szCs w:val="24"/>
        </w:rPr>
        <w:t xml:space="preserve">of study, the host institution will send an academic transcript or official record of </w:t>
      </w:r>
      <w:r w:rsidR="00017811" w:rsidRPr="00F47659">
        <w:rPr>
          <w:color w:val="000000"/>
          <w:sz w:val="24"/>
          <w:szCs w:val="24"/>
        </w:rPr>
        <w:t xml:space="preserve">all coursework attempted by </w:t>
      </w:r>
      <w:r w:rsidRPr="00F47659">
        <w:rPr>
          <w:color w:val="000000"/>
          <w:sz w:val="24"/>
          <w:szCs w:val="24"/>
        </w:rPr>
        <w:t>the exchange student to the appropriate office of the home institution. The home institution may duly recognize the credits for the courses taken by the students at the host institution in accordance with its own regulations and procedures.</w:t>
      </w:r>
    </w:p>
    <w:p w:rsidR="000C2442" w:rsidRPr="00F47659" w:rsidRDefault="000C2442">
      <w:pPr>
        <w:rPr>
          <w:sz w:val="24"/>
          <w:szCs w:val="24"/>
        </w:rPr>
      </w:pPr>
    </w:p>
    <w:p w:rsidR="00CA7C51" w:rsidRPr="00F47659" w:rsidRDefault="00CA7C51">
      <w:pPr>
        <w:rPr>
          <w:sz w:val="24"/>
          <w:szCs w:val="24"/>
        </w:rPr>
      </w:pPr>
    </w:p>
    <w:p w:rsidR="000C2442" w:rsidRPr="00F47659" w:rsidRDefault="00005EA1" w:rsidP="004914C4">
      <w:pPr>
        <w:numPr>
          <w:ilvl w:val="0"/>
          <w:numId w:val="10"/>
        </w:numPr>
        <w:rPr>
          <w:sz w:val="24"/>
          <w:szCs w:val="24"/>
        </w:rPr>
      </w:pPr>
      <w:r w:rsidRPr="00F47659">
        <w:rPr>
          <w:sz w:val="24"/>
          <w:szCs w:val="24"/>
          <w:u w:val="single"/>
        </w:rPr>
        <w:lastRenderedPageBreak/>
        <w:t>Academic Evaluation</w:t>
      </w:r>
      <w:r w:rsidR="000C2442" w:rsidRPr="00F47659">
        <w:rPr>
          <w:sz w:val="24"/>
          <w:szCs w:val="24"/>
        </w:rPr>
        <w:t xml:space="preserve"> Each institution </w:t>
      </w:r>
      <w:r w:rsidR="00E34426" w:rsidRPr="00F47659">
        <w:rPr>
          <w:sz w:val="24"/>
          <w:szCs w:val="24"/>
        </w:rPr>
        <w:t xml:space="preserve">shall be governed by its own laws, policies and procedures governing </w:t>
      </w:r>
      <w:r w:rsidR="000C2442" w:rsidRPr="00F47659">
        <w:rPr>
          <w:sz w:val="24"/>
          <w:szCs w:val="24"/>
        </w:rPr>
        <w:t>the award of grades and degrees</w:t>
      </w:r>
      <w:r w:rsidR="004E071C" w:rsidRPr="00F47659">
        <w:rPr>
          <w:sz w:val="24"/>
          <w:szCs w:val="24"/>
        </w:rPr>
        <w:t xml:space="preserve"> and the determination of</w:t>
      </w:r>
      <w:r w:rsidR="00896795" w:rsidRPr="00F47659">
        <w:rPr>
          <w:sz w:val="24"/>
          <w:szCs w:val="24"/>
        </w:rPr>
        <w:t xml:space="preserve"> academic deficiencies</w:t>
      </w:r>
      <w:r w:rsidR="000C2442" w:rsidRPr="00F47659">
        <w:rPr>
          <w:sz w:val="24"/>
          <w:szCs w:val="24"/>
        </w:rPr>
        <w:t xml:space="preserve">.  </w:t>
      </w:r>
    </w:p>
    <w:p w:rsidR="00005EA1" w:rsidRPr="00F47659" w:rsidRDefault="00005EA1" w:rsidP="004914C4">
      <w:pPr>
        <w:tabs>
          <w:tab w:val="left" w:pos="1380"/>
        </w:tabs>
        <w:ind w:firstLine="1380"/>
        <w:rPr>
          <w:sz w:val="24"/>
          <w:szCs w:val="24"/>
        </w:rPr>
      </w:pPr>
    </w:p>
    <w:p w:rsidR="00A46D7F" w:rsidRPr="008D5975" w:rsidRDefault="00A46D7F" w:rsidP="004914C4">
      <w:pPr>
        <w:numPr>
          <w:ilvl w:val="0"/>
          <w:numId w:val="10"/>
        </w:numPr>
        <w:rPr>
          <w:color w:val="000000" w:themeColor="text1"/>
          <w:sz w:val="24"/>
          <w:szCs w:val="24"/>
        </w:rPr>
      </w:pPr>
      <w:r w:rsidRPr="008D5975">
        <w:rPr>
          <w:color w:val="000000" w:themeColor="text1"/>
          <w:sz w:val="24"/>
          <w:szCs w:val="24"/>
          <w:u w:val="single"/>
        </w:rPr>
        <w:t>Financial Aid</w:t>
      </w:r>
      <w:r w:rsidRPr="008D5975">
        <w:rPr>
          <w:color w:val="000000" w:themeColor="text1"/>
          <w:sz w:val="24"/>
          <w:szCs w:val="24"/>
        </w:rPr>
        <w:t xml:space="preserve">.  UCB shall be responsible for following </w:t>
      </w:r>
      <w:r w:rsidR="000F0E5D" w:rsidRPr="008D5975">
        <w:rPr>
          <w:color w:val="000000" w:themeColor="text1"/>
          <w:sz w:val="24"/>
          <w:szCs w:val="24"/>
        </w:rPr>
        <w:t>UCB</w:t>
      </w:r>
      <w:r w:rsidRPr="008D5975">
        <w:rPr>
          <w:color w:val="000000" w:themeColor="text1"/>
          <w:sz w:val="24"/>
          <w:szCs w:val="24"/>
        </w:rPr>
        <w:t xml:space="preserve"> procedures for calculating awards, disbursing aid, monitoring satisfactory progress and other student eligibility requirements, keeping records, and returning funds in the event the student withdraws.  UCB shall award eligible UCB students federal, state, and/or institutional financial aid (as eligibility and funds permit) while these students are enrolled in the exchange.  [University] agrees not to award or disburse any federal financial aid to UCB students.  [University] shall monitor the student’s enrollment status and awards received and notify UCB of any institutional or other aid awarded to the student for the period enrolled, as well as any change in enrollment status which causes the student to be enrolled less than full-time.</w:t>
      </w:r>
    </w:p>
    <w:p w:rsidR="00A46D7F" w:rsidRDefault="00A46D7F" w:rsidP="004914C4">
      <w:pPr>
        <w:pStyle w:val="ListParagraph"/>
        <w:rPr>
          <w:sz w:val="24"/>
          <w:szCs w:val="24"/>
          <w:u w:val="single"/>
        </w:rPr>
      </w:pPr>
    </w:p>
    <w:p w:rsidR="00BC4175" w:rsidRPr="00F47659" w:rsidRDefault="00005EA1" w:rsidP="004914C4">
      <w:pPr>
        <w:numPr>
          <w:ilvl w:val="0"/>
          <w:numId w:val="10"/>
        </w:numPr>
        <w:rPr>
          <w:sz w:val="24"/>
          <w:szCs w:val="24"/>
        </w:rPr>
      </w:pPr>
      <w:r w:rsidRPr="00F47659">
        <w:rPr>
          <w:sz w:val="24"/>
          <w:szCs w:val="24"/>
          <w:u w:val="single"/>
        </w:rPr>
        <w:t>Authority to Discipline</w:t>
      </w:r>
      <w:r w:rsidRPr="00F47659">
        <w:rPr>
          <w:sz w:val="24"/>
          <w:szCs w:val="24"/>
        </w:rPr>
        <w:t>.</w:t>
      </w:r>
      <w:r w:rsidR="00A66EF6" w:rsidRPr="00F47659">
        <w:rPr>
          <w:sz w:val="24"/>
          <w:szCs w:val="24"/>
        </w:rPr>
        <w:t xml:space="preserve">  Each institution shall have the authority to discipline (</w:t>
      </w:r>
      <w:r w:rsidR="00467873" w:rsidRPr="00F47659">
        <w:rPr>
          <w:sz w:val="24"/>
          <w:szCs w:val="24"/>
        </w:rPr>
        <w:t xml:space="preserve">up to and </w:t>
      </w:r>
      <w:r w:rsidR="00A66EF6" w:rsidRPr="00F47659">
        <w:rPr>
          <w:sz w:val="24"/>
          <w:szCs w:val="24"/>
        </w:rPr>
        <w:t>including dismissal) the other party’s exchange student should that student violate any law or regulation of the host institution or be found by a court of law to have violated any law of the host country.</w:t>
      </w:r>
    </w:p>
    <w:p w:rsidR="00BC4175" w:rsidRPr="00F47659" w:rsidRDefault="00BC4175">
      <w:pPr>
        <w:rPr>
          <w:sz w:val="24"/>
          <w:szCs w:val="24"/>
        </w:rPr>
      </w:pPr>
    </w:p>
    <w:p w:rsidR="00005EA1" w:rsidRPr="00F47659" w:rsidRDefault="00BC4175" w:rsidP="008E447E">
      <w:pPr>
        <w:numPr>
          <w:ilvl w:val="0"/>
          <w:numId w:val="10"/>
        </w:numPr>
        <w:rPr>
          <w:sz w:val="24"/>
          <w:szCs w:val="24"/>
        </w:rPr>
      </w:pPr>
      <w:r w:rsidRPr="00F47659">
        <w:rPr>
          <w:sz w:val="24"/>
          <w:szCs w:val="24"/>
          <w:u w:val="single"/>
        </w:rPr>
        <w:t>Applicable Law</w:t>
      </w:r>
      <w:r w:rsidRPr="00F47659">
        <w:rPr>
          <w:sz w:val="24"/>
          <w:szCs w:val="24"/>
        </w:rPr>
        <w:t>.  While enrolled in this program, exchange students shall be subject to the laws, regulations, policies and procedures applicable to the host institution.</w:t>
      </w:r>
      <w:r w:rsidR="00CE0297" w:rsidRPr="00F47659">
        <w:rPr>
          <w:sz w:val="24"/>
          <w:szCs w:val="24"/>
        </w:rPr>
        <w:t xml:space="preserve"> This Agreement shall be interpreted pursuant to the laws of the State of </w:t>
      </w:r>
      <w:smartTag w:uri="urn:schemas-microsoft-com:office:smarttags" w:element="State">
        <w:smartTag w:uri="urn:schemas-microsoft-com:office:smarttags" w:element="place">
          <w:r w:rsidR="00CE0297" w:rsidRPr="00F47659">
            <w:rPr>
              <w:sz w:val="24"/>
              <w:szCs w:val="24"/>
            </w:rPr>
            <w:t>Colorado</w:t>
          </w:r>
        </w:smartTag>
      </w:smartTag>
      <w:r w:rsidR="00CE0297" w:rsidRPr="00F47659">
        <w:rPr>
          <w:sz w:val="24"/>
          <w:szCs w:val="24"/>
        </w:rPr>
        <w:t>.</w:t>
      </w:r>
      <w:r w:rsidR="00A66EF6" w:rsidRPr="00F47659">
        <w:rPr>
          <w:sz w:val="24"/>
          <w:szCs w:val="24"/>
        </w:rPr>
        <w:t xml:space="preserve">       </w:t>
      </w:r>
    </w:p>
    <w:p w:rsidR="000C2442" w:rsidRPr="00F47659" w:rsidRDefault="000C2442">
      <w:pPr>
        <w:rPr>
          <w:sz w:val="24"/>
          <w:szCs w:val="24"/>
        </w:rPr>
      </w:pPr>
    </w:p>
    <w:p w:rsidR="00CA78DD" w:rsidRDefault="00E34426" w:rsidP="00CA78DD">
      <w:pPr>
        <w:numPr>
          <w:ilvl w:val="0"/>
          <w:numId w:val="10"/>
        </w:numPr>
        <w:rPr>
          <w:sz w:val="24"/>
          <w:szCs w:val="24"/>
        </w:rPr>
      </w:pPr>
      <w:r w:rsidRPr="00F47659">
        <w:rPr>
          <w:sz w:val="24"/>
          <w:szCs w:val="24"/>
          <w:u w:val="single"/>
        </w:rPr>
        <w:t>Course Load</w:t>
      </w:r>
      <w:r w:rsidRPr="00F47659">
        <w:rPr>
          <w:sz w:val="24"/>
          <w:szCs w:val="24"/>
        </w:rPr>
        <w:t>.</w:t>
      </w:r>
      <w:r w:rsidR="00AE4DA8" w:rsidRPr="00F47659">
        <w:rPr>
          <w:sz w:val="24"/>
          <w:szCs w:val="24"/>
        </w:rPr>
        <w:t xml:space="preserve"> </w:t>
      </w:r>
      <w:r w:rsidR="000C2442" w:rsidRPr="00F47659">
        <w:rPr>
          <w:sz w:val="24"/>
          <w:szCs w:val="24"/>
        </w:rPr>
        <w:t xml:space="preserve"> Exchange students at each institution will be expected to take appropriate full time course work and course load selected with the assistance of the respective academic advisors at each institution (at UCB 12-18 credits per semester</w:t>
      </w:r>
      <w:r w:rsidR="00AE4DA8" w:rsidRPr="00F47659">
        <w:rPr>
          <w:sz w:val="24"/>
          <w:szCs w:val="24"/>
        </w:rPr>
        <w:t xml:space="preserve"> for undergraduate students and </w:t>
      </w:r>
      <w:r w:rsidR="00A83A65">
        <w:rPr>
          <w:sz w:val="24"/>
          <w:szCs w:val="24"/>
        </w:rPr>
        <w:t>5</w:t>
      </w:r>
      <w:r w:rsidR="00AE4DA8" w:rsidRPr="00F47659">
        <w:rPr>
          <w:sz w:val="24"/>
          <w:szCs w:val="24"/>
        </w:rPr>
        <w:t>-12 credits per semester for graduate students</w:t>
      </w:r>
      <w:r w:rsidR="000C2442" w:rsidRPr="00F47659">
        <w:rPr>
          <w:sz w:val="24"/>
          <w:szCs w:val="24"/>
        </w:rPr>
        <w:t xml:space="preserve">).  </w:t>
      </w:r>
    </w:p>
    <w:p w:rsidR="00CA78DD" w:rsidRDefault="00CA78DD" w:rsidP="00CA78DD">
      <w:pPr>
        <w:pStyle w:val="ListParagraph"/>
        <w:rPr>
          <w:sz w:val="24"/>
          <w:szCs w:val="24"/>
          <w:u w:val="single"/>
        </w:rPr>
      </w:pPr>
    </w:p>
    <w:p w:rsidR="00167B41" w:rsidRPr="00CA78DD" w:rsidRDefault="00FB02E4" w:rsidP="00CA78DD">
      <w:pPr>
        <w:numPr>
          <w:ilvl w:val="0"/>
          <w:numId w:val="10"/>
        </w:numPr>
        <w:rPr>
          <w:sz w:val="24"/>
          <w:szCs w:val="24"/>
        </w:rPr>
      </w:pPr>
      <w:r w:rsidRPr="00CA78DD">
        <w:rPr>
          <w:sz w:val="24"/>
          <w:szCs w:val="24"/>
          <w:u w:val="single"/>
        </w:rPr>
        <w:t>Costs</w:t>
      </w:r>
      <w:r w:rsidRPr="00CA78DD">
        <w:rPr>
          <w:sz w:val="24"/>
          <w:szCs w:val="24"/>
        </w:rPr>
        <w:t xml:space="preserve">.  </w:t>
      </w:r>
    </w:p>
    <w:p w:rsidR="007153B2" w:rsidRPr="007153B2" w:rsidRDefault="00FB02E4" w:rsidP="007153B2">
      <w:pPr>
        <w:pStyle w:val="BodyTextIndent"/>
        <w:numPr>
          <w:ilvl w:val="0"/>
          <w:numId w:val="6"/>
        </w:numPr>
        <w:tabs>
          <w:tab w:val="clear" w:pos="360"/>
          <w:tab w:val="num" w:pos="720"/>
        </w:tabs>
        <w:ind w:left="720"/>
        <w:rPr>
          <w:color w:val="000000"/>
          <w:sz w:val="24"/>
          <w:szCs w:val="24"/>
        </w:rPr>
      </w:pPr>
      <w:r w:rsidRPr="00F47659">
        <w:rPr>
          <w:color w:val="000000"/>
          <w:sz w:val="24"/>
          <w:szCs w:val="24"/>
        </w:rPr>
        <w:t xml:space="preserve">All exchange students will pay instructional costs and required fees </w:t>
      </w:r>
      <w:r w:rsidR="00A35B7D" w:rsidRPr="007153B2">
        <w:rPr>
          <w:color w:val="000000"/>
          <w:sz w:val="24"/>
          <w:szCs w:val="24"/>
        </w:rPr>
        <w:t xml:space="preserve">[and room and meals in the dormitories] </w:t>
      </w:r>
      <w:r w:rsidRPr="007153B2">
        <w:rPr>
          <w:color w:val="000000"/>
          <w:sz w:val="24"/>
          <w:szCs w:val="24"/>
        </w:rPr>
        <w:t>to their home institutions as determined by that institution.  No financial transaction will occur between the two universities.</w:t>
      </w:r>
      <w:r w:rsidR="00A35B7D" w:rsidRPr="007153B2">
        <w:rPr>
          <w:color w:val="000000"/>
          <w:sz w:val="24"/>
          <w:szCs w:val="24"/>
        </w:rPr>
        <w:t xml:space="preserve"> </w:t>
      </w:r>
    </w:p>
    <w:p w:rsidR="00FB02E4" w:rsidRPr="00F47659" w:rsidRDefault="00FB02E4" w:rsidP="00FB02E4">
      <w:pPr>
        <w:pStyle w:val="BodyTextIndent"/>
        <w:rPr>
          <w:color w:val="000000"/>
          <w:sz w:val="24"/>
          <w:szCs w:val="24"/>
        </w:rPr>
      </w:pPr>
    </w:p>
    <w:p w:rsidR="00FB02E4" w:rsidRPr="00F47659" w:rsidRDefault="002E674D" w:rsidP="007153B2">
      <w:pPr>
        <w:ind w:left="720" w:hanging="360"/>
        <w:rPr>
          <w:color w:val="000000"/>
          <w:sz w:val="24"/>
          <w:szCs w:val="24"/>
        </w:rPr>
      </w:pPr>
      <w:r w:rsidRPr="00F47659">
        <w:rPr>
          <w:color w:val="000000"/>
          <w:sz w:val="24"/>
          <w:szCs w:val="24"/>
        </w:rPr>
        <w:t>(</w:t>
      </w:r>
      <w:r w:rsidR="00AE4DA8" w:rsidRPr="00F47659">
        <w:rPr>
          <w:color w:val="000000"/>
          <w:sz w:val="24"/>
          <w:szCs w:val="24"/>
        </w:rPr>
        <w:t>b</w:t>
      </w:r>
      <w:r w:rsidR="007153B2">
        <w:rPr>
          <w:color w:val="000000"/>
          <w:sz w:val="24"/>
          <w:szCs w:val="24"/>
        </w:rPr>
        <w:t>)</w:t>
      </w:r>
      <w:r w:rsidRPr="00F47659">
        <w:rPr>
          <w:color w:val="000000"/>
          <w:sz w:val="24"/>
          <w:szCs w:val="24"/>
        </w:rPr>
        <w:t xml:space="preserve"> </w:t>
      </w:r>
      <w:r w:rsidR="00BC4175" w:rsidRPr="00F47659">
        <w:rPr>
          <w:color w:val="000000"/>
          <w:sz w:val="24"/>
          <w:szCs w:val="24"/>
        </w:rPr>
        <w:t>Except as indicated above, e</w:t>
      </w:r>
      <w:r w:rsidR="00FB02E4" w:rsidRPr="00F47659">
        <w:rPr>
          <w:color w:val="000000"/>
          <w:sz w:val="24"/>
          <w:szCs w:val="24"/>
        </w:rPr>
        <w:t>xchange students will be exempted from paying the normal fees for application, admission</w:t>
      </w:r>
      <w:r w:rsidR="007153B2">
        <w:rPr>
          <w:color w:val="000000"/>
          <w:sz w:val="24"/>
          <w:szCs w:val="24"/>
        </w:rPr>
        <w:t>,</w:t>
      </w:r>
      <w:r w:rsidR="00FB02E4" w:rsidRPr="00F47659">
        <w:rPr>
          <w:color w:val="000000"/>
          <w:sz w:val="24"/>
          <w:szCs w:val="24"/>
        </w:rPr>
        <w:t xml:space="preserve"> and tuition at the host institution.</w:t>
      </w:r>
    </w:p>
    <w:p w:rsidR="00FB02E4" w:rsidRPr="00F47659" w:rsidRDefault="00FB02E4" w:rsidP="00FB02E4">
      <w:pPr>
        <w:ind w:left="360"/>
        <w:rPr>
          <w:color w:val="000000"/>
          <w:sz w:val="24"/>
          <w:szCs w:val="24"/>
        </w:rPr>
      </w:pPr>
    </w:p>
    <w:p w:rsidR="00FB02E4" w:rsidRPr="00F47659" w:rsidRDefault="002E674D" w:rsidP="002E674D">
      <w:pPr>
        <w:ind w:left="720" w:hanging="360"/>
        <w:rPr>
          <w:color w:val="000000"/>
          <w:sz w:val="24"/>
          <w:szCs w:val="24"/>
        </w:rPr>
      </w:pPr>
      <w:r w:rsidRPr="00F47659">
        <w:rPr>
          <w:color w:val="000000"/>
          <w:sz w:val="24"/>
          <w:szCs w:val="24"/>
        </w:rPr>
        <w:t>(</w:t>
      </w:r>
      <w:r w:rsidR="00AE4DA8" w:rsidRPr="00F47659">
        <w:rPr>
          <w:color w:val="000000"/>
          <w:sz w:val="24"/>
          <w:szCs w:val="24"/>
        </w:rPr>
        <w:t>c</w:t>
      </w:r>
      <w:r w:rsidRPr="00F47659">
        <w:rPr>
          <w:color w:val="000000"/>
          <w:sz w:val="24"/>
          <w:szCs w:val="24"/>
        </w:rPr>
        <w:t>)</w:t>
      </w:r>
      <w:r w:rsidRPr="00F47659">
        <w:rPr>
          <w:color w:val="000000"/>
          <w:sz w:val="24"/>
          <w:szCs w:val="24"/>
        </w:rPr>
        <w:tab/>
      </w:r>
      <w:r w:rsidR="00FB02E4" w:rsidRPr="00F47659">
        <w:rPr>
          <w:color w:val="000000"/>
          <w:sz w:val="24"/>
          <w:szCs w:val="24"/>
        </w:rPr>
        <w:t>Except for c</w:t>
      </w:r>
      <w:r w:rsidR="00BC4175" w:rsidRPr="00F47659">
        <w:rPr>
          <w:color w:val="000000"/>
          <w:sz w:val="24"/>
          <w:szCs w:val="24"/>
        </w:rPr>
        <w:t>osts stipulated in subsection (</w:t>
      </w:r>
      <w:r w:rsidR="00AE4DA8" w:rsidRPr="00F47659">
        <w:rPr>
          <w:color w:val="000000"/>
          <w:sz w:val="24"/>
          <w:szCs w:val="24"/>
        </w:rPr>
        <w:t>b</w:t>
      </w:r>
      <w:r w:rsidR="00FB02E4" w:rsidRPr="00F47659">
        <w:rPr>
          <w:color w:val="000000"/>
          <w:sz w:val="24"/>
          <w:szCs w:val="24"/>
        </w:rPr>
        <w:t xml:space="preserve">), all expenses incurred by exchange students will be borne by the individuals, including but not limited to </w:t>
      </w:r>
      <w:r w:rsidR="00AE4DA8" w:rsidRPr="00F47659">
        <w:rPr>
          <w:color w:val="000000"/>
          <w:sz w:val="24"/>
          <w:szCs w:val="24"/>
        </w:rPr>
        <w:t>charges for cours</w:t>
      </w:r>
      <w:r w:rsidR="007153B2">
        <w:rPr>
          <w:color w:val="000000"/>
          <w:sz w:val="24"/>
          <w:szCs w:val="24"/>
        </w:rPr>
        <w:t>e</w:t>
      </w:r>
      <w:r w:rsidR="00AE4DA8" w:rsidRPr="00F47659">
        <w:rPr>
          <w:color w:val="000000"/>
          <w:sz w:val="24"/>
          <w:szCs w:val="24"/>
        </w:rPr>
        <w:t xml:space="preserve">work over 18 hours, </w:t>
      </w:r>
      <w:r w:rsidR="00FB02E4" w:rsidRPr="00F47659">
        <w:rPr>
          <w:color w:val="000000"/>
          <w:sz w:val="24"/>
          <w:szCs w:val="24"/>
        </w:rPr>
        <w:t xml:space="preserve">non-required fees, health insurance and medical expenses, </w:t>
      </w:r>
      <w:r w:rsidR="00914BC9" w:rsidRPr="00FE0D8B">
        <w:rPr>
          <w:color w:val="000000"/>
          <w:sz w:val="24"/>
          <w:szCs w:val="24"/>
        </w:rPr>
        <w:t>[</w:t>
      </w:r>
      <w:r w:rsidR="00AE4DA8" w:rsidRPr="00FE0D8B">
        <w:rPr>
          <w:color w:val="000000"/>
          <w:sz w:val="24"/>
          <w:szCs w:val="24"/>
        </w:rPr>
        <w:t xml:space="preserve">housing </w:t>
      </w:r>
      <w:r w:rsidR="00FB02E4" w:rsidRPr="00FE0D8B">
        <w:rPr>
          <w:color w:val="000000"/>
          <w:sz w:val="24"/>
          <w:szCs w:val="24"/>
        </w:rPr>
        <w:t>accommodation</w:t>
      </w:r>
      <w:r w:rsidR="00AE4DA8" w:rsidRPr="00FE0D8B">
        <w:rPr>
          <w:color w:val="000000"/>
          <w:sz w:val="24"/>
          <w:szCs w:val="24"/>
        </w:rPr>
        <w:t>s</w:t>
      </w:r>
      <w:r w:rsidR="00FB02E4" w:rsidRPr="00FE0D8B">
        <w:rPr>
          <w:color w:val="000000"/>
          <w:sz w:val="24"/>
          <w:szCs w:val="24"/>
        </w:rPr>
        <w:t>, food,</w:t>
      </w:r>
      <w:r w:rsidR="00914BC9" w:rsidRPr="00FE0D8B">
        <w:rPr>
          <w:color w:val="000000"/>
          <w:sz w:val="24"/>
          <w:szCs w:val="24"/>
        </w:rPr>
        <w:t>]</w:t>
      </w:r>
      <w:r w:rsidR="00FB02E4" w:rsidRPr="00FE0D8B">
        <w:rPr>
          <w:color w:val="000000"/>
          <w:sz w:val="24"/>
          <w:szCs w:val="24"/>
        </w:rPr>
        <w:t xml:space="preserve"> round trip transportation, in-country travel, books and supplies, vacation and </w:t>
      </w:r>
      <w:r w:rsidR="00AE4DA8" w:rsidRPr="00FE0D8B">
        <w:rPr>
          <w:color w:val="000000"/>
          <w:sz w:val="24"/>
          <w:szCs w:val="24"/>
        </w:rPr>
        <w:t xml:space="preserve">other </w:t>
      </w:r>
      <w:r w:rsidR="00FB02E4" w:rsidRPr="00FE0D8B">
        <w:rPr>
          <w:color w:val="000000"/>
          <w:sz w:val="24"/>
          <w:szCs w:val="24"/>
        </w:rPr>
        <w:t>personal expenses.</w:t>
      </w:r>
      <w:r w:rsidR="00AE4DA8" w:rsidRPr="00FE0D8B">
        <w:rPr>
          <w:color w:val="000000"/>
          <w:sz w:val="24"/>
          <w:szCs w:val="24"/>
        </w:rPr>
        <w:t xml:space="preserve">  However, </w:t>
      </w:r>
      <w:r w:rsidR="00914BC9" w:rsidRPr="00FE0D8B">
        <w:rPr>
          <w:color w:val="000000"/>
          <w:sz w:val="24"/>
          <w:szCs w:val="24"/>
        </w:rPr>
        <w:t>the parties</w:t>
      </w:r>
      <w:r w:rsidR="00AE4DA8" w:rsidRPr="00FE0D8B">
        <w:rPr>
          <w:color w:val="000000"/>
          <w:sz w:val="24"/>
          <w:szCs w:val="24"/>
        </w:rPr>
        <w:t xml:space="preserve"> will assist incoming exchange students in acquiring housing accommodations.</w:t>
      </w:r>
      <w:r w:rsidR="00914BC9" w:rsidRPr="00FE0D8B">
        <w:rPr>
          <w:color w:val="000000"/>
          <w:sz w:val="24"/>
          <w:szCs w:val="24"/>
        </w:rPr>
        <w:t xml:space="preserve"> </w:t>
      </w:r>
    </w:p>
    <w:p w:rsidR="002E674D" w:rsidRPr="00F47659" w:rsidRDefault="002E674D" w:rsidP="002E674D">
      <w:pPr>
        <w:ind w:left="360"/>
        <w:rPr>
          <w:color w:val="000000"/>
          <w:sz w:val="24"/>
          <w:szCs w:val="24"/>
        </w:rPr>
      </w:pPr>
    </w:p>
    <w:p w:rsidR="00FB02E4" w:rsidRPr="00F47659" w:rsidRDefault="002E674D" w:rsidP="002E674D">
      <w:pPr>
        <w:ind w:left="720" w:hanging="360"/>
        <w:rPr>
          <w:color w:val="000000"/>
          <w:sz w:val="24"/>
          <w:szCs w:val="24"/>
        </w:rPr>
      </w:pPr>
      <w:r w:rsidRPr="00F47659">
        <w:rPr>
          <w:color w:val="000000"/>
          <w:sz w:val="24"/>
          <w:szCs w:val="24"/>
        </w:rPr>
        <w:t>(</w:t>
      </w:r>
      <w:r w:rsidR="00EB4299" w:rsidRPr="00F47659">
        <w:rPr>
          <w:color w:val="000000"/>
          <w:sz w:val="24"/>
          <w:szCs w:val="24"/>
        </w:rPr>
        <w:t>d</w:t>
      </w:r>
      <w:r w:rsidRPr="00F47659">
        <w:rPr>
          <w:color w:val="000000"/>
          <w:sz w:val="24"/>
          <w:szCs w:val="24"/>
        </w:rPr>
        <w:t>)</w:t>
      </w:r>
      <w:r w:rsidRPr="00F47659">
        <w:rPr>
          <w:color w:val="000000"/>
          <w:sz w:val="24"/>
          <w:szCs w:val="24"/>
        </w:rPr>
        <w:tab/>
      </w:r>
      <w:r w:rsidR="00FB02E4" w:rsidRPr="00F47659">
        <w:rPr>
          <w:color w:val="000000"/>
          <w:sz w:val="24"/>
          <w:szCs w:val="24"/>
        </w:rPr>
        <w:t xml:space="preserve">Exchange students must purchase the </w:t>
      </w:r>
      <w:r w:rsidR="0092102E" w:rsidRPr="00F47659">
        <w:rPr>
          <w:color w:val="000000"/>
          <w:sz w:val="24"/>
          <w:szCs w:val="24"/>
        </w:rPr>
        <w:t>medical</w:t>
      </w:r>
      <w:r w:rsidR="00FB02E4" w:rsidRPr="00F47659">
        <w:rPr>
          <w:color w:val="000000"/>
          <w:sz w:val="24"/>
          <w:szCs w:val="24"/>
        </w:rPr>
        <w:t>/</w:t>
      </w:r>
      <w:r w:rsidR="0092102E" w:rsidRPr="00F47659">
        <w:rPr>
          <w:color w:val="000000"/>
          <w:sz w:val="24"/>
          <w:szCs w:val="24"/>
        </w:rPr>
        <w:t>h</w:t>
      </w:r>
      <w:r w:rsidR="00FB02E4" w:rsidRPr="00F47659">
        <w:rPr>
          <w:color w:val="000000"/>
          <w:sz w:val="24"/>
          <w:szCs w:val="24"/>
        </w:rPr>
        <w:t xml:space="preserve">ealth </w:t>
      </w:r>
      <w:r w:rsidR="0092102E" w:rsidRPr="00F47659">
        <w:rPr>
          <w:color w:val="000000"/>
          <w:sz w:val="24"/>
          <w:szCs w:val="24"/>
        </w:rPr>
        <w:t>i</w:t>
      </w:r>
      <w:r w:rsidR="00FB02E4" w:rsidRPr="00F47659">
        <w:rPr>
          <w:color w:val="000000"/>
          <w:sz w:val="24"/>
          <w:szCs w:val="24"/>
        </w:rPr>
        <w:t>nsurance as required by the host institution</w:t>
      </w:r>
      <w:r w:rsidR="0092102E" w:rsidRPr="00F47659">
        <w:rPr>
          <w:color w:val="000000"/>
          <w:sz w:val="24"/>
          <w:szCs w:val="24"/>
        </w:rPr>
        <w:t xml:space="preserve"> and/or </w:t>
      </w:r>
      <w:r w:rsidR="00FB02E4" w:rsidRPr="00F47659">
        <w:rPr>
          <w:color w:val="000000"/>
          <w:sz w:val="24"/>
          <w:szCs w:val="24"/>
        </w:rPr>
        <w:t>host country. Medical</w:t>
      </w:r>
      <w:r w:rsidR="0092102E" w:rsidRPr="00F47659">
        <w:rPr>
          <w:color w:val="000000"/>
          <w:sz w:val="24"/>
          <w:szCs w:val="24"/>
        </w:rPr>
        <w:t xml:space="preserve"> and </w:t>
      </w:r>
      <w:r w:rsidR="00FB02E4" w:rsidRPr="00F47659">
        <w:rPr>
          <w:color w:val="000000"/>
          <w:sz w:val="24"/>
          <w:szCs w:val="24"/>
        </w:rPr>
        <w:t>health costs not covered by insurance must be paid by the student</w:t>
      </w:r>
      <w:r w:rsidR="00FE0D8B">
        <w:rPr>
          <w:color w:val="000000"/>
          <w:sz w:val="24"/>
          <w:szCs w:val="24"/>
        </w:rPr>
        <w:t>.</w:t>
      </w:r>
    </w:p>
    <w:p w:rsidR="00C202C1" w:rsidRPr="00F47659" w:rsidRDefault="00C202C1">
      <w:pPr>
        <w:rPr>
          <w:sz w:val="24"/>
          <w:szCs w:val="24"/>
        </w:rPr>
      </w:pPr>
    </w:p>
    <w:p w:rsidR="00CA78DD" w:rsidRPr="00CA78DD" w:rsidRDefault="00CE0297" w:rsidP="00CA78DD">
      <w:pPr>
        <w:numPr>
          <w:ilvl w:val="0"/>
          <w:numId w:val="10"/>
        </w:numPr>
        <w:rPr>
          <w:color w:val="000000"/>
          <w:sz w:val="24"/>
          <w:szCs w:val="24"/>
        </w:rPr>
      </w:pPr>
      <w:r w:rsidRPr="00F47659">
        <w:rPr>
          <w:sz w:val="24"/>
          <w:szCs w:val="24"/>
          <w:u w:val="single"/>
        </w:rPr>
        <w:t>Notice of Withdrawal</w:t>
      </w:r>
      <w:r w:rsidRPr="00F47659">
        <w:rPr>
          <w:sz w:val="24"/>
          <w:szCs w:val="24"/>
        </w:rPr>
        <w:t xml:space="preserve">.  </w:t>
      </w:r>
      <w:r w:rsidRPr="00F47659">
        <w:rPr>
          <w:color w:val="000000"/>
          <w:sz w:val="24"/>
          <w:szCs w:val="24"/>
        </w:rPr>
        <w:t>Whatever the reasons for an exchange student's early withdrawal, the host institution will promptly inform the home institution and other officials who, by regulation, need to be informed.</w:t>
      </w:r>
    </w:p>
    <w:p w:rsidR="00CE0297" w:rsidRPr="00F47659" w:rsidRDefault="00CE0297" w:rsidP="00CE0297">
      <w:pPr>
        <w:rPr>
          <w:color w:val="000000"/>
          <w:sz w:val="24"/>
          <w:szCs w:val="24"/>
        </w:rPr>
      </w:pPr>
    </w:p>
    <w:p w:rsidR="00CE0297" w:rsidRPr="00F47659" w:rsidRDefault="00CE0297" w:rsidP="00CA78DD">
      <w:pPr>
        <w:numPr>
          <w:ilvl w:val="0"/>
          <w:numId w:val="10"/>
        </w:numPr>
        <w:rPr>
          <w:color w:val="000000"/>
          <w:sz w:val="24"/>
          <w:szCs w:val="24"/>
        </w:rPr>
      </w:pPr>
      <w:r w:rsidRPr="00F47659">
        <w:rPr>
          <w:color w:val="000000"/>
          <w:sz w:val="24"/>
          <w:szCs w:val="24"/>
          <w:u w:val="single"/>
        </w:rPr>
        <w:t>Nondiscrimination</w:t>
      </w:r>
      <w:r w:rsidRPr="00F47659">
        <w:rPr>
          <w:color w:val="000000"/>
          <w:sz w:val="24"/>
          <w:szCs w:val="24"/>
        </w:rPr>
        <w:t>.  The parties agree that no person shall on the grounds of race, color, religion, national origin, sex, sexual orientation, or physical disability, be excluded from participation under the terms of this agreement.</w:t>
      </w:r>
    </w:p>
    <w:p w:rsidR="000C2442" w:rsidRPr="00F47659" w:rsidRDefault="000C2442">
      <w:pPr>
        <w:rPr>
          <w:sz w:val="24"/>
          <w:szCs w:val="24"/>
        </w:rPr>
      </w:pPr>
    </w:p>
    <w:p w:rsidR="00F37510" w:rsidRPr="00F47659" w:rsidRDefault="005D592B" w:rsidP="00CA78DD">
      <w:pPr>
        <w:numPr>
          <w:ilvl w:val="0"/>
          <w:numId w:val="10"/>
        </w:numPr>
        <w:rPr>
          <w:sz w:val="24"/>
          <w:szCs w:val="24"/>
        </w:rPr>
      </w:pPr>
      <w:r w:rsidRPr="00F47659">
        <w:rPr>
          <w:sz w:val="24"/>
          <w:szCs w:val="24"/>
          <w:u w:val="single"/>
        </w:rPr>
        <w:t>Contact Information</w:t>
      </w:r>
      <w:r w:rsidRPr="00F47659">
        <w:rPr>
          <w:sz w:val="24"/>
          <w:szCs w:val="24"/>
        </w:rPr>
        <w:t xml:space="preserve">.  </w:t>
      </w:r>
      <w:r w:rsidR="000C2442" w:rsidRPr="00F47659">
        <w:rPr>
          <w:sz w:val="24"/>
          <w:szCs w:val="24"/>
        </w:rPr>
        <w:t xml:space="preserve">Correspondence about this </w:t>
      </w:r>
      <w:r w:rsidRPr="00F47659">
        <w:rPr>
          <w:sz w:val="24"/>
          <w:szCs w:val="24"/>
        </w:rPr>
        <w:t>A</w:t>
      </w:r>
      <w:r w:rsidR="000C2442" w:rsidRPr="00F47659">
        <w:rPr>
          <w:sz w:val="24"/>
          <w:szCs w:val="24"/>
        </w:rPr>
        <w:t xml:space="preserve">greement </w:t>
      </w:r>
      <w:r w:rsidR="00AE4DA8" w:rsidRPr="00F47659">
        <w:rPr>
          <w:sz w:val="24"/>
          <w:szCs w:val="24"/>
        </w:rPr>
        <w:t xml:space="preserve">shall </w:t>
      </w:r>
      <w:r w:rsidRPr="00F47659">
        <w:rPr>
          <w:sz w:val="24"/>
          <w:szCs w:val="24"/>
        </w:rPr>
        <w:t>be addressed to the following:</w:t>
      </w:r>
    </w:p>
    <w:p w:rsidR="005D592B" w:rsidRPr="00F47659" w:rsidRDefault="005D592B" w:rsidP="005D592B">
      <w:pPr>
        <w:rPr>
          <w:sz w:val="24"/>
          <w:szCs w:val="24"/>
          <w:u w:val="single"/>
        </w:rPr>
      </w:pPr>
    </w:p>
    <w:p w:rsidR="005D592B" w:rsidRPr="00F47659" w:rsidRDefault="005D592B" w:rsidP="00DC565C">
      <w:pPr>
        <w:spacing w:line="280" w:lineRule="exact"/>
        <w:ind w:left="4680" w:hanging="4320"/>
        <w:outlineLvl w:val="0"/>
        <w:rPr>
          <w:sz w:val="24"/>
          <w:szCs w:val="24"/>
        </w:rPr>
      </w:pPr>
      <w:r w:rsidRPr="00F47659">
        <w:rPr>
          <w:b/>
          <w:sz w:val="24"/>
          <w:szCs w:val="24"/>
        </w:rPr>
        <w:t>For UCB:</w:t>
      </w:r>
      <w:r w:rsidRPr="00F47659">
        <w:rPr>
          <w:sz w:val="24"/>
          <w:szCs w:val="24"/>
        </w:rPr>
        <w:tab/>
      </w:r>
      <w:r w:rsidRPr="00F47659">
        <w:rPr>
          <w:b/>
          <w:sz w:val="24"/>
          <w:szCs w:val="24"/>
        </w:rPr>
        <w:t xml:space="preserve">For </w:t>
      </w:r>
      <w:r w:rsidR="00D358FA">
        <w:rPr>
          <w:b/>
          <w:sz w:val="24"/>
          <w:szCs w:val="24"/>
        </w:rPr>
        <w:t>[UNIVERSITY]</w:t>
      </w:r>
      <w:r w:rsidRPr="00F47659">
        <w:rPr>
          <w:sz w:val="24"/>
          <w:szCs w:val="24"/>
        </w:rPr>
        <w:t>:</w:t>
      </w:r>
    </w:p>
    <w:p w:rsidR="005D592B" w:rsidRPr="00F47659" w:rsidRDefault="005D592B" w:rsidP="00DC565C">
      <w:pPr>
        <w:spacing w:line="280" w:lineRule="exact"/>
        <w:ind w:left="4680" w:hanging="4320"/>
        <w:rPr>
          <w:sz w:val="24"/>
          <w:szCs w:val="24"/>
        </w:rPr>
      </w:pPr>
    </w:p>
    <w:p w:rsidR="00D358FA" w:rsidRPr="00DC565C" w:rsidRDefault="00D358FA" w:rsidP="00DC565C">
      <w:pPr>
        <w:spacing w:line="280" w:lineRule="exact"/>
        <w:ind w:left="5040" w:hanging="4680"/>
        <w:rPr>
          <w:sz w:val="18"/>
          <w:szCs w:val="24"/>
        </w:rPr>
        <w:sectPr w:rsidR="00D358FA" w:rsidRPr="00DC565C" w:rsidSect="00850B3E">
          <w:headerReference w:type="default" r:id="rId7"/>
          <w:footerReference w:type="default" r:id="rId8"/>
          <w:pgSz w:w="12240" w:h="15840"/>
          <w:pgMar w:top="1008" w:right="1440" w:bottom="1440" w:left="1440" w:header="720" w:footer="720" w:gutter="0"/>
          <w:cols w:space="720"/>
          <w:noEndnote/>
        </w:sectPr>
      </w:pPr>
    </w:p>
    <w:p w:rsidR="005D592B" w:rsidRPr="00F47659" w:rsidRDefault="005D592B" w:rsidP="00DC565C">
      <w:pPr>
        <w:spacing w:line="280" w:lineRule="exact"/>
        <w:ind w:left="5040" w:hanging="4680"/>
        <w:rPr>
          <w:sz w:val="24"/>
          <w:szCs w:val="24"/>
        </w:rPr>
      </w:pPr>
      <w:r w:rsidRPr="00F47659">
        <w:rPr>
          <w:sz w:val="24"/>
          <w:szCs w:val="24"/>
        </w:rPr>
        <w:t>Office of International Education</w:t>
      </w:r>
    </w:p>
    <w:p w:rsidR="005D592B" w:rsidRPr="00F47659" w:rsidRDefault="005D592B" w:rsidP="00DC565C">
      <w:pPr>
        <w:spacing w:line="280" w:lineRule="exact"/>
        <w:ind w:left="5040" w:hanging="4680"/>
        <w:rPr>
          <w:sz w:val="24"/>
          <w:szCs w:val="24"/>
        </w:rPr>
      </w:pPr>
      <w:r w:rsidRPr="00F47659">
        <w:rPr>
          <w:sz w:val="24"/>
          <w:szCs w:val="24"/>
        </w:rPr>
        <w:t>University of Colorado Boulder</w:t>
      </w:r>
    </w:p>
    <w:p w:rsidR="00D358FA" w:rsidRDefault="005D592B" w:rsidP="00DC565C">
      <w:pPr>
        <w:spacing w:line="280" w:lineRule="exact"/>
        <w:ind w:left="5040" w:hanging="4680"/>
        <w:rPr>
          <w:sz w:val="24"/>
          <w:szCs w:val="24"/>
        </w:rPr>
      </w:pPr>
      <w:r w:rsidRPr="00F47659">
        <w:rPr>
          <w:sz w:val="24"/>
          <w:szCs w:val="24"/>
        </w:rPr>
        <w:t>1</w:t>
      </w:r>
      <w:r w:rsidR="00D358FA">
        <w:rPr>
          <w:sz w:val="24"/>
          <w:szCs w:val="24"/>
        </w:rPr>
        <w:t>23 UCB</w:t>
      </w:r>
    </w:p>
    <w:p w:rsidR="00D358FA" w:rsidRDefault="005D592B" w:rsidP="00DC565C">
      <w:pPr>
        <w:spacing w:line="280" w:lineRule="exact"/>
        <w:ind w:left="5040" w:hanging="4680"/>
        <w:rPr>
          <w:sz w:val="24"/>
          <w:szCs w:val="24"/>
        </w:rPr>
      </w:pPr>
      <w:smartTag w:uri="urn:schemas-microsoft-com:office:smarttags" w:element="City">
        <w:r w:rsidRPr="00F47659">
          <w:rPr>
            <w:sz w:val="24"/>
            <w:szCs w:val="24"/>
          </w:rPr>
          <w:t>Boulder</w:t>
        </w:r>
      </w:smartTag>
      <w:r w:rsidRPr="00F47659">
        <w:rPr>
          <w:sz w:val="24"/>
          <w:szCs w:val="24"/>
        </w:rPr>
        <w:t xml:space="preserve">, </w:t>
      </w:r>
      <w:smartTag w:uri="urn:schemas-microsoft-com:office:smarttags" w:element="State">
        <w:r w:rsidRPr="00F47659">
          <w:rPr>
            <w:sz w:val="24"/>
            <w:szCs w:val="24"/>
          </w:rPr>
          <w:t>CO</w:t>
        </w:r>
      </w:smartTag>
      <w:r w:rsidRPr="00F47659">
        <w:rPr>
          <w:sz w:val="24"/>
          <w:szCs w:val="24"/>
        </w:rPr>
        <w:t xml:space="preserve"> 80309-</w:t>
      </w:r>
      <w:r w:rsidR="00914BC9" w:rsidRPr="00FE0D8B">
        <w:rPr>
          <w:sz w:val="24"/>
          <w:szCs w:val="24"/>
        </w:rPr>
        <w:t>0123</w:t>
      </w:r>
    </w:p>
    <w:p w:rsidR="00214456" w:rsidRDefault="00214456" w:rsidP="00DC565C">
      <w:pPr>
        <w:spacing w:line="280" w:lineRule="exact"/>
        <w:ind w:left="5040" w:hanging="4680"/>
        <w:rPr>
          <w:sz w:val="24"/>
          <w:szCs w:val="24"/>
        </w:rPr>
      </w:pPr>
      <w:r>
        <w:rPr>
          <w:sz w:val="24"/>
          <w:szCs w:val="24"/>
        </w:rPr>
        <w:t>USA</w:t>
      </w:r>
    </w:p>
    <w:p w:rsidR="00D358FA" w:rsidRDefault="00214456" w:rsidP="00DC565C">
      <w:pPr>
        <w:spacing w:line="280" w:lineRule="exact"/>
        <w:ind w:left="5040" w:hanging="4680"/>
        <w:rPr>
          <w:sz w:val="24"/>
          <w:szCs w:val="24"/>
        </w:rPr>
      </w:pPr>
      <w:r>
        <w:rPr>
          <w:sz w:val="24"/>
          <w:szCs w:val="24"/>
        </w:rPr>
        <w:t>Tel: (+1) 303-</w:t>
      </w:r>
      <w:r w:rsidR="005D592B" w:rsidRPr="00F47659">
        <w:rPr>
          <w:sz w:val="24"/>
          <w:szCs w:val="24"/>
        </w:rPr>
        <w:t>492-6016</w:t>
      </w:r>
    </w:p>
    <w:p w:rsidR="005D592B" w:rsidRPr="00F47659" w:rsidRDefault="005D592B" w:rsidP="00DC565C">
      <w:pPr>
        <w:spacing w:line="280" w:lineRule="exact"/>
        <w:ind w:left="5040" w:hanging="4680"/>
        <w:rPr>
          <w:sz w:val="24"/>
          <w:szCs w:val="24"/>
        </w:rPr>
      </w:pPr>
      <w:r w:rsidRPr="00F47659">
        <w:rPr>
          <w:sz w:val="24"/>
          <w:szCs w:val="24"/>
        </w:rPr>
        <w:t>FAX: (</w:t>
      </w:r>
      <w:r w:rsidR="00214456">
        <w:rPr>
          <w:sz w:val="24"/>
          <w:szCs w:val="24"/>
        </w:rPr>
        <w:t xml:space="preserve">+1) </w:t>
      </w:r>
      <w:r w:rsidRPr="00F47659">
        <w:rPr>
          <w:sz w:val="24"/>
          <w:szCs w:val="24"/>
        </w:rPr>
        <w:t>303</w:t>
      </w:r>
      <w:r w:rsidR="00214456">
        <w:rPr>
          <w:sz w:val="24"/>
          <w:szCs w:val="24"/>
        </w:rPr>
        <w:t>-</w:t>
      </w:r>
      <w:r w:rsidRPr="00F47659">
        <w:rPr>
          <w:sz w:val="24"/>
          <w:szCs w:val="24"/>
        </w:rPr>
        <w:t>492-5185</w:t>
      </w:r>
    </w:p>
    <w:p w:rsidR="00D358FA" w:rsidRDefault="00D358FA" w:rsidP="00DC565C">
      <w:pPr>
        <w:spacing w:line="280" w:lineRule="exact"/>
        <w:ind w:left="4680" w:hanging="4680"/>
        <w:rPr>
          <w:sz w:val="24"/>
          <w:szCs w:val="24"/>
        </w:rPr>
      </w:pPr>
      <w:r>
        <w:rPr>
          <w:sz w:val="24"/>
          <w:szCs w:val="24"/>
        </w:rPr>
        <w:br w:type="column"/>
      </w:r>
      <w:r w:rsidRPr="00F47659">
        <w:rPr>
          <w:sz w:val="24"/>
          <w:szCs w:val="24"/>
        </w:rPr>
        <w:t>______________________</w:t>
      </w:r>
    </w:p>
    <w:p w:rsidR="00D358FA" w:rsidRDefault="00D358FA" w:rsidP="00DC565C">
      <w:pPr>
        <w:spacing w:line="280" w:lineRule="exact"/>
        <w:ind w:left="4680" w:hanging="4680"/>
        <w:rPr>
          <w:sz w:val="24"/>
          <w:szCs w:val="24"/>
        </w:rPr>
      </w:pPr>
      <w:r w:rsidRPr="00F47659">
        <w:rPr>
          <w:sz w:val="24"/>
          <w:szCs w:val="24"/>
        </w:rPr>
        <w:t>______________________</w:t>
      </w:r>
    </w:p>
    <w:p w:rsidR="00D358FA" w:rsidRDefault="00D358FA" w:rsidP="00DC565C">
      <w:pPr>
        <w:spacing w:line="280" w:lineRule="exact"/>
        <w:ind w:left="4680" w:hanging="4680"/>
        <w:rPr>
          <w:sz w:val="24"/>
          <w:szCs w:val="24"/>
        </w:rPr>
      </w:pPr>
      <w:r w:rsidRPr="00F47659">
        <w:rPr>
          <w:sz w:val="24"/>
          <w:szCs w:val="24"/>
        </w:rPr>
        <w:t>______________________</w:t>
      </w:r>
    </w:p>
    <w:p w:rsidR="00D358FA" w:rsidRDefault="00D358FA" w:rsidP="00DC565C">
      <w:pPr>
        <w:spacing w:line="280" w:lineRule="exact"/>
        <w:ind w:left="4680" w:hanging="4680"/>
        <w:rPr>
          <w:sz w:val="24"/>
          <w:szCs w:val="24"/>
        </w:rPr>
      </w:pPr>
      <w:r w:rsidRPr="00F47659">
        <w:rPr>
          <w:sz w:val="24"/>
          <w:szCs w:val="24"/>
        </w:rPr>
        <w:t>______________________</w:t>
      </w:r>
    </w:p>
    <w:p w:rsidR="00D358FA" w:rsidRDefault="00D358FA" w:rsidP="00DC565C">
      <w:pPr>
        <w:spacing w:line="280" w:lineRule="exact"/>
        <w:ind w:left="4680" w:hanging="4680"/>
        <w:rPr>
          <w:sz w:val="24"/>
          <w:szCs w:val="24"/>
        </w:rPr>
      </w:pPr>
      <w:r w:rsidRPr="00F47659">
        <w:rPr>
          <w:sz w:val="24"/>
          <w:szCs w:val="24"/>
        </w:rPr>
        <w:t>______________________</w:t>
      </w:r>
    </w:p>
    <w:p w:rsidR="00D358FA" w:rsidRDefault="00D358FA" w:rsidP="00DC565C">
      <w:pPr>
        <w:spacing w:line="280" w:lineRule="exact"/>
        <w:ind w:left="4680" w:hanging="4680"/>
        <w:rPr>
          <w:sz w:val="24"/>
          <w:szCs w:val="24"/>
        </w:rPr>
      </w:pPr>
      <w:r w:rsidRPr="00F47659">
        <w:rPr>
          <w:sz w:val="24"/>
          <w:szCs w:val="24"/>
        </w:rPr>
        <w:t>______________________</w:t>
      </w:r>
    </w:p>
    <w:p w:rsidR="00D358FA" w:rsidRDefault="00D358FA" w:rsidP="00DC565C">
      <w:pPr>
        <w:spacing w:line="280" w:lineRule="exact"/>
        <w:ind w:left="4680" w:hanging="4680"/>
        <w:rPr>
          <w:sz w:val="24"/>
          <w:szCs w:val="24"/>
        </w:rPr>
      </w:pPr>
      <w:r w:rsidRPr="00F47659">
        <w:rPr>
          <w:sz w:val="24"/>
          <w:szCs w:val="24"/>
        </w:rPr>
        <w:t>______________________</w:t>
      </w:r>
    </w:p>
    <w:p w:rsidR="00D358FA" w:rsidRDefault="00D358FA" w:rsidP="00DC565C">
      <w:pPr>
        <w:rPr>
          <w:sz w:val="24"/>
          <w:szCs w:val="24"/>
        </w:rPr>
      </w:pPr>
    </w:p>
    <w:p w:rsidR="00D358FA" w:rsidRDefault="00D358FA">
      <w:pPr>
        <w:rPr>
          <w:sz w:val="24"/>
          <w:szCs w:val="24"/>
        </w:rPr>
        <w:sectPr w:rsidR="00D358FA" w:rsidSect="00D358FA">
          <w:type w:val="continuous"/>
          <w:pgSz w:w="12240" w:h="15840"/>
          <w:pgMar w:top="1008" w:right="1440" w:bottom="1440" w:left="1440" w:header="720" w:footer="720" w:gutter="0"/>
          <w:cols w:num="2" w:space="720" w:equalWidth="0">
            <w:col w:w="4320" w:space="360"/>
            <w:col w:w="4680"/>
          </w:cols>
          <w:noEndnote/>
        </w:sectPr>
      </w:pPr>
    </w:p>
    <w:p w:rsidR="000C2442" w:rsidRPr="00F47659" w:rsidRDefault="005D592B" w:rsidP="00CA78DD">
      <w:pPr>
        <w:numPr>
          <w:ilvl w:val="0"/>
          <w:numId w:val="10"/>
        </w:numPr>
        <w:rPr>
          <w:sz w:val="24"/>
          <w:szCs w:val="24"/>
        </w:rPr>
      </w:pPr>
      <w:r w:rsidRPr="00F47659">
        <w:rPr>
          <w:sz w:val="24"/>
          <w:szCs w:val="24"/>
          <w:u w:val="single"/>
        </w:rPr>
        <w:t>Amendment</w:t>
      </w:r>
      <w:r w:rsidRPr="00F47659">
        <w:rPr>
          <w:sz w:val="24"/>
          <w:szCs w:val="24"/>
        </w:rPr>
        <w:t xml:space="preserve">.  This </w:t>
      </w:r>
      <w:r w:rsidR="000C2442" w:rsidRPr="00F47659">
        <w:rPr>
          <w:sz w:val="24"/>
          <w:szCs w:val="24"/>
        </w:rPr>
        <w:t xml:space="preserve">Agreement may </w:t>
      </w:r>
      <w:r w:rsidRPr="00F47659">
        <w:rPr>
          <w:sz w:val="24"/>
          <w:szCs w:val="24"/>
        </w:rPr>
        <w:t xml:space="preserve">be amended </w:t>
      </w:r>
      <w:r w:rsidR="000C2442" w:rsidRPr="00F47659">
        <w:rPr>
          <w:sz w:val="24"/>
          <w:szCs w:val="24"/>
        </w:rPr>
        <w:t>by mutual written</w:t>
      </w:r>
      <w:r w:rsidR="00A66EF6" w:rsidRPr="00F47659">
        <w:rPr>
          <w:sz w:val="24"/>
          <w:szCs w:val="24"/>
        </w:rPr>
        <w:t xml:space="preserve"> agreement of the parties.</w:t>
      </w:r>
      <w:r w:rsidR="000C2442" w:rsidRPr="00F47659">
        <w:rPr>
          <w:sz w:val="24"/>
          <w:szCs w:val="24"/>
        </w:rPr>
        <w:t xml:space="preserve"> </w:t>
      </w:r>
    </w:p>
    <w:p w:rsidR="002A086F" w:rsidRPr="00F47659" w:rsidRDefault="002A086F">
      <w:pPr>
        <w:rPr>
          <w:sz w:val="24"/>
          <w:szCs w:val="24"/>
        </w:rPr>
      </w:pPr>
    </w:p>
    <w:p w:rsidR="002A086F" w:rsidRPr="00F47659" w:rsidRDefault="002A086F" w:rsidP="00CA78DD">
      <w:pPr>
        <w:numPr>
          <w:ilvl w:val="0"/>
          <w:numId w:val="10"/>
        </w:numPr>
        <w:rPr>
          <w:sz w:val="24"/>
          <w:szCs w:val="24"/>
        </w:rPr>
      </w:pPr>
      <w:r w:rsidRPr="00F47659">
        <w:rPr>
          <w:sz w:val="24"/>
          <w:szCs w:val="24"/>
          <w:u w:val="single"/>
        </w:rPr>
        <w:t>Counterparts</w:t>
      </w:r>
      <w:r w:rsidRPr="00F47659">
        <w:rPr>
          <w:sz w:val="24"/>
          <w:szCs w:val="24"/>
        </w:rPr>
        <w:t>.  This Agreement may be executed in</w:t>
      </w:r>
      <w:r w:rsidR="00961AAF" w:rsidRPr="00F47659">
        <w:rPr>
          <w:sz w:val="24"/>
          <w:szCs w:val="24"/>
        </w:rPr>
        <w:t xml:space="preserve"> as many counterparts as is necessary or convenient each of which shall be deemed an original but all such counterparts shall constitute but one and the same agreement; however, the parties understand and agree that only English-language counterparts shall be in effect and control.  Facsimile </w:t>
      </w:r>
      <w:r w:rsidR="0002427D" w:rsidRPr="0002427D">
        <w:rPr>
          <w:sz w:val="24"/>
          <w:szCs w:val="24"/>
        </w:rPr>
        <w:t>and electronically scanned</w:t>
      </w:r>
      <w:r w:rsidR="0002427D">
        <w:rPr>
          <w:sz w:val="24"/>
          <w:szCs w:val="24"/>
        </w:rPr>
        <w:t xml:space="preserve"> </w:t>
      </w:r>
      <w:r w:rsidR="00961AAF" w:rsidRPr="00F47659">
        <w:rPr>
          <w:sz w:val="24"/>
          <w:szCs w:val="24"/>
        </w:rPr>
        <w:t xml:space="preserve">signatures on this Agreement shall have the same force and effect as an original signature.  </w:t>
      </w:r>
      <w:r w:rsidRPr="00F47659">
        <w:rPr>
          <w:sz w:val="24"/>
          <w:szCs w:val="24"/>
        </w:rPr>
        <w:t xml:space="preserve"> </w:t>
      </w:r>
    </w:p>
    <w:p w:rsidR="000C2442" w:rsidRPr="00F47659" w:rsidRDefault="000C2442">
      <w:pPr>
        <w:rPr>
          <w:sz w:val="24"/>
          <w:szCs w:val="24"/>
        </w:rPr>
      </w:pPr>
    </w:p>
    <w:p w:rsidR="00167B41" w:rsidRPr="00F47659" w:rsidRDefault="00A66EF6" w:rsidP="00CA78DD">
      <w:pPr>
        <w:numPr>
          <w:ilvl w:val="0"/>
          <w:numId w:val="10"/>
        </w:numPr>
        <w:rPr>
          <w:sz w:val="24"/>
          <w:szCs w:val="24"/>
        </w:rPr>
      </w:pPr>
      <w:r w:rsidRPr="00F47659">
        <w:rPr>
          <w:sz w:val="24"/>
          <w:szCs w:val="24"/>
          <w:u w:val="single"/>
        </w:rPr>
        <w:t>Termination</w:t>
      </w:r>
      <w:r w:rsidR="00397A3C" w:rsidRPr="00F47659">
        <w:rPr>
          <w:sz w:val="24"/>
          <w:szCs w:val="24"/>
        </w:rPr>
        <w:t>.  Either part</w:t>
      </w:r>
      <w:r w:rsidRPr="00F47659">
        <w:rPr>
          <w:sz w:val="24"/>
          <w:szCs w:val="24"/>
        </w:rPr>
        <w:t xml:space="preserve">y may terminate this </w:t>
      </w:r>
      <w:r w:rsidR="000C2442" w:rsidRPr="00F47659">
        <w:rPr>
          <w:sz w:val="24"/>
          <w:szCs w:val="24"/>
        </w:rPr>
        <w:t xml:space="preserve">Agreement </w:t>
      </w:r>
      <w:r w:rsidRPr="00F47659">
        <w:rPr>
          <w:sz w:val="24"/>
          <w:szCs w:val="24"/>
        </w:rPr>
        <w:t xml:space="preserve">by delivering a written notice of termination not less </w:t>
      </w:r>
      <w:r w:rsidR="003F3BC1" w:rsidRPr="00F47659">
        <w:rPr>
          <w:sz w:val="24"/>
          <w:szCs w:val="24"/>
        </w:rPr>
        <w:t>tha</w:t>
      </w:r>
      <w:r w:rsidR="003F3BC1">
        <w:rPr>
          <w:sz w:val="24"/>
          <w:szCs w:val="24"/>
        </w:rPr>
        <w:t>n</w:t>
      </w:r>
      <w:r w:rsidR="003F3BC1" w:rsidRPr="00F47659">
        <w:rPr>
          <w:sz w:val="24"/>
          <w:szCs w:val="24"/>
        </w:rPr>
        <w:t xml:space="preserve"> </w:t>
      </w:r>
      <w:r w:rsidRPr="00F47659">
        <w:rPr>
          <w:sz w:val="24"/>
          <w:szCs w:val="24"/>
        </w:rPr>
        <w:t xml:space="preserve">five months prior to </w:t>
      </w:r>
      <w:r w:rsidR="000C2442" w:rsidRPr="00F47659">
        <w:rPr>
          <w:sz w:val="24"/>
          <w:szCs w:val="24"/>
        </w:rPr>
        <w:t>the end of the academic year of the</w:t>
      </w:r>
      <w:r w:rsidRPr="00F47659">
        <w:rPr>
          <w:sz w:val="24"/>
          <w:szCs w:val="24"/>
        </w:rPr>
        <w:t xml:space="preserve"> current</w:t>
      </w:r>
      <w:r w:rsidR="000C2442" w:rsidRPr="00F47659">
        <w:rPr>
          <w:sz w:val="24"/>
          <w:szCs w:val="24"/>
        </w:rPr>
        <w:t xml:space="preserve"> exchange. </w:t>
      </w:r>
    </w:p>
    <w:p w:rsidR="00167B41" w:rsidRPr="00F47659" w:rsidRDefault="00167B41">
      <w:pPr>
        <w:rPr>
          <w:sz w:val="24"/>
          <w:szCs w:val="24"/>
        </w:rPr>
      </w:pPr>
    </w:p>
    <w:p w:rsidR="00167B41" w:rsidRPr="00015CAD" w:rsidRDefault="00167B41" w:rsidP="00CA78DD">
      <w:pPr>
        <w:numPr>
          <w:ilvl w:val="0"/>
          <w:numId w:val="10"/>
        </w:numPr>
        <w:rPr>
          <w:sz w:val="24"/>
          <w:szCs w:val="24"/>
        </w:rPr>
      </w:pPr>
      <w:r w:rsidRPr="00F47659">
        <w:rPr>
          <w:sz w:val="24"/>
          <w:szCs w:val="24"/>
          <w:u w:val="single"/>
        </w:rPr>
        <w:t>Governmental Immunity</w:t>
      </w:r>
      <w:r w:rsidRPr="00F47659">
        <w:rPr>
          <w:sz w:val="24"/>
          <w:szCs w:val="24"/>
        </w:rPr>
        <w:t xml:space="preserve">.  </w:t>
      </w:r>
      <w:r w:rsidR="00015CAD" w:rsidRPr="00015CAD">
        <w:rPr>
          <w:sz w:val="24"/>
          <w:szCs w:val="24"/>
        </w:rPr>
        <w:t>No term or condition of this contract shall be construed or interpreted as a waiver, express or implied, of any of the immunities, rights, benefits, protections, or other provisions, of the Colorado Governmental Immunity Act, CRS §24-10-101 et seq., or the Federal Tort Claims Act, 28 U.S.C. §§1346(b) and 2671 et seq., as applicable now or hereafter amended.</w:t>
      </w:r>
    </w:p>
    <w:p w:rsidR="00015CAD" w:rsidRPr="00F47659" w:rsidRDefault="00015CAD" w:rsidP="00155F6D">
      <w:pPr>
        <w:rPr>
          <w:sz w:val="24"/>
          <w:szCs w:val="24"/>
        </w:rPr>
      </w:pPr>
    </w:p>
    <w:p w:rsidR="00167B41" w:rsidRPr="00F47659" w:rsidRDefault="00167B41" w:rsidP="00CA78DD">
      <w:pPr>
        <w:numPr>
          <w:ilvl w:val="0"/>
          <w:numId w:val="10"/>
        </w:numPr>
        <w:rPr>
          <w:sz w:val="24"/>
          <w:szCs w:val="24"/>
        </w:rPr>
      </w:pPr>
      <w:r w:rsidRPr="00F47659">
        <w:rPr>
          <w:sz w:val="24"/>
          <w:szCs w:val="24"/>
          <w:u w:val="single"/>
        </w:rPr>
        <w:t>Independent Contractor</w:t>
      </w:r>
      <w:r w:rsidRPr="00F47659">
        <w:rPr>
          <w:sz w:val="24"/>
          <w:szCs w:val="24"/>
        </w:rPr>
        <w:t>.  In the performance of this Agreement, neither party is authorized or empowered to act as agent for the other party. Neither party shall be bound by the acts or conduct of the other</w:t>
      </w:r>
      <w:r w:rsidR="00074278" w:rsidRPr="00F47659">
        <w:rPr>
          <w:sz w:val="24"/>
          <w:szCs w:val="24"/>
        </w:rPr>
        <w:t>.</w:t>
      </w:r>
    </w:p>
    <w:p w:rsidR="00074278" w:rsidRPr="00F47659" w:rsidRDefault="00074278" w:rsidP="00167B41">
      <w:pPr>
        <w:rPr>
          <w:sz w:val="24"/>
          <w:szCs w:val="24"/>
        </w:rPr>
      </w:pPr>
    </w:p>
    <w:p w:rsidR="00074278" w:rsidRPr="00F47659" w:rsidRDefault="00074278" w:rsidP="00CA78DD">
      <w:pPr>
        <w:numPr>
          <w:ilvl w:val="0"/>
          <w:numId w:val="10"/>
        </w:numPr>
        <w:rPr>
          <w:sz w:val="24"/>
          <w:szCs w:val="24"/>
        </w:rPr>
      </w:pPr>
      <w:r w:rsidRPr="00F47659">
        <w:rPr>
          <w:sz w:val="24"/>
          <w:szCs w:val="24"/>
          <w:u w:val="single"/>
        </w:rPr>
        <w:t>Administrative Costs</w:t>
      </w:r>
      <w:r w:rsidRPr="00F47659">
        <w:rPr>
          <w:sz w:val="24"/>
          <w:szCs w:val="24"/>
        </w:rPr>
        <w:t>.  In the administration of this Agreement, each party shall be responsible for its own expenses.</w:t>
      </w:r>
    </w:p>
    <w:p w:rsidR="00381238" w:rsidRPr="00F47659" w:rsidRDefault="00381238" w:rsidP="00167B41">
      <w:pPr>
        <w:rPr>
          <w:sz w:val="24"/>
          <w:szCs w:val="24"/>
        </w:rPr>
      </w:pPr>
    </w:p>
    <w:p w:rsidR="00381238" w:rsidRPr="00F47659" w:rsidRDefault="00381238" w:rsidP="00CA78DD">
      <w:pPr>
        <w:numPr>
          <w:ilvl w:val="0"/>
          <w:numId w:val="10"/>
        </w:numPr>
        <w:rPr>
          <w:sz w:val="24"/>
          <w:szCs w:val="24"/>
        </w:rPr>
      </w:pPr>
      <w:r w:rsidRPr="00F47659">
        <w:rPr>
          <w:sz w:val="24"/>
          <w:szCs w:val="24"/>
          <w:u w:val="single"/>
        </w:rPr>
        <w:t>Confidentiality of Student Records</w:t>
      </w:r>
      <w:r w:rsidRPr="00F47659">
        <w:rPr>
          <w:sz w:val="24"/>
          <w:szCs w:val="24"/>
        </w:rPr>
        <w:t>.  Each party shall maintain the confidentiality of student records as required or permitted by applicable law.</w:t>
      </w:r>
    </w:p>
    <w:p w:rsidR="00CE0297" w:rsidRPr="00F47659" w:rsidRDefault="00CE0297" w:rsidP="00167B41">
      <w:pPr>
        <w:rPr>
          <w:sz w:val="24"/>
          <w:szCs w:val="24"/>
        </w:rPr>
      </w:pPr>
    </w:p>
    <w:p w:rsidR="00CE0297" w:rsidRPr="00F47659" w:rsidRDefault="00CE0297" w:rsidP="00CA78DD">
      <w:pPr>
        <w:numPr>
          <w:ilvl w:val="0"/>
          <w:numId w:val="10"/>
        </w:numPr>
        <w:rPr>
          <w:color w:val="000000"/>
          <w:sz w:val="24"/>
          <w:szCs w:val="24"/>
        </w:rPr>
      </w:pPr>
      <w:r w:rsidRPr="00F47659">
        <w:rPr>
          <w:sz w:val="24"/>
          <w:szCs w:val="24"/>
          <w:u w:val="single"/>
        </w:rPr>
        <w:t>Term of this Agreement</w:t>
      </w:r>
      <w:r w:rsidRPr="00F47659">
        <w:rPr>
          <w:sz w:val="24"/>
          <w:szCs w:val="24"/>
        </w:rPr>
        <w:t xml:space="preserve">.  </w:t>
      </w:r>
      <w:r w:rsidRPr="00F47659">
        <w:rPr>
          <w:color w:val="000000"/>
          <w:sz w:val="24"/>
          <w:szCs w:val="24"/>
        </w:rPr>
        <w:t>This Agreement shall remain in force for a period of five (5) years from the last date of signing, during which time it will be reviewed periodically by the two institutions. During the last year of the agreement the decision to renew or renegotiate the terms will be made on the basis of mutual consultation between the two institutions.</w:t>
      </w:r>
    </w:p>
    <w:p w:rsidR="00CE0297" w:rsidRPr="00F47659" w:rsidRDefault="00CE0297" w:rsidP="00167B41">
      <w:pPr>
        <w:rPr>
          <w:sz w:val="24"/>
          <w:szCs w:val="24"/>
        </w:rPr>
      </w:pPr>
    </w:p>
    <w:p w:rsidR="000C2442" w:rsidRPr="00F47659" w:rsidRDefault="000C2442" w:rsidP="00AE4DA8">
      <w:pPr>
        <w:ind w:firstLine="720"/>
        <w:rPr>
          <w:sz w:val="24"/>
          <w:szCs w:val="24"/>
        </w:rPr>
      </w:pPr>
      <w:r w:rsidRPr="00F47659">
        <w:rPr>
          <w:b/>
          <w:sz w:val="24"/>
          <w:szCs w:val="24"/>
        </w:rPr>
        <w:t>IN WITNESS WHEREOF</w:t>
      </w:r>
      <w:r w:rsidRPr="00F47659">
        <w:rPr>
          <w:sz w:val="24"/>
          <w:szCs w:val="24"/>
        </w:rPr>
        <w:t xml:space="preserve">, UCB and [University] have executed this Agreement and/or authorize the same to be executed by their duly authorized representatives as of the date shown below the representative's signatures; said agreement to become effective as of that later date.    </w:t>
      </w:r>
    </w:p>
    <w:p w:rsidR="000C2442" w:rsidRPr="00F47659" w:rsidRDefault="000C2442">
      <w:pPr>
        <w:rPr>
          <w:sz w:val="24"/>
          <w:szCs w:val="24"/>
        </w:rPr>
      </w:pPr>
    </w:p>
    <w:p w:rsidR="005264D5" w:rsidRDefault="005264D5">
      <w:pPr>
        <w:rPr>
          <w:b/>
          <w:sz w:val="24"/>
          <w:szCs w:val="24"/>
        </w:rPr>
        <w:sectPr w:rsidR="005264D5" w:rsidSect="00D358FA">
          <w:type w:val="continuous"/>
          <w:pgSz w:w="12240" w:h="15840"/>
          <w:pgMar w:top="1008" w:right="1440" w:bottom="1440" w:left="1440" w:header="720" w:footer="720" w:gutter="0"/>
          <w:cols w:space="720"/>
          <w:noEndnote/>
        </w:sectPr>
      </w:pPr>
    </w:p>
    <w:p w:rsidR="000C2442" w:rsidRPr="00F47659" w:rsidRDefault="000C2442">
      <w:pPr>
        <w:rPr>
          <w:b/>
          <w:sz w:val="24"/>
          <w:szCs w:val="24"/>
        </w:rPr>
      </w:pPr>
      <w:r w:rsidRPr="00F47659">
        <w:rPr>
          <w:b/>
          <w:sz w:val="24"/>
          <w:szCs w:val="24"/>
        </w:rPr>
        <w:t xml:space="preserve">The Regents of the University of                </w:t>
      </w:r>
    </w:p>
    <w:p w:rsidR="000C2442" w:rsidRPr="00F47659" w:rsidRDefault="00302DAB" w:rsidP="00731223">
      <w:pPr>
        <w:outlineLvl w:val="0"/>
        <w:rPr>
          <w:sz w:val="24"/>
          <w:szCs w:val="24"/>
        </w:rPr>
      </w:pPr>
      <w:smartTag w:uri="urn:schemas-microsoft-com:office:smarttags" w:element="place">
        <w:smartTag w:uri="urn:schemas-microsoft-com:office:smarttags" w:element="State">
          <w:r w:rsidRPr="00F47659">
            <w:rPr>
              <w:b/>
              <w:sz w:val="24"/>
              <w:szCs w:val="24"/>
            </w:rPr>
            <w:t>Colorado</w:t>
          </w:r>
        </w:smartTag>
      </w:smartTag>
      <w:r w:rsidRPr="00F47659">
        <w:rPr>
          <w:b/>
          <w:sz w:val="24"/>
          <w:szCs w:val="24"/>
        </w:rPr>
        <w:t>, a</w:t>
      </w:r>
      <w:r w:rsidR="000C2442" w:rsidRPr="00F47659">
        <w:rPr>
          <w:b/>
          <w:sz w:val="24"/>
          <w:szCs w:val="24"/>
        </w:rPr>
        <w:t xml:space="preserve"> body corporate</w:t>
      </w:r>
      <w:r w:rsidR="000C2442" w:rsidRPr="00F47659">
        <w:rPr>
          <w:sz w:val="24"/>
          <w:szCs w:val="24"/>
        </w:rPr>
        <w:t xml:space="preserve"> by:                   </w:t>
      </w:r>
    </w:p>
    <w:p w:rsidR="000C2442" w:rsidRPr="00F47659" w:rsidRDefault="000C2442">
      <w:pPr>
        <w:rPr>
          <w:sz w:val="24"/>
          <w:szCs w:val="24"/>
        </w:rPr>
      </w:pPr>
    </w:p>
    <w:p w:rsidR="000C2442" w:rsidRPr="00F47659" w:rsidRDefault="000C2442">
      <w:pPr>
        <w:rPr>
          <w:sz w:val="24"/>
          <w:szCs w:val="24"/>
        </w:rPr>
      </w:pPr>
    </w:p>
    <w:p w:rsidR="005264D5" w:rsidRDefault="000C2442">
      <w:pPr>
        <w:rPr>
          <w:sz w:val="24"/>
          <w:szCs w:val="24"/>
        </w:rPr>
      </w:pPr>
      <w:r w:rsidRPr="00F47659">
        <w:rPr>
          <w:sz w:val="24"/>
          <w:szCs w:val="24"/>
        </w:rPr>
        <w:t>____________________________</w:t>
      </w:r>
    </w:p>
    <w:p w:rsidR="006D5A69" w:rsidRDefault="006D5A69">
      <w:pPr>
        <w:rPr>
          <w:sz w:val="24"/>
          <w:szCs w:val="24"/>
        </w:rPr>
      </w:pPr>
      <w:r>
        <w:rPr>
          <w:sz w:val="24"/>
          <w:szCs w:val="24"/>
        </w:rPr>
        <w:t>Dr. Philip P. DiStefano</w:t>
      </w:r>
    </w:p>
    <w:p w:rsidR="000C2442" w:rsidRPr="00F47659" w:rsidRDefault="000C2442">
      <w:pPr>
        <w:rPr>
          <w:sz w:val="24"/>
          <w:szCs w:val="24"/>
        </w:rPr>
      </w:pPr>
      <w:r w:rsidRPr="00F47659">
        <w:rPr>
          <w:sz w:val="24"/>
          <w:szCs w:val="24"/>
        </w:rPr>
        <w:t xml:space="preserve">Chancellor </w:t>
      </w:r>
    </w:p>
    <w:p w:rsidR="000C2442" w:rsidRPr="00F47659" w:rsidRDefault="000C2442">
      <w:pPr>
        <w:rPr>
          <w:sz w:val="24"/>
          <w:szCs w:val="24"/>
        </w:rPr>
      </w:pPr>
    </w:p>
    <w:p w:rsidR="005264D5" w:rsidRDefault="000C2442">
      <w:pPr>
        <w:rPr>
          <w:sz w:val="24"/>
          <w:szCs w:val="24"/>
        </w:rPr>
      </w:pPr>
      <w:r w:rsidRPr="00F47659">
        <w:rPr>
          <w:sz w:val="24"/>
          <w:szCs w:val="24"/>
        </w:rPr>
        <w:t>___________________</w:t>
      </w:r>
    </w:p>
    <w:p w:rsidR="000C2442" w:rsidRPr="00F47659" w:rsidRDefault="000C2442">
      <w:pPr>
        <w:rPr>
          <w:sz w:val="24"/>
          <w:szCs w:val="24"/>
        </w:rPr>
      </w:pPr>
      <w:r w:rsidRPr="00F47659">
        <w:rPr>
          <w:sz w:val="24"/>
          <w:szCs w:val="24"/>
        </w:rPr>
        <w:t xml:space="preserve">Date    </w:t>
      </w:r>
    </w:p>
    <w:p w:rsidR="000C2442" w:rsidRPr="00F47659" w:rsidRDefault="000C2442">
      <w:pPr>
        <w:rPr>
          <w:sz w:val="24"/>
          <w:szCs w:val="24"/>
        </w:rPr>
      </w:pPr>
    </w:p>
    <w:p w:rsidR="000C2442" w:rsidRPr="00F47659" w:rsidRDefault="000C2442" w:rsidP="00731223">
      <w:pPr>
        <w:outlineLvl w:val="0"/>
        <w:rPr>
          <w:sz w:val="24"/>
          <w:szCs w:val="24"/>
        </w:rPr>
      </w:pPr>
      <w:r w:rsidRPr="00F47659">
        <w:rPr>
          <w:sz w:val="24"/>
          <w:szCs w:val="24"/>
        </w:rPr>
        <w:t xml:space="preserve">Approved </w:t>
      </w:r>
      <w:r w:rsidR="00CE4A1F" w:rsidRPr="00F47659">
        <w:rPr>
          <w:sz w:val="24"/>
          <w:szCs w:val="24"/>
        </w:rPr>
        <w:t>as to L</w:t>
      </w:r>
      <w:r w:rsidRPr="00F47659">
        <w:rPr>
          <w:sz w:val="24"/>
          <w:szCs w:val="24"/>
        </w:rPr>
        <w:t xml:space="preserve">egal </w:t>
      </w:r>
      <w:r w:rsidR="00CE4A1F" w:rsidRPr="00F47659">
        <w:rPr>
          <w:sz w:val="24"/>
          <w:szCs w:val="24"/>
        </w:rPr>
        <w:t>S</w:t>
      </w:r>
      <w:r w:rsidR="003212DB" w:rsidRPr="00F47659">
        <w:rPr>
          <w:sz w:val="24"/>
          <w:szCs w:val="24"/>
        </w:rPr>
        <w:t>ufficiency</w:t>
      </w:r>
      <w:r w:rsidRPr="00F47659">
        <w:rPr>
          <w:sz w:val="24"/>
          <w:szCs w:val="24"/>
        </w:rPr>
        <w:t xml:space="preserve">  </w:t>
      </w:r>
    </w:p>
    <w:p w:rsidR="000C2442" w:rsidRPr="00F47659" w:rsidRDefault="00164FA9">
      <w:pPr>
        <w:rPr>
          <w:sz w:val="24"/>
          <w:szCs w:val="24"/>
        </w:rPr>
      </w:pPr>
      <w:r w:rsidRPr="00F47659">
        <w:rPr>
          <w:sz w:val="24"/>
          <w:szCs w:val="24"/>
        </w:rPr>
        <w:t xml:space="preserve">Office of </w:t>
      </w:r>
      <w:r w:rsidR="0092102E" w:rsidRPr="00F47659">
        <w:rPr>
          <w:sz w:val="24"/>
          <w:szCs w:val="24"/>
        </w:rPr>
        <w:t xml:space="preserve">the </w:t>
      </w:r>
      <w:r w:rsidRPr="00F47659">
        <w:rPr>
          <w:sz w:val="24"/>
          <w:szCs w:val="24"/>
        </w:rPr>
        <w:t>University Counsel</w:t>
      </w:r>
    </w:p>
    <w:p w:rsidR="00CE4A1F" w:rsidRPr="00F47659" w:rsidRDefault="00CE4A1F">
      <w:pPr>
        <w:rPr>
          <w:sz w:val="24"/>
          <w:szCs w:val="24"/>
        </w:rPr>
      </w:pPr>
    </w:p>
    <w:p w:rsidR="00CE4A1F" w:rsidRPr="00F47659" w:rsidRDefault="00CE4A1F">
      <w:pPr>
        <w:rPr>
          <w:sz w:val="24"/>
          <w:szCs w:val="24"/>
        </w:rPr>
      </w:pPr>
      <w:r w:rsidRPr="00F47659">
        <w:rPr>
          <w:sz w:val="24"/>
          <w:szCs w:val="24"/>
        </w:rPr>
        <w:t>By:</w:t>
      </w:r>
      <w:r w:rsidR="00FE0D8B">
        <w:rPr>
          <w:sz w:val="24"/>
          <w:szCs w:val="24"/>
        </w:rPr>
        <w:t xml:space="preserve"> </w:t>
      </w:r>
      <w:r w:rsidRPr="00F47659">
        <w:rPr>
          <w:sz w:val="24"/>
          <w:szCs w:val="24"/>
        </w:rPr>
        <w:t>_____________________</w:t>
      </w:r>
    </w:p>
    <w:p w:rsidR="00CE4A1F" w:rsidRPr="00F47659" w:rsidRDefault="00CE4A1F">
      <w:pPr>
        <w:rPr>
          <w:sz w:val="24"/>
          <w:szCs w:val="24"/>
        </w:rPr>
      </w:pPr>
    </w:p>
    <w:p w:rsidR="000C2442" w:rsidRPr="00F47659" w:rsidRDefault="00CE4A1F">
      <w:pPr>
        <w:rPr>
          <w:sz w:val="24"/>
          <w:szCs w:val="24"/>
        </w:rPr>
      </w:pPr>
      <w:r w:rsidRPr="00F47659">
        <w:rPr>
          <w:sz w:val="24"/>
          <w:szCs w:val="24"/>
        </w:rPr>
        <w:t>Date:</w:t>
      </w:r>
      <w:r w:rsidR="00FE0D8B">
        <w:rPr>
          <w:sz w:val="24"/>
          <w:szCs w:val="24"/>
        </w:rPr>
        <w:t xml:space="preserve"> </w:t>
      </w:r>
      <w:r w:rsidRPr="00F47659">
        <w:rPr>
          <w:sz w:val="24"/>
          <w:szCs w:val="24"/>
        </w:rPr>
        <w:t>___________________</w:t>
      </w:r>
      <w:r w:rsidR="000C2442" w:rsidRPr="00F47659">
        <w:rPr>
          <w:sz w:val="24"/>
          <w:szCs w:val="24"/>
          <w:u w:val="single"/>
        </w:rPr>
        <w:t xml:space="preserve">      </w:t>
      </w:r>
    </w:p>
    <w:p w:rsidR="000C2442" w:rsidRPr="00F47659" w:rsidRDefault="000C2442">
      <w:pPr>
        <w:rPr>
          <w:sz w:val="24"/>
          <w:szCs w:val="24"/>
        </w:rPr>
      </w:pPr>
    </w:p>
    <w:p w:rsidR="000C2442" w:rsidRPr="00F47659" w:rsidRDefault="000C2442">
      <w:pPr>
        <w:rPr>
          <w:sz w:val="24"/>
          <w:szCs w:val="24"/>
        </w:rPr>
      </w:pPr>
    </w:p>
    <w:p w:rsidR="00B74FBE" w:rsidRPr="005264D5" w:rsidRDefault="005264D5" w:rsidP="00B74FBE">
      <w:pPr>
        <w:rPr>
          <w:sz w:val="24"/>
          <w:szCs w:val="24"/>
        </w:rPr>
      </w:pPr>
      <w:r>
        <w:rPr>
          <w:b/>
          <w:sz w:val="24"/>
          <w:szCs w:val="24"/>
        </w:rPr>
        <w:br w:type="column"/>
      </w:r>
      <w:r w:rsidR="00B74FBE" w:rsidRPr="00F47659">
        <w:rPr>
          <w:b/>
          <w:sz w:val="24"/>
          <w:szCs w:val="24"/>
        </w:rPr>
        <w:t xml:space="preserve">[University] </w:t>
      </w:r>
      <w:r>
        <w:rPr>
          <w:sz w:val="24"/>
          <w:szCs w:val="24"/>
        </w:rPr>
        <w:t>by:</w:t>
      </w:r>
    </w:p>
    <w:p w:rsidR="000C2442" w:rsidRPr="005264D5" w:rsidRDefault="000C2442" w:rsidP="00FE0D8B">
      <w:pPr>
        <w:rPr>
          <w:sz w:val="24"/>
          <w:szCs w:val="24"/>
        </w:rPr>
      </w:pPr>
    </w:p>
    <w:p w:rsidR="005264D5" w:rsidRPr="005264D5" w:rsidRDefault="005264D5" w:rsidP="00FE0D8B">
      <w:pPr>
        <w:rPr>
          <w:sz w:val="24"/>
          <w:szCs w:val="24"/>
        </w:rPr>
      </w:pPr>
    </w:p>
    <w:p w:rsidR="005264D5" w:rsidRPr="005264D5" w:rsidRDefault="005264D5" w:rsidP="00FE0D8B">
      <w:pPr>
        <w:rPr>
          <w:sz w:val="24"/>
          <w:szCs w:val="24"/>
        </w:rPr>
      </w:pPr>
    </w:p>
    <w:p w:rsidR="00B74FBE" w:rsidRPr="00F47659" w:rsidRDefault="00B74FBE" w:rsidP="00B74FBE">
      <w:pPr>
        <w:rPr>
          <w:sz w:val="24"/>
          <w:szCs w:val="24"/>
        </w:rPr>
      </w:pPr>
      <w:r w:rsidRPr="005264D5">
        <w:rPr>
          <w:sz w:val="24"/>
          <w:szCs w:val="24"/>
        </w:rPr>
        <w:t>____</w:t>
      </w:r>
      <w:r w:rsidRPr="00F47659">
        <w:rPr>
          <w:sz w:val="24"/>
          <w:szCs w:val="24"/>
        </w:rPr>
        <w:t xml:space="preserve">_______________    </w:t>
      </w:r>
    </w:p>
    <w:p w:rsidR="006D5A69" w:rsidRDefault="006D5A69" w:rsidP="00B74FBE">
      <w:pPr>
        <w:rPr>
          <w:sz w:val="24"/>
          <w:szCs w:val="24"/>
        </w:rPr>
      </w:pPr>
      <w:r>
        <w:rPr>
          <w:sz w:val="24"/>
          <w:szCs w:val="24"/>
        </w:rPr>
        <w:t>[Name]</w:t>
      </w:r>
    </w:p>
    <w:p w:rsidR="00B74FBE" w:rsidRPr="00F47659" w:rsidRDefault="00B74FBE" w:rsidP="00B74FBE">
      <w:pPr>
        <w:rPr>
          <w:sz w:val="24"/>
          <w:szCs w:val="24"/>
        </w:rPr>
      </w:pPr>
      <w:r w:rsidRPr="00F47659">
        <w:rPr>
          <w:sz w:val="24"/>
          <w:szCs w:val="24"/>
        </w:rPr>
        <w:t>[Title]</w:t>
      </w:r>
    </w:p>
    <w:p w:rsidR="00FE0D8B" w:rsidRPr="005264D5" w:rsidRDefault="00FE0D8B" w:rsidP="00FE0D8B">
      <w:pPr>
        <w:rPr>
          <w:sz w:val="24"/>
          <w:szCs w:val="24"/>
        </w:rPr>
      </w:pPr>
    </w:p>
    <w:p w:rsidR="00B74FBE" w:rsidRPr="00F47659" w:rsidRDefault="00B74FBE" w:rsidP="00B74FBE">
      <w:pPr>
        <w:rPr>
          <w:sz w:val="24"/>
          <w:szCs w:val="24"/>
        </w:rPr>
      </w:pPr>
      <w:r w:rsidRPr="00F47659">
        <w:rPr>
          <w:sz w:val="24"/>
          <w:szCs w:val="24"/>
        </w:rPr>
        <w:t>___________________</w:t>
      </w:r>
    </w:p>
    <w:p w:rsidR="00B74FBE" w:rsidRPr="00F47659" w:rsidRDefault="00B74FBE" w:rsidP="00B74FBE">
      <w:pPr>
        <w:rPr>
          <w:sz w:val="24"/>
          <w:szCs w:val="24"/>
        </w:rPr>
      </w:pPr>
      <w:r w:rsidRPr="00F47659">
        <w:rPr>
          <w:sz w:val="24"/>
          <w:szCs w:val="24"/>
        </w:rPr>
        <w:t xml:space="preserve">Date </w:t>
      </w:r>
    </w:p>
    <w:p w:rsidR="005264D5" w:rsidRDefault="005264D5" w:rsidP="00FE0D8B">
      <w:pPr>
        <w:sectPr w:rsidR="005264D5" w:rsidSect="005264D5">
          <w:type w:val="continuous"/>
          <w:pgSz w:w="12240" w:h="15840"/>
          <w:pgMar w:top="1008" w:right="1440" w:bottom="1440" w:left="1440" w:header="720" w:footer="720" w:gutter="0"/>
          <w:cols w:num="2" w:space="720" w:equalWidth="0">
            <w:col w:w="4320" w:space="720"/>
            <w:col w:w="4320"/>
          </w:cols>
          <w:noEndnote/>
        </w:sectPr>
      </w:pPr>
    </w:p>
    <w:p w:rsidR="00FE0D8B" w:rsidRDefault="00FE0D8B" w:rsidP="00FE0D8B"/>
    <w:p w:rsidR="00544915" w:rsidRDefault="00544915" w:rsidP="00FE0D8B"/>
    <w:p w:rsidR="00544915" w:rsidRDefault="00544915" w:rsidP="00FE0D8B"/>
    <w:p w:rsidR="00544915" w:rsidRDefault="00544915" w:rsidP="00FE0D8B"/>
    <w:p w:rsidR="00FE0D8B" w:rsidRDefault="00FE0D8B" w:rsidP="00FE0D8B"/>
    <w:p w:rsidR="00FE0D8B" w:rsidRDefault="00FE0D8B" w:rsidP="00FE0D8B"/>
    <w:p w:rsidR="00FE0D8B" w:rsidRDefault="00FE0D8B" w:rsidP="00FE0D8B"/>
    <w:p w:rsidR="00FE0D8B" w:rsidRDefault="00FE0D8B" w:rsidP="0002427D">
      <w:pPr>
        <w:jc w:val="right"/>
      </w:pPr>
    </w:p>
    <w:sectPr w:rsidR="00FE0D8B" w:rsidSect="00D358FA">
      <w:type w:val="continuous"/>
      <w:pgSz w:w="12240" w:h="15840"/>
      <w:pgMar w:top="1008"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5D" w:rsidRDefault="000F0E5D" w:rsidP="001374CA">
      <w:r>
        <w:separator/>
      </w:r>
    </w:p>
  </w:endnote>
  <w:endnote w:type="continuationSeparator" w:id="0">
    <w:p w:rsidR="000F0E5D" w:rsidRDefault="000F0E5D" w:rsidP="0013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E5D" w:rsidRDefault="000F0E5D">
    <w:pPr>
      <w:pStyle w:val="Footer"/>
    </w:pPr>
    <w:r>
      <w:tab/>
    </w:r>
    <w:r>
      <w:rPr>
        <w:rStyle w:val="PageNumber"/>
      </w:rPr>
      <w:fldChar w:fldCharType="begin"/>
    </w:r>
    <w:r>
      <w:rPr>
        <w:rStyle w:val="PageNumber"/>
      </w:rPr>
      <w:instrText xml:space="preserve"> PAGE </w:instrText>
    </w:r>
    <w:r>
      <w:rPr>
        <w:rStyle w:val="PageNumber"/>
      </w:rPr>
      <w:fldChar w:fldCharType="separate"/>
    </w:r>
    <w:r w:rsidR="00320CB3">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5D" w:rsidRDefault="000F0E5D" w:rsidP="001374CA">
      <w:r>
        <w:separator/>
      </w:r>
    </w:p>
  </w:footnote>
  <w:footnote w:type="continuationSeparator" w:id="0">
    <w:p w:rsidR="000F0E5D" w:rsidRDefault="000F0E5D" w:rsidP="00137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E5D" w:rsidRPr="00A66EF6" w:rsidRDefault="000F0E5D" w:rsidP="00A66EF6">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18E"/>
    <w:multiLevelType w:val="hybridMultilevel"/>
    <w:tmpl w:val="42E22704"/>
    <w:lvl w:ilvl="0" w:tplc="04FEDB62">
      <w:start w:val="15"/>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34485"/>
    <w:multiLevelType w:val="singleLevel"/>
    <w:tmpl w:val="D73A4F8E"/>
    <w:lvl w:ilvl="0">
      <w:start w:val="1"/>
      <w:numFmt w:val="lowerLetter"/>
      <w:lvlText w:val="(%1)"/>
      <w:lvlJc w:val="left"/>
      <w:pPr>
        <w:tabs>
          <w:tab w:val="num" w:pos="720"/>
        </w:tabs>
        <w:ind w:left="720" w:hanging="360"/>
      </w:pPr>
      <w:rPr>
        <w:rFonts w:hint="default"/>
      </w:rPr>
    </w:lvl>
  </w:abstractNum>
  <w:abstractNum w:abstractNumId="2" w15:restartNumberingAfterBreak="0">
    <w:nsid w:val="03312FCC"/>
    <w:multiLevelType w:val="hybridMultilevel"/>
    <w:tmpl w:val="4C2E1038"/>
    <w:lvl w:ilvl="0" w:tplc="FFC61232">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E1370"/>
    <w:multiLevelType w:val="hybridMultilevel"/>
    <w:tmpl w:val="502CF78C"/>
    <w:lvl w:ilvl="0" w:tplc="192607FA">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F4859"/>
    <w:multiLevelType w:val="hybridMultilevel"/>
    <w:tmpl w:val="109C76B4"/>
    <w:lvl w:ilvl="0" w:tplc="C7F0D752">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35F59"/>
    <w:multiLevelType w:val="singleLevel"/>
    <w:tmpl w:val="543A8A7C"/>
    <w:lvl w:ilvl="0">
      <w:start w:val="2"/>
      <w:numFmt w:val="lowerLetter"/>
      <w:lvlText w:val="(%1)"/>
      <w:lvlJc w:val="left"/>
      <w:pPr>
        <w:tabs>
          <w:tab w:val="num" w:pos="720"/>
        </w:tabs>
        <w:ind w:left="720" w:hanging="360"/>
      </w:pPr>
      <w:rPr>
        <w:rFonts w:hint="default"/>
      </w:rPr>
    </w:lvl>
  </w:abstractNum>
  <w:abstractNum w:abstractNumId="6" w15:restartNumberingAfterBreak="0">
    <w:nsid w:val="26B94631"/>
    <w:multiLevelType w:val="hybridMultilevel"/>
    <w:tmpl w:val="B5AE8BB8"/>
    <w:lvl w:ilvl="0" w:tplc="3E9407D8">
      <w:start w:val="7"/>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52CD1"/>
    <w:multiLevelType w:val="hybridMultilevel"/>
    <w:tmpl w:val="756AEE00"/>
    <w:lvl w:ilvl="0" w:tplc="ECC2809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6876BC"/>
    <w:multiLevelType w:val="hybridMultilevel"/>
    <w:tmpl w:val="C2642338"/>
    <w:lvl w:ilvl="0" w:tplc="BA0E5650">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3029E8"/>
    <w:multiLevelType w:val="hybridMultilevel"/>
    <w:tmpl w:val="C30C4A54"/>
    <w:lvl w:ilvl="0" w:tplc="980EBBDE">
      <w:start w:val="1"/>
      <w:numFmt w:val="none"/>
      <w:lvlText w:val="(a)"/>
      <w:lvlJc w:val="left"/>
      <w:pPr>
        <w:tabs>
          <w:tab w:val="num" w:pos="360"/>
        </w:tabs>
        <w:ind w:left="360" w:hanging="360"/>
      </w:pPr>
      <w:rPr>
        <w:rFonts w:hint="default"/>
        <w:b w:val="0"/>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0B2112"/>
    <w:multiLevelType w:val="singleLevel"/>
    <w:tmpl w:val="E0B28802"/>
    <w:lvl w:ilvl="0">
      <w:start w:val="1"/>
      <w:numFmt w:val="lowerLetter"/>
      <w:lvlText w:val="(%1)"/>
      <w:lvlJc w:val="left"/>
      <w:pPr>
        <w:tabs>
          <w:tab w:val="num" w:pos="720"/>
        </w:tabs>
        <w:ind w:left="720" w:hanging="360"/>
      </w:pPr>
      <w:rPr>
        <w:rFonts w:hint="default"/>
      </w:rPr>
    </w:lvl>
  </w:abstractNum>
  <w:abstractNum w:abstractNumId="11" w15:restartNumberingAfterBreak="0">
    <w:nsid w:val="780359B9"/>
    <w:multiLevelType w:val="singleLevel"/>
    <w:tmpl w:val="6488298A"/>
    <w:lvl w:ilvl="0">
      <w:start w:val="4"/>
      <w:numFmt w:val="decimal"/>
      <w:lvlText w:val="%1."/>
      <w:lvlJc w:val="left"/>
      <w:pPr>
        <w:tabs>
          <w:tab w:val="num" w:pos="360"/>
        </w:tabs>
        <w:ind w:left="360" w:hanging="360"/>
      </w:pPr>
      <w:rPr>
        <w:rFonts w:hint="default"/>
      </w:rPr>
    </w:lvl>
  </w:abstractNum>
  <w:abstractNum w:abstractNumId="12" w15:restartNumberingAfterBreak="0">
    <w:nsid w:val="79C55223"/>
    <w:multiLevelType w:val="hybridMultilevel"/>
    <w:tmpl w:val="847CFA4E"/>
    <w:lvl w:ilvl="0" w:tplc="D576C666">
      <w:start w:val="1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2"/>
  </w:num>
  <w:num w:numId="4">
    <w:abstractNumId w:val="10"/>
  </w:num>
  <w:num w:numId="5">
    <w:abstractNumId w:val="5"/>
  </w:num>
  <w:num w:numId="6">
    <w:abstractNumId w:val="9"/>
  </w:num>
  <w:num w:numId="7">
    <w:abstractNumId w:val="7"/>
  </w:num>
  <w:num w:numId="8">
    <w:abstractNumId w:val="1"/>
  </w:num>
  <w:num w:numId="9">
    <w:abstractNumId w:val="8"/>
  </w:num>
  <w:num w:numId="10">
    <w:abstractNumId w:val="6"/>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90"/>
    <w:rsid w:val="00005EA1"/>
    <w:rsid w:val="00012EEA"/>
    <w:rsid w:val="00015CAD"/>
    <w:rsid w:val="00017811"/>
    <w:rsid w:val="0002345F"/>
    <w:rsid w:val="0002427D"/>
    <w:rsid w:val="0004488D"/>
    <w:rsid w:val="00051951"/>
    <w:rsid w:val="000566F5"/>
    <w:rsid w:val="00074278"/>
    <w:rsid w:val="000C2442"/>
    <w:rsid w:val="000F0E5D"/>
    <w:rsid w:val="001006A3"/>
    <w:rsid w:val="001374CA"/>
    <w:rsid w:val="00155F6D"/>
    <w:rsid w:val="00164FA9"/>
    <w:rsid w:val="00166CEC"/>
    <w:rsid w:val="00167B41"/>
    <w:rsid w:val="00187C98"/>
    <w:rsid w:val="001973CA"/>
    <w:rsid w:val="001B199B"/>
    <w:rsid w:val="001B3F24"/>
    <w:rsid w:val="001C59A6"/>
    <w:rsid w:val="00214456"/>
    <w:rsid w:val="00260CB4"/>
    <w:rsid w:val="002A086F"/>
    <w:rsid w:val="002D45C0"/>
    <w:rsid w:val="002E674D"/>
    <w:rsid w:val="00302DAB"/>
    <w:rsid w:val="00320CB3"/>
    <w:rsid w:val="003212DB"/>
    <w:rsid w:val="00381238"/>
    <w:rsid w:val="00397A3C"/>
    <w:rsid w:val="003F3BC1"/>
    <w:rsid w:val="0045601A"/>
    <w:rsid w:val="004660C3"/>
    <w:rsid w:val="00467873"/>
    <w:rsid w:val="004914C4"/>
    <w:rsid w:val="004926F1"/>
    <w:rsid w:val="004E071C"/>
    <w:rsid w:val="004F2F52"/>
    <w:rsid w:val="00520016"/>
    <w:rsid w:val="00525722"/>
    <w:rsid w:val="005264D5"/>
    <w:rsid w:val="00535F38"/>
    <w:rsid w:val="00544915"/>
    <w:rsid w:val="005A0B46"/>
    <w:rsid w:val="005D592B"/>
    <w:rsid w:val="005D5EAD"/>
    <w:rsid w:val="005F38BA"/>
    <w:rsid w:val="006302CC"/>
    <w:rsid w:val="006854A7"/>
    <w:rsid w:val="006D5A69"/>
    <w:rsid w:val="006E3D3C"/>
    <w:rsid w:val="007153B2"/>
    <w:rsid w:val="00731223"/>
    <w:rsid w:val="00742153"/>
    <w:rsid w:val="00772D90"/>
    <w:rsid w:val="0079693E"/>
    <w:rsid w:val="007B37D5"/>
    <w:rsid w:val="00850B3E"/>
    <w:rsid w:val="00852B94"/>
    <w:rsid w:val="00876200"/>
    <w:rsid w:val="00896795"/>
    <w:rsid w:val="008D5975"/>
    <w:rsid w:val="008E447E"/>
    <w:rsid w:val="00914BC9"/>
    <w:rsid w:val="0092102E"/>
    <w:rsid w:val="00961AAF"/>
    <w:rsid w:val="00972F32"/>
    <w:rsid w:val="0098535E"/>
    <w:rsid w:val="009F6FE7"/>
    <w:rsid w:val="00A20CC9"/>
    <w:rsid w:val="00A21E93"/>
    <w:rsid w:val="00A35B7D"/>
    <w:rsid w:val="00A46D7F"/>
    <w:rsid w:val="00A66EF6"/>
    <w:rsid w:val="00A83A65"/>
    <w:rsid w:val="00AE4DA8"/>
    <w:rsid w:val="00B74FBE"/>
    <w:rsid w:val="00B95D7D"/>
    <w:rsid w:val="00BC3D0E"/>
    <w:rsid w:val="00BC4175"/>
    <w:rsid w:val="00BC48C9"/>
    <w:rsid w:val="00C202C1"/>
    <w:rsid w:val="00CA78DD"/>
    <w:rsid w:val="00CA7C51"/>
    <w:rsid w:val="00CB172F"/>
    <w:rsid w:val="00CC4097"/>
    <w:rsid w:val="00CE0297"/>
    <w:rsid w:val="00CE4A1F"/>
    <w:rsid w:val="00D358FA"/>
    <w:rsid w:val="00D46665"/>
    <w:rsid w:val="00D5469C"/>
    <w:rsid w:val="00DA2A7D"/>
    <w:rsid w:val="00DC565C"/>
    <w:rsid w:val="00DD1B19"/>
    <w:rsid w:val="00E34426"/>
    <w:rsid w:val="00E454B6"/>
    <w:rsid w:val="00E95C57"/>
    <w:rsid w:val="00EB4299"/>
    <w:rsid w:val="00F03DCA"/>
    <w:rsid w:val="00F37510"/>
    <w:rsid w:val="00F47659"/>
    <w:rsid w:val="00F64E1D"/>
    <w:rsid w:val="00F75279"/>
    <w:rsid w:val="00FB02E4"/>
    <w:rsid w:val="00FD05CB"/>
    <w:rsid w:val="00FE0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ED00AE7A-86B3-43B6-B047-E03702F4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601A"/>
    <w:rPr>
      <w:rFonts w:ascii="Tahoma" w:hAnsi="Tahoma" w:cs="Tahoma"/>
      <w:sz w:val="16"/>
      <w:szCs w:val="16"/>
    </w:rPr>
  </w:style>
  <w:style w:type="paragraph" w:styleId="Header">
    <w:name w:val="header"/>
    <w:basedOn w:val="Normal"/>
    <w:rsid w:val="00A66EF6"/>
    <w:pPr>
      <w:tabs>
        <w:tab w:val="center" w:pos="4320"/>
        <w:tab w:val="right" w:pos="8640"/>
      </w:tabs>
    </w:pPr>
  </w:style>
  <w:style w:type="paragraph" w:styleId="Footer">
    <w:name w:val="footer"/>
    <w:basedOn w:val="Normal"/>
    <w:rsid w:val="00A66EF6"/>
    <w:pPr>
      <w:tabs>
        <w:tab w:val="center" w:pos="4320"/>
        <w:tab w:val="right" w:pos="8640"/>
      </w:tabs>
    </w:pPr>
  </w:style>
  <w:style w:type="character" w:styleId="PageNumber">
    <w:name w:val="page number"/>
    <w:basedOn w:val="DefaultParagraphFont"/>
    <w:rsid w:val="00CA7C51"/>
  </w:style>
  <w:style w:type="paragraph" w:styleId="BodyTextIndent">
    <w:name w:val="Body Text Indent"/>
    <w:basedOn w:val="Normal"/>
    <w:rsid w:val="00FB02E4"/>
    <w:pPr>
      <w:ind w:left="360"/>
    </w:pPr>
    <w:rPr>
      <w:sz w:val="22"/>
    </w:rPr>
  </w:style>
  <w:style w:type="paragraph" w:styleId="DocumentMap">
    <w:name w:val="Document Map"/>
    <w:basedOn w:val="Normal"/>
    <w:semiHidden/>
    <w:rsid w:val="00852B94"/>
    <w:pPr>
      <w:shd w:val="clear" w:color="auto" w:fill="000080"/>
    </w:pPr>
    <w:rPr>
      <w:rFonts w:ascii="Tahoma" w:hAnsi="Tahoma" w:cs="Tahoma"/>
    </w:rPr>
  </w:style>
  <w:style w:type="paragraph" w:styleId="ListParagraph">
    <w:name w:val="List Paragraph"/>
    <w:basedOn w:val="Normal"/>
    <w:uiPriority w:val="34"/>
    <w:qFormat/>
    <w:rsid w:val="00A46D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DRAFT</vt:lpstr>
    </vt:vector>
  </TitlesOfParts>
  <Company>CU</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stubbs</dc:creator>
  <cp:lastModifiedBy>Michal Greenberg</cp:lastModifiedBy>
  <cp:revision>2</cp:revision>
  <cp:lastPrinted>2006-08-23T18:03:00Z</cp:lastPrinted>
  <dcterms:created xsi:type="dcterms:W3CDTF">2017-04-13T16:57:00Z</dcterms:created>
  <dcterms:modified xsi:type="dcterms:W3CDTF">2017-04-13T16:57:00Z</dcterms:modified>
</cp:coreProperties>
</file>