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9B6F2" w14:textId="58F9DBBD" w:rsidR="00094AE9" w:rsidRPr="001624CC" w:rsidRDefault="00094AE9" w:rsidP="00094AE9">
      <w:pPr>
        <w:jc w:val="center"/>
        <w:rPr>
          <w:rFonts w:ascii="Aptos Display" w:hAnsi="Aptos Display"/>
          <w:b/>
          <w:bCs/>
          <w:sz w:val="40"/>
          <w:szCs w:val="40"/>
        </w:rPr>
      </w:pPr>
      <w:r w:rsidRPr="001624CC">
        <w:rPr>
          <w:rFonts w:ascii="Aptos Display" w:hAnsi="Aptos Display"/>
          <w:b/>
          <w:bCs/>
          <w:sz w:val="40"/>
          <w:szCs w:val="40"/>
        </w:rPr>
        <w:t>Syllabus</w:t>
      </w:r>
    </w:p>
    <w:p w14:paraId="27FD25A1" w14:textId="77777777" w:rsidR="00094AE9" w:rsidRPr="001624CC" w:rsidRDefault="00094AE9" w:rsidP="00094AE9">
      <w:pPr>
        <w:jc w:val="center"/>
        <w:rPr>
          <w:rFonts w:ascii="Aptos Display" w:hAnsi="Aptos Display"/>
          <w:b/>
          <w:bCs/>
        </w:rPr>
      </w:pPr>
    </w:p>
    <w:p w14:paraId="1741A451" w14:textId="04DB1991" w:rsidR="00780665" w:rsidRPr="00780665" w:rsidRDefault="00780665" w:rsidP="00780665">
      <w:pPr>
        <w:rPr>
          <w:rFonts w:ascii="Aptos Display" w:hAnsi="Aptos Display"/>
        </w:rPr>
      </w:pPr>
      <w:r>
        <w:rPr>
          <w:rFonts w:ascii="Aptos Display" w:hAnsi="Aptos Display"/>
          <w:b/>
          <w:bCs/>
        </w:rPr>
        <w:t xml:space="preserve">Course: </w:t>
      </w:r>
      <w:r w:rsidRPr="00780665">
        <w:rPr>
          <w:rFonts w:ascii="Aptos Display" w:hAnsi="Aptos Display"/>
        </w:rPr>
        <w:t>Microbial Ecology</w:t>
      </w:r>
    </w:p>
    <w:p w14:paraId="6276F03A" w14:textId="77777777" w:rsidR="00780665" w:rsidRDefault="00780665" w:rsidP="00094AE9">
      <w:pPr>
        <w:rPr>
          <w:rFonts w:ascii="Aptos Display" w:hAnsi="Aptos Display"/>
          <w:b/>
          <w:bCs/>
        </w:rPr>
      </w:pPr>
    </w:p>
    <w:p w14:paraId="4D4AF13E" w14:textId="6B8B84EA" w:rsidR="00094AE9" w:rsidRPr="001624CC" w:rsidRDefault="00094AE9" w:rsidP="00094AE9">
      <w:pPr>
        <w:rPr>
          <w:rFonts w:ascii="Aptos Display" w:hAnsi="Aptos Display"/>
        </w:rPr>
      </w:pPr>
      <w:r w:rsidRPr="001624CC">
        <w:rPr>
          <w:rFonts w:ascii="Aptos Display" w:hAnsi="Aptos Display"/>
          <w:b/>
          <w:bCs/>
        </w:rPr>
        <w:t>Instructor</w:t>
      </w:r>
      <w:r w:rsidRPr="001624CC">
        <w:rPr>
          <w:rFonts w:ascii="Aptos Display" w:hAnsi="Aptos Display"/>
        </w:rPr>
        <w:t>: Dr. Sierra Jech (</w:t>
      </w:r>
      <w:hyperlink r:id="rId7" w:history="1">
        <w:r w:rsidRPr="001624CC">
          <w:rPr>
            <w:rStyle w:val="Hyperlink"/>
            <w:rFonts w:ascii="Aptos Display" w:hAnsi="Aptos Display"/>
          </w:rPr>
          <w:t>sierra.jech@nau.edu</w:t>
        </w:r>
      </w:hyperlink>
      <w:r w:rsidRPr="001624CC">
        <w:rPr>
          <w:rFonts w:ascii="Aptos Display" w:hAnsi="Aptos Display"/>
        </w:rPr>
        <w:t>)</w:t>
      </w:r>
    </w:p>
    <w:p w14:paraId="559B3685" w14:textId="77777777" w:rsidR="00094AE9" w:rsidRPr="001624CC" w:rsidRDefault="00094AE9" w:rsidP="00094AE9">
      <w:pPr>
        <w:rPr>
          <w:rFonts w:ascii="Aptos Display" w:hAnsi="Aptos Display"/>
        </w:rPr>
      </w:pPr>
    </w:p>
    <w:p w14:paraId="33E904B8" w14:textId="78CD2007" w:rsidR="00094AE9" w:rsidRDefault="00094AE9" w:rsidP="00094AE9">
      <w:pPr>
        <w:rPr>
          <w:rFonts w:ascii="Aptos Display" w:hAnsi="Aptos Display"/>
        </w:rPr>
      </w:pPr>
      <w:r w:rsidRPr="001624CC">
        <w:rPr>
          <w:rFonts w:ascii="Aptos Display" w:hAnsi="Aptos Display"/>
          <w:b/>
          <w:bCs/>
        </w:rPr>
        <w:t>Communication</w:t>
      </w:r>
      <w:r w:rsidRPr="001624CC">
        <w:rPr>
          <w:rFonts w:ascii="Aptos Display" w:hAnsi="Aptos Display"/>
        </w:rPr>
        <w:t xml:space="preserve">: </w:t>
      </w:r>
      <w:r w:rsidR="001624CC">
        <w:rPr>
          <w:rFonts w:ascii="Aptos Display" w:hAnsi="Aptos Display"/>
        </w:rPr>
        <w:t>You can reach me by email. Please allow 24 hours for me to respond.</w:t>
      </w:r>
    </w:p>
    <w:p w14:paraId="0822544A" w14:textId="77777777" w:rsidR="00E44737" w:rsidRDefault="00E44737" w:rsidP="00094AE9">
      <w:pPr>
        <w:rPr>
          <w:rFonts w:ascii="Aptos Display" w:hAnsi="Aptos Display"/>
        </w:rPr>
      </w:pPr>
    </w:p>
    <w:p w14:paraId="606B3FD6" w14:textId="5D22E4A7" w:rsidR="00E44737" w:rsidRDefault="00E44737" w:rsidP="00094AE9">
      <w:pPr>
        <w:rPr>
          <w:rFonts w:ascii="Aptos Display" w:hAnsi="Aptos Display"/>
        </w:rPr>
      </w:pPr>
      <w:r w:rsidRPr="001624CC">
        <w:rPr>
          <w:rFonts w:ascii="Aptos Display" w:hAnsi="Aptos Display"/>
          <w:b/>
          <w:bCs/>
        </w:rPr>
        <w:t>Course Summary</w:t>
      </w:r>
      <w:r w:rsidRPr="001624CC">
        <w:rPr>
          <w:rFonts w:ascii="Aptos Display" w:hAnsi="Aptos Display"/>
        </w:rPr>
        <w:t xml:space="preserve">: </w:t>
      </w:r>
      <w:r>
        <w:rPr>
          <w:rFonts w:ascii="Aptos Display" w:hAnsi="Aptos Display"/>
        </w:rPr>
        <w:t xml:space="preserve">Microbial ecology is the study of microbes in the environment, their roles in ecosystem processes, and their interactions with one another and </w:t>
      </w:r>
      <w:proofErr w:type="gramStart"/>
      <w:r>
        <w:rPr>
          <w:rFonts w:ascii="Aptos Display" w:hAnsi="Aptos Display"/>
        </w:rPr>
        <w:t>other</w:t>
      </w:r>
      <w:proofErr w:type="gramEnd"/>
      <w:r>
        <w:rPr>
          <w:rFonts w:ascii="Aptos Display" w:hAnsi="Aptos Display"/>
        </w:rPr>
        <w:t xml:space="preserve"> biota. In this course, the Mountain Research Station becomes our outdoor laboratory as we explore microbial habitats, quantify microbial contributions to key ecosystem processes, and discuss emerging tools for microbial research. We will practice field techniques that students do not typically encounter in lab-based microbiology courses while also developing common microbiology </w:t>
      </w:r>
      <w:r w:rsidR="00780665">
        <w:rPr>
          <w:rFonts w:ascii="Aptos Display" w:hAnsi="Aptos Display"/>
        </w:rPr>
        <w:t>techniques</w:t>
      </w:r>
      <w:r>
        <w:rPr>
          <w:rFonts w:ascii="Aptos Display" w:hAnsi="Aptos Display"/>
        </w:rPr>
        <w:t>. This course is intended for anyone curious about ecology and microorganisms</w:t>
      </w:r>
      <w:r w:rsidR="00780665">
        <w:rPr>
          <w:rFonts w:ascii="Aptos Display" w:hAnsi="Aptos Display"/>
        </w:rPr>
        <w:t xml:space="preserve"> with an interest in building both field and laboratory skills.</w:t>
      </w:r>
    </w:p>
    <w:p w14:paraId="3B3B9653" w14:textId="77777777" w:rsidR="00E44737" w:rsidRDefault="00E44737" w:rsidP="00094AE9">
      <w:pPr>
        <w:rPr>
          <w:rFonts w:ascii="Aptos Display" w:hAnsi="Aptos Display"/>
        </w:rPr>
      </w:pPr>
    </w:p>
    <w:p w14:paraId="0BBB1CF3" w14:textId="77777777" w:rsidR="00E44737" w:rsidRDefault="00E44737" w:rsidP="00E44737">
      <w:pPr>
        <w:rPr>
          <w:rFonts w:ascii="Aptos Display" w:hAnsi="Aptos Display"/>
        </w:rPr>
      </w:pPr>
      <w:r w:rsidRPr="001624CC">
        <w:rPr>
          <w:rFonts w:ascii="Aptos Display" w:hAnsi="Aptos Display"/>
          <w:b/>
          <w:bCs/>
        </w:rPr>
        <w:t>Course Objectives</w:t>
      </w:r>
      <w:r w:rsidRPr="001624CC">
        <w:rPr>
          <w:rFonts w:ascii="Aptos Display" w:hAnsi="Aptos Display"/>
        </w:rPr>
        <w:t>:</w:t>
      </w:r>
    </w:p>
    <w:p w14:paraId="2452452F" w14:textId="32640A92" w:rsidR="00E44737" w:rsidRDefault="00E44737" w:rsidP="00E44737">
      <w:pPr>
        <w:pStyle w:val="ListParagraph"/>
        <w:numPr>
          <w:ilvl w:val="0"/>
          <w:numId w:val="1"/>
        </w:numPr>
        <w:rPr>
          <w:rFonts w:ascii="Aptos Display" w:hAnsi="Aptos Display"/>
        </w:rPr>
      </w:pPr>
      <w:r>
        <w:rPr>
          <w:rFonts w:ascii="Aptos Display" w:hAnsi="Aptos Display"/>
        </w:rPr>
        <w:t xml:space="preserve">Describe the variety of </w:t>
      </w:r>
      <w:r w:rsidR="00780665">
        <w:rPr>
          <w:rFonts w:ascii="Aptos Display" w:hAnsi="Aptos Display"/>
        </w:rPr>
        <w:t xml:space="preserve">microbial </w:t>
      </w:r>
      <w:r>
        <w:rPr>
          <w:rFonts w:ascii="Aptos Display" w:hAnsi="Aptos Display"/>
        </w:rPr>
        <w:t>habitats in the Rocky Mountains including their abiotic and biotic components and the adaptations necessary for survival.</w:t>
      </w:r>
    </w:p>
    <w:p w14:paraId="0334EAAE" w14:textId="77777777" w:rsidR="00E44737" w:rsidRDefault="00E44737" w:rsidP="00E44737">
      <w:pPr>
        <w:pStyle w:val="ListParagraph"/>
        <w:numPr>
          <w:ilvl w:val="0"/>
          <w:numId w:val="1"/>
        </w:numPr>
        <w:rPr>
          <w:rFonts w:ascii="Aptos Display" w:hAnsi="Aptos Display"/>
        </w:rPr>
      </w:pPr>
      <w:r>
        <w:rPr>
          <w:rFonts w:ascii="Aptos Display" w:hAnsi="Aptos Display"/>
        </w:rPr>
        <w:t>Identify key microbial interactions with plants, insects, soil biota, amphibians, and others that impact the ecology of Rocky Mountain ecosystems.</w:t>
      </w:r>
    </w:p>
    <w:p w14:paraId="201BB715" w14:textId="53FA33A0" w:rsidR="00E44737" w:rsidRDefault="00780665" w:rsidP="00E44737">
      <w:pPr>
        <w:pStyle w:val="ListParagraph"/>
        <w:numPr>
          <w:ilvl w:val="0"/>
          <w:numId w:val="1"/>
        </w:numPr>
        <w:rPr>
          <w:rFonts w:ascii="Aptos Display" w:hAnsi="Aptos Display"/>
        </w:rPr>
      </w:pPr>
      <w:r>
        <w:rPr>
          <w:rFonts w:ascii="Aptos Display" w:hAnsi="Aptos Display"/>
        </w:rPr>
        <w:t>Understand</w:t>
      </w:r>
      <w:r w:rsidR="00E44737">
        <w:rPr>
          <w:rFonts w:ascii="Aptos Display" w:hAnsi="Aptos Display"/>
        </w:rPr>
        <w:t xml:space="preserve"> </w:t>
      </w:r>
      <w:r>
        <w:rPr>
          <w:rFonts w:ascii="Aptos Display" w:hAnsi="Aptos Display"/>
        </w:rPr>
        <w:t xml:space="preserve">and quantify </w:t>
      </w:r>
      <w:r w:rsidR="00E44737">
        <w:rPr>
          <w:rFonts w:ascii="Aptos Display" w:hAnsi="Aptos Display"/>
        </w:rPr>
        <w:t>microbial process</w:t>
      </w:r>
      <w:r>
        <w:rPr>
          <w:rFonts w:ascii="Aptos Display" w:hAnsi="Aptos Display"/>
        </w:rPr>
        <w:t>es</w:t>
      </w:r>
      <w:r w:rsidR="00E44737">
        <w:rPr>
          <w:rFonts w:ascii="Aptos Display" w:hAnsi="Aptos Display"/>
        </w:rPr>
        <w:t xml:space="preserve"> in </w:t>
      </w:r>
      <w:r>
        <w:rPr>
          <w:rFonts w:ascii="Aptos Display" w:hAnsi="Aptos Display"/>
        </w:rPr>
        <w:t>the ecosystem and in the laboratory</w:t>
      </w:r>
      <w:r w:rsidR="00E44737">
        <w:rPr>
          <w:rFonts w:ascii="Aptos Display" w:hAnsi="Aptos Display"/>
        </w:rPr>
        <w:t>.</w:t>
      </w:r>
    </w:p>
    <w:p w14:paraId="624B5800" w14:textId="1EC4A382" w:rsidR="00E44737" w:rsidRDefault="00E44737" w:rsidP="00E44737">
      <w:pPr>
        <w:pStyle w:val="ListParagraph"/>
        <w:numPr>
          <w:ilvl w:val="0"/>
          <w:numId w:val="1"/>
        </w:numPr>
        <w:rPr>
          <w:rFonts w:ascii="Aptos Display" w:hAnsi="Aptos Display"/>
        </w:rPr>
      </w:pPr>
      <w:r>
        <w:rPr>
          <w:rFonts w:ascii="Aptos Display" w:hAnsi="Aptos Display"/>
        </w:rPr>
        <w:t xml:space="preserve">Observe, illustrate, photograph, write about, or otherwise connect with microorganisms in their environmental context, ask a question and develop a mini research project to test your </w:t>
      </w:r>
      <w:r w:rsidR="00780665">
        <w:rPr>
          <w:rFonts w:ascii="Aptos Display" w:hAnsi="Aptos Display"/>
        </w:rPr>
        <w:t>ideas</w:t>
      </w:r>
      <w:r>
        <w:rPr>
          <w:rFonts w:ascii="Aptos Display" w:hAnsi="Aptos Display"/>
        </w:rPr>
        <w:t>.</w:t>
      </w:r>
    </w:p>
    <w:p w14:paraId="1A4CB4A7" w14:textId="7F4BD561" w:rsidR="00E44737" w:rsidRDefault="00E44737" w:rsidP="00094AE9">
      <w:pPr>
        <w:pStyle w:val="ListParagraph"/>
        <w:numPr>
          <w:ilvl w:val="0"/>
          <w:numId w:val="1"/>
        </w:numPr>
        <w:rPr>
          <w:rFonts w:ascii="Aptos Display" w:hAnsi="Aptos Display"/>
        </w:rPr>
      </w:pPr>
      <w:r>
        <w:rPr>
          <w:rFonts w:ascii="Aptos Display" w:hAnsi="Aptos Display"/>
        </w:rPr>
        <w:t>Communicate your scientific work with peers.</w:t>
      </w:r>
    </w:p>
    <w:p w14:paraId="1E183A93" w14:textId="77777777" w:rsidR="00CA4C54" w:rsidRDefault="00CA4C54" w:rsidP="00CA4C54">
      <w:pPr>
        <w:rPr>
          <w:rFonts w:ascii="Aptos Display" w:hAnsi="Aptos Display"/>
        </w:rPr>
      </w:pPr>
    </w:p>
    <w:p w14:paraId="2E291460" w14:textId="5B41D05F" w:rsidR="00CA4C54" w:rsidRPr="00CA4C54" w:rsidRDefault="00CA4C54" w:rsidP="00CA4C54">
      <w:pPr>
        <w:rPr>
          <w:rFonts w:ascii="Aptos Display" w:hAnsi="Aptos Display"/>
        </w:rPr>
      </w:pPr>
      <w:r w:rsidRPr="001624CC">
        <w:rPr>
          <w:rFonts w:ascii="Aptos Display" w:hAnsi="Aptos Display"/>
          <w:b/>
          <w:bCs/>
        </w:rPr>
        <w:t>Course Structure:</w:t>
      </w:r>
      <w:r>
        <w:rPr>
          <w:rFonts w:ascii="Aptos Display" w:hAnsi="Aptos Display"/>
          <w:b/>
          <w:bCs/>
        </w:rPr>
        <w:t xml:space="preserve"> </w:t>
      </w:r>
      <w:r>
        <w:rPr>
          <w:rFonts w:ascii="Aptos Display" w:hAnsi="Aptos Display"/>
        </w:rPr>
        <w:t>The course will meet July 7-24</w:t>
      </w:r>
      <w:r w:rsidRPr="00A82242">
        <w:rPr>
          <w:rFonts w:ascii="Aptos Display" w:hAnsi="Aptos Display"/>
          <w:vertAlign w:val="superscript"/>
        </w:rPr>
        <w:t>th</w:t>
      </w:r>
      <w:r>
        <w:rPr>
          <w:rFonts w:ascii="Aptos Display" w:hAnsi="Aptos Display"/>
        </w:rPr>
        <w:t xml:space="preserve"> on Mondays, Tuesdays, Wednesdays, and Thursdays only. Each day will include time in the field, and a combination of lab and lecture. The latter part of the course will be devoted to projects which may have both field and lab components.  </w:t>
      </w:r>
    </w:p>
    <w:p w14:paraId="7B788F60" w14:textId="77777777" w:rsidR="00094AE9" w:rsidRPr="001624CC" w:rsidRDefault="00094AE9" w:rsidP="00094AE9">
      <w:pPr>
        <w:rPr>
          <w:rFonts w:ascii="Aptos Display" w:hAnsi="Aptos Display"/>
        </w:rPr>
      </w:pPr>
    </w:p>
    <w:p w14:paraId="278E7ED9" w14:textId="031BA748" w:rsidR="00094AE9" w:rsidRDefault="00094AE9" w:rsidP="00094AE9">
      <w:pPr>
        <w:rPr>
          <w:rFonts w:ascii="Aptos Display" w:hAnsi="Aptos Display"/>
        </w:rPr>
      </w:pPr>
      <w:r w:rsidRPr="001624CC">
        <w:rPr>
          <w:rFonts w:ascii="Aptos Display" w:hAnsi="Aptos Display"/>
          <w:b/>
          <w:bCs/>
        </w:rPr>
        <w:t>Course texts</w:t>
      </w:r>
      <w:r w:rsidRPr="001624CC">
        <w:rPr>
          <w:rFonts w:ascii="Aptos Display" w:hAnsi="Aptos Display"/>
        </w:rPr>
        <w:t xml:space="preserve">: You are not required to purchase a textbook for this course. Readings will be </w:t>
      </w:r>
      <w:r w:rsidR="00DA2A2B">
        <w:rPr>
          <w:rFonts w:ascii="Aptos Display" w:hAnsi="Aptos Display"/>
        </w:rPr>
        <w:t>made available</w:t>
      </w:r>
      <w:r w:rsidRPr="001624CC">
        <w:rPr>
          <w:rFonts w:ascii="Aptos Display" w:hAnsi="Aptos Display"/>
        </w:rPr>
        <w:t>.</w:t>
      </w:r>
      <w:r w:rsidR="001624CC">
        <w:rPr>
          <w:rFonts w:ascii="Aptos Display" w:hAnsi="Aptos Display"/>
        </w:rPr>
        <w:t xml:space="preserve"> </w:t>
      </w:r>
      <w:r w:rsidR="00E44737">
        <w:rPr>
          <w:rFonts w:ascii="Aptos Display" w:hAnsi="Aptos Display"/>
        </w:rPr>
        <w:t xml:space="preserve">Please bring a notebook to record both field and laboratory exercises. The notebook will be exposed to field conditions, so please bring a notebook that you do not care about getting wet or dirty.  </w:t>
      </w:r>
    </w:p>
    <w:p w14:paraId="55F1F0E9" w14:textId="77777777" w:rsidR="00BF632F" w:rsidRDefault="00BF632F" w:rsidP="00094AE9">
      <w:pPr>
        <w:rPr>
          <w:rFonts w:ascii="Aptos Display" w:hAnsi="Aptos Display"/>
        </w:rPr>
      </w:pPr>
    </w:p>
    <w:p w14:paraId="3E0CEFD2" w14:textId="3A2E1CFA" w:rsidR="00BF632F" w:rsidRDefault="00BF632F" w:rsidP="00094AE9">
      <w:pPr>
        <w:rPr>
          <w:rFonts w:ascii="Aptos Display" w:hAnsi="Aptos Display"/>
        </w:rPr>
      </w:pPr>
      <w:r w:rsidRPr="00BF632F">
        <w:rPr>
          <w:rFonts w:ascii="Aptos Display" w:hAnsi="Aptos Display"/>
          <w:b/>
          <w:bCs/>
        </w:rPr>
        <w:t>Required field equipment</w:t>
      </w:r>
      <w:r>
        <w:rPr>
          <w:rFonts w:ascii="Aptos Display" w:hAnsi="Aptos Display"/>
        </w:rPr>
        <w:t xml:space="preserve">: We will be hiking every day. Please be prepared with a </w:t>
      </w:r>
      <w:r w:rsidR="00A82242">
        <w:rPr>
          <w:rFonts w:ascii="Aptos Display" w:hAnsi="Aptos Display"/>
        </w:rPr>
        <w:t>backpack</w:t>
      </w:r>
      <w:r>
        <w:rPr>
          <w:rFonts w:ascii="Aptos Display" w:hAnsi="Aptos Display"/>
        </w:rPr>
        <w:t xml:space="preserve">, water bottle, rain jacket, close toed shoes, sun protection, </w:t>
      </w:r>
      <w:r w:rsidR="00A82242">
        <w:rPr>
          <w:rFonts w:ascii="Aptos Display" w:hAnsi="Aptos Display"/>
        </w:rPr>
        <w:t xml:space="preserve">and snacks. Please bring a hand lens or other type of magnification device for the field. A cheap jeweler’s loupe can be </w:t>
      </w:r>
      <w:r w:rsidR="00DA2A2B">
        <w:rPr>
          <w:rFonts w:ascii="Aptos Display" w:hAnsi="Aptos Display"/>
        </w:rPr>
        <w:t>purchased</w:t>
      </w:r>
      <w:r w:rsidR="00455771">
        <w:rPr>
          <w:rFonts w:ascii="Aptos Display" w:hAnsi="Aptos Display"/>
        </w:rPr>
        <w:t xml:space="preserve"> online for $5-</w:t>
      </w:r>
      <w:r w:rsidR="00DA2A2B">
        <w:rPr>
          <w:rFonts w:ascii="Aptos Display" w:hAnsi="Aptos Display"/>
        </w:rPr>
        <w:t>20</w:t>
      </w:r>
      <w:r w:rsidR="00A82242">
        <w:rPr>
          <w:rFonts w:ascii="Aptos Display" w:hAnsi="Aptos Display"/>
        </w:rPr>
        <w:t>.</w:t>
      </w:r>
      <w:r w:rsidR="00DA2A2B">
        <w:rPr>
          <w:rFonts w:ascii="Aptos Display" w:hAnsi="Aptos Display"/>
        </w:rPr>
        <w:t xml:space="preserve"> A light on the loupe is not necessary.</w:t>
      </w:r>
      <w:r w:rsidR="00455771">
        <w:rPr>
          <w:rFonts w:ascii="Aptos Display" w:hAnsi="Aptos Display"/>
        </w:rPr>
        <w:t xml:space="preserve"> Please reach out if you have questions.</w:t>
      </w:r>
      <w:r w:rsidR="00A82242">
        <w:rPr>
          <w:rFonts w:ascii="Aptos Display" w:hAnsi="Aptos Display"/>
        </w:rPr>
        <w:t xml:space="preserve"> </w:t>
      </w:r>
    </w:p>
    <w:p w14:paraId="680CA9DF" w14:textId="6E06AD82" w:rsidR="00CD5C54" w:rsidRDefault="00CD5C54">
      <w:pPr>
        <w:rPr>
          <w:rFonts w:ascii="Aptos Display" w:hAnsi="Aptos Display"/>
        </w:rPr>
      </w:pPr>
      <w:r>
        <w:rPr>
          <w:rFonts w:ascii="Aptos Display" w:hAnsi="Aptos Display"/>
        </w:rPr>
        <w:br w:type="page"/>
      </w:r>
    </w:p>
    <w:p w14:paraId="7E64985A" w14:textId="4825D26E" w:rsidR="00CA4C54" w:rsidRDefault="00CA4C54" w:rsidP="00094AE9">
      <w:pPr>
        <w:rPr>
          <w:rFonts w:ascii="Aptos Display" w:hAnsi="Aptos Display"/>
        </w:rPr>
      </w:pPr>
      <w:r w:rsidRPr="00CD5C54">
        <w:rPr>
          <w:rFonts w:ascii="Aptos Display" w:hAnsi="Aptos Display"/>
          <w:b/>
          <w:bCs/>
        </w:rPr>
        <w:lastRenderedPageBreak/>
        <w:t>Course schedule (subject to change)</w:t>
      </w:r>
      <w:r w:rsidR="00CD5C54">
        <w:rPr>
          <w:rFonts w:ascii="Aptos Display" w:hAnsi="Aptos Display"/>
        </w:rPr>
        <w:t>:</w:t>
      </w:r>
    </w:p>
    <w:p w14:paraId="11406764" w14:textId="77777777" w:rsidR="006A62FA" w:rsidRDefault="006A62FA" w:rsidP="00094AE9">
      <w:pPr>
        <w:rPr>
          <w:rFonts w:ascii="Aptos Display" w:hAnsi="Aptos Displa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7465"/>
      </w:tblGrid>
      <w:tr w:rsidR="00CA4C54" w14:paraId="4ACDFD65" w14:textId="77777777" w:rsidTr="006A62FA">
        <w:tc>
          <w:tcPr>
            <w:tcW w:w="1885" w:type="dxa"/>
          </w:tcPr>
          <w:p w14:paraId="0585022A" w14:textId="77777777" w:rsidR="00CA4C54" w:rsidRDefault="00CA4C54" w:rsidP="00094AE9">
            <w:pPr>
              <w:rPr>
                <w:rFonts w:ascii="Aptos Display" w:hAnsi="Aptos Display"/>
              </w:rPr>
            </w:pPr>
          </w:p>
        </w:tc>
        <w:tc>
          <w:tcPr>
            <w:tcW w:w="7465" w:type="dxa"/>
            <w:tcBorders>
              <w:bottom w:val="single" w:sz="4" w:space="0" w:color="auto"/>
            </w:tcBorders>
            <w:vAlign w:val="center"/>
          </w:tcPr>
          <w:p w14:paraId="5AB0C6F8" w14:textId="1518CACB" w:rsidR="00A6426E" w:rsidRPr="00A6426E" w:rsidRDefault="00CA4C54" w:rsidP="006A62FA">
            <w:pPr>
              <w:spacing w:before="120" w:after="120"/>
              <w:rPr>
                <w:rFonts w:ascii="Aptos Display" w:hAnsi="Aptos Display"/>
                <w:b/>
                <w:bCs/>
              </w:rPr>
            </w:pPr>
            <w:r w:rsidRPr="00A6426E">
              <w:rPr>
                <w:rFonts w:ascii="Aptos Display" w:hAnsi="Aptos Display"/>
                <w:b/>
                <w:bCs/>
              </w:rPr>
              <w:t>Topics &amp; Activities</w:t>
            </w:r>
          </w:p>
        </w:tc>
      </w:tr>
      <w:tr w:rsidR="00CA4C54" w14:paraId="45CE9C4B" w14:textId="77777777" w:rsidTr="006A62FA">
        <w:tc>
          <w:tcPr>
            <w:tcW w:w="1885" w:type="dxa"/>
            <w:tcBorders>
              <w:right w:val="single" w:sz="4" w:space="0" w:color="auto"/>
            </w:tcBorders>
            <w:vAlign w:val="center"/>
          </w:tcPr>
          <w:p w14:paraId="5B7EFBB5" w14:textId="0C720FE8" w:rsidR="00CA4C54" w:rsidRPr="006A62FA" w:rsidRDefault="00CA4C54" w:rsidP="006A62FA">
            <w:pPr>
              <w:jc w:val="right"/>
              <w:rPr>
                <w:rFonts w:ascii="Aptos Display" w:hAnsi="Aptos Display"/>
                <w:b/>
                <w:bCs/>
              </w:rPr>
            </w:pPr>
            <w:r w:rsidRPr="006A62FA">
              <w:rPr>
                <w:rFonts w:ascii="Aptos Display" w:hAnsi="Aptos Display"/>
                <w:b/>
                <w:bCs/>
              </w:rPr>
              <w:t>Week 1</w:t>
            </w:r>
          </w:p>
        </w:tc>
        <w:tc>
          <w:tcPr>
            <w:tcW w:w="7465" w:type="dxa"/>
            <w:tcBorders>
              <w:top w:val="single" w:sz="4" w:space="0" w:color="auto"/>
              <w:left w:val="single" w:sz="4" w:space="0" w:color="auto"/>
              <w:bottom w:val="single" w:sz="4" w:space="0" w:color="auto"/>
              <w:right w:val="single" w:sz="4" w:space="0" w:color="auto"/>
            </w:tcBorders>
          </w:tcPr>
          <w:p w14:paraId="08489A8A" w14:textId="77777777" w:rsidR="00CA4C54" w:rsidRDefault="00CA4C54" w:rsidP="00094AE9">
            <w:pPr>
              <w:rPr>
                <w:rFonts w:ascii="Aptos Display" w:hAnsi="Aptos Display"/>
              </w:rPr>
            </w:pPr>
            <w:r>
              <w:rPr>
                <w:rFonts w:ascii="Aptos Display" w:hAnsi="Aptos Display"/>
              </w:rPr>
              <w:t>Introduction to microbial ecology</w:t>
            </w:r>
          </w:p>
          <w:p w14:paraId="4B0F0DC2" w14:textId="6EAAF8A8" w:rsidR="00CA4C54" w:rsidRDefault="00CA4C54" w:rsidP="00094AE9">
            <w:pPr>
              <w:rPr>
                <w:rFonts w:ascii="Aptos Display" w:hAnsi="Aptos Display"/>
              </w:rPr>
            </w:pPr>
            <w:r>
              <w:rPr>
                <w:rFonts w:ascii="Aptos Display" w:hAnsi="Aptos Display"/>
              </w:rPr>
              <w:t>Microbiology tools, techniques, and st</w:t>
            </w:r>
            <w:r w:rsidR="00395964">
              <w:rPr>
                <w:rFonts w:ascii="Aptos Display" w:hAnsi="Aptos Display"/>
              </w:rPr>
              <w:t>erile technique</w:t>
            </w:r>
          </w:p>
          <w:p w14:paraId="318B3DCD" w14:textId="0A0C264C" w:rsidR="00CA4C54" w:rsidRDefault="00CA4C54" w:rsidP="00094AE9">
            <w:pPr>
              <w:rPr>
                <w:rFonts w:ascii="Aptos Display" w:hAnsi="Aptos Display"/>
              </w:rPr>
            </w:pPr>
            <w:r>
              <w:rPr>
                <w:rFonts w:ascii="Aptos Display" w:hAnsi="Aptos Display"/>
              </w:rPr>
              <w:t>Habitat characterization</w:t>
            </w:r>
            <w:r w:rsidR="00651E1C">
              <w:rPr>
                <w:rFonts w:ascii="Aptos Display" w:hAnsi="Aptos Display"/>
              </w:rPr>
              <w:t xml:space="preserve"> &amp; sampling</w:t>
            </w:r>
          </w:p>
        </w:tc>
      </w:tr>
      <w:tr w:rsidR="00CA4C54" w14:paraId="0313B039" w14:textId="77777777" w:rsidTr="006A62FA">
        <w:tc>
          <w:tcPr>
            <w:tcW w:w="1885" w:type="dxa"/>
            <w:tcBorders>
              <w:right w:val="single" w:sz="4" w:space="0" w:color="auto"/>
            </w:tcBorders>
            <w:vAlign w:val="center"/>
          </w:tcPr>
          <w:p w14:paraId="224EB347" w14:textId="48DC42B9" w:rsidR="00CA4C54" w:rsidRPr="006A62FA" w:rsidRDefault="00CA4C54" w:rsidP="006A62FA">
            <w:pPr>
              <w:jc w:val="right"/>
              <w:rPr>
                <w:rFonts w:ascii="Aptos Display" w:hAnsi="Aptos Display"/>
                <w:b/>
                <w:bCs/>
              </w:rPr>
            </w:pPr>
            <w:r w:rsidRPr="006A62FA">
              <w:rPr>
                <w:rFonts w:ascii="Aptos Display" w:hAnsi="Aptos Display"/>
                <w:b/>
                <w:bCs/>
              </w:rPr>
              <w:t>Week 2</w:t>
            </w:r>
          </w:p>
        </w:tc>
        <w:tc>
          <w:tcPr>
            <w:tcW w:w="7465" w:type="dxa"/>
            <w:tcBorders>
              <w:top w:val="single" w:sz="4" w:space="0" w:color="auto"/>
              <w:left w:val="single" w:sz="4" w:space="0" w:color="auto"/>
              <w:bottom w:val="single" w:sz="4" w:space="0" w:color="auto"/>
              <w:right w:val="single" w:sz="4" w:space="0" w:color="auto"/>
            </w:tcBorders>
          </w:tcPr>
          <w:p w14:paraId="65C2F740" w14:textId="77777777" w:rsidR="00CA4C54" w:rsidRDefault="00CA4C54" w:rsidP="00094AE9">
            <w:pPr>
              <w:rPr>
                <w:rFonts w:ascii="Aptos Display" w:hAnsi="Aptos Display"/>
              </w:rPr>
            </w:pPr>
            <w:r>
              <w:rPr>
                <w:rFonts w:ascii="Aptos Display" w:hAnsi="Aptos Display"/>
              </w:rPr>
              <w:t>Microbial functions &amp; ecosystem processes</w:t>
            </w:r>
          </w:p>
          <w:p w14:paraId="01C2236B" w14:textId="77777777" w:rsidR="00CA4C54" w:rsidRDefault="00CA4C54" w:rsidP="00094AE9">
            <w:pPr>
              <w:rPr>
                <w:rFonts w:ascii="Aptos Display" w:hAnsi="Aptos Display"/>
              </w:rPr>
            </w:pPr>
            <w:r>
              <w:rPr>
                <w:rFonts w:ascii="Aptos Display" w:hAnsi="Aptos Display"/>
              </w:rPr>
              <w:t>Experiential learning cycle</w:t>
            </w:r>
          </w:p>
          <w:p w14:paraId="40406FF4" w14:textId="104BE083" w:rsidR="00651E1C" w:rsidRDefault="00651E1C" w:rsidP="00094AE9">
            <w:pPr>
              <w:rPr>
                <w:rFonts w:ascii="Aptos Display" w:hAnsi="Aptos Display"/>
              </w:rPr>
            </w:pPr>
            <w:r>
              <w:rPr>
                <w:rFonts w:ascii="Aptos Display" w:hAnsi="Aptos Display"/>
              </w:rPr>
              <w:t>Experimental design</w:t>
            </w:r>
            <w:r w:rsidR="00455771">
              <w:rPr>
                <w:rFonts w:ascii="Aptos Display" w:hAnsi="Aptos Display"/>
              </w:rPr>
              <w:t xml:space="preserve"> </w:t>
            </w:r>
            <w:r w:rsidR="00A6426E">
              <w:rPr>
                <w:rFonts w:ascii="Aptos Display" w:hAnsi="Aptos Display"/>
              </w:rPr>
              <w:t>&amp; s</w:t>
            </w:r>
            <w:r>
              <w:rPr>
                <w:rFonts w:ascii="Aptos Display" w:hAnsi="Aptos Display"/>
              </w:rPr>
              <w:t>tatistical approaches</w:t>
            </w:r>
          </w:p>
        </w:tc>
      </w:tr>
      <w:tr w:rsidR="00CA4C54" w14:paraId="7A35AA1D" w14:textId="77777777" w:rsidTr="006A62FA">
        <w:tc>
          <w:tcPr>
            <w:tcW w:w="1885" w:type="dxa"/>
            <w:tcBorders>
              <w:right w:val="single" w:sz="4" w:space="0" w:color="auto"/>
            </w:tcBorders>
            <w:vAlign w:val="center"/>
          </w:tcPr>
          <w:p w14:paraId="255C2040" w14:textId="40640D6E" w:rsidR="00CA4C54" w:rsidRPr="006A62FA" w:rsidRDefault="00CA4C54" w:rsidP="006A62FA">
            <w:pPr>
              <w:jc w:val="right"/>
              <w:rPr>
                <w:rFonts w:ascii="Aptos Display" w:hAnsi="Aptos Display"/>
                <w:b/>
                <w:bCs/>
              </w:rPr>
            </w:pPr>
            <w:r w:rsidRPr="006A62FA">
              <w:rPr>
                <w:rFonts w:ascii="Aptos Display" w:hAnsi="Aptos Display"/>
                <w:b/>
                <w:bCs/>
              </w:rPr>
              <w:t>Week 3</w:t>
            </w:r>
          </w:p>
        </w:tc>
        <w:tc>
          <w:tcPr>
            <w:tcW w:w="7465" w:type="dxa"/>
            <w:tcBorders>
              <w:top w:val="single" w:sz="4" w:space="0" w:color="auto"/>
              <w:left w:val="single" w:sz="4" w:space="0" w:color="auto"/>
              <w:bottom w:val="single" w:sz="4" w:space="0" w:color="auto"/>
              <w:right w:val="single" w:sz="4" w:space="0" w:color="auto"/>
            </w:tcBorders>
          </w:tcPr>
          <w:p w14:paraId="3B3FB543" w14:textId="77777777" w:rsidR="00CA4C54" w:rsidRDefault="00651E1C" w:rsidP="00094AE9">
            <w:pPr>
              <w:rPr>
                <w:rFonts w:ascii="Aptos Display" w:hAnsi="Aptos Display"/>
              </w:rPr>
            </w:pPr>
            <w:r>
              <w:rPr>
                <w:rFonts w:ascii="Aptos Display" w:hAnsi="Aptos Display"/>
              </w:rPr>
              <w:t>Projects</w:t>
            </w:r>
          </w:p>
          <w:p w14:paraId="3156AABF" w14:textId="4872472C" w:rsidR="00455771" w:rsidRDefault="00455771" w:rsidP="00094AE9">
            <w:pPr>
              <w:rPr>
                <w:rFonts w:ascii="Aptos Display" w:hAnsi="Aptos Display"/>
              </w:rPr>
            </w:pPr>
            <w:r>
              <w:rPr>
                <w:rFonts w:ascii="Aptos Display" w:hAnsi="Aptos Display"/>
              </w:rPr>
              <w:t>Scientific literature</w:t>
            </w:r>
          </w:p>
          <w:p w14:paraId="5A4DEACD" w14:textId="027BBCBE" w:rsidR="00651E1C" w:rsidRDefault="00651E1C" w:rsidP="00094AE9">
            <w:pPr>
              <w:rPr>
                <w:rFonts w:ascii="Aptos Display" w:hAnsi="Aptos Display"/>
              </w:rPr>
            </w:pPr>
            <w:r>
              <w:rPr>
                <w:rFonts w:ascii="Aptos Display" w:hAnsi="Aptos Display"/>
              </w:rPr>
              <w:t>Scientific communication</w:t>
            </w:r>
          </w:p>
        </w:tc>
      </w:tr>
    </w:tbl>
    <w:p w14:paraId="5EE2CF89" w14:textId="77777777" w:rsidR="006A62FA" w:rsidRDefault="006A62FA" w:rsidP="00094AE9">
      <w:pPr>
        <w:rPr>
          <w:rFonts w:ascii="Aptos Display" w:hAnsi="Aptos Display"/>
          <w:b/>
          <w:bCs/>
        </w:rPr>
      </w:pPr>
    </w:p>
    <w:p w14:paraId="2B7B6263" w14:textId="77777777" w:rsidR="00273FF2" w:rsidRDefault="00273FF2" w:rsidP="00094AE9">
      <w:pPr>
        <w:rPr>
          <w:rFonts w:ascii="Aptos Display" w:hAnsi="Aptos Display"/>
          <w:b/>
          <w:bCs/>
        </w:rPr>
      </w:pPr>
    </w:p>
    <w:p w14:paraId="26D60ACD" w14:textId="66F4F834" w:rsidR="00094AE9" w:rsidRPr="001624CC" w:rsidRDefault="00A6426E" w:rsidP="00094AE9">
      <w:pPr>
        <w:rPr>
          <w:rFonts w:ascii="Aptos Display" w:hAnsi="Aptos Display"/>
        </w:rPr>
      </w:pPr>
      <w:r>
        <w:rPr>
          <w:rFonts w:ascii="Aptos Display" w:hAnsi="Aptos Display"/>
          <w:b/>
          <w:bCs/>
        </w:rPr>
        <w:t xml:space="preserve">Assignments &amp; </w:t>
      </w:r>
      <w:r w:rsidR="00A64B54">
        <w:rPr>
          <w:rFonts w:ascii="Aptos Display" w:hAnsi="Aptos Display"/>
          <w:b/>
          <w:bCs/>
        </w:rPr>
        <w:t>Grading</w:t>
      </w:r>
      <w:r w:rsidR="00094AE9" w:rsidRPr="001624CC">
        <w:rPr>
          <w:rFonts w:ascii="Aptos Display" w:hAnsi="Aptos Display"/>
        </w:rPr>
        <w:t>:</w:t>
      </w:r>
    </w:p>
    <w:p w14:paraId="580BD4EF" w14:textId="037A64E5" w:rsidR="00094AE9" w:rsidRPr="001624CC" w:rsidRDefault="00094AE9" w:rsidP="00094AE9">
      <w:pPr>
        <w:rPr>
          <w:rFonts w:ascii="Aptos Display" w:hAnsi="Aptos Display"/>
        </w:rPr>
      </w:pPr>
    </w:p>
    <w:p w14:paraId="60ED9F0A" w14:textId="009A4FE0" w:rsidR="00E44737" w:rsidRPr="0039794C" w:rsidRDefault="00E44737" w:rsidP="00094AE9">
      <w:pPr>
        <w:rPr>
          <w:rFonts w:ascii="Aptos Display" w:hAnsi="Aptos Display"/>
        </w:rPr>
      </w:pPr>
      <w:r w:rsidRPr="0039794C">
        <w:rPr>
          <w:rFonts w:ascii="Aptos Display" w:hAnsi="Aptos Display"/>
          <w:u w:val="single"/>
        </w:rPr>
        <w:t>Reflective Journals</w:t>
      </w:r>
      <w:r w:rsidR="0039794C">
        <w:rPr>
          <w:rFonts w:ascii="Aptos Display" w:hAnsi="Aptos Display"/>
        </w:rPr>
        <w:t>:</w:t>
      </w:r>
      <w:r w:rsidR="00A6426E">
        <w:rPr>
          <w:rFonts w:ascii="Aptos Display" w:hAnsi="Aptos Display"/>
        </w:rPr>
        <w:t xml:space="preserve"> Each day we will set aside time for reflective journaling. These journal entries can be handwritten or typed and can include any style of reflection which helps you process the information you are learning each day. I encourage you to start or end your day with a reflection so that you don’t have a bunch to finish at the end of the course. </w:t>
      </w:r>
      <w:r w:rsidR="00A6426E" w:rsidRPr="00A6426E">
        <w:rPr>
          <w:rFonts w:ascii="Aptos Display" w:hAnsi="Aptos Display"/>
          <w:b/>
          <w:bCs/>
        </w:rPr>
        <w:t>2</w:t>
      </w:r>
      <w:r w:rsidR="00A6426E">
        <w:rPr>
          <w:rFonts w:ascii="Aptos Display" w:hAnsi="Aptos Display"/>
          <w:b/>
          <w:bCs/>
        </w:rPr>
        <w:t>0</w:t>
      </w:r>
      <w:r w:rsidR="00A6426E" w:rsidRPr="00A6426E">
        <w:rPr>
          <w:rFonts w:ascii="Aptos Display" w:hAnsi="Aptos Display"/>
          <w:b/>
          <w:bCs/>
        </w:rPr>
        <w:t xml:space="preserve"> pts</w:t>
      </w:r>
    </w:p>
    <w:p w14:paraId="645C0633" w14:textId="77777777" w:rsidR="00E44737" w:rsidRDefault="00E44737" w:rsidP="00094AE9">
      <w:pPr>
        <w:rPr>
          <w:rFonts w:ascii="Aptos Display" w:hAnsi="Aptos Display"/>
        </w:rPr>
      </w:pPr>
    </w:p>
    <w:p w14:paraId="354DE889" w14:textId="0454595D" w:rsidR="00E44737" w:rsidRDefault="00E44737" w:rsidP="00094AE9">
      <w:pPr>
        <w:rPr>
          <w:rFonts w:ascii="Aptos Display" w:hAnsi="Aptos Display"/>
        </w:rPr>
      </w:pPr>
      <w:r w:rsidRPr="0039794C">
        <w:rPr>
          <w:rFonts w:ascii="Aptos Display" w:hAnsi="Aptos Display"/>
          <w:u w:val="single"/>
        </w:rPr>
        <w:t>Notebook</w:t>
      </w:r>
      <w:r>
        <w:rPr>
          <w:rFonts w:ascii="Aptos Display" w:hAnsi="Aptos Display"/>
        </w:rPr>
        <w:t xml:space="preserve">: </w:t>
      </w:r>
      <w:r w:rsidR="00A6426E">
        <w:rPr>
          <w:rFonts w:ascii="Aptos Display" w:hAnsi="Aptos Display"/>
        </w:rPr>
        <w:t xml:space="preserve">Both field and laboratory observations will be recorded in your notebook. Include an entry for each per day. Each entry should begin with date, time, and purpose. Include drawings, notes about your observations, methods, and results. </w:t>
      </w:r>
      <w:r w:rsidR="00A6426E" w:rsidRPr="00A6426E">
        <w:rPr>
          <w:rFonts w:ascii="Aptos Display" w:hAnsi="Aptos Display"/>
          <w:b/>
          <w:bCs/>
        </w:rPr>
        <w:t>50 pts</w:t>
      </w:r>
    </w:p>
    <w:p w14:paraId="7CE58D04" w14:textId="77777777" w:rsidR="00E44737" w:rsidRDefault="00E44737" w:rsidP="00094AE9">
      <w:pPr>
        <w:rPr>
          <w:rFonts w:ascii="Aptos Display" w:hAnsi="Aptos Display"/>
        </w:rPr>
      </w:pPr>
    </w:p>
    <w:p w14:paraId="2DC2C3FE" w14:textId="53511D79" w:rsidR="00E44737" w:rsidRDefault="00E44737" w:rsidP="00094AE9">
      <w:pPr>
        <w:rPr>
          <w:rFonts w:ascii="Aptos Display" w:hAnsi="Aptos Display"/>
        </w:rPr>
      </w:pPr>
      <w:r w:rsidRPr="0039794C">
        <w:rPr>
          <w:rFonts w:ascii="Aptos Display" w:hAnsi="Aptos Display"/>
          <w:u w:val="single"/>
        </w:rPr>
        <w:t>Assignments</w:t>
      </w:r>
      <w:r>
        <w:rPr>
          <w:rFonts w:ascii="Aptos Display" w:hAnsi="Aptos Display"/>
        </w:rPr>
        <w:t xml:space="preserve">: </w:t>
      </w:r>
      <w:r w:rsidR="00A6426E">
        <w:rPr>
          <w:rFonts w:ascii="Aptos Display" w:hAnsi="Aptos Display"/>
        </w:rPr>
        <w:t xml:space="preserve">There will be a few assignments to be completed in small groups on specific topics. These will be handed out in class. </w:t>
      </w:r>
      <w:r w:rsidR="00A6426E" w:rsidRPr="00A6426E">
        <w:rPr>
          <w:rFonts w:ascii="Aptos Display" w:hAnsi="Aptos Display"/>
          <w:b/>
          <w:bCs/>
        </w:rPr>
        <w:t>60 pts</w:t>
      </w:r>
    </w:p>
    <w:p w14:paraId="4DDF4077" w14:textId="77777777" w:rsidR="00E44737" w:rsidRDefault="00E44737" w:rsidP="00094AE9">
      <w:pPr>
        <w:rPr>
          <w:rFonts w:ascii="Aptos Display" w:hAnsi="Aptos Display"/>
        </w:rPr>
      </w:pPr>
    </w:p>
    <w:p w14:paraId="6197DFE2" w14:textId="17D90448" w:rsidR="00F0205F" w:rsidRDefault="00094AE9" w:rsidP="00094AE9">
      <w:pPr>
        <w:rPr>
          <w:rFonts w:ascii="Aptos Display" w:hAnsi="Aptos Display"/>
        </w:rPr>
      </w:pPr>
      <w:r w:rsidRPr="0039794C">
        <w:rPr>
          <w:rFonts w:ascii="Aptos Display" w:hAnsi="Aptos Display"/>
          <w:u w:val="single"/>
        </w:rPr>
        <w:t>Project</w:t>
      </w:r>
      <w:r w:rsidR="00F0205F">
        <w:rPr>
          <w:rFonts w:ascii="Aptos Display" w:hAnsi="Aptos Display"/>
        </w:rPr>
        <w:t>:</w:t>
      </w:r>
    </w:p>
    <w:p w14:paraId="60341BC0" w14:textId="560D6309" w:rsidR="00F0205F" w:rsidRDefault="00F0205F" w:rsidP="00F0205F">
      <w:pPr>
        <w:ind w:left="720" w:hanging="720"/>
        <w:rPr>
          <w:rFonts w:ascii="Aptos Display" w:hAnsi="Aptos Display"/>
        </w:rPr>
      </w:pPr>
      <w:r>
        <w:rPr>
          <w:rFonts w:ascii="Aptos Display" w:hAnsi="Aptos Display"/>
        </w:rPr>
        <w:tab/>
      </w:r>
      <w:r w:rsidRPr="00F0205F">
        <w:rPr>
          <w:rFonts w:ascii="Aptos Display" w:hAnsi="Aptos Display"/>
          <w:i/>
          <w:iCs/>
        </w:rPr>
        <w:t>Idea generation</w:t>
      </w:r>
      <w:r>
        <w:rPr>
          <w:rFonts w:ascii="Aptos Display" w:hAnsi="Aptos Display"/>
        </w:rPr>
        <w:t xml:space="preserve">: Write a short narrative about your idea generation process. Include your observations, drawings, initial questions. Include the development of a scientific question (this can be simple or complex). </w:t>
      </w:r>
      <w:r w:rsidR="0039794C">
        <w:rPr>
          <w:rFonts w:ascii="Aptos Display" w:hAnsi="Aptos Display"/>
        </w:rPr>
        <w:t xml:space="preserve">Did you find this process easy or hard, why? </w:t>
      </w:r>
      <w:r w:rsidR="0039794C" w:rsidRPr="0039794C">
        <w:rPr>
          <w:rFonts w:ascii="Aptos Display" w:hAnsi="Aptos Display"/>
          <w:b/>
          <w:bCs/>
        </w:rPr>
        <w:t>10 pts</w:t>
      </w:r>
      <w:r>
        <w:rPr>
          <w:rFonts w:ascii="Aptos Display" w:hAnsi="Aptos Display"/>
        </w:rPr>
        <w:t xml:space="preserve"> </w:t>
      </w:r>
    </w:p>
    <w:p w14:paraId="1C0CD2F6" w14:textId="77777777" w:rsidR="00F0205F" w:rsidRDefault="00F0205F" w:rsidP="00F0205F">
      <w:pPr>
        <w:ind w:left="720" w:hanging="720"/>
        <w:rPr>
          <w:rFonts w:ascii="Aptos Display" w:hAnsi="Aptos Display"/>
        </w:rPr>
      </w:pPr>
    </w:p>
    <w:p w14:paraId="66DE9C87" w14:textId="1A6E7AAB" w:rsidR="00F0205F" w:rsidRDefault="00F0205F" w:rsidP="00F0205F">
      <w:pPr>
        <w:ind w:left="720" w:hanging="720"/>
        <w:rPr>
          <w:rFonts w:ascii="Aptos Display" w:hAnsi="Aptos Display"/>
        </w:rPr>
      </w:pPr>
      <w:r>
        <w:rPr>
          <w:rFonts w:ascii="Aptos Display" w:hAnsi="Aptos Display"/>
        </w:rPr>
        <w:tab/>
      </w:r>
      <w:r w:rsidRPr="00F0205F">
        <w:rPr>
          <w:rFonts w:ascii="Aptos Display" w:hAnsi="Aptos Display"/>
          <w:i/>
          <w:iCs/>
        </w:rPr>
        <w:t>Methods</w:t>
      </w:r>
      <w:r>
        <w:rPr>
          <w:rFonts w:ascii="Aptos Display" w:hAnsi="Aptos Display"/>
        </w:rPr>
        <w:t xml:space="preserve">: Design and write up the methods that you will use. </w:t>
      </w:r>
      <w:r w:rsidRPr="00F0205F">
        <w:rPr>
          <w:rFonts w:ascii="Aptos Display" w:hAnsi="Aptos Display"/>
          <w:b/>
          <w:bCs/>
        </w:rPr>
        <w:t>20 pts</w:t>
      </w:r>
    </w:p>
    <w:p w14:paraId="4E951AC5" w14:textId="77777777" w:rsidR="00F0205F" w:rsidRDefault="00F0205F" w:rsidP="00F0205F">
      <w:pPr>
        <w:ind w:left="720" w:hanging="720"/>
        <w:rPr>
          <w:rFonts w:ascii="Aptos Display" w:hAnsi="Aptos Display"/>
        </w:rPr>
      </w:pPr>
    </w:p>
    <w:p w14:paraId="78F8EDD8" w14:textId="13EEBAE9" w:rsidR="00F0205F" w:rsidRDefault="00F0205F" w:rsidP="00F0205F">
      <w:pPr>
        <w:ind w:left="720" w:hanging="720"/>
        <w:rPr>
          <w:rFonts w:ascii="Aptos Display" w:hAnsi="Aptos Display"/>
        </w:rPr>
      </w:pPr>
      <w:r>
        <w:rPr>
          <w:rFonts w:ascii="Aptos Display" w:hAnsi="Aptos Display"/>
        </w:rPr>
        <w:tab/>
      </w:r>
      <w:r w:rsidRPr="00F0205F">
        <w:rPr>
          <w:rFonts w:ascii="Aptos Display" w:hAnsi="Aptos Display"/>
          <w:i/>
          <w:iCs/>
        </w:rPr>
        <w:t>Annotated bibliography</w:t>
      </w:r>
      <w:r>
        <w:rPr>
          <w:rFonts w:ascii="Aptos Display" w:hAnsi="Aptos Display"/>
        </w:rPr>
        <w:t xml:space="preserve">: Engage with existing scientific literature on your topic of interest and produce an annotated bibliography of at least 6 relevant sources for the project. </w:t>
      </w:r>
      <w:r w:rsidRPr="00F0205F">
        <w:rPr>
          <w:rFonts w:ascii="Aptos Display" w:hAnsi="Aptos Display"/>
          <w:b/>
          <w:bCs/>
        </w:rPr>
        <w:t>30 pts</w:t>
      </w:r>
    </w:p>
    <w:p w14:paraId="400C25F6" w14:textId="77777777" w:rsidR="00F0205F" w:rsidRDefault="00F0205F" w:rsidP="00F0205F">
      <w:pPr>
        <w:ind w:left="720" w:hanging="720"/>
        <w:rPr>
          <w:rFonts w:ascii="Aptos Display" w:hAnsi="Aptos Display"/>
        </w:rPr>
      </w:pPr>
    </w:p>
    <w:p w14:paraId="2ACD2A02" w14:textId="63213554" w:rsidR="00F0205F" w:rsidRDefault="00F0205F" w:rsidP="00F0205F">
      <w:pPr>
        <w:ind w:left="720" w:hanging="720"/>
        <w:rPr>
          <w:rFonts w:ascii="Aptos Display" w:hAnsi="Aptos Display"/>
        </w:rPr>
      </w:pPr>
      <w:r>
        <w:rPr>
          <w:rFonts w:ascii="Aptos Display" w:hAnsi="Aptos Display"/>
        </w:rPr>
        <w:tab/>
      </w:r>
      <w:r w:rsidRPr="00F0205F">
        <w:rPr>
          <w:rFonts w:ascii="Aptos Display" w:hAnsi="Aptos Display"/>
          <w:i/>
          <w:iCs/>
        </w:rPr>
        <w:t>Presentation</w:t>
      </w:r>
      <w:r>
        <w:rPr>
          <w:rFonts w:ascii="Aptos Display" w:hAnsi="Aptos Display"/>
        </w:rPr>
        <w:t xml:space="preserve">: </w:t>
      </w:r>
      <w:r w:rsidR="000F2B4D">
        <w:rPr>
          <w:rFonts w:ascii="Aptos Display" w:hAnsi="Aptos Display"/>
        </w:rPr>
        <w:t xml:space="preserve">You will present your project on the last day of class. This presentation should be 12 minutes + 3 minutes for questions. </w:t>
      </w:r>
      <w:r w:rsidR="000F2B4D" w:rsidRPr="000F2B4D">
        <w:rPr>
          <w:rFonts w:ascii="Aptos Display" w:hAnsi="Aptos Display"/>
          <w:b/>
          <w:bCs/>
        </w:rPr>
        <w:t>50 pts</w:t>
      </w:r>
    </w:p>
    <w:p w14:paraId="3B36A603" w14:textId="77777777" w:rsidR="00E44737" w:rsidRDefault="00E44737" w:rsidP="00094AE9">
      <w:pPr>
        <w:rPr>
          <w:rFonts w:ascii="Aptos Display" w:hAnsi="Aptos Display"/>
        </w:rPr>
      </w:pPr>
    </w:p>
    <w:p w14:paraId="170BA1EC" w14:textId="605701E4" w:rsidR="00E44737" w:rsidRDefault="00655850" w:rsidP="00094AE9">
      <w:pPr>
        <w:rPr>
          <w:rFonts w:ascii="Aptos Display" w:hAnsi="Aptos Display"/>
        </w:rPr>
      </w:pPr>
      <w:r w:rsidRPr="001624CC">
        <w:rPr>
          <w:rFonts w:ascii="Aptos Display" w:hAnsi="Aptos Display"/>
          <w:noProof/>
        </w:rPr>
        <w:lastRenderedPageBreak/>
        <mc:AlternateContent>
          <mc:Choice Requires="wps">
            <w:drawing>
              <wp:anchor distT="0" distB="0" distL="114300" distR="114300" simplePos="0" relativeHeight="251659264" behindDoc="0" locked="0" layoutInCell="1" hidden="0" allowOverlap="1" wp14:anchorId="1EF68C34" wp14:editId="6141CEB8">
                <wp:simplePos x="0" y="0"/>
                <wp:positionH relativeFrom="column">
                  <wp:posOffset>4556125</wp:posOffset>
                </wp:positionH>
                <wp:positionV relativeFrom="paragraph">
                  <wp:posOffset>906145</wp:posOffset>
                </wp:positionV>
                <wp:extent cx="1254760" cy="2557780"/>
                <wp:effectExtent l="0" t="0" r="21590" b="1397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1254760" cy="2557780"/>
                        </a:xfrm>
                        <a:prstGeom prst="rect">
                          <a:avLst/>
                        </a:prstGeom>
                        <a:noFill/>
                        <a:ln>
                          <a:solidFill>
                            <a:schemeClr val="tx1"/>
                          </a:solidFill>
                        </a:ln>
                      </wps:spPr>
                      <wps:txbx>
                        <w:txbxContent>
                          <w:p w14:paraId="3E231C41" w14:textId="77777777" w:rsidR="001624CC" w:rsidRPr="00D76176" w:rsidRDefault="001624CC" w:rsidP="001624CC">
                            <w:pPr>
                              <w:jc w:val="center"/>
                              <w:textDirection w:val="btLr"/>
                              <w:rPr>
                                <w:rFonts w:ascii="Aptos" w:hAnsi="Aptos"/>
                                <w:sz w:val="22"/>
                                <w:szCs w:val="22"/>
                              </w:rPr>
                            </w:pPr>
                            <w:r w:rsidRPr="00D76176">
                              <w:rPr>
                                <w:rFonts w:ascii="Aptos" w:eastAsia="Helvetica Neue" w:hAnsi="Aptos" w:cs="Helvetica Neue"/>
                                <w:b/>
                                <w:color w:val="000000"/>
                                <w:sz w:val="22"/>
                                <w:szCs w:val="22"/>
                              </w:rPr>
                              <w:t>Letter Grade Assignments:</w:t>
                            </w:r>
                          </w:p>
                          <w:p w14:paraId="63FFB477" w14:textId="77777777" w:rsidR="001624CC" w:rsidRPr="00D76176" w:rsidRDefault="001624CC" w:rsidP="001624CC">
                            <w:pPr>
                              <w:jc w:val="center"/>
                              <w:textDirection w:val="btLr"/>
                              <w:rPr>
                                <w:rFonts w:ascii="Aptos" w:hAnsi="Aptos"/>
                                <w:sz w:val="22"/>
                                <w:szCs w:val="22"/>
                              </w:rPr>
                            </w:pPr>
                            <w:r w:rsidRPr="00D76176">
                              <w:rPr>
                                <w:rFonts w:ascii="Aptos" w:eastAsia="Helvetica Neue" w:hAnsi="Aptos" w:cs="Helvetica Neue"/>
                                <w:color w:val="000000"/>
                                <w:sz w:val="22"/>
                                <w:szCs w:val="22"/>
                              </w:rPr>
                              <w:t>94-100 (A)</w:t>
                            </w:r>
                          </w:p>
                          <w:p w14:paraId="63BB24AD" w14:textId="77777777" w:rsidR="001624CC" w:rsidRPr="00D76176" w:rsidRDefault="001624CC" w:rsidP="001624CC">
                            <w:pPr>
                              <w:jc w:val="center"/>
                              <w:textDirection w:val="btLr"/>
                              <w:rPr>
                                <w:rFonts w:ascii="Aptos" w:hAnsi="Aptos"/>
                                <w:sz w:val="22"/>
                                <w:szCs w:val="22"/>
                              </w:rPr>
                            </w:pPr>
                            <w:r w:rsidRPr="00D76176">
                              <w:rPr>
                                <w:rFonts w:ascii="Aptos" w:eastAsia="Helvetica Neue" w:hAnsi="Aptos" w:cs="Helvetica Neue"/>
                                <w:color w:val="000000"/>
                                <w:sz w:val="22"/>
                                <w:szCs w:val="22"/>
                              </w:rPr>
                              <w:t>90-93 (A-)</w:t>
                            </w:r>
                          </w:p>
                          <w:p w14:paraId="1D7AECD2" w14:textId="77777777" w:rsidR="001624CC" w:rsidRPr="00D76176" w:rsidRDefault="001624CC" w:rsidP="001624CC">
                            <w:pPr>
                              <w:jc w:val="center"/>
                              <w:textDirection w:val="btLr"/>
                              <w:rPr>
                                <w:rFonts w:ascii="Aptos" w:hAnsi="Aptos"/>
                                <w:sz w:val="22"/>
                                <w:szCs w:val="22"/>
                              </w:rPr>
                            </w:pPr>
                            <w:r w:rsidRPr="00D76176">
                              <w:rPr>
                                <w:rFonts w:ascii="Aptos" w:eastAsia="Helvetica Neue" w:hAnsi="Aptos" w:cs="Helvetica Neue"/>
                                <w:color w:val="000000"/>
                                <w:sz w:val="22"/>
                                <w:szCs w:val="22"/>
                              </w:rPr>
                              <w:t>87-89 (B+)</w:t>
                            </w:r>
                          </w:p>
                          <w:p w14:paraId="0FDC0451" w14:textId="77777777" w:rsidR="001624CC" w:rsidRPr="00D76176" w:rsidRDefault="001624CC" w:rsidP="001624CC">
                            <w:pPr>
                              <w:jc w:val="center"/>
                              <w:textDirection w:val="btLr"/>
                              <w:rPr>
                                <w:rFonts w:ascii="Aptos" w:hAnsi="Aptos"/>
                                <w:sz w:val="22"/>
                                <w:szCs w:val="22"/>
                              </w:rPr>
                            </w:pPr>
                            <w:r w:rsidRPr="00D76176">
                              <w:rPr>
                                <w:rFonts w:ascii="Aptos" w:eastAsia="Helvetica Neue" w:hAnsi="Aptos" w:cs="Helvetica Neue"/>
                                <w:color w:val="000000"/>
                                <w:sz w:val="22"/>
                                <w:szCs w:val="22"/>
                              </w:rPr>
                              <w:t>83-86 (B)</w:t>
                            </w:r>
                          </w:p>
                          <w:p w14:paraId="069E4A9B" w14:textId="77777777" w:rsidR="001624CC" w:rsidRPr="00D76176" w:rsidRDefault="001624CC" w:rsidP="001624CC">
                            <w:pPr>
                              <w:jc w:val="center"/>
                              <w:textDirection w:val="btLr"/>
                              <w:rPr>
                                <w:rFonts w:ascii="Aptos" w:hAnsi="Aptos"/>
                                <w:sz w:val="22"/>
                                <w:szCs w:val="22"/>
                              </w:rPr>
                            </w:pPr>
                            <w:r w:rsidRPr="00D76176">
                              <w:rPr>
                                <w:rFonts w:ascii="Aptos" w:eastAsia="Helvetica Neue" w:hAnsi="Aptos" w:cs="Helvetica Neue"/>
                                <w:color w:val="000000"/>
                                <w:sz w:val="22"/>
                                <w:szCs w:val="22"/>
                              </w:rPr>
                              <w:t>80-82 (B-)</w:t>
                            </w:r>
                          </w:p>
                          <w:p w14:paraId="01A0D21C" w14:textId="77777777" w:rsidR="001624CC" w:rsidRPr="00D76176" w:rsidRDefault="001624CC" w:rsidP="001624CC">
                            <w:pPr>
                              <w:jc w:val="center"/>
                              <w:textDirection w:val="btLr"/>
                              <w:rPr>
                                <w:rFonts w:ascii="Aptos" w:hAnsi="Aptos"/>
                                <w:sz w:val="22"/>
                                <w:szCs w:val="22"/>
                              </w:rPr>
                            </w:pPr>
                            <w:r w:rsidRPr="00D76176">
                              <w:rPr>
                                <w:rFonts w:ascii="Aptos" w:eastAsia="Helvetica Neue" w:hAnsi="Aptos" w:cs="Helvetica Neue"/>
                                <w:color w:val="000000"/>
                                <w:sz w:val="22"/>
                                <w:szCs w:val="22"/>
                              </w:rPr>
                              <w:t>77-79 (C+)</w:t>
                            </w:r>
                          </w:p>
                          <w:p w14:paraId="11A93FAF" w14:textId="77777777" w:rsidR="001624CC" w:rsidRPr="00D76176" w:rsidRDefault="001624CC" w:rsidP="001624CC">
                            <w:pPr>
                              <w:jc w:val="center"/>
                              <w:textDirection w:val="btLr"/>
                              <w:rPr>
                                <w:rFonts w:ascii="Aptos" w:hAnsi="Aptos"/>
                                <w:sz w:val="22"/>
                                <w:szCs w:val="22"/>
                              </w:rPr>
                            </w:pPr>
                            <w:r w:rsidRPr="00D76176">
                              <w:rPr>
                                <w:rFonts w:ascii="Aptos" w:eastAsia="Helvetica Neue" w:hAnsi="Aptos" w:cs="Helvetica Neue"/>
                                <w:color w:val="000000"/>
                                <w:sz w:val="22"/>
                                <w:szCs w:val="22"/>
                              </w:rPr>
                              <w:t>73-76 (C)</w:t>
                            </w:r>
                          </w:p>
                          <w:p w14:paraId="24FCE94E" w14:textId="77777777" w:rsidR="001624CC" w:rsidRPr="00D76176" w:rsidRDefault="001624CC" w:rsidP="001624CC">
                            <w:pPr>
                              <w:jc w:val="center"/>
                              <w:textDirection w:val="btLr"/>
                              <w:rPr>
                                <w:rFonts w:ascii="Aptos" w:hAnsi="Aptos"/>
                                <w:sz w:val="22"/>
                                <w:szCs w:val="22"/>
                              </w:rPr>
                            </w:pPr>
                            <w:r w:rsidRPr="00D76176">
                              <w:rPr>
                                <w:rFonts w:ascii="Aptos" w:eastAsia="Helvetica Neue" w:hAnsi="Aptos" w:cs="Helvetica Neue"/>
                                <w:color w:val="000000"/>
                                <w:sz w:val="22"/>
                                <w:szCs w:val="22"/>
                              </w:rPr>
                              <w:t>70-72 (C-)</w:t>
                            </w:r>
                          </w:p>
                          <w:p w14:paraId="158F1451" w14:textId="77777777" w:rsidR="001624CC" w:rsidRPr="00D76176" w:rsidRDefault="001624CC" w:rsidP="001624CC">
                            <w:pPr>
                              <w:jc w:val="center"/>
                              <w:textDirection w:val="btLr"/>
                              <w:rPr>
                                <w:rFonts w:ascii="Aptos" w:hAnsi="Aptos"/>
                                <w:sz w:val="22"/>
                                <w:szCs w:val="22"/>
                              </w:rPr>
                            </w:pPr>
                            <w:r w:rsidRPr="00D76176">
                              <w:rPr>
                                <w:rFonts w:ascii="Aptos" w:eastAsia="Helvetica Neue" w:hAnsi="Aptos" w:cs="Helvetica Neue"/>
                                <w:color w:val="000000"/>
                                <w:sz w:val="22"/>
                                <w:szCs w:val="22"/>
                              </w:rPr>
                              <w:t>67-69 (D+)</w:t>
                            </w:r>
                          </w:p>
                          <w:p w14:paraId="2D0B2162" w14:textId="77777777" w:rsidR="001624CC" w:rsidRPr="00D76176" w:rsidRDefault="001624CC" w:rsidP="001624CC">
                            <w:pPr>
                              <w:jc w:val="center"/>
                              <w:textDirection w:val="btLr"/>
                              <w:rPr>
                                <w:rFonts w:ascii="Aptos" w:hAnsi="Aptos"/>
                                <w:sz w:val="22"/>
                                <w:szCs w:val="22"/>
                              </w:rPr>
                            </w:pPr>
                            <w:r w:rsidRPr="00D76176">
                              <w:rPr>
                                <w:rFonts w:ascii="Aptos" w:eastAsia="Helvetica Neue" w:hAnsi="Aptos" w:cs="Helvetica Neue"/>
                                <w:color w:val="000000"/>
                                <w:sz w:val="22"/>
                                <w:szCs w:val="22"/>
                              </w:rPr>
                              <w:t>63-66 (D)</w:t>
                            </w:r>
                          </w:p>
                          <w:p w14:paraId="1F0C8668" w14:textId="77777777" w:rsidR="001624CC" w:rsidRPr="00D76176" w:rsidRDefault="001624CC" w:rsidP="001624CC">
                            <w:pPr>
                              <w:jc w:val="center"/>
                              <w:textDirection w:val="btLr"/>
                              <w:rPr>
                                <w:rFonts w:ascii="Aptos" w:hAnsi="Aptos"/>
                                <w:sz w:val="22"/>
                                <w:szCs w:val="22"/>
                              </w:rPr>
                            </w:pPr>
                            <w:r w:rsidRPr="00D76176">
                              <w:rPr>
                                <w:rFonts w:ascii="Aptos" w:eastAsia="Helvetica Neue" w:hAnsi="Aptos" w:cs="Helvetica Neue"/>
                                <w:color w:val="000000"/>
                                <w:sz w:val="22"/>
                                <w:szCs w:val="22"/>
                              </w:rPr>
                              <w:t>60-62 (D-)</w:t>
                            </w:r>
                          </w:p>
                          <w:p w14:paraId="3E8CFECA" w14:textId="77777777" w:rsidR="001624CC" w:rsidRPr="00D76176" w:rsidRDefault="001624CC" w:rsidP="001624CC">
                            <w:pPr>
                              <w:jc w:val="center"/>
                              <w:textDirection w:val="btLr"/>
                              <w:rPr>
                                <w:rFonts w:ascii="Aptos" w:hAnsi="Aptos"/>
                                <w:sz w:val="22"/>
                                <w:szCs w:val="22"/>
                              </w:rPr>
                            </w:pPr>
                            <w:r w:rsidRPr="00D76176">
                              <w:rPr>
                                <w:rFonts w:ascii="Aptos" w:eastAsia="Helvetica Neue" w:hAnsi="Aptos" w:cs="Helvetica Neue"/>
                                <w:color w:val="000000"/>
                                <w:sz w:val="22"/>
                                <w:szCs w:val="22"/>
                              </w:rPr>
                              <w:t>&lt; 60 (F)</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EF68C34" id="Rectangle 1" o:spid="_x0000_s1026" style="position:absolute;margin-left:358.75pt;margin-top:71.35pt;width:98.8pt;height:20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" filled="f" strokecolor="black [3213]">
                <v:textbox inset="2.53958mm,1.2694mm,2.53958mm,1.2694mm">
                  <w:txbxContent>
                    <w:p w14:paraId="3E231C41" w14:textId="77777777" w:rsidR="001624CC" w:rsidRPr="00D76176" w:rsidRDefault="001624CC" w:rsidP="001624CC">
                      <w:pPr>
                        <w:jc w:val="center"/>
                        <w:textDirection w:val="btLr"/>
                        <w:rPr>
                          <w:rFonts w:ascii="Aptos" w:hAnsi="Aptos"/>
                          <w:sz w:val="22"/>
                          <w:szCs w:val="22"/>
                        </w:rPr>
                      </w:pPr>
                      <w:r w:rsidRPr="00D76176">
                        <w:rPr>
                          <w:rFonts w:ascii="Aptos" w:eastAsia="Helvetica Neue" w:hAnsi="Aptos" w:cs="Helvetica Neue"/>
                          <w:b/>
                          <w:color w:val="000000"/>
                          <w:sz w:val="22"/>
                          <w:szCs w:val="22"/>
                        </w:rPr>
                        <w:t>Letter Grade Assignments:</w:t>
                      </w:r>
                    </w:p>
                    <w:p w14:paraId="63FFB477" w14:textId="77777777" w:rsidR="001624CC" w:rsidRPr="00D76176" w:rsidRDefault="001624CC" w:rsidP="001624CC">
                      <w:pPr>
                        <w:jc w:val="center"/>
                        <w:textDirection w:val="btLr"/>
                        <w:rPr>
                          <w:rFonts w:ascii="Aptos" w:hAnsi="Aptos"/>
                          <w:sz w:val="22"/>
                          <w:szCs w:val="22"/>
                        </w:rPr>
                      </w:pPr>
                      <w:r w:rsidRPr="00D76176">
                        <w:rPr>
                          <w:rFonts w:ascii="Aptos" w:eastAsia="Helvetica Neue" w:hAnsi="Aptos" w:cs="Helvetica Neue"/>
                          <w:color w:val="000000"/>
                          <w:sz w:val="22"/>
                          <w:szCs w:val="22"/>
                        </w:rPr>
                        <w:t>94-100 (A)</w:t>
                      </w:r>
                    </w:p>
                    <w:p w14:paraId="63BB24AD" w14:textId="77777777" w:rsidR="001624CC" w:rsidRPr="00D76176" w:rsidRDefault="001624CC" w:rsidP="001624CC">
                      <w:pPr>
                        <w:jc w:val="center"/>
                        <w:textDirection w:val="btLr"/>
                        <w:rPr>
                          <w:rFonts w:ascii="Aptos" w:hAnsi="Aptos"/>
                          <w:sz w:val="22"/>
                          <w:szCs w:val="22"/>
                        </w:rPr>
                      </w:pPr>
                      <w:r w:rsidRPr="00D76176">
                        <w:rPr>
                          <w:rFonts w:ascii="Aptos" w:eastAsia="Helvetica Neue" w:hAnsi="Aptos" w:cs="Helvetica Neue"/>
                          <w:color w:val="000000"/>
                          <w:sz w:val="22"/>
                          <w:szCs w:val="22"/>
                        </w:rPr>
                        <w:t>90-93 (A-)</w:t>
                      </w:r>
                    </w:p>
                    <w:p w14:paraId="1D7AECD2" w14:textId="77777777" w:rsidR="001624CC" w:rsidRPr="00D76176" w:rsidRDefault="001624CC" w:rsidP="001624CC">
                      <w:pPr>
                        <w:jc w:val="center"/>
                        <w:textDirection w:val="btLr"/>
                        <w:rPr>
                          <w:rFonts w:ascii="Aptos" w:hAnsi="Aptos"/>
                          <w:sz w:val="22"/>
                          <w:szCs w:val="22"/>
                        </w:rPr>
                      </w:pPr>
                      <w:r w:rsidRPr="00D76176">
                        <w:rPr>
                          <w:rFonts w:ascii="Aptos" w:eastAsia="Helvetica Neue" w:hAnsi="Aptos" w:cs="Helvetica Neue"/>
                          <w:color w:val="000000"/>
                          <w:sz w:val="22"/>
                          <w:szCs w:val="22"/>
                        </w:rPr>
                        <w:t>87-89 (B+)</w:t>
                      </w:r>
                    </w:p>
                    <w:p w14:paraId="0FDC0451" w14:textId="77777777" w:rsidR="001624CC" w:rsidRPr="00D76176" w:rsidRDefault="001624CC" w:rsidP="001624CC">
                      <w:pPr>
                        <w:jc w:val="center"/>
                        <w:textDirection w:val="btLr"/>
                        <w:rPr>
                          <w:rFonts w:ascii="Aptos" w:hAnsi="Aptos"/>
                          <w:sz w:val="22"/>
                          <w:szCs w:val="22"/>
                        </w:rPr>
                      </w:pPr>
                      <w:r w:rsidRPr="00D76176">
                        <w:rPr>
                          <w:rFonts w:ascii="Aptos" w:eastAsia="Helvetica Neue" w:hAnsi="Aptos" w:cs="Helvetica Neue"/>
                          <w:color w:val="000000"/>
                          <w:sz w:val="22"/>
                          <w:szCs w:val="22"/>
                        </w:rPr>
                        <w:t>83-86 (B)</w:t>
                      </w:r>
                    </w:p>
                    <w:p w14:paraId="069E4A9B" w14:textId="77777777" w:rsidR="001624CC" w:rsidRPr="00D76176" w:rsidRDefault="001624CC" w:rsidP="001624CC">
                      <w:pPr>
                        <w:jc w:val="center"/>
                        <w:textDirection w:val="btLr"/>
                        <w:rPr>
                          <w:rFonts w:ascii="Aptos" w:hAnsi="Aptos"/>
                          <w:sz w:val="22"/>
                          <w:szCs w:val="22"/>
                        </w:rPr>
                      </w:pPr>
                      <w:r w:rsidRPr="00D76176">
                        <w:rPr>
                          <w:rFonts w:ascii="Aptos" w:eastAsia="Helvetica Neue" w:hAnsi="Aptos" w:cs="Helvetica Neue"/>
                          <w:color w:val="000000"/>
                          <w:sz w:val="22"/>
                          <w:szCs w:val="22"/>
                        </w:rPr>
                        <w:t>80-82 (B-)</w:t>
                      </w:r>
                    </w:p>
                    <w:p w14:paraId="01A0D21C" w14:textId="77777777" w:rsidR="001624CC" w:rsidRPr="00D76176" w:rsidRDefault="001624CC" w:rsidP="001624CC">
                      <w:pPr>
                        <w:jc w:val="center"/>
                        <w:textDirection w:val="btLr"/>
                        <w:rPr>
                          <w:rFonts w:ascii="Aptos" w:hAnsi="Aptos"/>
                          <w:sz w:val="22"/>
                          <w:szCs w:val="22"/>
                        </w:rPr>
                      </w:pPr>
                      <w:r w:rsidRPr="00D76176">
                        <w:rPr>
                          <w:rFonts w:ascii="Aptos" w:eastAsia="Helvetica Neue" w:hAnsi="Aptos" w:cs="Helvetica Neue"/>
                          <w:color w:val="000000"/>
                          <w:sz w:val="22"/>
                          <w:szCs w:val="22"/>
                        </w:rPr>
                        <w:t>77-79 (C+)</w:t>
                      </w:r>
                    </w:p>
                    <w:p w14:paraId="11A93FAF" w14:textId="77777777" w:rsidR="001624CC" w:rsidRPr="00D76176" w:rsidRDefault="001624CC" w:rsidP="001624CC">
                      <w:pPr>
                        <w:jc w:val="center"/>
                        <w:textDirection w:val="btLr"/>
                        <w:rPr>
                          <w:rFonts w:ascii="Aptos" w:hAnsi="Aptos"/>
                          <w:sz w:val="22"/>
                          <w:szCs w:val="22"/>
                        </w:rPr>
                      </w:pPr>
                      <w:r w:rsidRPr="00D76176">
                        <w:rPr>
                          <w:rFonts w:ascii="Aptos" w:eastAsia="Helvetica Neue" w:hAnsi="Aptos" w:cs="Helvetica Neue"/>
                          <w:color w:val="000000"/>
                          <w:sz w:val="22"/>
                          <w:szCs w:val="22"/>
                        </w:rPr>
                        <w:t>73-76 (C)</w:t>
                      </w:r>
                    </w:p>
                    <w:p w14:paraId="24FCE94E" w14:textId="77777777" w:rsidR="001624CC" w:rsidRPr="00D76176" w:rsidRDefault="001624CC" w:rsidP="001624CC">
                      <w:pPr>
                        <w:jc w:val="center"/>
                        <w:textDirection w:val="btLr"/>
                        <w:rPr>
                          <w:rFonts w:ascii="Aptos" w:hAnsi="Aptos"/>
                          <w:sz w:val="22"/>
                          <w:szCs w:val="22"/>
                        </w:rPr>
                      </w:pPr>
                      <w:r w:rsidRPr="00D76176">
                        <w:rPr>
                          <w:rFonts w:ascii="Aptos" w:eastAsia="Helvetica Neue" w:hAnsi="Aptos" w:cs="Helvetica Neue"/>
                          <w:color w:val="000000"/>
                          <w:sz w:val="22"/>
                          <w:szCs w:val="22"/>
                        </w:rPr>
                        <w:t>70-72 (C-)</w:t>
                      </w:r>
                    </w:p>
                    <w:p w14:paraId="158F1451" w14:textId="77777777" w:rsidR="001624CC" w:rsidRPr="00D76176" w:rsidRDefault="001624CC" w:rsidP="001624CC">
                      <w:pPr>
                        <w:jc w:val="center"/>
                        <w:textDirection w:val="btLr"/>
                        <w:rPr>
                          <w:rFonts w:ascii="Aptos" w:hAnsi="Aptos"/>
                          <w:sz w:val="22"/>
                          <w:szCs w:val="22"/>
                        </w:rPr>
                      </w:pPr>
                      <w:r w:rsidRPr="00D76176">
                        <w:rPr>
                          <w:rFonts w:ascii="Aptos" w:eastAsia="Helvetica Neue" w:hAnsi="Aptos" w:cs="Helvetica Neue"/>
                          <w:color w:val="000000"/>
                          <w:sz w:val="22"/>
                          <w:szCs w:val="22"/>
                        </w:rPr>
                        <w:t>67-69 (D+)</w:t>
                      </w:r>
                    </w:p>
                    <w:p w14:paraId="2D0B2162" w14:textId="77777777" w:rsidR="001624CC" w:rsidRPr="00D76176" w:rsidRDefault="001624CC" w:rsidP="001624CC">
                      <w:pPr>
                        <w:jc w:val="center"/>
                        <w:textDirection w:val="btLr"/>
                        <w:rPr>
                          <w:rFonts w:ascii="Aptos" w:hAnsi="Aptos"/>
                          <w:sz w:val="22"/>
                          <w:szCs w:val="22"/>
                        </w:rPr>
                      </w:pPr>
                      <w:r w:rsidRPr="00D76176">
                        <w:rPr>
                          <w:rFonts w:ascii="Aptos" w:eastAsia="Helvetica Neue" w:hAnsi="Aptos" w:cs="Helvetica Neue"/>
                          <w:color w:val="000000"/>
                          <w:sz w:val="22"/>
                          <w:szCs w:val="22"/>
                        </w:rPr>
                        <w:t>63-66 (D)</w:t>
                      </w:r>
                    </w:p>
                    <w:p w14:paraId="1F0C8668" w14:textId="77777777" w:rsidR="001624CC" w:rsidRPr="00D76176" w:rsidRDefault="001624CC" w:rsidP="001624CC">
                      <w:pPr>
                        <w:jc w:val="center"/>
                        <w:textDirection w:val="btLr"/>
                        <w:rPr>
                          <w:rFonts w:ascii="Aptos" w:hAnsi="Aptos"/>
                          <w:sz w:val="22"/>
                          <w:szCs w:val="22"/>
                        </w:rPr>
                      </w:pPr>
                      <w:r w:rsidRPr="00D76176">
                        <w:rPr>
                          <w:rFonts w:ascii="Aptos" w:eastAsia="Helvetica Neue" w:hAnsi="Aptos" w:cs="Helvetica Neue"/>
                          <w:color w:val="000000"/>
                          <w:sz w:val="22"/>
                          <w:szCs w:val="22"/>
                        </w:rPr>
                        <w:t>60-62 (D-)</w:t>
                      </w:r>
                    </w:p>
                    <w:p w14:paraId="3E8CFECA" w14:textId="77777777" w:rsidR="001624CC" w:rsidRPr="00D76176" w:rsidRDefault="001624CC" w:rsidP="001624CC">
                      <w:pPr>
                        <w:jc w:val="center"/>
                        <w:textDirection w:val="btLr"/>
                        <w:rPr>
                          <w:rFonts w:ascii="Aptos" w:hAnsi="Aptos"/>
                          <w:sz w:val="22"/>
                          <w:szCs w:val="22"/>
                        </w:rPr>
                      </w:pPr>
                      <w:r w:rsidRPr="00D76176">
                        <w:rPr>
                          <w:rFonts w:ascii="Aptos" w:eastAsia="Helvetica Neue" w:hAnsi="Aptos" w:cs="Helvetica Neue"/>
                          <w:color w:val="000000"/>
                          <w:sz w:val="22"/>
                          <w:szCs w:val="22"/>
                        </w:rPr>
                        <w:t>&lt; 60 (F)</w:t>
                      </w:r>
                    </w:p>
                  </w:txbxContent>
                </v:textbox>
                <w10:wrap type="square"/>
              </v:rect>
            </w:pict>
          </mc:Fallback>
        </mc:AlternateContent>
      </w:r>
      <w:r w:rsidR="00E44737" w:rsidRPr="0039794C">
        <w:rPr>
          <w:rFonts w:ascii="Aptos Display" w:hAnsi="Aptos Display"/>
          <w:u w:val="single"/>
        </w:rPr>
        <w:t>Participation and attendance at guest lectures</w:t>
      </w:r>
      <w:r w:rsidR="0039794C">
        <w:rPr>
          <w:rFonts w:ascii="Aptos Display" w:hAnsi="Aptos Display"/>
        </w:rPr>
        <w:t>: Everyone will start the class with 1</w:t>
      </w:r>
      <w:r w:rsidR="00DA2A2B">
        <w:rPr>
          <w:rFonts w:ascii="Aptos Display" w:hAnsi="Aptos Display"/>
        </w:rPr>
        <w:t>2</w:t>
      </w:r>
      <w:r w:rsidR="0039794C">
        <w:rPr>
          <w:rFonts w:ascii="Aptos Display" w:hAnsi="Aptos Display"/>
        </w:rPr>
        <w:t xml:space="preserve">0 pts of participation credit. Missing a day is an automatic loss of </w:t>
      </w:r>
      <w:r w:rsidR="0039794C" w:rsidRPr="00A64B54">
        <w:rPr>
          <w:rFonts w:ascii="Aptos Display" w:hAnsi="Aptos Display"/>
          <w:b/>
          <w:bCs/>
        </w:rPr>
        <w:t>10 pts</w:t>
      </w:r>
      <w:r w:rsidR="0039794C">
        <w:rPr>
          <w:rFonts w:ascii="Aptos Display" w:hAnsi="Aptos Display"/>
        </w:rPr>
        <w:t xml:space="preserve">. Please come to class prepared and engage fully with the material and with other students. This means active listening, </w:t>
      </w:r>
      <w:proofErr w:type="gramStart"/>
      <w:r w:rsidR="0039794C">
        <w:rPr>
          <w:rFonts w:ascii="Aptos Display" w:hAnsi="Aptos Display"/>
        </w:rPr>
        <w:t>asking</w:t>
      </w:r>
      <w:proofErr w:type="gramEnd"/>
      <w:r w:rsidR="0039794C">
        <w:rPr>
          <w:rFonts w:ascii="Aptos Display" w:hAnsi="Aptos Display"/>
        </w:rPr>
        <w:t xml:space="preserve"> and answering questions, engaging with the material, attending guest lectures, </w:t>
      </w:r>
      <w:r w:rsidR="00A64B54">
        <w:rPr>
          <w:rFonts w:ascii="Aptos Display" w:hAnsi="Aptos Display"/>
        </w:rPr>
        <w:t xml:space="preserve">and </w:t>
      </w:r>
      <w:r w:rsidR="0039794C">
        <w:rPr>
          <w:rFonts w:ascii="Aptos Display" w:hAnsi="Aptos Display"/>
        </w:rPr>
        <w:t>respectfully collaborating with peers.</w:t>
      </w:r>
    </w:p>
    <w:p w14:paraId="6C03548C" w14:textId="216D10DB" w:rsidR="006A62FA" w:rsidRPr="001624CC" w:rsidRDefault="006A62FA" w:rsidP="00094AE9">
      <w:pPr>
        <w:rPr>
          <w:rFonts w:ascii="Aptos Display" w:hAnsi="Aptos Display"/>
        </w:rPr>
      </w:pPr>
    </w:p>
    <w:p w14:paraId="1E3204FF" w14:textId="13F86C60" w:rsidR="00094AE9" w:rsidRPr="001624CC" w:rsidRDefault="00094AE9">
      <w:pPr>
        <w:rPr>
          <w:rFonts w:ascii="Aptos Display" w:hAnsi="Aptos Displa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1350"/>
      </w:tblGrid>
      <w:tr w:rsidR="001624CC" w:rsidRPr="001624CC" w14:paraId="607C0FC0" w14:textId="77777777" w:rsidTr="00395964">
        <w:tc>
          <w:tcPr>
            <w:tcW w:w="3415" w:type="dxa"/>
            <w:tcBorders>
              <w:bottom w:val="single" w:sz="4" w:space="0" w:color="auto"/>
            </w:tcBorders>
          </w:tcPr>
          <w:p w14:paraId="1FCB65F8" w14:textId="47E95E0A" w:rsidR="001624CC" w:rsidRPr="001624CC" w:rsidRDefault="001624CC">
            <w:pPr>
              <w:rPr>
                <w:rFonts w:ascii="Aptos Display" w:hAnsi="Aptos Display"/>
                <w:b/>
                <w:bCs/>
              </w:rPr>
            </w:pPr>
            <w:r w:rsidRPr="001624CC">
              <w:rPr>
                <w:rFonts w:ascii="Aptos Display" w:hAnsi="Aptos Display"/>
                <w:b/>
                <w:bCs/>
              </w:rPr>
              <w:t>Assignment</w:t>
            </w:r>
          </w:p>
        </w:tc>
        <w:tc>
          <w:tcPr>
            <w:tcW w:w="1350" w:type="dxa"/>
            <w:tcBorders>
              <w:bottom w:val="single" w:sz="4" w:space="0" w:color="auto"/>
            </w:tcBorders>
          </w:tcPr>
          <w:p w14:paraId="59139D08" w14:textId="7950ACA9" w:rsidR="001624CC" w:rsidRPr="001624CC" w:rsidRDefault="001624CC">
            <w:pPr>
              <w:rPr>
                <w:rFonts w:ascii="Aptos Display" w:hAnsi="Aptos Display"/>
                <w:b/>
                <w:bCs/>
              </w:rPr>
            </w:pPr>
            <w:r w:rsidRPr="001624CC">
              <w:rPr>
                <w:rFonts w:ascii="Aptos Display" w:hAnsi="Aptos Display"/>
                <w:b/>
                <w:bCs/>
              </w:rPr>
              <w:t>Points</w:t>
            </w:r>
          </w:p>
        </w:tc>
      </w:tr>
      <w:tr w:rsidR="001624CC" w:rsidRPr="001624CC" w14:paraId="022AD01D" w14:textId="77777777" w:rsidTr="00395964">
        <w:tc>
          <w:tcPr>
            <w:tcW w:w="3415" w:type="dxa"/>
            <w:tcBorders>
              <w:top w:val="single" w:sz="4" w:space="0" w:color="auto"/>
            </w:tcBorders>
          </w:tcPr>
          <w:p w14:paraId="12751C68" w14:textId="037F2F09" w:rsidR="001624CC" w:rsidRPr="001624CC" w:rsidRDefault="001624CC">
            <w:pPr>
              <w:rPr>
                <w:rFonts w:ascii="Aptos Display" w:hAnsi="Aptos Display"/>
              </w:rPr>
            </w:pPr>
            <w:r w:rsidRPr="001624CC">
              <w:rPr>
                <w:rFonts w:ascii="Aptos Display" w:hAnsi="Aptos Display"/>
              </w:rPr>
              <w:t>Reflective Journals</w:t>
            </w:r>
          </w:p>
        </w:tc>
        <w:tc>
          <w:tcPr>
            <w:tcW w:w="1350" w:type="dxa"/>
            <w:tcBorders>
              <w:top w:val="single" w:sz="4" w:space="0" w:color="auto"/>
            </w:tcBorders>
          </w:tcPr>
          <w:p w14:paraId="31CF8B96" w14:textId="65136B48" w:rsidR="001624CC" w:rsidRPr="001624CC" w:rsidRDefault="00A64B54">
            <w:pPr>
              <w:rPr>
                <w:rFonts w:ascii="Aptos Display" w:hAnsi="Aptos Display"/>
              </w:rPr>
            </w:pPr>
            <w:r>
              <w:rPr>
                <w:rFonts w:ascii="Aptos Display" w:hAnsi="Aptos Display"/>
              </w:rPr>
              <w:t>2</w:t>
            </w:r>
            <w:r w:rsidR="00A6426E">
              <w:rPr>
                <w:rFonts w:ascii="Aptos Display" w:hAnsi="Aptos Display"/>
              </w:rPr>
              <w:t>0</w:t>
            </w:r>
          </w:p>
        </w:tc>
      </w:tr>
      <w:tr w:rsidR="001624CC" w:rsidRPr="001624CC" w14:paraId="735B628B" w14:textId="77777777" w:rsidTr="00395964">
        <w:tc>
          <w:tcPr>
            <w:tcW w:w="3415" w:type="dxa"/>
          </w:tcPr>
          <w:p w14:paraId="3F7E9B1D" w14:textId="0A815353" w:rsidR="001624CC" w:rsidRPr="001624CC" w:rsidRDefault="001624CC">
            <w:pPr>
              <w:rPr>
                <w:rFonts w:ascii="Aptos Display" w:hAnsi="Aptos Display"/>
              </w:rPr>
            </w:pPr>
            <w:r w:rsidRPr="001624CC">
              <w:rPr>
                <w:rFonts w:ascii="Aptos Display" w:hAnsi="Aptos Display"/>
              </w:rPr>
              <w:t>Notebook</w:t>
            </w:r>
          </w:p>
        </w:tc>
        <w:tc>
          <w:tcPr>
            <w:tcW w:w="1350" w:type="dxa"/>
          </w:tcPr>
          <w:p w14:paraId="77117250" w14:textId="6AF0A704" w:rsidR="001624CC" w:rsidRPr="001624CC" w:rsidRDefault="0039794C">
            <w:pPr>
              <w:rPr>
                <w:rFonts w:ascii="Aptos Display" w:hAnsi="Aptos Display"/>
              </w:rPr>
            </w:pPr>
            <w:r>
              <w:rPr>
                <w:rFonts w:ascii="Aptos Display" w:hAnsi="Aptos Display"/>
              </w:rPr>
              <w:t>50</w:t>
            </w:r>
          </w:p>
        </w:tc>
      </w:tr>
      <w:tr w:rsidR="001624CC" w:rsidRPr="001624CC" w14:paraId="4683CB65" w14:textId="77777777" w:rsidTr="00395964">
        <w:tc>
          <w:tcPr>
            <w:tcW w:w="3415" w:type="dxa"/>
          </w:tcPr>
          <w:p w14:paraId="4BB162DB" w14:textId="761AE777" w:rsidR="001624CC" w:rsidRPr="001624CC" w:rsidRDefault="001624CC">
            <w:pPr>
              <w:rPr>
                <w:rFonts w:ascii="Aptos Display" w:hAnsi="Aptos Display"/>
              </w:rPr>
            </w:pPr>
            <w:r w:rsidRPr="001624CC">
              <w:rPr>
                <w:rFonts w:ascii="Aptos Display" w:hAnsi="Aptos Display"/>
              </w:rPr>
              <w:t>Assignments</w:t>
            </w:r>
          </w:p>
        </w:tc>
        <w:tc>
          <w:tcPr>
            <w:tcW w:w="1350" w:type="dxa"/>
          </w:tcPr>
          <w:p w14:paraId="6F2A5821" w14:textId="4071DE74" w:rsidR="001624CC" w:rsidRPr="001624CC" w:rsidRDefault="00CA4C54">
            <w:pPr>
              <w:rPr>
                <w:rFonts w:ascii="Aptos Display" w:hAnsi="Aptos Display"/>
              </w:rPr>
            </w:pPr>
            <w:r>
              <w:rPr>
                <w:rFonts w:ascii="Aptos Display" w:hAnsi="Aptos Display"/>
              </w:rPr>
              <w:t>60</w:t>
            </w:r>
          </w:p>
        </w:tc>
      </w:tr>
      <w:tr w:rsidR="001624CC" w:rsidRPr="001624CC" w14:paraId="4C955338" w14:textId="77777777" w:rsidTr="00395964">
        <w:tc>
          <w:tcPr>
            <w:tcW w:w="3415" w:type="dxa"/>
          </w:tcPr>
          <w:p w14:paraId="491EC0A0" w14:textId="44E83600" w:rsidR="001624CC" w:rsidRPr="001624CC" w:rsidRDefault="001624CC">
            <w:pPr>
              <w:rPr>
                <w:rFonts w:ascii="Aptos Display" w:hAnsi="Aptos Display"/>
              </w:rPr>
            </w:pPr>
            <w:r w:rsidRPr="001624CC">
              <w:rPr>
                <w:rFonts w:ascii="Aptos Display" w:hAnsi="Aptos Display"/>
              </w:rPr>
              <w:t>Project</w:t>
            </w:r>
            <w:r w:rsidR="00F0205F">
              <w:rPr>
                <w:rFonts w:ascii="Aptos Display" w:hAnsi="Aptos Display"/>
              </w:rPr>
              <w:t xml:space="preserve"> </w:t>
            </w:r>
            <w:r w:rsidR="00A64B54">
              <w:rPr>
                <w:rFonts w:ascii="Aptos Display" w:hAnsi="Aptos Display"/>
              </w:rPr>
              <w:t>i</w:t>
            </w:r>
            <w:r w:rsidR="0039794C">
              <w:rPr>
                <w:rFonts w:ascii="Aptos Display" w:hAnsi="Aptos Display"/>
              </w:rPr>
              <w:t>dea generation</w:t>
            </w:r>
          </w:p>
        </w:tc>
        <w:tc>
          <w:tcPr>
            <w:tcW w:w="1350" w:type="dxa"/>
          </w:tcPr>
          <w:p w14:paraId="3BD09949" w14:textId="411EA83A" w:rsidR="001624CC" w:rsidRPr="001624CC" w:rsidRDefault="0039794C">
            <w:pPr>
              <w:rPr>
                <w:rFonts w:ascii="Aptos Display" w:hAnsi="Aptos Display"/>
              </w:rPr>
            </w:pPr>
            <w:r>
              <w:rPr>
                <w:rFonts w:ascii="Aptos Display" w:hAnsi="Aptos Display"/>
              </w:rPr>
              <w:t>10</w:t>
            </w:r>
          </w:p>
        </w:tc>
      </w:tr>
      <w:tr w:rsidR="00F0205F" w:rsidRPr="001624CC" w14:paraId="26380D77" w14:textId="77777777" w:rsidTr="00395964">
        <w:tc>
          <w:tcPr>
            <w:tcW w:w="3415" w:type="dxa"/>
          </w:tcPr>
          <w:p w14:paraId="23DABEAE" w14:textId="30CE4757" w:rsidR="00F0205F" w:rsidRPr="001624CC" w:rsidRDefault="0039794C">
            <w:pPr>
              <w:rPr>
                <w:rFonts w:ascii="Aptos Display" w:hAnsi="Aptos Display"/>
              </w:rPr>
            </w:pPr>
            <w:r>
              <w:rPr>
                <w:rFonts w:ascii="Aptos Display" w:hAnsi="Aptos Display"/>
              </w:rPr>
              <w:t xml:space="preserve">Project </w:t>
            </w:r>
            <w:r w:rsidR="00A64B54">
              <w:rPr>
                <w:rFonts w:ascii="Aptos Display" w:hAnsi="Aptos Display"/>
              </w:rPr>
              <w:t>m</w:t>
            </w:r>
            <w:r>
              <w:rPr>
                <w:rFonts w:ascii="Aptos Display" w:hAnsi="Aptos Display"/>
              </w:rPr>
              <w:t>ethods</w:t>
            </w:r>
          </w:p>
        </w:tc>
        <w:tc>
          <w:tcPr>
            <w:tcW w:w="1350" w:type="dxa"/>
          </w:tcPr>
          <w:p w14:paraId="19D1F1DB" w14:textId="73465FE1" w:rsidR="00F0205F" w:rsidRPr="001624CC" w:rsidRDefault="0039794C">
            <w:pPr>
              <w:rPr>
                <w:rFonts w:ascii="Aptos Display" w:hAnsi="Aptos Display"/>
              </w:rPr>
            </w:pPr>
            <w:r>
              <w:rPr>
                <w:rFonts w:ascii="Aptos Display" w:hAnsi="Aptos Display"/>
              </w:rPr>
              <w:t>20</w:t>
            </w:r>
          </w:p>
        </w:tc>
      </w:tr>
      <w:tr w:rsidR="00F0205F" w:rsidRPr="001624CC" w14:paraId="3743520B" w14:textId="77777777" w:rsidTr="00395964">
        <w:tc>
          <w:tcPr>
            <w:tcW w:w="3415" w:type="dxa"/>
          </w:tcPr>
          <w:p w14:paraId="63988168" w14:textId="4BD44221" w:rsidR="00F0205F" w:rsidRPr="001624CC" w:rsidRDefault="0039794C">
            <w:pPr>
              <w:rPr>
                <w:rFonts w:ascii="Aptos Display" w:hAnsi="Aptos Display"/>
              </w:rPr>
            </w:pPr>
            <w:r>
              <w:rPr>
                <w:rFonts w:ascii="Aptos Display" w:hAnsi="Aptos Display"/>
              </w:rPr>
              <w:t xml:space="preserve">Project </w:t>
            </w:r>
            <w:r w:rsidR="00A64B54">
              <w:rPr>
                <w:rFonts w:ascii="Aptos Display" w:hAnsi="Aptos Display"/>
              </w:rPr>
              <w:t>a</w:t>
            </w:r>
            <w:r>
              <w:rPr>
                <w:rFonts w:ascii="Aptos Display" w:hAnsi="Aptos Display"/>
              </w:rPr>
              <w:t>nnotated bibliography</w:t>
            </w:r>
          </w:p>
        </w:tc>
        <w:tc>
          <w:tcPr>
            <w:tcW w:w="1350" w:type="dxa"/>
          </w:tcPr>
          <w:p w14:paraId="6CA95589" w14:textId="0D30F10F" w:rsidR="00F0205F" w:rsidRPr="001624CC" w:rsidRDefault="0039794C">
            <w:pPr>
              <w:rPr>
                <w:rFonts w:ascii="Aptos Display" w:hAnsi="Aptos Display"/>
              </w:rPr>
            </w:pPr>
            <w:r>
              <w:rPr>
                <w:rFonts w:ascii="Aptos Display" w:hAnsi="Aptos Display"/>
              </w:rPr>
              <w:t>30</w:t>
            </w:r>
          </w:p>
        </w:tc>
      </w:tr>
      <w:tr w:rsidR="00F0205F" w:rsidRPr="001624CC" w14:paraId="167DDD86" w14:textId="77777777" w:rsidTr="00395964">
        <w:tc>
          <w:tcPr>
            <w:tcW w:w="3415" w:type="dxa"/>
          </w:tcPr>
          <w:p w14:paraId="42CA5C4F" w14:textId="1B6C8421" w:rsidR="00F0205F" w:rsidRPr="001624CC" w:rsidRDefault="0039794C">
            <w:pPr>
              <w:rPr>
                <w:rFonts w:ascii="Aptos Display" w:hAnsi="Aptos Display"/>
              </w:rPr>
            </w:pPr>
            <w:r>
              <w:rPr>
                <w:rFonts w:ascii="Aptos Display" w:hAnsi="Aptos Display"/>
              </w:rPr>
              <w:t>Project presentation</w:t>
            </w:r>
          </w:p>
        </w:tc>
        <w:tc>
          <w:tcPr>
            <w:tcW w:w="1350" w:type="dxa"/>
          </w:tcPr>
          <w:p w14:paraId="68441245" w14:textId="4884051A" w:rsidR="00F0205F" w:rsidRPr="001624CC" w:rsidRDefault="0039794C">
            <w:pPr>
              <w:rPr>
                <w:rFonts w:ascii="Aptos Display" w:hAnsi="Aptos Display"/>
              </w:rPr>
            </w:pPr>
            <w:r>
              <w:rPr>
                <w:rFonts w:ascii="Aptos Display" w:hAnsi="Aptos Display"/>
              </w:rPr>
              <w:t>50</w:t>
            </w:r>
          </w:p>
        </w:tc>
      </w:tr>
      <w:tr w:rsidR="001624CC" w:rsidRPr="001624CC" w14:paraId="5A21378C" w14:textId="77777777" w:rsidTr="00395964">
        <w:tc>
          <w:tcPr>
            <w:tcW w:w="3415" w:type="dxa"/>
          </w:tcPr>
          <w:p w14:paraId="17A6730C" w14:textId="3D9B0EB9" w:rsidR="001624CC" w:rsidRPr="001624CC" w:rsidRDefault="0039794C">
            <w:pPr>
              <w:rPr>
                <w:rFonts w:ascii="Aptos Display" w:hAnsi="Aptos Display"/>
              </w:rPr>
            </w:pPr>
            <w:r>
              <w:rPr>
                <w:rFonts w:ascii="Aptos Display" w:hAnsi="Aptos Display"/>
              </w:rPr>
              <w:t>Participation</w:t>
            </w:r>
          </w:p>
        </w:tc>
        <w:tc>
          <w:tcPr>
            <w:tcW w:w="1350" w:type="dxa"/>
          </w:tcPr>
          <w:p w14:paraId="679855D2" w14:textId="438D159C" w:rsidR="001624CC" w:rsidRPr="001624CC" w:rsidRDefault="00CA4C54">
            <w:pPr>
              <w:rPr>
                <w:rFonts w:ascii="Aptos Display" w:hAnsi="Aptos Display"/>
              </w:rPr>
            </w:pPr>
            <w:r>
              <w:rPr>
                <w:rFonts w:ascii="Aptos Display" w:hAnsi="Aptos Display"/>
              </w:rPr>
              <w:t>1</w:t>
            </w:r>
            <w:r w:rsidR="00825468">
              <w:rPr>
                <w:rFonts w:ascii="Aptos Display" w:hAnsi="Aptos Display"/>
              </w:rPr>
              <w:t>2</w:t>
            </w:r>
            <w:r>
              <w:rPr>
                <w:rFonts w:ascii="Aptos Display" w:hAnsi="Aptos Display"/>
              </w:rPr>
              <w:t>0</w:t>
            </w:r>
          </w:p>
        </w:tc>
      </w:tr>
      <w:tr w:rsidR="001624CC" w:rsidRPr="00395964" w14:paraId="7B8E7F34" w14:textId="77777777" w:rsidTr="00395964">
        <w:tc>
          <w:tcPr>
            <w:tcW w:w="3415" w:type="dxa"/>
          </w:tcPr>
          <w:p w14:paraId="475CE308" w14:textId="017139A1" w:rsidR="001624CC" w:rsidRPr="00395964" w:rsidRDefault="0039794C">
            <w:pPr>
              <w:rPr>
                <w:rFonts w:ascii="Aptos Display" w:hAnsi="Aptos Display"/>
                <w:b/>
                <w:bCs/>
              </w:rPr>
            </w:pPr>
            <w:r w:rsidRPr="00395964">
              <w:rPr>
                <w:rFonts w:ascii="Aptos Display" w:hAnsi="Aptos Display"/>
                <w:b/>
                <w:bCs/>
              </w:rPr>
              <w:t>TOTAL</w:t>
            </w:r>
          </w:p>
        </w:tc>
        <w:tc>
          <w:tcPr>
            <w:tcW w:w="1350" w:type="dxa"/>
          </w:tcPr>
          <w:p w14:paraId="517E7655" w14:textId="36C15007" w:rsidR="001624CC" w:rsidRPr="00395964" w:rsidRDefault="00CA4C54">
            <w:pPr>
              <w:rPr>
                <w:rFonts w:ascii="Aptos Display" w:hAnsi="Aptos Display"/>
                <w:b/>
                <w:bCs/>
              </w:rPr>
            </w:pPr>
            <w:r w:rsidRPr="00395964">
              <w:rPr>
                <w:rFonts w:ascii="Aptos Display" w:hAnsi="Aptos Display"/>
                <w:b/>
                <w:bCs/>
              </w:rPr>
              <w:t>3</w:t>
            </w:r>
            <w:r w:rsidR="00825468">
              <w:rPr>
                <w:rFonts w:ascii="Aptos Display" w:hAnsi="Aptos Display"/>
                <w:b/>
                <w:bCs/>
              </w:rPr>
              <w:t>6</w:t>
            </w:r>
            <w:r w:rsidR="00A6426E" w:rsidRPr="00395964">
              <w:rPr>
                <w:rFonts w:ascii="Aptos Display" w:hAnsi="Aptos Display"/>
                <w:b/>
                <w:bCs/>
              </w:rPr>
              <w:t>0</w:t>
            </w:r>
          </w:p>
        </w:tc>
      </w:tr>
    </w:tbl>
    <w:p w14:paraId="6200A625" w14:textId="77777777" w:rsidR="006A62FA" w:rsidRDefault="006A62FA" w:rsidP="00FF1266">
      <w:pPr>
        <w:tabs>
          <w:tab w:val="left" w:pos="7290"/>
        </w:tabs>
        <w:rPr>
          <w:rFonts w:ascii="Aptos Display" w:hAnsi="Aptos Display"/>
          <w:b/>
          <w:bCs/>
        </w:rPr>
      </w:pPr>
    </w:p>
    <w:p w14:paraId="763B9BA4" w14:textId="77777777" w:rsidR="006A62FA" w:rsidRDefault="006A62FA" w:rsidP="00FF1266">
      <w:pPr>
        <w:tabs>
          <w:tab w:val="left" w:pos="7290"/>
        </w:tabs>
        <w:rPr>
          <w:rFonts w:ascii="Aptos Display" w:hAnsi="Aptos Display"/>
          <w:b/>
          <w:bCs/>
        </w:rPr>
      </w:pPr>
    </w:p>
    <w:p w14:paraId="1867153B" w14:textId="77777777" w:rsidR="00655850" w:rsidRDefault="00655850" w:rsidP="00FF1266">
      <w:pPr>
        <w:tabs>
          <w:tab w:val="left" w:pos="7290"/>
        </w:tabs>
        <w:rPr>
          <w:rFonts w:ascii="Aptos Display" w:hAnsi="Aptos Display"/>
          <w:b/>
          <w:bCs/>
        </w:rPr>
      </w:pPr>
    </w:p>
    <w:p w14:paraId="21C0B87A" w14:textId="77777777" w:rsidR="00455771" w:rsidRDefault="00455771" w:rsidP="00273FF2">
      <w:pPr>
        <w:tabs>
          <w:tab w:val="left" w:pos="7290"/>
        </w:tabs>
        <w:rPr>
          <w:rFonts w:ascii="Aptos Display" w:hAnsi="Aptos Display"/>
          <w:b/>
          <w:bCs/>
        </w:rPr>
      </w:pPr>
    </w:p>
    <w:p w14:paraId="5CE52FE0" w14:textId="4E054758" w:rsidR="00580B53" w:rsidRPr="00655850" w:rsidRDefault="00DA2A2B" w:rsidP="00273FF2">
      <w:pPr>
        <w:tabs>
          <w:tab w:val="left" w:pos="7290"/>
        </w:tabs>
        <w:rPr>
          <w:rFonts w:ascii="Aptos Display" w:hAnsi="Aptos Display"/>
          <w:b/>
          <w:bCs/>
        </w:rPr>
      </w:pPr>
      <w:r>
        <w:rPr>
          <w:rFonts w:ascii="Aptos Display" w:hAnsi="Aptos Display"/>
          <w:b/>
          <w:bCs/>
        </w:rPr>
        <w:t>Mountain Field Station Topics List</w:t>
      </w:r>
    </w:p>
    <w:p w14:paraId="1C9EC31A" w14:textId="58237676" w:rsidR="00B90360" w:rsidRPr="00580B53" w:rsidRDefault="00B90360" w:rsidP="00395964">
      <w:pPr>
        <w:pStyle w:val="ListParagraph"/>
        <w:numPr>
          <w:ilvl w:val="0"/>
          <w:numId w:val="2"/>
        </w:numPr>
        <w:tabs>
          <w:tab w:val="left" w:pos="7290"/>
        </w:tabs>
        <w:spacing w:before="120" w:after="240"/>
        <w:rPr>
          <w:rFonts w:ascii="Aptos Display" w:hAnsi="Aptos Display"/>
        </w:rPr>
      </w:pPr>
      <w:r w:rsidRPr="00580B53">
        <w:rPr>
          <w:rFonts w:ascii="Aptos Display" w:hAnsi="Aptos Display"/>
        </w:rPr>
        <w:t>Mycorrhizae &amp; plants</w:t>
      </w:r>
    </w:p>
    <w:p w14:paraId="6A7EB2C0" w14:textId="407226BB" w:rsidR="00B90360" w:rsidRDefault="00B90360" w:rsidP="00395964">
      <w:pPr>
        <w:pStyle w:val="ListParagraph"/>
        <w:numPr>
          <w:ilvl w:val="0"/>
          <w:numId w:val="2"/>
        </w:numPr>
        <w:tabs>
          <w:tab w:val="left" w:pos="7290"/>
        </w:tabs>
        <w:spacing w:before="120" w:after="240"/>
        <w:rPr>
          <w:rFonts w:ascii="Aptos Display" w:hAnsi="Aptos Display"/>
        </w:rPr>
      </w:pPr>
      <w:r w:rsidRPr="00580B53">
        <w:rPr>
          <w:rFonts w:ascii="Aptos Display" w:hAnsi="Aptos Display"/>
        </w:rPr>
        <w:t>Bark beetle &amp; blue stain fungus mutualism</w:t>
      </w:r>
    </w:p>
    <w:p w14:paraId="0F1D48F4" w14:textId="4B85FE77" w:rsidR="00DA2A2B" w:rsidRDefault="00DA2A2B" w:rsidP="00395964">
      <w:pPr>
        <w:pStyle w:val="ListParagraph"/>
        <w:numPr>
          <w:ilvl w:val="0"/>
          <w:numId w:val="2"/>
        </w:numPr>
        <w:tabs>
          <w:tab w:val="left" w:pos="7290"/>
        </w:tabs>
        <w:spacing w:before="120" w:after="240"/>
        <w:rPr>
          <w:rFonts w:ascii="Aptos Display" w:hAnsi="Aptos Display"/>
        </w:rPr>
      </w:pPr>
      <w:r>
        <w:rPr>
          <w:rFonts w:ascii="Aptos Display" w:hAnsi="Aptos Display"/>
        </w:rPr>
        <w:t>Snow algae &amp; snow molds</w:t>
      </w:r>
    </w:p>
    <w:p w14:paraId="18254336" w14:textId="59678D67" w:rsidR="008B0B68" w:rsidRPr="008B0B68" w:rsidRDefault="008B0B68" w:rsidP="008B0B68">
      <w:pPr>
        <w:pStyle w:val="ListParagraph"/>
        <w:numPr>
          <w:ilvl w:val="0"/>
          <w:numId w:val="2"/>
        </w:numPr>
        <w:tabs>
          <w:tab w:val="left" w:pos="7290"/>
        </w:tabs>
        <w:spacing w:before="120" w:after="240"/>
        <w:rPr>
          <w:rFonts w:ascii="Aptos Display" w:hAnsi="Aptos Display"/>
        </w:rPr>
      </w:pPr>
      <w:r w:rsidRPr="00580B53">
        <w:rPr>
          <w:rFonts w:ascii="Aptos Display" w:hAnsi="Aptos Display"/>
        </w:rPr>
        <w:t xml:space="preserve">Chytrid fungus </w:t>
      </w:r>
      <w:r>
        <w:rPr>
          <w:rFonts w:ascii="Aptos Display" w:hAnsi="Aptos Display"/>
        </w:rPr>
        <w:t>&amp;</w:t>
      </w:r>
      <w:r w:rsidRPr="00580B53">
        <w:rPr>
          <w:rFonts w:ascii="Aptos Display" w:hAnsi="Aptos Display"/>
        </w:rPr>
        <w:t xml:space="preserve"> amphibian decline</w:t>
      </w:r>
    </w:p>
    <w:p w14:paraId="455DC47F" w14:textId="627E1F3E" w:rsidR="00B90360" w:rsidRPr="00580B53" w:rsidRDefault="00B90360" w:rsidP="00395964">
      <w:pPr>
        <w:pStyle w:val="ListParagraph"/>
        <w:numPr>
          <w:ilvl w:val="0"/>
          <w:numId w:val="2"/>
        </w:numPr>
        <w:tabs>
          <w:tab w:val="left" w:pos="7290"/>
        </w:tabs>
        <w:spacing w:before="120" w:after="240"/>
        <w:rPr>
          <w:rFonts w:ascii="Aptos Display" w:hAnsi="Aptos Display"/>
        </w:rPr>
      </w:pPr>
      <w:r w:rsidRPr="00580B53">
        <w:rPr>
          <w:rFonts w:ascii="Aptos Display" w:hAnsi="Aptos Display"/>
        </w:rPr>
        <w:t>Fungal food resources for other animals</w:t>
      </w:r>
    </w:p>
    <w:p w14:paraId="4E3EEE44" w14:textId="63B6082F" w:rsidR="00B90360" w:rsidRPr="00580B53" w:rsidRDefault="00B90360" w:rsidP="00395964">
      <w:pPr>
        <w:pStyle w:val="ListParagraph"/>
        <w:numPr>
          <w:ilvl w:val="0"/>
          <w:numId w:val="2"/>
        </w:numPr>
        <w:tabs>
          <w:tab w:val="left" w:pos="7290"/>
        </w:tabs>
        <w:spacing w:before="120" w:after="240"/>
        <w:rPr>
          <w:rFonts w:ascii="Aptos Display" w:hAnsi="Aptos Display"/>
        </w:rPr>
      </w:pPr>
      <w:r w:rsidRPr="00580B53">
        <w:rPr>
          <w:rFonts w:ascii="Aptos Display" w:hAnsi="Aptos Display"/>
        </w:rPr>
        <w:t xml:space="preserve">Microbe interactions with biota (ants, worms, microarthropods, </w:t>
      </w:r>
      <w:proofErr w:type="spellStart"/>
      <w:r w:rsidRPr="00580B53">
        <w:rPr>
          <w:rFonts w:ascii="Aptos Display" w:hAnsi="Aptos Display"/>
        </w:rPr>
        <w:t>macroarthropods</w:t>
      </w:r>
      <w:proofErr w:type="spellEnd"/>
      <w:r w:rsidRPr="00580B53">
        <w:rPr>
          <w:rFonts w:ascii="Aptos Display" w:hAnsi="Aptos Display"/>
        </w:rPr>
        <w:t>, birds, mammals, amphibians)</w:t>
      </w:r>
    </w:p>
    <w:p w14:paraId="5EE48782" w14:textId="3EF1F950" w:rsidR="00B90360" w:rsidRPr="00580B53" w:rsidRDefault="00B90360" w:rsidP="00395964">
      <w:pPr>
        <w:pStyle w:val="ListParagraph"/>
        <w:numPr>
          <w:ilvl w:val="0"/>
          <w:numId w:val="2"/>
        </w:numPr>
        <w:tabs>
          <w:tab w:val="left" w:pos="7290"/>
        </w:tabs>
        <w:spacing w:before="120" w:after="240"/>
        <w:rPr>
          <w:rFonts w:ascii="Aptos Display" w:hAnsi="Aptos Display"/>
        </w:rPr>
      </w:pPr>
      <w:r w:rsidRPr="00580B53">
        <w:rPr>
          <w:rFonts w:ascii="Aptos Display" w:hAnsi="Aptos Display"/>
        </w:rPr>
        <w:t xml:space="preserve">Diversity </w:t>
      </w:r>
      <w:r w:rsidR="00DA2A2B">
        <w:rPr>
          <w:rFonts w:ascii="Aptos Display" w:hAnsi="Aptos Display"/>
        </w:rPr>
        <w:t>&amp;</w:t>
      </w:r>
      <w:r w:rsidRPr="00580B53">
        <w:rPr>
          <w:rFonts w:ascii="Aptos Display" w:hAnsi="Aptos Display"/>
        </w:rPr>
        <w:t xml:space="preserve"> habitat complexity</w:t>
      </w:r>
    </w:p>
    <w:p w14:paraId="168071E4" w14:textId="605911B9" w:rsidR="00B90360" w:rsidRDefault="00B90360" w:rsidP="00395964">
      <w:pPr>
        <w:pStyle w:val="ListParagraph"/>
        <w:numPr>
          <w:ilvl w:val="0"/>
          <w:numId w:val="2"/>
        </w:numPr>
        <w:tabs>
          <w:tab w:val="left" w:pos="7290"/>
        </w:tabs>
        <w:spacing w:before="120" w:after="240"/>
        <w:rPr>
          <w:rFonts w:ascii="Aptos Display" w:hAnsi="Aptos Display"/>
        </w:rPr>
      </w:pPr>
      <w:r w:rsidRPr="00580B53">
        <w:rPr>
          <w:rFonts w:ascii="Aptos Display" w:hAnsi="Aptos Display"/>
        </w:rPr>
        <w:t>Decomposition</w:t>
      </w:r>
      <w:r w:rsidR="00273FF2">
        <w:rPr>
          <w:rFonts w:ascii="Aptos Display" w:hAnsi="Aptos Display"/>
        </w:rPr>
        <w:t xml:space="preserve"> &amp; organic matter &amp; carbon sequestration</w:t>
      </w:r>
    </w:p>
    <w:p w14:paraId="766BAB9E" w14:textId="66F98199" w:rsidR="00DA2A2B" w:rsidRPr="00DA2A2B" w:rsidRDefault="00273FF2" w:rsidP="00DA2A2B">
      <w:pPr>
        <w:pStyle w:val="ListParagraph"/>
        <w:numPr>
          <w:ilvl w:val="0"/>
          <w:numId w:val="2"/>
        </w:numPr>
        <w:tabs>
          <w:tab w:val="left" w:pos="7290"/>
        </w:tabs>
        <w:spacing w:before="120" w:after="240"/>
        <w:rPr>
          <w:rFonts w:ascii="Aptos Display" w:hAnsi="Aptos Display"/>
        </w:rPr>
      </w:pPr>
      <w:r>
        <w:rPr>
          <w:rFonts w:ascii="Aptos Display" w:hAnsi="Aptos Display"/>
        </w:rPr>
        <w:t>Metabolism, g</w:t>
      </w:r>
      <w:r w:rsidR="00DA2A2B" w:rsidRPr="00580B53">
        <w:rPr>
          <w:rFonts w:ascii="Aptos Display" w:hAnsi="Aptos Display"/>
        </w:rPr>
        <w:t>rowth rate</w:t>
      </w:r>
      <w:r>
        <w:rPr>
          <w:rFonts w:ascii="Aptos Display" w:hAnsi="Aptos Display"/>
        </w:rPr>
        <w:t xml:space="preserve"> &amp; activity</w:t>
      </w:r>
    </w:p>
    <w:p w14:paraId="5EE0A272" w14:textId="5A644160" w:rsidR="00B90360" w:rsidRPr="00580B53" w:rsidRDefault="00273FF2" w:rsidP="00395964">
      <w:pPr>
        <w:pStyle w:val="ListParagraph"/>
        <w:numPr>
          <w:ilvl w:val="0"/>
          <w:numId w:val="2"/>
        </w:numPr>
        <w:tabs>
          <w:tab w:val="left" w:pos="7290"/>
        </w:tabs>
        <w:spacing w:before="120" w:after="240"/>
        <w:rPr>
          <w:rFonts w:ascii="Aptos Display" w:hAnsi="Aptos Display"/>
        </w:rPr>
      </w:pPr>
      <w:r>
        <w:rPr>
          <w:rFonts w:ascii="Aptos Display" w:hAnsi="Aptos Display"/>
        </w:rPr>
        <w:t xml:space="preserve">Biogeochemical cycles </w:t>
      </w:r>
    </w:p>
    <w:p w14:paraId="6C5212DB" w14:textId="47DD718B" w:rsidR="00B90360" w:rsidRPr="00580B53" w:rsidRDefault="00B90360" w:rsidP="00395964">
      <w:pPr>
        <w:pStyle w:val="ListParagraph"/>
        <w:numPr>
          <w:ilvl w:val="0"/>
          <w:numId w:val="2"/>
        </w:numPr>
        <w:tabs>
          <w:tab w:val="left" w:pos="7290"/>
        </w:tabs>
        <w:spacing w:before="120" w:after="240"/>
        <w:rPr>
          <w:rFonts w:ascii="Aptos Display" w:hAnsi="Aptos Display"/>
        </w:rPr>
      </w:pPr>
      <w:r w:rsidRPr="00580B53">
        <w:rPr>
          <w:rFonts w:ascii="Aptos Display" w:hAnsi="Aptos Display"/>
        </w:rPr>
        <w:t>Natural production of antibiotics and antifungals</w:t>
      </w:r>
    </w:p>
    <w:p w14:paraId="3B2621D3" w14:textId="0F36FADD" w:rsidR="00B90360" w:rsidRPr="00580B53" w:rsidRDefault="00B90360" w:rsidP="00395964">
      <w:pPr>
        <w:pStyle w:val="ListParagraph"/>
        <w:numPr>
          <w:ilvl w:val="0"/>
          <w:numId w:val="2"/>
        </w:numPr>
        <w:tabs>
          <w:tab w:val="left" w:pos="7290"/>
        </w:tabs>
        <w:spacing w:before="120" w:after="240"/>
        <w:rPr>
          <w:rFonts w:ascii="Aptos Display" w:hAnsi="Aptos Display"/>
        </w:rPr>
      </w:pPr>
      <w:r w:rsidRPr="00580B53">
        <w:rPr>
          <w:rFonts w:ascii="Aptos Display" w:hAnsi="Aptos Display"/>
        </w:rPr>
        <w:t>Desiccation tolerance</w:t>
      </w:r>
    </w:p>
    <w:p w14:paraId="571B3B4E" w14:textId="7524D654" w:rsidR="00B90360" w:rsidRPr="00580B53" w:rsidRDefault="00B90360" w:rsidP="00395964">
      <w:pPr>
        <w:pStyle w:val="ListParagraph"/>
        <w:numPr>
          <w:ilvl w:val="0"/>
          <w:numId w:val="2"/>
        </w:numPr>
        <w:tabs>
          <w:tab w:val="left" w:pos="7290"/>
        </w:tabs>
        <w:spacing w:before="120" w:after="240"/>
        <w:rPr>
          <w:rFonts w:ascii="Aptos Display" w:hAnsi="Aptos Display"/>
        </w:rPr>
      </w:pPr>
      <w:r w:rsidRPr="00580B53">
        <w:rPr>
          <w:rFonts w:ascii="Aptos Display" w:hAnsi="Aptos Display"/>
        </w:rPr>
        <w:t>Dormancy</w:t>
      </w:r>
    </w:p>
    <w:p w14:paraId="212906D7" w14:textId="6235E6CD" w:rsidR="00B90360" w:rsidRPr="00580B53" w:rsidRDefault="00B90360" w:rsidP="00395964">
      <w:pPr>
        <w:pStyle w:val="ListParagraph"/>
        <w:numPr>
          <w:ilvl w:val="0"/>
          <w:numId w:val="2"/>
        </w:numPr>
        <w:tabs>
          <w:tab w:val="left" w:pos="7290"/>
        </w:tabs>
        <w:spacing w:before="120" w:after="240"/>
        <w:rPr>
          <w:rFonts w:ascii="Aptos Display" w:hAnsi="Aptos Display"/>
        </w:rPr>
      </w:pPr>
      <w:r w:rsidRPr="00580B53">
        <w:rPr>
          <w:rFonts w:ascii="Aptos Display" w:hAnsi="Aptos Display"/>
        </w:rPr>
        <w:t>Dispersal strategies</w:t>
      </w:r>
      <w:r w:rsidR="00273FF2">
        <w:rPr>
          <w:rFonts w:ascii="Aptos Display" w:hAnsi="Aptos Display"/>
        </w:rPr>
        <w:t xml:space="preserve"> &amp; colonization</w:t>
      </w:r>
    </w:p>
    <w:p w14:paraId="665D78D0" w14:textId="77777777" w:rsidR="00273FF2" w:rsidRDefault="00B90360" w:rsidP="006A62FA">
      <w:pPr>
        <w:pStyle w:val="ListParagraph"/>
        <w:numPr>
          <w:ilvl w:val="0"/>
          <w:numId w:val="2"/>
        </w:numPr>
        <w:tabs>
          <w:tab w:val="left" w:pos="7290"/>
        </w:tabs>
        <w:spacing w:before="120" w:after="240"/>
        <w:rPr>
          <w:rFonts w:ascii="Aptos Display" w:hAnsi="Aptos Display"/>
        </w:rPr>
      </w:pPr>
      <w:r w:rsidRPr="00580B53">
        <w:rPr>
          <w:rFonts w:ascii="Aptos Display" w:hAnsi="Aptos Display"/>
        </w:rPr>
        <w:t>Biofilms</w:t>
      </w:r>
    </w:p>
    <w:p w14:paraId="15536331" w14:textId="77777777" w:rsidR="00273FF2" w:rsidRDefault="00273FF2" w:rsidP="006A62FA">
      <w:pPr>
        <w:pStyle w:val="ListParagraph"/>
        <w:numPr>
          <w:ilvl w:val="0"/>
          <w:numId w:val="2"/>
        </w:numPr>
        <w:tabs>
          <w:tab w:val="left" w:pos="7290"/>
        </w:tabs>
        <w:spacing w:before="120" w:after="240"/>
        <w:rPr>
          <w:rFonts w:ascii="Aptos Display" w:hAnsi="Aptos Display"/>
        </w:rPr>
      </w:pPr>
      <w:r>
        <w:rPr>
          <w:rFonts w:ascii="Aptos Display" w:hAnsi="Aptos Display"/>
        </w:rPr>
        <w:t>Disturbance &amp; succession</w:t>
      </w:r>
    </w:p>
    <w:p w14:paraId="4C7FAA93" w14:textId="6846AC06" w:rsidR="00273FF2" w:rsidRPr="00273FF2" w:rsidRDefault="00273FF2" w:rsidP="00273FF2">
      <w:pPr>
        <w:pStyle w:val="ListParagraph"/>
        <w:numPr>
          <w:ilvl w:val="0"/>
          <w:numId w:val="2"/>
        </w:numPr>
        <w:tabs>
          <w:tab w:val="left" w:pos="7290"/>
        </w:tabs>
        <w:spacing w:before="120" w:after="240"/>
        <w:rPr>
          <w:rFonts w:ascii="Aptos Display" w:hAnsi="Aptos Display"/>
        </w:rPr>
      </w:pPr>
      <w:r w:rsidRPr="00580B53">
        <w:rPr>
          <w:rFonts w:ascii="Aptos Display" w:hAnsi="Aptos Display"/>
        </w:rPr>
        <w:t xml:space="preserve">Climate change </w:t>
      </w:r>
    </w:p>
    <w:p w14:paraId="0681B5C0" w14:textId="2FB197D0" w:rsidR="00395964" w:rsidRPr="006A62FA" w:rsidRDefault="00273FF2" w:rsidP="006A62FA">
      <w:pPr>
        <w:pStyle w:val="ListParagraph"/>
        <w:numPr>
          <w:ilvl w:val="0"/>
          <w:numId w:val="2"/>
        </w:numPr>
        <w:tabs>
          <w:tab w:val="left" w:pos="7290"/>
        </w:tabs>
        <w:spacing w:before="120" w:after="240"/>
        <w:rPr>
          <w:rFonts w:ascii="Aptos Display" w:hAnsi="Aptos Display"/>
        </w:rPr>
      </w:pPr>
      <w:r>
        <w:rPr>
          <w:rFonts w:ascii="Aptos Display" w:hAnsi="Aptos Display"/>
        </w:rPr>
        <w:t>Microbial disease ecology</w:t>
      </w:r>
      <w:r w:rsidR="00395964" w:rsidRPr="006A62FA">
        <w:rPr>
          <w:rFonts w:ascii="Aptos Display" w:hAnsi="Aptos Display"/>
        </w:rPr>
        <w:br w:type="page"/>
      </w:r>
    </w:p>
    <w:p w14:paraId="11CCBC68" w14:textId="77777777" w:rsidR="00455771" w:rsidRDefault="00455771" w:rsidP="00455771">
      <w:pPr>
        <w:pStyle w:val="Heading2"/>
        <w:rPr>
          <w:rFonts w:ascii="Aptos Display" w:eastAsia="Calibri" w:hAnsi="Aptos Display" w:cstheme="minorHAnsi"/>
          <w:b/>
          <w:bCs/>
          <w:color w:val="auto"/>
          <w:sz w:val="24"/>
          <w:szCs w:val="24"/>
        </w:rPr>
      </w:pPr>
      <w:r w:rsidRPr="00455771">
        <w:rPr>
          <w:rFonts w:ascii="Aptos Display" w:eastAsia="Calibri" w:hAnsi="Aptos Display" w:cstheme="minorHAnsi"/>
          <w:b/>
          <w:bCs/>
          <w:color w:val="auto"/>
          <w:sz w:val="24"/>
          <w:szCs w:val="24"/>
        </w:rPr>
        <w:lastRenderedPageBreak/>
        <w:t>Honor Code</w:t>
      </w:r>
    </w:p>
    <w:p w14:paraId="7E9D0673" w14:textId="4268FE02" w:rsidR="00455771" w:rsidRPr="00455771" w:rsidRDefault="00455771" w:rsidP="00455771">
      <w:pPr>
        <w:rPr>
          <w:rFonts w:ascii="Aptos Display" w:hAnsi="Aptos Display"/>
        </w:rPr>
      </w:pPr>
      <w:r w:rsidRPr="00455771">
        <w:rPr>
          <w:rFonts w:ascii="Aptos Display" w:eastAsia="Calibri" w:hAnsi="Aptos Display" w:cs="Calibri"/>
          <w:kern w:val="0"/>
          <w14:ligatures w14:val="none"/>
        </w:rPr>
        <w:t>All students enrolled in a University of Colorado Boulder course are responsible for knowing and adhering to the</w:t>
      </w:r>
      <w:hyperlink r:id="rId8">
        <w:r w:rsidRPr="00455771">
          <w:rPr>
            <w:rFonts w:ascii="Aptos Display" w:eastAsia="Calibri" w:hAnsi="Aptos Display" w:cs="Calibri"/>
            <w:kern w:val="0"/>
            <w14:ligatures w14:val="none"/>
          </w:rPr>
          <w:t xml:space="preserve"> </w:t>
        </w:r>
      </w:hyperlink>
      <w:hyperlink r:id="rId9">
        <w:r w:rsidRPr="00455771">
          <w:rPr>
            <w:rFonts w:ascii="Aptos Display" w:eastAsia="Calibri" w:hAnsi="Aptos Display" w:cs="Calibri"/>
            <w:color w:val="1155CC"/>
            <w:kern w:val="0"/>
            <w:u w:val="single"/>
            <w14:ligatures w14:val="none"/>
          </w:rPr>
          <w:t>Honor Code</w:t>
        </w:r>
      </w:hyperlink>
      <w:r w:rsidRPr="00455771">
        <w:rPr>
          <w:rFonts w:ascii="Aptos Display" w:eastAsia="Calibri" w:hAnsi="Aptos Display" w:cs="Calibri"/>
          <w:kern w:val="0"/>
          <w14:ligatures w14:val="none"/>
        </w:rPr>
        <w:t xml:space="preserve">. Violations of the Honor Code may include but are not limited </w:t>
      </w:r>
      <w:proofErr w:type="gramStart"/>
      <w:r w:rsidRPr="00455771">
        <w:rPr>
          <w:rFonts w:ascii="Aptos Display" w:eastAsia="Calibri" w:hAnsi="Aptos Display" w:cs="Calibri"/>
          <w:kern w:val="0"/>
          <w14:ligatures w14:val="none"/>
        </w:rPr>
        <w:t>to:</w:t>
      </w:r>
      <w:proofErr w:type="gramEnd"/>
      <w:r w:rsidRPr="00455771">
        <w:rPr>
          <w:rFonts w:ascii="Aptos Display" w:eastAsia="Calibri" w:hAnsi="Aptos Display" w:cs="Calibri"/>
          <w:kern w:val="0"/>
          <w14:ligatures w14:val="none"/>
        </w:rPr>
        <w:t xml:space="preserve"> plagiarism (including use of paper writing services or technology [such as essay bots]), cheating, fabrication, lying, bribery, threat, unauthorized access to academic materials, clicker fraud, submitting the same or similar work in more than one course without permission from all course instructors involved, and aiding academic dishonesty. </w:t>
      </w:r>
      <w:r w:rsidRPr="00455771">
        <w:rPr>
          <w:rFonts w:ascii="Aptos Display" w:hAnsi="Aptos Display"/>
        </w:rPr>
        <w:t>Understanding the course</w:t>
      </w:r>
      <w:r>
        <w:rPr>
          <w:rFonts w:ascii="Aptos Display" w:hAnsi="Aptos Display"/>
        </w:rPr>
        <w:t>’</w:t>
      </w:r>
      <w:r w:rsidRPr="00455771">
        <w:rPr>
          <w:rFonts w:ascii="Aptos Display" w:hAnsi="Aptos Display"/>
        </w:rPr>
        <w:t>s syllabus is a vital part in adhering to the Honor Code.</w:t>
      </w:r>
    </w:p>
    <w:p w14:paraId="40AACAE5" w14:textId="77777777" w:rsidR="00455771" w:rsidRPr="00455771" w:rsidRDefault="00455771" w:rsidP="00455771">
      <w:pPr>
        <w:rPr>
          <w:rFonts w:ascii="Aptos Display" w:hAnsi="Aptos Display"/>
        </w:rPr>
      </w:pPr>
    </w:p>
    <w:p w14:paraId="0E48796D" w14:textId="690D5CB7" w:rsidR="00455771" w:rsidRPr="00455771" w:rsidRDefault="00455771" w:rsidP="00455771">
      <w:pPr>
        <w:rPr>
          <w:rFonts w:ascii="Aptos Display" w:hAnsi="Aptos Display"/>
        </w:rPr>
      </w:pPr>
      <w:r w:rsidRPr="00455771">
        <w:rPr>
          <w:rFonts w:ascii="Aptos Display" w:eastAsia="Calibri" w:hAnsi="Aptos Display" w:cs="Calibri"/>
          <w:kern w:val="0"/>
          <w14:ligatures w14:val="none"/>
        </w:rPr>
        <w:t xml:space="preserve">All incidents of academic misconduct will be reported to Student Conduct &amp; Conflict Resolution: </w:t>
      </w:r>
      <w:hyperlink r:id="rId10" w:history="1">
        <w:r w:rsidRPr="00455771">
          <w:rPr>
            <w:rFonts w:ascii="Aptos Display" w:hAnsi="Aptos Display"/>
            <w:color w:val="0563C1" w:themeColor="hyperlink"/>
            <w:u w:val="single"/>
          </w:rPr>
          <w:t>StudentConduct@colorado.edu</w:t>
        </w:r>
      </w:hyperlink>
      <w:r w:rsidRPr="00455771">
        <w:rPr>
          <w:rFonts w:ascii="Aptos Display" w:eastAsia="Calibri" w:hAnsi="Aptos Display" w:cs="Calibri"/>
          <w:kern w:val="0"/>
          <w14:ligatures w14:val="none"/>
        </w:rPr>
        <w:t>. Students found responsible for violating the</w:t>
      </w:r>
      <w:hyperlink r:id="rId11">
        <w:r w:rsidRPr="00455771">
          <w:rPr>
            <w:rFonts w:ascii="Aptos Display" w:eastAsia="Calibri" w:hAnsi="Aptos Display" w:cs="Calibri"/>
            <w:kern w:val="0"/>
            <w14:ligatures w14:val="none"/>
          </w:rPr>
          <w:t xml:space="preserve"> </w:t>
        </w:r>
      </w:hyperlink>
      <w:hyperlink r:id="rId12">
        <w:r w:rsidRPr="00455771">
          <w:rPr>
            <w:rFonts w:ascii="Aptos Display" w:eastAsia="Calibri" w:hAnsi="Aptos Display" w:cs="Calibri"/>
            <w:color w:val="1155CC"/>
            <w:kern w:val="0"/>
            <w:u w:val="single"/>
            <w14:ligatures w14:val="none"/>
          </w:rPr>
          <w:t>Honor Code</w:t>
        </w:r>
      </w:hyperlink>
      <w:r w:rsidRPr="00455771">
        <w:rPr>
          <w:rFonts w:ascii="Aptos Display" w:eastAsia="Calibri" w:hAnsi="Aptos Display" w:cs="Calibri"/>
          <w:kern w:val="0"/>
          <w14:ligatures w14:val="none"/>
        </w:rPr>
        <w:t xml:space="preserve"> will be assigned resolution outcomes from the Student Conduct &amp; Conflict Resolution as well as be subject to academic sanctions from the faculty member. Visit </w:t>
      </w:r>
      <w:hyperlink r:id="rId13" w:history="1">
        <w:r w:rsidRPr="00455771">
          <w:rPr>
            <w:rFonts w:ascii="Aptos Display" w:eastAsia="Calibri" w:hAnsi="Aptos Display" w:cs="Calibri"/>
            <w:color w:val="0563C1" w:themeColor="hyperlink"/>
            <w:kern w:val="0"/>
            <w:u w:val="single"/>
            <w14:ligatures w14:val="none"/>
          </w:rPr>
          <w:t>Honor Code</w:t>
        </w:r>
      </w:hyperlink>
      <w:r w:rsidRPr="00455771">
        <w:rPr>
          <w:rFonts w:ascii="Aptos Display" w:eastAsia="Calibri" w:hAnsi="Aptos Display" w:cs="Calibri"/>
          <w:kern w:val="0"/>
          <w14:ligatures w14:val="none"/>
        </w:rPr>
        <w:t xml:space="preserve"> for more information on the academic integrity policy. </w:t>
      </w:r>
    </w:p>
    <w:p w14:paraId="10E6C566" w14:textId="77777777" w:rsidR="00455771" w:rsidRPr="00455771" w:rsidRDefault="00455771" w:rsidP="00455771">
      <w:pPr>
        <w:pStyle w:val="Heading2"/>
        <w:rPr>
          <w:rFonts w:ascii="Aptos Display" w:eastAsia="Calibri" w:hAnsi="Aptos Display" w:cs="Calibri"/>
          <w:color w:val="000000" w:themeColor="text1"/>
          <w:sz w:val="24"/>
          <w:szCs w:val="24"/>
        </w:rPr>
      </w:pPr>
      <w:bookmarkStart w:id="0" w:name="_heading=h.kspw3c3n1ue8" w:colFirst="0" w:colLast="0"/>
      <w:bookmarkEnd w:id="0"/>
    </w:p>
    <w:p w14:paraId="6232D319" w14:textId="77777777" w:rsidR="00455771" w:rsidRPr="00455771" w:rsidRDefault="00455771" w:rsidP="00455771">
      <w:pPr>
        <w:pStyle w:val="Heading2"/>
        <w:spacing w:before="0" w:line="240" w:lineRule="auto"/>
        <w:rPr>
          <w:rFonts w:ascii="Aptos Display" w:eastAsia="Calibri" w:hAnsi="Aptos Display" w:cs="Calibri"/>
          <w:b/>
          <w:bCs/>
          <w:color w:val="000000" w:themeColor="text1"/>
          <w:sz w:val="24"/>
          <w:szCs w:val="24"/>
        </w:rPr>
      </w:pPr>
      <w:r w:rsidRPr="00455771">
        <w:rPr>
          <w:rFonts w:ascii="Aptos Display" w:eastAsia="Calibri" w:hAnsi="Aptos Display" w:cs="Calibri"/>
          <w:b/>
          <w:bCs/>
          <w:color w:val="000000" w:themeColor="text1"/>
          <w:sz w:val="24"/>
          <w:szCs w:val="24"/>
        </w:rPr>
        <w:t>Accommodation for Disabilities, Temporary Medical Conditions, and Medical Isolation</w:t>
      </w:r>
    </w:p>
    <w:p w14:paraId="418483B7" w14:textId="369B4B96" w:rsidR="00455771" w:rsidRPr="00455771" w:rsidRDefault="00455771" w:rsidP="00455771">
      <w:pPr>
        <w:pStyle w:val="Heading2"/>
        <w:spacing w:before="0" w:line="240" w:lineRule="auto"/>
        <w:rPr>
          <w:rFonts w:ascii="Aptos Display" w:eastAsia="Calibri" w:hAnsi="Aptos Display" w:cs="Calibri"/>
          <w:color w:val="000000" w:themeColor="text1"/>
          <w:sz w:val="24"/>
          <w:szCs w:val="24"/>
        </w:rPr>
      </w:pPr>
      <w:r w:rsidRPr="00455771">
        <w:rPr>
          <w:rFonts w:ascii="Aptos Display" w:hAnsi="Aptos Display"/>
          <w:color w:val="000000" w:themeColor="text1"/>
          <w:sz w:val="24"/>
          <w:szCs w:val="24"/>
          <w:shd w:val="clear" w:color="auto" w:fill="FFFFFF"/>
        </w:rPr>
        <w:t>If you qualify for accommodations because of a disability, please submit your accommodation letter from Disability Services to your faculty member in a timely manner so that your needs can be addressed.  Disability Services determines accommodations based on documented disabilities in the academic environment.  Information on requesting accommodations is located on the </w:t>
      </w:r>
      <w:hyperlink r:id="rId14" w:history="1">
        <w:r w:rsidRPr="00455771">
          <w:rPr>
            <w:rFonts w:ascii="Aptos Display" w:hAnsi="Aptos Display"/>
            <w:color w:val="000000" w:themeColor="text1"/>
            <w:sz w:val="24"/>
            <w:szCs w:val="24"/>
            <w:u w:val="single"/>
            <w:bdr w:val="none" w:sz="0" w:space="0" w:color="auto" w:frame="1"/>
            <w:shd w:val="clear" w:color="auto" w:fill="FFFFFF"/>
          </w:rPr>
          <w:t>Disability Services website</w:t>
        </w:r>
      </w:hyperlink>
      <w:r w:rsidRPr="00455771">
        <w:rPr>
          <w:rFonts w:ascii="Aptos Display" w:hAnsi="Aptos Display"/>
          <w:color w:val="000000" w:themeColor="text1"/>
          <w:sz w:val="24"/>
          <w:szCs w:val="24"/>
          <w:shd w:val="clear" w:color="auto" w:fill="FFFFFF"/>
        </w:rPr>
        <w:t>. Contact Disability Services at 303-492-8671 or </w:t>
      </w:r>
      <w:hyperlink r:id="rId15" w:history="1">
        <w:r w:rsidRPr="00455771">
          <w:rPr>
            <w:rStyle w:val="Hyperlink"/>
            <w:rFonts w:ascii="Aptos Display" w:eastAsia="Calibri" w:hAnsi="Aptos Display" w:cs="Calibri"/>
            <w:color w:val="000000" w:themeColor="text1"/>
            <w:kern w:val="0"/>
            <w:sz w:val="24"/>
            <w:szCs w:val="24"/>
            <w:bdr w:val="none" w:sz="0" w:space="0" w:color="auto" w:frame="1"/>
            <w:shd w:val="clear" w:color="auto" w:fill="FFFFFF"/>
            <w14:ligatures w14:val="none"/>
          </w:rPr>
          <w:t>DSinfo@colorado.edu</w:t>
        </w:r>
      </w:hyperlink>
      <w:r w:rsidRPr="00455771">
        <w:rPr>
          <w:rFonts w:ascii="Aptos Display" w:hAnsi="Aptos Display"/>
          <w:color w:val="000000" w:themeColor="text1"/>
          <w:sz w:val="24"/>
          <w:szCs w:val="24"/>
          <w:shd w:val="clear" w:color="auto" w:fill="FFFFFF"/>
        </w:rPr>
        <w:t>  for further assistance.  If you have a temporary medical condition, see </w:t>
      </w:r>
      <w:hyperlink r:id="rId16" w:history="1">
        <w:r w:rsidRPr="00455771">
          <w:rPr>
            <w:rFonts w:ascii="Aptos Display" w:hAnsi="Aptos Display"/>
            <w:color w:val="000000" w:themeColor="text1"/>
            <w:sz w:val="24"/>
            <w:szCs w:val="24"/>
            <w:u w:val="single"/>
            <w:bdr w:val="none" w:sz="0" w:space="0" w:color="auto" w:frame="1"/>
            <w:shd w:val="clear" w:color="auto" w:fill="FFFFFF"/>
          </w:rPr>
          <w:t>Temporary Medical Conditions</w:t>
        </w:r>
      </w:hyperlink>
      <w:r w:rsidRPr="00455771">
        <w:rPr>
          <w:rFonts w:ascii="Aptos Display" w:hAnsi="Aptos Display"/>
          <w:color w:val="000000" w:themeColor="text1"/>
          <w:sz w:val="24"/>
          <w:szCs w:val="24"/>
          <w:shd w:val="clear" w:color="auto" w:fill="FFFFFF"/>
        </w:rPr>
        <w:t> on the Disability Services website.</w:t>
      </w:r>
    </w:p>
    <w:p w14:paraId="78625347" w14:textId="77777777" w:rsidR="00455771" w:rsidRDefault="00455771" w:rsidP="00455771">
      <w:pPr>
        <w:rPr>
          <w:rFonts w:ascii="Aptos Display" w:hAnsi="Aptos Display"/>
        </w:rPr>
      </w:pPr>
    </w:p>
    <w:p w14:paraId="13BDD8FA" w14:textId="460A16A2" w:rsidR="00455771" w:rsidRDefault="00455771" w:rsidP="00455771">
      <w:pPr>
        <w:rPr>
          <w:rFonts w:ascii="Aptos Display" w:hAnsi="Aptos Display"/>
        </w:rPr>
      </w:pPr>
      <w:r w:rsidRPr="00455771">
        <w:rPr>
          <w:rFonts w:ascii="Aptos Display" w:hAnsi="Aptos Display"/>
        </w:rPr>
        <w:t>If you have a temporary illness, injury or required medical isolation for which you require adjustment</w:t>
      </w:r>
      <w:r>
        <w:rPr>
          <w:rFonts w:ascii="Aptos Display" w:hAnsi="Aptos Display"/>
        </w:rPr>
        <w:t xml:space="preserve">, please contact the instructor as soon as possible to discuss </w:t>
      </w:r>
      <w:r w:rsidR="00C57E4B">
        <w:rPr>
          <w:rFonts w:ascii="Aptos Display" w:hAnsi="Aptos Display"/>
        </w:rPr>
        <w:t xml:space="preserve">your needs. </w:t>
      </w:r>
    </w:p>
    <w:p w14:paraId="0EC6B1EB" w14:textId="77777777" w:rsidR="00455771" w:rsidRPr="00455771" w:rsidRDefault="00455771" w:rsidP="00455771">
      <w:pPr>
        <w:rPr>
          <w:rFonts w:ascii="Aptos Display" w:eastAsia="Calibri" w:hAnsi="Aptos Display" w:cs="Calibri"/>
          <w:kern w:val="0"/>
          <w14:ligatures w14:val="none"/>
        </w:rPr>
      </w:pPr>
    </w:p>
    <w:p w14:paraId="7539ABF5" w14:textId="77777777" w:rsidR="00455771" w:rsidRPr="00C57E4B" w:rsidRDefault="00455771" w:rsidP="00C57E4B">
      <w:pPr>
        <w:pStyle w:val="Heading2"/>
        <w:spacing w:before="0" w:line="240" w:lineRule="auto"/>
        <w:rPr>
          <w:rFonts w:ascii="Aptos Display" w:eastAsia="Calibri" w:hAnsi="Aptos Display" w:cs="Calibri"/>
          <w:b/>
          <w:bCs/>
          <w:color w:val="000000" w:themeColor="text1"/>
          <w:sz w:val="24"/>
          <w:szCs w:val="24"/>
        </w:rPr>
      </w:pPr>
      <w:r w:rsidRPr="00C57E4B">
        <w:rPr>
          <w:rFonts w:ascii="Aptos Display" w:eastAsia="Calibri" w:hAnsi="Aptos Display" w:cs="Calibri"/>
          <w:b/>
          <w:bCs/>
          <w:color w:val="000000" w:themeColor="text1"/>
          <w:sz w:val="24"/>
          <w:szCs w:val="24"/>
        </w:rPr>
        <w:t>Accommodation for Religious Obligations</w:t>
      </w:r>
    </w:p>
    <w:p w14:paraId="4086DE99" w14:textId="2000C13C" w:rsidR="00455771" w:rsidRPr="00455771" w:rsidRDefault="00455771" w:rsidP="00C57E4B">
      <w:pPr>
        <w:rPr>
          <w:rFonts w:ascii="Aptos Display" w:hAnsi="Aptos Display"/>
        </w:rPr>
      </w:pPr>
      <w:r w:rsidRPr="00455771">
        <w:rPr>
          <w:rFonts w:ascii="Aptos Display" w:eastAsia="Calibri" w:hAnsi="Aptos Display" w:cs="Calibri"/>
          <w:kern w:val="0"/>
          <w:highlight w:val="white"/>
          <w14:ligatures w14:val="none"/>
        </w:rPr>
        <w:t xml:space="preserve">Campus policy requires faculty to provide reasonable accommodations for students who, because of religious obligations, have conflicts with scheduled exams, assignments or required attendance. </w:t>
      </w:r>
      <w:r w:rsidRPr="00455771">
        <w:rPr>
          <w:rFonts w:ascii="Aptos Display" w:eastAsia="Calibri" w:hAnsi="Aptos Display" w:cs="Calibri"/>
          <w:kern w:val="0"/>
          <w14:ligatures w14:val="none"/>
        </w:rPr>
        <w:t xml:space="preserve">Please communicate the need for a religious accommodation </w:t>
      </w:r>
      <w:r w:rsidR="008B0B68">
        <w:rPr>
          <w:rFonts w:ascii="Aptos Display" w:eastAsia="Calibri" w:hAnsi="Aptos Display" w:cs="Calibri"/>
          <w:kern w:val="0"/>
          <w14:ligatures w14:val="none"/>
        </w:rPr>
        <w:t>as soon as possible with the instructor. Please s</w:t>
      </w:r>
      <w:r w:rsidRPr="00455771">
        <w:rPr>
          <w:rFonts w:ascii="Aptos Display" w:eastAsia="Calibri" w:hAnsi="Aptos Display" w:cs="Calibri"/>
          <w:kern w:val="0"/>
          <w14:ligatures w14:val="none"/>
        </w:rPr>
        <w:t xml:space="preserve">ee the </w:t>
      </w:r>
      <w:hyperlink r:id="rId17">
        <w:r w:rsidRPr="00455771">
          <w:rPr>
            <w:rFonts w:ascii="Aptos Display" w:eastAsia="Calibri" w:hAnsi="Aptos Display" w:cs="Calibri"/>
            <w:color w:val="0563C1"/>
            <w:kern w:val="0"/>
            <w:u w:val="single"/>
            <w14:ligatures w14:val="none"/>
          </w:rPr>
          <w:t>campus policy regarding religious observances</w:t>
        </w:r>
      </w:hyperlink>
      <w:r w:rsidRPr="00455771">
        <w:rPr>
          <w:rFonts w:ascii="Aptos Display" w:eastAsia="Calibri" w:hAnsi="Aptos Display" w:cs="Calibri"/>
          <w:kern w:val="0"/>
          <w14:ligatures w14:val="none"/>
        </w:rPr>
        <w:t xml:space="preserve"> for full details.</w:t>
      </w:r>
    </w:p>
    <w:p w14:paraId="10525504" w14:textId="77777777" w:rsidR="00C57E4B" w:rsidRDefault="00C57E4B" w:rsidP="00C57E4B">
      <w:pPr>
        <w:pStyle w:val="Heading2"/>
        <w:spacing w:before="0" w:line="240" w:lineRule="auto"/>
        <w:rPr>
          <w:rFonts w:ascii="Aptos Display" w:eastAsia="Calibri" w:hAnsi="Aptos Display" w:cs="Calibri"/>
          <w:color w:val="000000" w:themeColor="text1"/>
          <w:sz w:val="24"/>
          <w:szCs w:val="24"/>
        </w:rPr>
      </w:pPr>
      <w:bookmarkStart w:id="1" w:name="_heading=h.gjdgxs" w:colFirst="0" w:colLast="0"/>
      <w:bookmarkEnd w:id="1"/>
    </w:p>
    <w:p w14:paraId="11167285" w14:textId="22EA447E" w:rsidR="00455771" w:rsidRPr="00C57E4B" w:rsidRDefault="00455771" w:rsidP="00C57E4B">
      <w:pPr>
        <w:pStyle w:val="Heading2"/>
        <w:spacing w:before="0" w:line="240" w:lineRule="auto"/>
        <w:rPr>
          <w:rFonts w:ascii="Aptos Display" w:eastAsia="Calibri" w:hAnsi="Aptos Display" w:cs="Calibri"/>
          <w:b/>
          <w:bCs/>
          <w:color w:val="000000" w:themeColor="text1"/>
          <w:sz w:val="24"/>
          <w:szCs w:val="24"/>
        </w:rPr>
      </w:pPr>
      <w:r w:rsidRPr="00C57E4B">
        <w:rPr>
          <w:rFonts w:ascii="Aptos Display" w:eastAsia="Calibri" w:hAnsi="Aptos Display" w:cs="Calibri"/>
          <w:b/>
          <w:bCs/>
          <w:color w:val="000000" w:themeColor="text1"/>
          <w:sz w:val="24"/>
          <w:szCs w:val="24"/>
        </w:rPr>
        <w:t>Preferred Student Names and Pronouns</w:t>
      </w:r>
    </w:p>
    <w:p w14:paraId="2534111D" w14:textId="77777777" w:rsidR="00455771" w:rsidRDefault="00455771" w:rsidP="00C57E4B">
      <w:pPr>
        <w:rPr>
          <w:rFonts w:ascii="Aptos Display" w:eastAsia="Calibri" w:hAnsi="Aptos Display" w:cs="Calibri"/>
          <w:kern w:val="0"/>
          <w14:ligatures w14:val="none"/>
        </w:rPr>
      </w:pPr>
      <w:r w:rsidRPr="00455771">
        <w:rPr>
          <w:rFonts w:ascii="Aptos Display" w:eastAsia="Calibri" w:hAnsi="Aptos Display" w:cs="Calibri"/>
          <w:kern w:val="0"/>
          <w14:ligatures w14:val="none"/>
        </w:rPr>
        <w:t>CU Boulder recognizes that students' legal information doesn't always align with how they identify. Students may update their preferred names and pronouns via the student portal; those preferred names and pronouns are listed on instructors' class rosters. In the absence of such updates, the name that appears on the class roster is the student's legal name.</w:t>
      </w:r>
    </w:p>
    <w:p w14:paraId="679EF0F4" w14:textId="77777777" w:rsidR="00C57E4B" w:rsidRPr="00455771" w:rsidRDefault="00C57E4B" w:rsidP="00C57E4B">
      <w:pPr>
        <w:rPr>
          <w:rFonts w:ascii="Aptos Display" w:eastAsia="Calibri" w:hAnsi="Aptos Display" w:cs="Calibri"/>
          <w:kern w:val="0"/>
          <w14:ligatures w14:val="none"/>
        </w:rPr>
      </w:pPr>
    </w:p>
    <w:p w14:paraId="5981533C" w14:textId="77777777" w:rsidR="00455771" w:rsidRPr="00C57E4B" w:rsidRDefault="00455771" w:rsidP="00C57E4B">
      <w:pPr>
        <w:pStyle w:val="Heading2"/>
        <w:spacing w:before="0" w:line="240" w:lineRule="auto"/>
        <w:rPr>
          <w:rFonts w:ascii="Aptos Display" w:eastAsia="Calibri" w:hAnsi="Aptos Display" w:cs="Calibri"/>
          <w:b/>
          <w:bCs/>
          <w:color w:val="000000" w:themeColor="text1"/>
          <w:sz w:val="24"/>
          <w:szCs w:val="24"/>
        </w:rPr>
      </w:pPr>
      <w:r w:rsidRPr="00C57E4B">
        <w:rPr>
          <w:rFonts w:ascii="Aptos Display" w:eastAsia="Calibri" w:hAnsi="Aptos Display" w:cs="Calibri"/>
          <w:b/>
          <w:bCs/>
          <w:color w:val="000000" w:themeColor="text1"/>
          <w:sz w:val="24"/>
          <w:szCs w:val="24"/>
        </w:rPr>
        <w:t>Classroom Behavior</w:t>
      </w:r>
    </w:p>
    <w:p w14:paraId="51630C7F" w14:textId="77777777" w:rsidR="00455771" w:rsidRPr="00455771" w:rsidRDefault="00455771" w:rsidP="00C57E4B">
      <w:pPr>
        <w:rPr>
          <w:rFonts w:ascii="Aptos Display" w:eastAsia="Calibri" w:hAnsi="Aptos Display" w:cs="Calibri"/>
          <w:kern w:val="0"/>
          <w14:ligatures w14:val="none"/>
        </w:rPr>
      </w:pPr>
      <w:r w:rsidRPr="00455771">
        <w:rPr>
          <w:rFonts w:ascii="Aptos Display" w:eastAsia="Calibri" w:hAnsi="Aptos Display" w:cs="Calibri"/>
          <w:kern w:val="0"/>
          <w14:ligatures w14:val="none"/>
        </w:rPr>
        <w:t xml:space="preserve">Students and faculty are responsible for maintaining an appropriate learning environment in all instructional settings, whether in person, remote, or online. Failure to adhere to such behavioral standards may be subject to discipline. Professional courtesy and sensitivity are especially </w:t>
      </w:r>
      <w:r w:rsidRPr="00455771">
        <w:rPr>
          <w:rFonts w:ascii="Aptos Display" w:eastAsia="Calibri" w:hAnsi="Aptos Display" w:cs="Calibri"/>
          <w:kern w:val="0"/>
          <w14:ligatures w14:val="none"/>
        </w:rPr>
        <w:lastRenderedPageBreak/>
        <w:t>important with respect to individuals and topics dealing with race, color, national origin, sex, pregnancy, age, disability, creed, religion, sexual orientation, gender identity, gender expression, veteran status, marital status, political affiliation, or political philosophy.</w:t>
      </w:r>
    </w:p>
    <w:p w14:paraId="5FE34CF6" w14:textId="77777777" w:rsidR="00455771" w:rsidRPr="00455771" w:rsidRDefault="00455771" w:rsidP="00C57E4B">
      <w:pPr>
        <w:rPr>
          <w:rFonts w:ascii="Aptos Display" w:eastAsia="Calibri" w:hAnsi="Aptos Display" w:cs="Calibri"/>
          <w:kern w:val="0"/>
          <w14:ligatures w14:val="none"/>
        </w:rPr>
      </w:pPr>
      <w:r w:rsidRPr="00455771">
        <w:rPr>
          <w:rFonts w:ascii="Aptos Display" w:eastAsia="Calibri" w:hAnsi="Aptos Display" w:cs="Calibri"/>
          <w:kern w:val="0"/>
          <w14:ligatures w14:val="none"/>
        </w:rPr>
        <w:t xml:space="preserve">For more information, see the </w:t>
      </w:r>
      <w:hyperlink r:id="rId18" w:history="1">
        <w:r w:rsidRPr="00455771">
          <w:rPr>
            <w:rFonts w:ascii="Aptos Display" w:eastAsia="Calibri" w:hAnsi="Aptos Display" w:cs="Calibri"/>
            <w:color w:val="0563C1" w:themeColor="hyperlink"/>
            <w:kern w:val="0"/>
            <w:u w:val="single"/>
            <w14:ligatures w14:val="none"/>
          </w:rPr>
          <w:t>classroom behavior policy</w:t>
        </w:r>
      </w:hyperlink>
      <w:r w:rsidRPr="00455771">
        <w:rPr>
          <w:rFonts w:ascii="Aptos Display" w:eastAsia="Calibri" w:hAnsi="Aptos Display" w:cs="Calibri"/>
          <w:kern w:val="0"/>
          <w14:ligatures w14:val="none"/>
        </w:rPr>
        <w:t>, the</w:t>
      </w:r>
      <w:hyperlink r:id="rId19">
        <w:r w:rsidRPr="00455771">
          <w:rPr>
            <w:rFonts w:ascii="Aptos Display" w:eastAsia="Calibri" w:hAnsi="Aptos Display" w:cs="Calibri"/>
            <w:kern w:val="0"/>
            <w14:ligatures w14:val="none"/>
          </w:rPr>
          <w:t xml:space="preserve"> </w:t>
        </w:r>
      </w:hyperlink>
      <w:hyperlink r:id="rId20">
        <w:r w:rsidRPr="00455771">
          <w:rPr>
            <w:rFonts w:ascii="Aptos Display" w:eastAsia="Calibri" w:hAnsi="Aptos Display" w:cs="Calibri"/>
            <w:color w:val="1155CC"/>
            <w:kern w:val="0"/>
            <w:u w:val="single"/>
            <w14:ligatures w14:val="none"/>
          </w:rPr>
          <w:t>Student Code of Conduct</w:t>
        </w:r>
      </w:hyperlink>
      <w:r w:rsidRPr="00455771">
        <w:rPr>
          <w:rFonts w:ascii="Aptos Display" w:eastAsia="Calibri" w:hAnsi="Aptos Display" w:cs="Calibri"/>
          <w:kern w:val="0"/>
          <w14:ligatures w14:val="none"/>
        </w:rPr>
        <w:t>, and the</w:t>
      </w:r>
      <w:hyperlink r:id="rId21">
        <w:r w:rsidRPr="00455771">
          <w:rPr>
            <w:rFonts w:ascii="Aptos Display" w:eastAsia="Calibri" w:hAnsi="Aptos Display" w:cs="Calibri"/>
            <w:kern w:val="0"/>
            <w14:ligatures w14:val="none"/>
          </w:rPr>
          <w:t xml:space="preserve"> </w:t>
        </w:r>
      </w:hyperlink>
      <w:hyperlink r:id="rId22">
        <w:r w:rsidRPr="00455771">
          <w:rPr>
            <w:rFonts w:ascii="Aptos Display" w:eastAsia="Calibri" w:hAnsi="Aptos Display" w:cs="Calibri"/>
            <w:color w:val="1155CC"/>
            <w:kern w:val="0"/>
            <w:u w:val="single"/>
            <w14:ligatures w14:val="none"/>
          </w:rPr>
          <w:t>Office of Institutional Equity and Compliance</w:t>
        </w:r>
      </w:hyperlink>
      <w:r w:rsidRPr="00455771">
        <w:rPr>
          <w:rFonts w:ascii="Aptos Display" w:eastAsia="Calibri" w:hAnsi="Aptos Display" w:cs="Calibri"/>
          <w:kern w:val="0"/>
          <w14:ligatures w14:val="none"/>
        </w:rPr>
        <w:t>.</w:t>
      </w:r>
    </w:p>
    <w:p w14:paraId="4E729B4D" w14:textId="77777777" w:rsidR="00C57E4B" w:rsidRDefault="00C57E4B" w:rsidP="00C57E4B">
      <w:pPr>
        <w:pStyle w:val="Heading2"/>
        <w:spacing w:before="0" w:line="240" w:lineRule="auto"/>
        <w:rPr>
          <w:rFonts w:ascii="Aptos Display" w:eastAsia="Calibri" w:hAnsi="Aptos Display" w:cs="Calibri"/>
          <w:color w:val="000000" w:themeColor="text1"/>
          <w:sz w:val="24"/>
          <w:szCs w:val="24"/>
        </w:rPr>
      </w:pPr>
    </w:p>
    <w:p w14:paraId="2E0C57A1" w14:textId="01344CCA" w:rsidR="00455771" w:rsidRPr="00C57E4B" w:rsidRDefault="00455771" w:rsidP="00C57E4B">
      <w:pPr>
        <w:pStyle w:val="Heading2"/>
        <w:spacing w:before="0" w:line="240" w:lineRule="auto"/>
        <w:rPr>
          <w:rFonts w:ascii="Aptos Display" w:eastAsia="Calibri" w:hAnsi="Aptos Display" w:cs="Calibri"/>
          <w:b/>
          <w:bCs/>
          <w:color w:val="000000" w:themeColor="text1"/>
          <w:sz w:val="24"/>
          <w:szCs w:val="24"/>
        </w:rPr>
      </w:pPr>
      <w:r w:rsidRPr="00C57E4B">
        <w:rPr>
          <w:rFonts w:ascii="Aptos Display" w:eastAsia="Calibri" w:hAnsi="Aptos Display" w:cs="Calibri"/>
          <w:b/>
          <w:bCs/>
          <w:color w:val="000000" w:themeColor="text1"/>
          <w:sz w:val="24"/>
          <w:szCs w:val="24"/>
        </w:rPr>
        <w:t>Sexual Misconduct, Discrimination, Harassment and/or Related Retaliation</w:t>
      </w:r>
    </w:p>
    <w:p w14:paraId="2A8A824C" w14:textId="1DBCC27A" w:rsidR="00455771" w:rsidRPr="00455771" w:rsidRDefault="00455771" w:rsidP="00C57E4B">
      <w:pPr>
        <w:rPr>
          <w:rFonts w:ascii="Aptos Display" w:hAnsi="Aptos Display"/>
        </w:rPr>
      </w:pPr>
      <w:r w:rsidRPr="00455771">
        <w:rPr>
          <w:rFonts w:ascii="Aptos Display" w:hAnsi="Aptos Display"/>
          <w:highlight w:val="white"/>
        </w:rPr>
        <w:t xml:space="preserve">CU Boulder is committed to fostering an inclusive and welcoming learning, working, and living environment. University policy prohibits </w:t>
      </w:r>
      <w:hyperlink r:id="rId23" w:history="1">
        <w:r w:rsidRPr="00455771">
          <w:rPr>
            <w:rFonts w:ascii="Aptos Display" w:hAnsi="Aptos Display"/>
            <w:color w:val="0563C1" w:themeColor="hyperlink"/>
            <w:highlight w:val="white"/>
            <w:u w:val="single"/>
          </w:rPr>
          <w:t>protected-class</w:t>
        </w:r>
      </w:hyperlink>
      <w:r w:rsidRPr="00455771">
        <w:rPr>
          <w:rFonts w:ascii="Aptos Display" w:hAnsi="Aptos Display"/>
          <w:highlight w:val="white"/>
        </w:rPr>
        <w:t xml:space="preserve"> discrimination and harassment, sexual misconduct (harassment, exploitation, and assault), intimate partner abuse (dating or domestic violence), stalking, and related retaliation by or against members of our community on- and off-campus. The Office of Institutional Equity and Compliance (OIEC) addresses these concerns, and individuals who have been subjected to misconduct can contact OIEC at 303-492-2127 or email </w:t>
      </w:r>
      <w:hyperlink r:id="rId24" w:history="1">
        <w:r w:rsidRPr="00455771">
          <w:rPr>
            <w:rStyle w:val="Hyperlink"/>
            <w:rFonts w:ascii="Aptos Display" w:eastAsia="Calibri" w:hAnsi="Aptos Display" w:cs="Calibri"/>
            <w:kern w:val="0"/>
            <w:highlight w:val="white"/>
            <w14:ligatures w14:val="none"/>
          </w:rPr>
          <w:t>CUreport@colorado.edu</w:t>
        </w:r>
      </w:hyperlink>
      <w:r w:rsidRPr="00455771">
        <w:rPr>
          <w:rFonts w:ascii="Aptos Display" w:hAnsi="Aptos Display"/>
          <w:highlight w:val="white"/>
        </w:rPr>
        <w:t xml:space="preserve">. Information about university policies, </w:t>
      </w:r>
      <w:hyperlink r:id="rId25" w:history="1">
        <w:r w:rsidRPr="00455771">
          <w:rPr>
            <w:rFonts w:ascii="Aptos Display" w:hAnsi="Aptos Display"/>
            <w:color w:val="1155CC"/>
            <w:highlight w:val="white"/>
            <w:u w:val="single"/>
          </w:rPr>
          <w:t>reporting options</w:t>
        </w:r>
      </w:hyperlink>
      <w:r w:rsidRPr="00455771">
        <w:rPr>
          <w:rFonts w:ascii="Aptos Display" w:hAnsi="Aptos Display"/>
          <w:highlight w:val="white"/>
        </w:rPr>
        <w:t xml:space="preserve">, and </w:t>
      </w:r>
      <w:hyperlink r:id="rId26" w:history="1">
        <w:r w:rsidRPr="00455771">
          <w:rPr>
            <w:rFonts w:ascii="Aptos Display" w:hAnsi="Aptos Display"/>
            <w:color w:val="0563C1" w:themeColor="hyperlink"/>
            <w:highlight w:val="white"/>
            <w:u w:val="single"/>
          </w:rPr>
          <w:t>OIEC support resources</w:t>
        </w:r>
      </w:hyperlink>
      <w:r w:rsidRPr="00455771">
        <w:rPr>
          <w:rFonts w:ascii="Aptos Display" w:hAnsi="Aptos Display"/>
          <w:highlight w:val="white"/>
        </w:rPr>
        <w:t xml:space="preserve"> including confidential services can be found on the </w:t>
      </w:r>
      <w:hyperlink r:id="rId27" w:history="1">
        <w:r w:rsidRPr="00455771">
          <w:rPr>
            <w:rFonts w:ascii="Aptos Display" w:hAnsi="Aptos Display"/>
            <w:color w:val="1155CC"/>
            <w:highlight w:val="white"/>
            <w:u w:val="single"/>
          </w:rPr>
          <w:t>OIEC website</w:t>
        </w:r>
      </w:hyperlink>
      <w:r w:rsidRPr="00455771">
        <w:rPr>
          <w:rFonts w:ascii="Aptos Display" w:hAnsi="Aptos Display"/>
          <w:highlight w:val="white"/>
        </w:rPr>
        <w:t>.</w:t>
      </w:r>
    </w:p>
    <w:p w14:paraId="1EB56A0A" w14:textId="77777777" w:rsidR="00455771" w:rsidRDefault="00455771" w:rsidP="00C57E4B">
      <w:pPr>
        <w:rPr>
          <w:rFonts w:ascii="Aptos Display" w:hAnsi="Aptos Display"/>
        </w:rPr>
      </w:pPr>
      <w:bookmarkStart w:id="2" w:name="_Hlk186384309"/>
      <w:r w:rsidRPr="00455771">
        <w:rPr>
          <w:rFonts w:ascii="Aptos Display" w:hAnsi="Aptos Display"/>
          <w:highlight w:val="white"/>
        </w:rPr>
        <w:t>Please know that faculty and graduate instructors are required to inform OIEC when they are made aware of incidents related to these concerns regardless of when or where something occurred. This is to ensure that individuals impacted receive outreach from OIEC about their options and support resources. To learn more about reporting and support for a variety of concerns, visit</w:t>
      </w:r>
      <w:r w:rsidRPr="00455771">
        <w:rPr>
          <w:rFonts w:ascii="Aptos Display" w:hAnsi="Aptos Display"/>
        </w:rPr>
        <w:t xml:space="preserve"> the</w:t>
      </w:r>
      <w:hyperlink r:id="rId28" w:history="1">
        <w:r w:rsidRPr="00455771">
          <w:rPr>
            <w:rFonts w:ascii="Aptos Display" w:hAnsi="Aptos Display"/>
            <w:color w:val="0563C1" w:themeColor="hyperlink"/>
            <w:u w:val="single"/>
          </w:rPr>
          <w:t xml:space="preserve"> </w:t>
        </w:r>
      </w:hyperlink>
      <w:hyperlink r:id="rId29" w:history="1">
        <w:r w:rsidRPr="00455771">
          <w:rPr>
            <w:rFonts w:ascii="Aptos Display" w:hAnsi="Aptos Display"/>
            <w:color w:val="1155CC"/>
            <w:u w:val="single"/>
          </w:rPr>
          <w:t>Don’t Ignore It</w:t>
        </w:r>
      </w:hyperlink>
      <w:r w:rsidRPr="00455771">
        <w:rPr>
          <w:rFonts w:ascii="Aptos Display" w:hAnsi="Aptos Display"/>
          <w:color w:val="1155CC"/>
          <w:u w:val="single"/>
        </w:rPr>
        <w:t xml:space="preserve"> page</w:t>
      </w:r>
      <w:r w:rsidRPr="00455771">
        <w:rPr>
          <w:rFonts w:ascii="Aptos Display" w:hAnsi="Aptos Display"/>
        </w:rPr>
        <w:t>.</w:t>
      </w:r>
    </w:p>
    <w:p w14:paraId="1161FD64" w14:textId="77777777" w:rsidR="00C57E4B" w:rsidRPr="00455771" w:rsidRDefault="00C57E4B" w:rsidP="00C57E4B">
      <w:pPr>
        <w:rPr>
          <w:rFonts w:ascii="Aptos Display" w:hAnsi="Aptos Display"/>
        </w:rPr>
      </w:pPr>
    </w:p>
    <w:p w14:paraId="30B1BF9A" w14:textId="1B2EA716" w:rsidR="00455771" w:rsidRPr="00C57E4B" w:rsidRDefault="00455771" w:rsidP="00C57E4B">
      <w:pPr>
        <w:pStyle w:val="Heading2"/>
        <w:spacing w:before="0" w:line="240" w:lineRule="auto"/>
        <w:rPr>
          <w:rFonts w:ascii="Aptos Display" w:eastAsia="Calibri" w:hAnsi="Aptos Display" w:cs="Calibri"/>
          <w:b/>
          <w:bCs/>
          <w:color w:val="000000" w:themeColor="text1"/>
          <w:sz w:val="24"/>
          <w:szCs w:val="24"/>
        </w:rPr>
      </w:pPr>
      <w:r w:rsidRPr="00C57E4B">
        <w:rPr>
          <w:rFonts w:ascii="Aptos Display" w:eastAsia="Calibri" w:hAnsi="Aptos Display" w:cs="Calibri"/>
          <w:b/>
          <w:bCs/>
          <w:color w:val="000000" w:themeColor="text1"/>
          <w:sz w:val="24"/>
          <w:szCs w:val="24"/>
        </w:rPr>
        <w:t>Mental Health and Wellness</w:t>
      </w:r>
      <w:bookmarkEnd w:id="2"/>
    </w:p>
    <w:p w14:paraId="2E1032BD" w14:textId="77777777" w:rsidR="00455771" w:rsidRPr="00455771" w:rsidRDefault="00455771" w:rsidP="00C57E4B">
      <w:pPr>
        <w:rPr>
          <w:rFonts w:ascii="Aptos Display" w:eastAsia="Calibri" w:hAnsi="Aptos Display" w:cs="Calibri"/>
          <w:kern w:val="0"/>
          <w14:ligatures w14:val="none"/>
        </w:rPr>
      </w:pPr>
      <w:r w:rsidRPr="00455771">
        <w:rPr>
          <w:rFonts w:ascii="Aptos Display" w:eastAsia="Calibri" w:hAnsi="Aptos Display" w:cs="Calibri"/>
          <w:kern w:val="0"/>
          <w14:ligatures w14:val="none"/>
        </w:rPr>
        <w:t>The University of Colorado Boulder is committed to the well-being of all students. If you are struggling with personal stressors, mental health or substance use concerns that are impacting academic or daily life, please contact </w:t>
      </w:r>
      <w:hyperlink r:id="rId30" w:tgtFrame="_blank" w:tooltip="https://www.colorado.edu/counseling/" w:history="1">
        <w:r w:rsidRPr="00455771">
          <w:rPr>
            <w:rFonts w:ascii="Aptos Display" w:eastAsia="Calibri" w:hAnsi="Aptos Display" w:cs="Calibri"/>
            <w:color w:val="0563C1" w:themeColor="hyperlink"/>
            <w:kern w:val="0"/>
            <w:u w:val="single"/>
            <w14:ligatures w14:val="none"/>
          </w:rPr>
          <w:t>Counseling and Psychiatric Services (CAPS)</w:t>
        </w:r>
      </w:hyperlink>
      <w:r w:rsidRPr="00455771">
        <w:rPr>
          <w:rFonts w:ascii="Aptos Display" w:eastAsia="Calibri" w:hAnsi="Aptos Display" w:cs="Calibri"/>
          <w:kern w:val="0"/>
          <w14:ligatures w14:val="none"/>
        </w:rPr>
        <w:t xml:space="preserve"> located in C4C or call (303) 492-2277, 24/7.</w:t>
      </w:r>
    </w:p>
    <w:p w14:paraId="1D19E091" w14:textId="77777777" w:rsidR="00C57E4B" w:rsidRDefault="00C57E4B" w:rsidP="00C57E4B">
      <w:pPr>
        <w:rPr>
          <w:rFonts w:ascii="Aptos Display" w:eastAsia="Calibri" w:hAnsi="Aptos Display" w:cs="Calibri"/>
          <w:kern w:val="0"/>
          <w14:ligatures w14:val="none"/>
        </w:rPr>
      </w:pPr>
    </w:p>
    <w:p w14:paraId="3E77548D" w14:textId="2ADA8B2C" w:rsidR="00455771" w:rsidRDefault="00455771" w:rsidP="00C57E4B">
      <w:pPr>
        <w:rPr>
          <w:rFonts w:ascii="Aptos Display" w:eastAsia="Calibri" w:hAnsi="Aptos Display" w:cs="Calibri"/>
          <w:kern w:val="0"/>
          <w14:ligatures w14:val="none"/>
        </w:rPr>
      </w:pPr>
      <w:r w:rsidRPr="00455771">
        <w:rPr>
          <w:rFonts w:ascii="Aptos Display" w:eastAsia="Calibri" w:hAnsi="Aptos Display" w:cs="Calibri"/>
          <w:kern w:val="0"/>
          <w14:ligatures w14:val="none"/>
        </w:rPr>
        <w:t>Free and unlimited telehealth is also available through </w:t>
      </w:r>
      <w:hyperlink r:id="rId31" w:tgtFrame="_blank" w:tooltip="https://www.colorado.edu/health/academiclivecare" w:history="1">
        <w:r w:rsidRPr="00455771">
          <w:rPr>
            <w:rFonts w:ascii="Aptos Display" w:eastAsia="Calibri" w:hAnsi="Aptos Display" w:cs="Calibri"/>
            <w:color w:val="0563C1" w:themeColor="hyperlink"/>
            <w:kern w:val="0"/>
            <w:u w:val="single"/>
            <w14:ligatures w14:val="none"/>
          </w:rPr>
          <w:t>Academic Live Care</w:t>
        </w:r>
      </w:hyperlink>
      <w:r w:rsidRPr="00455771">
        <w:rPr>
          <w:rFonts w:ascii="Aptos Display" w:eastAsia="Calibri" w:hAnsi="Aptos Display" w:cs="Calibri"/>
          <w:kern w:val="0"/>
          <w14:ligatures w14:val="none"/>
        </w:rPr>
        <w:t>. The </w:t>
      </w:r>
      <w:hyperlink r:id="rId32" w:tgtFrame="_blank" w:tooltip="https://www.colorado.edu/health/academiclivecare" w:history="1">
        <w:r w:rsidRPr="00455771">
          <w:rPr>
            <w:rFonts w:ascii="Aptos Display" w:eastAsia="Calibri" w:hAnsi="Aptos Display" w:cs="Calibri"/>
            <w:kern w:val="0"/>
            <w14:ligatures w14:val="none"/>
          </w:rPr>
          <w:t>Academic Live Care</w:t>
        </w:r>
      </w:hyperlink>
      <w:r w:rsidRPr="00455771">
        <w:rPr>
          <w:rFonts w:ascii="Aptos Display" w:eastAsia="Calibri" w:hAnsi="Aptos Display" w:cs="Calibri"/>
          <w:kern w:val="0"/>
          <w14:ligatures w14:val="none"/>
        </w:rPr>
        <w:t xml:space="preserve"> site also provides information about additional wellness services on campus that are available to students.</w:t>
      </w:r>
    </w:p>
    <w:p w14:paraId="3EF625A6" w14:textId="77777777" w:rsidR="00C57E4B" w:rsidRPr="00455771" w:rsidRDefault="00C57E4B" w:rsidP="00C57E4B">
      <w:pPr>
        <w:rPr>
          <w:rFonts w:ascii="Aptos Display" w:eastAsia="Calibri" w:hAnsi="Aptos Display" w:cs="Calibri"/>
          <w:kern w:val="0"/>
          <w14:ligatures w14:val="none"/>
        </w:rPr>
      </w:pPr>
    </w:p>
    <w:p w14:paraId="02F3818A" w14:textId="420CCBB9" w:rsidR="00455771" w:rsidRPr="00C57E4B" w:rsidRDefault="00455771" w:rsidP="00C57E4B">
      <w:pPr>
        <w:pStyle w:val="Heading2"/>
        <w:spacing w:before="0" w:line="240" w:lineRule="auto"/>
        <w:rPr>
          <w:rFonts w:ascii="Aptos Display" w:eastAsia="Calibri" w:hAnsi="Aptos Display" w:cs="Calibri"/>
          <w:b/>
          <w:bCs/>
          <w:color w:val="000000" w:themeColor="text1"/>
          <w:sz w:val="24"/>
          <w:szCs w:val="24"/>
        </w:rPr>
      </w:pPr>
      <w:r w:rsidRPr="00C57E4B">
        <w:rPr>
          <w:rFonts w:ascii="Aptos Display" w:eastAsia="Calibri" w:hAnsi="Aptos Display" w:cs="Calibri"/>
          <w:b/>
          <w:bCs/>
          <w:color w:val="000000" w:themeColor="text1"/>
          <w:sz w:val="24"/>
          <w:szCs w:val="24"/>
        </w:rPr>
        <w:t xml:space="preserve">Acceptable Use of AI in this Class </w:t>
      </w:r>
    </w:p>
    <w:p w14:paraId="62D7DAE0" w14:textId="77777777" w:rsidR="00C57E4B" w:rsidRDefault="00C57E4B" w:rsidP="00C57E4B">
      <w:pPr>
        <w:tabs>
          <w:tab w:val="left" w:pos="7290"/>
        </w:tabs>
      </w:pPr>
      <w:r>
        <w:t xml:space="preserve">Generative artificial intelligence tools—software that reproduces text, images, computer code, audio, video, and other content—have become widely available. Well-known examples include </w:t>
      </w:r>
      <w:proofErr w:type="spellStart"/>
      <w:r>
        <w:t>ChatGPT</w:t>
      </w:r>
      <w:proofErr w:type="spellEnd"/>
      <w:r>
        <w:t xml:space="preserve"> for text and DALL•E for images. This statement governs all such tools, including those released during our semester together. </w:t>
      </w:r>
    </w:p>
    <w:p w14:paraId="00C96469" w14:textId="77777777" w:rsidR="00C57E4B" w:rsidRDefault="00C57E4B" w:rsidP="00C57E4B">
      <w:pPr>
        <w:tabs>
          <w:tab w:val="left" w:pos="7290"/>
        </w:tabs>
      </w:pPr>
    </w:p>
    <w:p w14:paraId="138AD799" w14:textId="77777777" w:rsidR="00C57E4B" w:rsidRDefault="00C57E4B" w:rsidP="00C57E4B">
      <w:pPr>
        <w:tabs>
          <w:tab w:val="left" w:pos="7290"/>
        </w:tabs>
      </w:pPr>
      <w:r>
        <w:t xml:space="preserve">Keep in mind that the goal of gen AI tools is to reproduce content that seems to have been produced by a human, not to produce accurate or reliable content; therefore, relying on a gen AI tool may result in your submission of inaccurate content. It is your responsibility—not the tool’s—to assure the quality, integrity, and accuracy of work you submit in any college course. </w:t>
      </w:r>
    </w:p>
    <w:p w14:paraId="01C14758" w14:textId="77777777" w:rsidR="00C57E4B" w:rsidRDefault="00C57E4B" w:rsidP="00C57E4B">
      <w:pPr>
        <w:tabs>
          <w:tab w:val="left" w:pos="7290"/>
        </w:tabs>
      </w:pPr>
    </w:p>
    <w:p w14:paraId="4A234897" w14:textId="507DB623" w:rsidR="00C57E4B" w:rsidRDefault="00C57E4B" w:rsidP="00C57E4B">
      <w:pPr>
        <w:tabs>
          <w:tab w:val="left" w:pos="7290"/>
        </w:tabs>
      </w:pPr>
      <w:r>
        <w:t xml:space="preserve">If gen AI tool use is suspected in completing assignments for this course in ways not explicitly authorized, I will follow up with you. I may contact the Office of Student Conduct &amp; Conflict </w:t>
      </w:r>
      <w:r>
        <w:lastRenderedPageBreak/>
        <w:t>Resolution to report suspected Honor Code violations. In addition, you must be wary of unintentional plagiarism or data fabrication. Please act with integrity, for the sake of both your personal character and your academic record.</w:t>
      </w:r>
    </w:p>
    <w:p w14:paraId="535DDFE0" w14:textId="77777777" w:rsidR="00C57E4B" w:rsidRDefault="00C57E4B" w:rsidP="00C57E4B">
      <w:pPr>
        <w:tabs>
          <w:tab w:val="left" w:pos="7290"/>
        </w:tabs>
      </w:pPr>
    </w:p>
    <w:p w14:paraId="04F3E595" w14:textId="4396F7FD" w:rsidR="00C57E4B" w:rsidRDefault="00C57E4B" w:rsidP="00C57E4B">
      <w:pPr>
        <w:tabs>
          <w:tab w:val="left" w:pos="7290"/>
        </w:tabs>
      </w:pPr>
      <w:r>
        <w:t xml:space="preserve">You may use gen AI tools in this course however you see fit. However, keep in mind your own and others' privacy implications and security risks when using gen AI tools. If you use gen AI tools on assignments in this class, document your usage with the </w:t>
      </w:r>
      <w:hyperlink r:id="rId33" w:history="1">
        <w:r w:rsidRPr="00C57E4B">
          <w:rPr>
            <w:rStyle w:val="Hyperlink"/>
          </w:rPr>
          <w:t>Chicago Manual of Style</w:t>
        </w:r>
      </w:hyperlink>
      <w:r>
        <w:t xml:space="preserve"> or </w:t>
      </w:r>
      <w:r>
        <w:t xml:space="preserve">other </w:t>
      </w:r>
      <w:r>
        <w:t>appropriate citation guidelines for this course.</w:t>
      </w:r>
      <w:r>
        <w:t xml:space="preserve"> Include an explanation of AI’s role in the completion of the assignment. </w:t>
      </w:r>
    </w:p>
    <w:p w14:paraId="51D19B8E" w14:textId="77777777" w:rsidR="00C57E4B" w:rsidRDefault="00C57E4B" w:rsidP="00C57E4B">
      <w:pPr>
        <w:tabs>
          <w:tab w:val="left" w:pos="7290"/>
        </w:tabs>
      </w:pPr>
    </w:p>
    <w:p w14:paraId="2984B61B" w14:textId="28A5D582" w:rsidR="00C57E4B" w:rsidRDefault="00C57E4B" w:rsidP="00C57E4B">
      <w:pPr>
        <w:tabs>
          <w:tab w:val="left" w:pos="7290"/>
        </w:tabs>
      </w:pPr>
      <w:r>
        <w:t>Chicago Manual Citation Style:</w:t>
      </w:r>
    </w:p>
    <w:p w14:paraId="04B9692C" w14:textId="77777777" w:rsidR="00C57E4B" w:rsidRDefault="00C57E4B" w:rsidP="00C57E4B">
      <w:pPr>
        <w:tabs>
          <w:tab w:val="left" w:pos="7290"/>
        </w:tabs>
      </w:pPr>
    </w:p>
    <w:p w14:paraId="3DABACEB" w14:textId="55928177" w:rsidR="00C57E4B" w:rsidRPr="00B966AE" w:rsidRDefault="00C57E4B" w:rsidP="00B966AE">
      <w:pPr>
        <w:pStyle w:val="ListParagraph"/>
        <w:numPr>
          <w:ilvl w:val="0"/>
          <w:numId w:val="3"/>
        </w:numPr>
        <w:tabs>
          <w:tab w:val="left" w:pos="7290"/>
        </w:tabs>
      </w:pPr>
      <w:r w:rsidRPr="00B966AE">
        <w:t xml:space="preserve">Text generated by </w:t>
      </w:r>
      <w:proofErr w:type="spellStart"/>
      <w:r w:rsidRPr="00B966AE">
        <w:t>ChatGPT</w:t>
      </w:r>
      <w:proofErr w:type="spellEnd"/>
      <w:r w:rsidRPr="00B966AE">
        <w:t xml:space="preserve">, </w:t>
      </w:r>
      <w:proofErr w:type="spellStart"/>
      <w:r w:rsidRPr="00B966AE">
        <w:t>OpenAI</w:t>
      </w:r>
      <w:proofErr w:type="spellEnd"/>
      <w:r w:rsidRPr="00B966AE">
        <w:t xml:space="preserve">, March 7, 2023, </w:t>
      </w:r>
      <w:hyperlink r:id="rId34" w:history="1">
        <w:r w:rsidRPr="00B966AE">
          <w:t>https://chat.openai.com/chat</w:t>
        </w:r>
      </w:hyperlink>
      <w:r w:rsidRPr="00B966AE">
        <w:t>.</w:t>
      </w:r>
    </w:p>
    <w:p w14:paraId="7CBFCD59" w14:textId="77777777" w:rsidR="00C57E4B" w:rsidRPr="00B966AE" w:rsidRDefault="00C57E4B" w:rsidP="00C57E4B">
      <w:pPr>
        <w:tabs>
          <w:tab w:val="left" w:pos="7290"/>
        </w:tabs>
      </w:pPr>
    </w:p>
    <w:p w14:paraId="5F8EEF8C" w14:textId="24A2202D" w:rsidR="00C57E4B" w:rsidRDefault="00C57E4B" w:rsidP="00B966AE">
      <w:pPr>
        <w:pStyle w:val="ListParagraph"/>
        <w:numPr>
          <w:ilvl w:val="0"/>
          <w:numId w:val="3"/>
        </w:numPr>
        <w:tabs>
          <w:tab w:val="left" w:pos="7290"/>
        </w:tabs>
      </w:pPr>
      <w:proofErr w:type="spellStart"/>
      <w:r w:rsidRPr="00B966AE">
        <w:t>ChatGPT</w:t>
      </w:r>
      <w:proofErr w:type="spellEnd"/>
      <w:r w:rsidRPr="00B966AE">
        <w:t>, response to “Explain how to make pizza dough from common household ingredients”</w:t>
      </w:r>
      <w:r w:rsidR="00B966AE">
        <w:t xml:space="preserve"> </w:t>
      </w:r>
      <w:r w:rsidR="00B966AE" w:rsidRPr="00B966AE">
        <w:t>edited for style and content</w:t>
      </w:r>
      <w:r w:rsidR="00B966AE">
        <w:t>,</w:t>
      </w:r>
      <w:r w:rsidRPr="00B966AE">
        <w:t xml:space="preserve"> OpenAI, March 7, 2023.</w:t>
      </w:r>
      <w:r w:rsidRPr="00B966AE">
        <w:t xml:space="preserve"> </w:t>
      </w:r>
    </w:p>
    <w:p w14:paraId="09F21F42" w14:textId="77777777" w:rsidR="00C57E4B" w:rsidRPr="00B966AE" w:rsidRDefault="00C57E4B" w:rsidP="00C57E4B">
      <w:pPr>
        <w:tabs>
          <w:tab w:val="left" w:pos="7290"/>
        </w:tabs>
      </w:pPr>
    </w:p>
    <w:sectPr w:rsidR="00C57E4B" w:rsidRPr="00B966AE" w:rsidSect="006E7231">
      <w:footerReference w:type="even" r:id="rId35"/>
      <w:footerReference w:type="default" r:id="rId36"/>
      <w:headerReference w:type="first" r:id="rId37"/>
      <w:footerReference w:type="first" r:id="rId3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F76A7" w14:textId="77777777" w:rsidR="002D5DA9" w:rsidRDefault="002D5DA9" w:rsidP="00FF1266">
      <w:r>
        <w:separator/>
      </w:r>
    </w:p>
  </w:endnote>
  <w:endnote w:type="continuationSeparator" w:id="0">
    <w:p w14:paraId="2682827E" w14:textId="77777777" w:rsidR="002D5DA9" w:rsidRDefault="002D5DA9" w:rsidP="00FF1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Helvetica Neue">
    <w:altName w:val="Sylfaen"/>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240641"/>
      <w:docPartObj>
        <w:docPartGallery w:val="Page Numbers (Bottom of Page)"/>
        <w:docPartUnique/>
      </w:docPartObj>
    </w:sdtPr>
    <w:sdtContent>
      <w:p w14:paraId="4D6A5EE5" w14:textId="6F5C7BFA" w:rsidR="00A705FC" w:rsidRDefault="00A705FC" w:rsidP="004136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2980C8" w14:textId="77777777" w:rsidR="00A705FC" w:rsidRDefault="00A705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71107570"/>
      <w:docPartObj>
        <w:docPartGallery w:val="Page Numbers (Bottom of Page)"/>
        <w:docPartUnique/>
      </w:docPartObj>
    </w:sdtPr>
    <w:sdtContent>
      <w:p w14:paraId="70942CD9" w14:textId="0646DC88" w:rsidR="00A705FC" w:rsidRDefault="00A705FC" w:rsidP="004136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F319552" w14:textId="77777777" w:rsidR="00A705FC" w:rsidRDefault="00A705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93133002"/>
      <w:docPartObj>
        <w:docPartGallery w:val="Page Numbers (Bottom of Page)"/>
        <w:docPartUnique/>
      </w:docPartObj>
    </w:sdtPr>
    <w:sdtContent>
      <w:p w14:paraId="612A1722" w14:textId="1585AD20" w:rsidR="00A705FC" w:rsidRDefault="00A705FC" w:rsidP="004136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7EDE69B" w14:textId="77777777" w:rsidR="00A705FC" w:rsidRDefault="00A705FC" w:rsidP="00A705F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29CB8" w14:textId="77777777" w:rsidR="002D5DA9" w:rsidRDefault="002D5DA9" w:rsidP="00FF1266">
      <w:r>
        <w:separator/>
      </w:r>
    </w:p>
  </w:footnote>
  <w:footnote w:type="continuationSeparator" w:id="0">
    <w:p w14:paraId="58FD3FAE" w14:textId="77777777" w:rsidR="002D5DA9" w:rsidRDefault="002D5DA9" w:rsidP="00FF1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E385" w14:textId="77777777" w:rsidR="006E7231" w:rsidRPr="006E7231" w:rsidRDefault="006E7231" w:rsidP="006E7231">
    <w:pPr>
      <w:pStyle w:val="Header"/>
      <w:jc w:val="right"/>
      <w:rPr>
        <w:rFonts w:ascii="Aptos Display" w:hAnsi="Aptos Display"/>
        <w:sz w:val="22"/>
        <w:szCs w:val="22"/>
      </w:rPr>
    </w:pPr>
    <w:r w:rsidRPr="006E7231">
      <w:rPr>
        <w:rFonts w:ascii="Aptos Display" w:hAnsi="Aptos Display"/>
        <w:sz w:val="22"/>
        <w:szCs w:val="22"/>
      </w:rPr>
      <w:t>Summer 2025</w:t>
    </w:r>
  </w:p>
  <w:p w14:paraId="56F94779" w14:textId="77777777" w:rsidR="006E7231" w:rsidRPr="006E7231" w:rsidRDefault="006E7231" w:rsidP="006E7231">
    <w:pPr>
      <w:pStyle w:val="Header"/>
      <w:jc w:val="right"/>
      <w:rPr>
        <w:rFonts w:ascii="Aptos Display" w:hAnsi="Aptos Display"/>
        <w:sz w:val="22"/>
        <w:szCs w:val="22"/>
      </w:rPr>
    </w:pPr>
    <w:r w:rsidRPr="006E7231">
      <w:rPr>
        <w:rFonts w:ascii="Aptos Display" w:hAnsi="Aptos Display"/>
        <w:sz w:val="22"/>
        <w:szCs w:val="22"/>
      </w:rPr>
      <w:t>MRS Microbial Ecology</w:t>
    </w:r>
  </w:p>
  <w:p w14:paraId="05AEE118" w14:textId="5A879524" w:rsidR="00FF1266" w:rsidRPr="006E7231" w:rsidRDefault="006E7231" w:rsidP="006E7231">
    <w:pPr>
      <w:pStyle w:val="Header"/>
      <w:jc w:val="right"/>
      <w:rPr>
        <w:rFonts w:ascii="Aptos Display" w:hAnsi="Aptos Display"/>
        <w:sz w:val="22"/>
        <w:szCs w:val="22"/>
      </w:rPr>
    </w:pPr>
    <w:r w:rsidRPr="006E7231">
      <w:rPr>
        <w:rFonts w:ascii="Aptos Display" w:hAnsi="Aptos Display"/>
        <w:sz w:val="22"/>
        <w:szCs w:val="22"/>
      </w:rPr>
      <w:t>University of Colorado Boulder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17CEC"/>
    <w:multiLevelType w:val="hybridMultilevel"/>
    <w:tmpl w:val="B8F4049E"/>
    <w:lvl w:ilvl="0" w:tplc="97D2C50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B1B8C"/>
    <w:multiLevelType w:val="hybridMultilevel"/>
    <w:tmpl w:val="4636F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117B75"/>
    <w:multiLevelType w:val="hybridMultilevel"/>
    <w:tmpl w:val="78BE8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7290164">
    <w:abstractNumId w:val="2"/>
  </w:num>
  <w:num w:numId="2" w16cid:durableId="664818174">
    <w:abstractNumId w:val="0"/>
  </w:num>
  <w:num w:numId="3" w16cid:durableId="1084109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538"/>
    <w:rsid w:val="00094AE9"/>
    <w:rsid w:val="000F2B4D"/>
    <w:rsid w:val="001624CC"/>
    <w:rsid w:val="00191123"/>
    <w:rsid w:val="001A3C77"/>
    <w:rsid w:val="00273FF2"/>
    <w:rsid w:val="002B5538"/>
    <w:rsid w:val="002D5DA9"/>
    <w:rsid w:val="00395964"/>
    <w:rsid w:val="0039794C"/>
    <w:rsid w:val="003B132D"/>
    <w:rsid w:val="003D03C7"/>
    <w:rsid w:val="00455771"/>
    <w:rsid w:val="004B2A44"/>
    <w:rsid w:val="0054602A"/>
    <w:rsid w:val="00554DAE"/>
    <w:rsid w:val="00580B53"/>
    <w:rsid w:val="006217DA"/>
    <w:rsid w:val="00651E1C"/>
    <w:rsid w:val="00655850"/>
    <w:rsid w:val="006A62FA"/>
    <w:rsid w:val="006E7231"/>
    <w:rsid w:val="00780665"/>
    <w:rsid w:val="00825468"/>
    <w:rsid w:val="008B0B68"/>
    <w:rsid w:val="00951113"/>
    <w:rsid w:val="009C1AA6"/>
    <w:rsid w:val="00A6426E"/>
    <w:rsid w:val="00A64B54"/>
    <w:rsid w:val="00A705FC"/>
    <w:rsid w:val="00A82242"/>
    <w:rsid w:val="00AB1637"/>
    <w:rsid w:val="00B82FF0"/>
    <w:rsid w:val="00B90360"/>
    <w:rsid w:val="00B966AE"/>
    <w:rsid w:val="00BB4215"/>
    <w:rsid w:val="00BF632F"/>
    <w:rsid w:val="00C57E4B"/>
    <w:rsid w:val="00CA4C54"/>
    <w:rsid w:val="00CD5C54"/>
    <w:rsid w:val="00D5233F"/>
    <w:rsid w:val="00DA2A2B"/>
    <w:rsid w:val="00E44737"/>
    <w:rsid w:val="00E9161E"/>
    <w:rsid w:val="00F01538"/>
    <w:rsid w:val="00F0205F"/>
    <w:rsid w:val="00FF1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20A85D"/>
  <w15:chartTrackingRefBased/>
  <w15:docId w15:val="{ED94196B-B7DC-274C-AC5B-503A7AD76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55771"/>
    <w:pPr>
      <w:keepNext/>
      <w:keepLines/>
      <w:spacing w:before="4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5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1266"/>
    <w:pPr>
      <w:tabs>
        <w:tab w:val="center" w:pos="4680"/>
        <w:tab w:val="right" w:pos="9360"/>
      </w:tabs>
    </w:pPr>
  </w:style>
  <w:style w:type="character" w:customStyle="1" w:styleId="HeaderChar">
    <w:name w:val="Header Char"/>
    <w:basedOn w:val="DefaultParagraphFont"/>
    <w:link w:val="Header"/>
    <w:uiPriority w:val="99"/>
    <w:rsid w:val="00FF1266"/>
  </w:style>
  <w:style w:type="paragraph" w:styleId="Footer">
    <w:name w:val="footer"/>
    <w:basedOn w:val="Normal"/>
    <w:link w:val="FooterChar"/>
    <w:uiPriority w:val="99"/>
    <w:unhideWhenUsed/>
    <w:rsid w:val="00FF1266"/>
    <w:pPr>
      <w:tabs>
        <w:tab w:val="center" w:pos="4680"/>
        <w:tab w:val="right" w:pos="9360"/>
      </w:tabs>
    </w:pPr>
  </w:style>
  <w:style w:type="character" w:customStyle="1" w:styleId="FooterChar">
    <w:name w:val="Footer Char"/>
    <w:basedOn w:val="DefaultParagraphFont"/>
    <w:link w:val="Footer"/>
    <w:uiPriority w:val="99"/>
    <w:rsid w:val="00FF1266"/>
  </w:style>
  <w:style w:type="character" w:styleId="Hyperlink">
    <w:name w:val="Hyperlink"/>
    <w:basedOn w:val="DefaultParagraphFont"/>
    <w:uiPriority w:val="99"/>
    <w:unhideWhenUsed/>
    <w:rsid w:val="00094AE9"/>
    <w:rPr>
      <w:color w:val="0563C1" w:themeColor="hyperlink"/>
      <w:u w:val="single"/>
    </w:rPr>
  </w:style>
  <w:style w:type="character" w:styleId="UnresolvedMention">
    <w:name w:val="Unresolved Mention"/>
    <w:basedOn w:val="DefaultParagraphFont"/>
    <w:uiPriority w:val="99"/>
    <w:semiHidden/>
    <w:unhideWhenUsed/>
    <w:rsid w:val="00094AE9"/>
    <w:rPr>
      <w:color w:val="605E5C"/>
      <w:shd w:val="clear" w:color="auto" w:fill="E1DFDD"/>
    </w:rPr>
  </w:style>
  <w:style w:type="paragraph" w:styleId="ListParagraph">
    <w:name w:val="List Paragraph"/>
    <w:basedOn w:val="Normal"/>
    <w:uiPriority w:val="34"/>
    <w:qFormat/>
    <w:rsid w:val="003D03C7"/>
    <w:pPr>
      <w:ind w:left="720"/>
      <w:contextualSpacing/>
    </w:pPr>
  </w:style>
  <w:style w:type="character" w:styleId="PageNumber">
    <w:name w:val="page number"/>
    <w:basedOn w:val="DefaultParagraphFont"/>
    <w:uiPriority w:val="99"/>
    <w:semiHidden/>
    <w:unhideWhenUsed/>
    <w:rsid w:val="00A705FC"/>
  </w:style>
  <w:style w:type="character" w:customStyle="1" w:styleId="Heading2Char">
    <w:name w:val="Heading 2 Char"/>
    <w:basedOn w:val="DefaultParagraphFont"/>
    <w:link w:val="Heading2"/>
    <w:uiPriority w:val="9"/>
    <w:rsid w:val="00455771"/>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C57E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lorado.edu/sccr/media/229" TargetMode="External"/><Relationship Id="rId18" Type="http://schemas.openxmlformats.org/officeDocument/2006/relationships/hyperlink" Target="https://www.colorado.edu/compliance/policies/student-classroom-course-related-behavior" TargetMode="External"/><Relationship Id="rId26" Type="http://schemas.openxmlformats.org/officeDocument/2006/relationships/hyperlink" Target="https://www.colorado.edu/oiec/support-resources" TargetMode="External"/><Relationship Id="rId39" Type="http://schemas.openxmlformats.org/officeDocument/2006/relationships/fontTable" Target="fontTable.xml"/><Relationship Id="rId21" Type="http://schemas.openxmlformats.org/officeDocument/2006/relationships/hyperlink" Target="https://www.colorado.edu/oiec/" TargetMode="External"/><Relationship Id="rId34" Type="http://schemas.openxmlformats.org/officeDocument/2006/relationships/hyperlink" Target="https://chat.openai.com/chat" TargetMode="External"/><Relationship Id="rId7" Type="http://schemas.openxmlformats.org/officeDocument/2006/relationships/hyperlink" Target="mailto:sierra.jech@nau.edu" TargetMode="External"/><Relationship Id="rId12" Type="http://schemas.openxmlformats.org/officeDocument/2006/relationships/hyperlink" Target="https://www.colorado.edu/sccr/media/229" TargetMode="External"/><Relationship Id="rId17" Type="http://schemas.openxmlformats.org/officeDocument/2006/relationships/hyperlink" Target="https://www.colorado.edu/compliance/policies/observance-religious-holidays-absences-classes-or-exams" TargetMode="External"/><Relationship Id="rId25" Type="http://schemas.openxmlformats.org/officeDocument/2006/relationships/hyperlink" Target="https://www.colorado.edu/oiec/reporting-resolutions/making-report" TargetMode="External"/><Relationship Id="rId33" Type="http://schemas.openxmlformats.org/officeDocument/2006/relationships/hyperlink" Target="https://www.chicagomanualofstyle.org/qanda/data/faq/topics/Documentation/faq0422.html" TargetMode="Externa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colorado.edu/disabilityservices/students/temporary-medical-conditions" TargetMode="External"/><Relationship Id="rId20" Type="http://schemas.openxmlformats.org/officeDocument/2006/relationships/hyperlink" Target="https://www.colorado.edu/sccr/media/230" TargetMode="External"/><Relationship Id="rId29" Type="http://schemas.openxmlformats.org/officeDocument/2006/relationships/hyperlink" Target="https://www.colorado.edu/dontignore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lorado.edu/sccr/honor-code" TargetMode="External"/><Relationship Id="rId24" Type="http://schemas.openxmlformats.org/officeDocument/2006/relationships/hyperlink" Target="mailto:CUreport@colorado.edu" TargetMode="External"/><Relationship Id="rId32" Type="http://schemas.openxmlformats.org/officeDocument/2006/relationships/hyperlink" Target="https://www.colorado.edu/health/academiclivecare"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DSinfo@colorado.edu" TargetMode="External"/><Relationship Id="rId23" Type="http://schemas.openxmlformats.org/officeDocument/2006/relationships/hyperlink" Target="https://www.colorado.edu/oiec/policies/discrimination-harassment-policy/protected-class-definitions" TargetMode="External"/><Relationship Id="rId28" Type="http://schemas.openxmlformats.org/officeDocument/2006/relationships/hyperlink" Target="https://www.colorado.edu/dontignoreit/" TargetMode="External"/><Relationship Id="rId36" Type="http://schemas.openxmlformats.org/officeDocument/2006/relationships/footer" Target="footer2.xml"/><Relationship Id="rId10" Type="http://schemas.openxmlformats.org/officeDocument/2006/relationships/hyperlink" Target="mailto:StudentConduct@colorado.edu" TargetMode="External"/><Relationship Id="rId19" Type="http://schemas.openxmlformats.org/officeDocument/2006/relationships/hyperlink" Target="https://www.colorado.edu/sccr/student-conduct" TargetMode="External"/><Relationship Id="rId31" Type="http://schemas.openxmlformats.org/officeDocument/2006/relationships/hyperlink" Target="https://www.colorado.edu/health/academiclivecare" TargetMode="External"/><Relationship Id="rId4" Type="http://schemas.openxmlformats.org/officeDocument/2006/relationships/webSettings" Target="webSettings.xml"/><Relationship Id="rId9" Type="http://schemas.openxmlformats.org/officeDocument/2006/relationships/hyperlink" Target="https://www.colorado.edu/sccr/media/229" TargetMode="External"/><Relationship Id="rId14" Type="http://schemas.openxmlformats.org/officeDocument/2006/relationships/hyperlink" Target="https://www.colorado.edu/disabilityservices/" TargetMode="External"/><Relationship Id="rId22" Type="http://schemas.openxmlformats.org/officeDocument/2006/relationships/hyperlink" Target="https://www.colorado.edu/oiec/" TargetMode="External"/><Relationship Id="rId27" Type="http://schemas.openxmlformats.org/officeDocument/2006/relationships/hyperlink" Target="http://www.colorado.edu/institutionalequity/" TargetMode="External"/><Relationship Id="rId30" Type="http://schemas.openxmlformats.org/officeDocument/2006/relationships/hyperlink" Target="https://www.colorado.edu/counseling/" TargetMode="External"/><Relationship Id="rId35" Type="http://schemas.openxmlformats.org/officeDocument/2006/relationships/footer" Target="footer1.xml"/><Relationship Id="rId8" Type="http://schemas.openxmlformats.org/officeDocument/2006/relationships/hyperlink" Target="https://www.colorado.edu/sccr/honor-code"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6</Pages>
  <Words>2186</Words>
  <Characters>12466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D Jech</dc:creator>
  <cp:keywords/>
  <dc:description/>
  <cp:lastModifiedBy>Sierra D Jech</cp:lastModifiedBy>
  <cp:revision>21</cp:revision>
  <dcterms:created xsi:type="dcterms:W3CDTF">2024-12-19T02:11:00Z</dcterms:created>
  <dcterms:modified xsi:type="dcterms:W3CDTF">2025-01-09T15:34:00Z</dcterms:modified>
</cp:coreProperties>
</file>