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A7507" w14:textId="77777777" w:rsidR="00996111" w:rsidRPr="00996111" w:rsidRDefault="00996111" w:rsidP="00996111">
      <w:pPr>
        <w:jc w:val="center"/>
        <w:rPr>
          <w:b/>
        </w:rPr>
      </w:pPr>
      <w:r w:rsidRPr="00996111">
        <w:rPr>
          <w:b/>
        </w:rPr>
        <w:t>University of Colorado</w:t>
      </w:r>
    </w:p>
    <w:p w14:paraId="4E384A29" w14:textId="77777777" w:rsidR="00996111" w:rsidRPr="00996111" w:rsidRDefault="00996111" w:rsidP="00996111">
      <w:pPr>
        <w:jc w:val="center"/>
      </w:pPr>
      <w:r w:rsidRPr="00996111">
        <w:t>FALL 2017</w:t>
      </w:r>
    </w:p>
    <w:p w14:paraId="6081DEB5" w14:textId="77777777" w:rsidR="00996111" w:rsidRPr="00996111" w:rsidRDefault="00996111" w:rsidP="00996111">
      <w:pPr>
        <w:jc w:val="center"/>
      </w:pPr>
    </w:p>
    <w:p w14:paraId="7149C175" w14:textId="6482CE55" w:rsidR="00996111" w:rsidRDefault="00996111" w:rsidP="00996111">
      <w:pPr>
        <w:jc w:val="center"/>
        <w:rPr>
          <w:b/>
        </w:rPr>
      </w:pPr>
      <w:r>
        <w:rPr>
          <w:b/>
        </w:rPr>
        <w:t>IAFS 3000:  Special Topics</w:t>
      </w:r>
    </w:p>
    <w:p w14:paraId="0195A25F" w14:textId="09327916" w:rsidR="00996111" w:rsidRPr="00996111" w:rsidRDefault="00996111" w:rsidP="00996111">
      <w:pPr>
        <w:jc w:val="center"/>
        <w:rPr>
          <w:b/>
        </w:rPr>
      </w:pPr>
      <w:r>
        <w:rPr>
          <w:b/>
        </w:rPr>
        <w:t>Global Politics and Extremism</w:t>
      </w:r>
    </w:p>
    <w:p w14:paraId="623109F2" w14:textId="77777777" w:rsidR="00996111" w:rsidRPr="00996111" w:rsidRDefault="00996111" w:rsidP="00996111">
      <w:pPr>
        <w:jc w:val="center"/>
        <w:rPr>
          <w:b/>
        </w:rPr>
      </w:pPr>
    </w:p>
    <w:p w14:paraId="0E5774F7" w14:textId="705BF6A3" w:rsidR="00996111" w:rsidRPr="00996111" w:rsidRDefault="00996111" w:rsidP="00996111">
      <w:pPr>
        <w:jc w:val="center"/>
        <w:rPr>
          <w:b/>
        </w:rPr>
      </w:pPr>
      <w:r w:rsidRPr="00996111">
        <w:rPr>
          <w:b/>
        </w:rPr>
        <w:t xml:space="preserve">Instructor: </w:t>
      </w:r>
      <w:r>
        <w:rPr>
          <w:b/>
        </w:rPr>
        <w:t xml:space="preserve">Dr. </w:t>
      </w:r>
      <w:r w:rsidRPr="00996111">
        <w:rPr>
          <w:b/>
        </w:rPr>
        <w:t>Alison Castel</w:t>
      </w:r>
    </w:p>
    <w:p w14:paraId="4C2ED85C" w14:textId="71778C55" w:rsidR="00996111" w:rsidRPr="00996111" w:rsidRDefault="00996111" w:rsidP="00996111">
      <w:pPr>
        <w:jc w:val="center"/>
      </w:pPr>
      <w:r>
        <w:t>TR 3</w:t>
      </w:r>
      <w:r w:rsidRPr="00996111">
        <w:t>:30</w:t>
      </w:r>
      <w:r>
        <w:t>pm-4</w:t>
      </w:r>
      <w:r w:rsidRPr="00996111">
        <w:t>:</w:t>
      </w:r>
      <w:r>
        <w:t>45p</w:t>
      </w:r>
      <w:r w:rsidRPr="00996111">
        <w:t xml:space="preserve">m </w:t>
      </w:r>
    </w:p>
    <w:p w14:paraId="3C2F16D7" w14:textId="3A1C345D" w:rsidR="00996111" w:rsidRDefault="00A54212" w:rsidP="00996111">
      <w:pPr>
        <w:jc w:val="center"/>
      </w:pPr>
      <w:proofErr w:type="spellStart"/>
      <w:r>
        <w:t>Hellems</w:t>
      </w:r>
      <w:proofErr w:type="spellEnd"/>
      <w:r>
        <w:t xml:space="preserve"> 237</w:t>
      </w:r>
    </w:p>
    <w:p w14:paraId="3F4A2D83" w14:textId="77777777" w:rsidR="00916F8A" w:rsidRPr="00996111" w:rsidRDefault="00916F8A" w:rsidP="00996111">
      <w:pPr>
        <w:jc w:val="center"/>
      </w:pPr>
    </w:p>
    <w:p w14:paraId="758C12A4" w14:textId="77777777" w:rsidR="00996111" w:rsidRPr="00996111" w:rsidRDefault="00996111" w:rsidP="00996111">
      <w:pPr>
        <w:jc w:val="center"/>
      </w:pPr>
      <w:r w:rsidRPr="00996111">
        <w:t xml:space="preserve">Office: </w:t>
      </w:r>
      <w:proofErr w:type="spellStart"/>
      <w:r w:rsidRPr="00996111">
        <w:t>Norlin</w:t>
      </w:r>
      <w:proofErr w:type="spellEnd"/>
      <w:r w:rsidRPr="00996111">
        <w:t xml:space="preserve"> S423</w:t>
      </w:r>
    </w:p>
    <w:p w14:paraId="19B403EF" w14:textId="5FA19DE8" w:rsidR="00996111" w:rsidRPr="00996111" w:rsidRDefault="009A51D3" w:rsidP="00996111">
      <w:pPr>
        <w:jc w:val="center"/>
      </w:pPr>
      <w:r>
        <w:t>Office hours Wednesdays 1p-3pm and by appointment</w:t>
      </w:r>
      <w:bookmarkStart w:id="0" w:name="_GoBack"/>
      <w:bookmarkEnd w:id="0"/>
      <w:r w:rsidR="00996111" w:rsidRPr="00996111">
        <w:t>: alison.castel@colorado.edu</w:t>
      </w:r>
    </w:p>
    <w:p w14:paraId="03D47EA0" w14:textId="77777777" w:rsidR="00996111" w:rsidRDefault="00996111" w:rsidP="00BF2932">
      <w:pPr>
        <w:pStyle w:val="NormalWeb"/>
        <w:rPr>
          <w:rStyle w:val="Strong"/>
        </w:rPr>
      </w:pPr>
    </w:p>
    <w:p w14:paraId="2866105A" w14:textId="4A014C07" w:rsidR="00BF2932" w:rsidRPr="008518FD" w:rsidRDefault="00BF2932" w:rsidP="00BF2932">
      <w:pPr>
        <w:pStyle w:val="NormalWeb"/>
      </w:pPr>
      <w:r w:rsidRPr="008518FD">
        <w:rPr>
          <w:rStyle w:val="Strong"/>
        </w:rPr>
        <w:t>DESCRIPTION</w:t>
      </w:r>
    </w:p>
    <w:p w14:paraId="6E8E263B" w14:textId="774E6192" w:rsidR="00BF2932" w:rsidRPr="008518FD" w:rsidRDefault="00BF2932" w:rsidP="00BF2932">
      <w:pPr>
        <w:pStyle w:val="NormalWeb"/>
      </w:pPr>
      <w:r w:rsidRPr="008518FD">
        <w:t xml:space="preserve">This course offers a theoretical and empirical introduction to the causes and nature of violent political extremism. It examines the main forms of extremism over the past hundred years, from Anarchism, Fascism and Communism through to Genocide and Terrorism. A leading question in the course is whether common causes can be identified for these varied forms. We are particularly interested in the use of violence: what explains why so many groups use violence to reach their political or ideological </w:t>
      </w:r>
      <w:proofErr w:type="gramStart"/>
      <w:r w:rsidRPr="008518FD">
        <w:t>goals?;</w:t>
      </w:r>
      <w:proofErr w:type="gramEnd"/>
      <w:r w:rsidRPr="008518FD">
        <w:t xml:space="preserve"> do extreme ideologies necessarily lead to violence?; would we all be willing to enga</w:t>
      </w:r>
      <w:r w:rsidR="005E491F" w:rsidRPr="008518FD">
        <w:t>ge in violent extremist behavio</w:t>
      </w:r>
      <w:r w:rsidRPr="008518FD">
        <w:t>r given the right circumstances?</w:t>
      </w:r>
    </w:p>
    <w:p w14:paraId="1229009C" w14:textId="77777777" w:rsidR="008518FD" w:rsidRPr="008518FD" w:rsidRDefault="008518FD" w:rsidP="008518FD">
      <w:pPr>
        <w:rPr>
          <w:rFonts w:eastAsia="ＭＳ 明朝"/>
          <w:b/>
        </w:rPr>
      </w:pPr>
      <w:r w:rsidRPr="008518FD">
        <w:rPr>
          <w:rFonts w:eastAsia="ＭＳ 明朝"/>
          <w:b/>
        </w:rPr>
        <w:t>Course Requirements</w:t>
      </w:r>
    </w:p>
    <w:p w14:paraId="4A09211C" w14:textId="77777777" w:rsidR="008518FD" w:rsidRPr="008518FD" w:rsidRDefault="008518FD" w:rsidP="008518FD">
      <w:pPr>
        <w:rPr>
          <w:rFonts w:eastAsia="ＭＳ 明朝"/>
        </w:rPr>
      </w:pPr>
    </w:p>
    <w:p w14:paraId="5B48111A" w14:textId="77777777" w:rsidR="008518FD" w:rsidRPr="008518FD" w:rsidRDefault="008518FD" w:rsidP="008518FD">
      <w:pPr>
        <w:rPr>
          <w:rFonts w:eastAsia="ＭＳ 明朝"/>
          <w:b/>
        </w:rPr>
      </w:pPr>
      <w:r w:rsidRPr="008518FD">
        <w:rPr>
          <w:rFonts w:eastAsia="ＭＳ 明朝"/>
          <w:b/>
        </w:rPr>
        <w:t>I. Attendance Policy and Class Participation</w:t>
      </w:r>
    </w:p>
    <w:p w14:paraId="76C4FBCB" w14:textId="77777777" w:rsidR="008518FD" w:rsidRPr="008518FD" w:rsidRDefault="008518FD" w:rsidP="008518FD">
      <w:pPr>
        <w:rPr>
          <w:rFonts w:eastAsia="ＭＳ 明朝"/>
          <w:b/>
        </w:rPr>
      </w:pPr>
    </w:p>
    <w:p w14:paraId="7DFC836B" w14:textId="6A771479" w:rsidR="008518FD" w:rsidRPr="008518FD" w:rsidRDefault="008518FD" w:rsidP="008518FD">
      <w:pPr>
        <w:rPr>
          <w:rFonts w:eastAsia="ＭＳ 明朝"/>
        </w:rPr>
      </w:pPr>
      <w:r w:rsidRPr="008518FD">
        <w:rPr>
          <w:rFonts w:eastAsia="ＭＳ 明朝"/>
        </w:rPr>
        <w:t>Students are expected to attend classes regularly--no more than 3 excused absences, arrive on time, and be prepared to make substantive contributions to class discussions and actively engage in class activities.  For each unexcused absence beyond 3, I will deduct 5 points from your participation grade.  Missing more than 6 classes will result in an F in the class. This course is designed for critical thinking that we will do together in the classroom. Absences will seriously affect your grade. A plane ticket home does not qualify as an emergency or excused absence.  However, if you are sick, or have an emergency and you know you are going to be absent, please inform me as soon as possible.  Some in-class activities simply cannot be made up. If you believe attendance will be a problem, this is not an ideal course for you.</w:t>
      </w:r>
    </w:p>
    <w:p w14:paraId="5B4A96A2" w14:textId="77777777" w:rsidR="008518FD" w:rsidRPr="008518FD" w:rsidRDefault="008518FD" w:rsidP="008518FD">
      <w:pPr>
        <w:rPr>
          <w:rFonts w:eastAsia="ＭＳ 明朝"/>
        </w:rPr>
      </w:pPr>
    </w:p>
    <w:p w14:paraId="57819AF1" w14:textId="123F93D0" w:rsidR="008518FD" w:rsidRPr="008518FD" w:rsidRDefault="008518FD" w:rsidP="008518FD">
      <w:pPr>
        <w:rPr>
          <w:rFonts w:eastAsia="ＭＳ 明朝"/>
        </w:rPr>
      </w:pPr>
      <w:r w:rsidRPr="008518FD">
        <w:rPr>
          <w:rFonts w:eastAsia="ＭＳ 明朝"/>
          <w:b/>
        </w:rPr>
        <w:t>Technology:</w:t>
      </w:r>
      <w:r w:rsidRPr="008518FD">
        <w:rPr>
          <w:rFonts w:eastAsia="ＭＳ 明朝"/>
        </w:rPr>
        <w:t xml:space="preserve"> </w:t>
      </w:r>
      <w:r w:rsidRPr="008518FD">
        <w:rPr>
          <w:rFonts w:eastAsia="ＭＳ 明朝"/>
          <w:b/>
        </w:rPr>
        <w:t>NO</w:t>
      </w:r>
      <w:r w:rsidRPr="008518FD">
        <w:rPr>
          <w:rFonts w:eastAsia="ＭＳ 明朝"/>
        </w:rPr>
        <w:t xml:space="preserve"> use of cell phones in class. If your cell phone is out, whether you are actively using it or not, </w:t>
      </w:r>
      <w:r w:rsidR="00916F8A">
        <w:rPr>
          <w:rFonts w:eastAsia="ＭＳ 明朝"/>
        </w:rPr>
        <w:t>it WILL impact</w:t>
      </w:r>
      <w:r w:rsidRPr="008518FD">
        <w:rPr>
          <w:rFonts w:eastAsia="ＭＳ 明朝"/>
        </w:rPr>
        <w:t xml:space="preserve"> your final participation grade. Laptops and tablets may be used, but if you are on any website (Facebook, Twitter, etc.) that is not appropriate to the course, you will receive a </w:t>
      </w:r>
      <w:proofErr w:type="gramStart"/>
      <w:r w:rsidRPr="008518FD">
        <w:rPr>
          <w:rFonts w:eastAsia="ＭＳ 明朝"/>
        </w:rPr>
        <w:t>5 point</w:t>
      </w:r>
      <w:proofErr w:type="gramEnd"/>
      <w:r w:rsidRPr="008518FD">
        <w:rPr>
          <w:rFonts w:eastAsia="ＭＳ 明朝"/>
        </w:rPr>
        <w:t xml:space="preserve"> deduction off your final participation grade. </w:t>
      </w:r>
    </w:p>
    <w:p w14:paraId="22220471" w14:textId="77777777" w:rsidR="008518FD" w:rsidRPr="008518FD" w:rsidRDefault="008518FD" w:rsidP="008518FD">
      <w:pPr>
        <w:rPr>
          <w:rFonts w:eastAsia="ＭＳ 明朝"/>
        </w:rPr>
      </w:pPr>
    </w:p>
    <w:p w14:paraId="1DFD7BE5" w14:textId="77777777" w:rsidR="00916F8A" w:rsidRDefault="00916F8A" w:rsidP="008518FD">
      <w:pPr>
        <w:rPr>
          <w:rFonts w:eastAsia="ＭＳ 明朝"/>
          <w:b/>
        </w:rPr>
      </w:pPr>
    </w:p>
    <w:p w14:paraId="2086B8B1" w14:textId="77777777" w:rsidR="00916F8A" w:rsidRDefault="00916F8A" w:rsidP="008518FD">
      <w:pPr>
        <w:rPr>
          <w:rFonts w:eastAsia="ＭＳ 明朝"/>
          <w:b/>
        </w:rPr>
      </w:pPr>
    </w:p>
    <w:p w14:paraId="0E112451" w14:textId="5D72F3BD" w:rsidR="008518FD" w:rsidRPr="008518FD" w:rsidRDefault="008518FD" w:rsidP="008518FD">
      <w:pPr>
        <w:rPr>
          <w:rFonts w:eastAsia="ＭＳ 明朝"/>
          <w:b/>
        </w:rPr>
      </w:pPr>
      <w:r w:rsidRPr="008518FD">
        <w:rPr>
          <w:rFonts w:eastAsia="ＭＳ 明朝"/>
          <w:b/>
        </w:rPr>
        <w:lastRenderedPageBreak/>
        <w:t>II. Reading Assignments</w:t>
      </w:r>
    </w:p>
    <w:p w14:paraId="42AAF2EB" w14:textId="77777777" w:rsidR="008518FD" w:rsidRPr="008518FD" w:rsidRDefault="008518FD" w:rsidP="008518FD">
      <w:pPr>
        <w:rPr>
          <w:rFonts w:eastAsia="ＭＳ 明朝"/>
        </w:rPr>
      </w:pPr>
    </w:p>
    <w:p w14:paraId="333603C1" w14:textId="0D5B18B2" w:rsidR="008518FD" w:rsidRPr="008518FD" w:rsidRDefault="008518FD" w:rsidP="008518FD">
      <w:pPr>
        <w:rPr>
          <w:rFonts w:eastAsia="ＭＳ 明朝"/>
        </w:rPr>
      </w:pPr>
      <w:proofErr w:type="gramStart"/>
      <w:r w:rsidRPr="008518FD">
        <w:rPr>
          <w:rFonts w:eastAsia="ＭＳ 明朝"/>
        </w:rPr>
        <w:t>An</w:t>
      </w:r>
      <w:proofErr w:type="gramEnd"/>
      <w:r w:rsidRPr="008518FD">
        <w:rPr>
          <w:rFonts w:eastAsia="ＭＳ 明朝"/>
        </w:rPr>
        <w:t xml:space="preserve"> study of this nature can be complex, confusing and abstract. We are in many cases, learning a new language. Given this, it is essential that students keep up with the assigned readings as outlined in the schedule of classes below. </w:t>
      </w:r>
      <w:r w:rsidRPr="008518FD">
        <w:rPr>
          <w:rFonts w:eastAsia="ＭＳ 明朝"/>
          <w:b/>
        </w:rPr>
        <w:t xml:space="preserve"> I expect the assigned reading to be completed prior to class the day it is assigned.</w:t>
      </w:r>
      <w:r w:rsidRPr="008518FD">
        <w:rPr>
          <w:rFonts w:eastAsia="ＭＳ 明朝"/>
        </w:rPr>
        <w:t xml:space="preserve"> This way you will be able to better comprehend the lecture, get more from the in-class activities, and ask questions if doubt or confusion persists. </w:t>
      </w:r>
    </w:p>
    <w:p w14:paraId="3A3AC98C" w14:textId="77777777" w:rsidR="008518FD" w:rsidRPr="008518FD" w:rsidRDefault="008518FD" w:rsidP="008518FD">
      <w:pPr>
        <w:rPr>
          <w:rFonts w:eastAsia="ＭＳ 明朝"/>
        </w:rPr>
      </w:pPr>
    </w:p>
    <w:p w14:paraId="7C52CFCE" w14:textId="77777777" w:rsidR="008518FD" w:rsidRPr="008518FD" w:rsidRDefault="008518FD" w:rsidP="008518FD">
      <w:pPr>
        <w:rPr>
          <w:rFonts w:eastAsia="ＭＳ 明朝"/>
        </w:rPr>
      </w:pPr>
    </w:p>
    <w:p w14:paraId="0FFB0AC6" w14:textId="77777777" w:rsidR="008518FD" w:rsidRPr="008518FD" w:rsidRDefault="008518FD" w:rsidP="008518FD">
      <w:pPr>
        <w:rPr>
          <w:rFonts w:eastAsia="ＭＳ 明朝"/>
          <w:b/>
        </w:rPr>
      </w:pPr>
      <w:r w:rsidRPr="008518FD">
        <w:rPr>
          <w:rFonts w:eastAsia="ＭＳ 明朝"/>
          <w:b/>
        </w:rPr>
        <w:t>ASSIGNMENTS</w:t>
      </w:r>
    </w:p>
    <w:p w14:paraId="2CD90800" w14:textId="77777777" w:rsidR="008518FD" w:rsidRPr="008518FD" w:rsidRDefault="008518FD" w:rsidP="008518FD">
      <w:pPr>
        <w:rPr>
          <w:rFonts w:eastAsia="ＭＳ 明朝"/>
        </w:rPr>
      </w:pPr>
    </w:p>
    <w:p w14:paraId="1D14B913" w14:textId="7ACF1896" w:rsidR="008518FD" w:rsidRPr="008518FD" w:rsidRDefault="008518FD" w:rsidP="008518FD">
      <w:pPr>
        <w:rPr>
          <w:rFonts w:eastAsia="ＭＳ 明朝"/>
        </w:rPr>
      </w:pPr>
      <w:r w:rsidRPr="008518FD">
        <w:rPr>
          <w:rFonts w:eastAsia="ＭＳ 明朝"/>
        </w:rPr>
        <w:t xml:space="preserve">This course is highly participatory and students are expected to demonstrate their understanding of the readings over the course of the semester in various ways. </w:t>
      </w:r>
    </w:p>
    <w:p w14:paraId="33F2CBCF" w14:textId="77777777" w:rsidR="00F601B8" w:rsidRPr="008518FD" w:rsidRDefault="00F601B8" w:rsidP="00F601B8">
      <w:pPr>
        <w:rPr>
          <w:b/>
          <w:bCs/>
        </w:rPr>
      </w:pPr>
    </w:p>
    <w:p w14:paraId="048192E1" w14:textId="77777777" w:rsidR="00F601B8" w:rsidRPr="008518FD" w:rsidRDefault="00F601B8" w:rsidP="00F601B8">
      <w:pPr>
        <w:rPr>
          <w:b/>
          <w:bCs/>
        </w:rPr>
      </w:pPr>
      <w:r w:rsidRPr="008518FD">
        <w:rPr>
          <w:b/>
          <w:bCs/>
        </w:rPr>
        <w:t>Participation- 20%</w:t>
      </w:r>
    </w:p>
    <w:p w14:paraId="1FA907D4" w14:textId="77777777" w:rsidR="00F601B8" w:rsidRPr="008518FD" w:rsidRDefault="00F601B8" w:rsidP="00F601B8">
      <w:pPr>
        <w:rPr>
          <w:b/>
          <w:bCs/>
        </w:rPr>
      </w:pPr>
    </w:p>
    <w:p w14:paraId="75BBEAA1" w14:textId="3A2CCF04" w:rsidR="00F601B8" w:rsidRPr="008518FD" w:rsidRDefault="00F601B8" w:rsidP="00F601B8">
      <w:r w:rsidRPr="008518FD">
        <w:t>“Participation” in class refers to engagement with others, in discussion, raising questions, making comments, working with the readings directly, and offering opinions. Simply showing up for class does not constitute participation.  Spending time on your phone will inevitably count against your participation grade.</w:t>
      </w:r>
    </w:p>
    <w:p w14:paraId="329E15ED" w14:textId="77777777" w:rsidR="00F601B8" w:rsidRPr="008518FD" w:rsidRDefault="00F601B8" w:rsidP="00F601B8">
      <w:pPr>
        <w:rPr>
          <w:b/>
          <w:bCs/>
        </w:rPr>
      </w:pPr>
    </w:p>
    <w:p w14:paraId="7DC16303" w14:textId="77777777" w:rsidR="00F601B8" w:rsidRPr="008518FD" w:rsidRDefault="00F601B8" w:rsidP="00F601B8">
      <w:pPr>
        <w:rPr>
          <w:b/>
          <w:bCs/>
        </w:rPr>
      </w:pPr>
      <w:r w:rsidRPr="008518FD">
        <w:rPr>
          <w:b/>
          <w:bCs/>
        </w:rPr>
        <w:t xml:space="preserve">Critical Incidents Paper- 15% </w:t>
      </w:r>
    </w:p>
    <w:p w14:paraId="7F007394" w14:textId="77777777" w:rsidR="00F601B8" w:rsidRPr="008518FD" w:rsidRDefault="00F601B8" w:rsidP="00F601B8">
      <w:pPr>
        <w:rPr>
          <w:b/>
          <w:bCs/>
        </w:rPr>
      </w:pPr>
      <w:r w:rsidRPr="008518FD">
        <w:rPr>
          <w:b/>
          <w:bCs/>
        </w:rPr>
        <w:t>*Due Monday, September 4</w:t>
      </w:r>
      <w:r w:rsidRPr="008518FD">
        <w:rPr>
          <w:b/>
          <w:bCs/>
          <w:vertAlign w:val="superscript"/>
        </w:rPr>
        <w:t>th</w:t>
      </w:r>
      <w:r w:rsidRPr="008518FD">
        <w:rPr>
          <w:b/>
          <w:bCs/>
        </w:rPr>
        <w:t xml:space="preserve"> by 11:59pm on D2L Dropbox. </w:t>
      </w:r>
    </w:p>
    <w:p w14:paraId="4F5F00F5" w14:textId="77777777" w:rsidR="00F601B8" w:rsidRPr="008518FD" w:rsidRDefault="00F601B8" w:rsidP="00F601B8">
      <w:pPr>
        <w:rPr>
          <w:b/>
          <w:bCs/>
        </w:rPr>
      </w:pPr>
    </w:p>
    <w:p w14:paraId="0AB48B27" w14:textId="77777777" w:rsidR="00F601B8" w:rsidRPr="008518FD" w:rsidRDefault="00F601B8" w:rsidP="00F601B8">
      <w:r w:rsidRPr="008518FD">
        <w:t xml:space="preserve">The critical incident paper is a reflective writing piece that serves several purposes. First, reflective writing increases critical thinking skills, motivates action and change, and is a useful practice for professionals in any field. The ability to effectively self-reflect is often cited as one of the most important skills required for leadership and allows individuals to enhance development independently. In this paper, I am asking you to write about two critical incidents you’ve experienced in your own life. </w:t>
      </w:r>
    </w:p>
    <w:p w14:paraId="4B4B09F8" w14:textId="77777777" w:rsidR="00F601B8" w:rsidRDefault="00F601B8" w:rsidP="00F601B8">
      <w:r w:rsidRPr="008518FD">
        <w:t>In this assignment, I am asking you to reflect on two different contexts in which you experienced a meaningful transition, change, or solidified already established thoughts, feelings or belief structures. Critical incidents may relate to issues of communication, knowledge, assumptions, culture, relationships, emotions or beliefs.  See details on D2L under Content.</w:t>
      </w:r>
    </w:p>
    <w:p w14:paraId="6472DC57" w14:textId="77777777" w:rsidR="00DC64D4" w:rsidRDefault="00DC64D4" w:rsidP="00F601B8"/>
    <w:p w14:paraId="1CC61813" w14:textId="77777777" w:rsidR="00DC64D4" w:rsidRDefault="00DC64D4" w:rsidP="00DC64D4">
      <w:pPr>
        <w:rPr>
          <w:b/>
          <w:bCs/>
        </w:rPr>
      </w:pPr>
      <w:r w:rsidRPr="008518FD">
        <w:rPr>
          <w:b/>
          <w:bCs/>
        </w:rPr>
        <w:t>Critical questions</w:t>
      </w:r>
      <w:r>
        <w:rPr>
          <w:b/>
          <w:bCs/>
        </w:rPr>
        <w:t xml:space="preserve"> and D2L Discussion</w:t>
      </w:r>
      <w:r w:rsidRPr="008518FD">
        <w:rPr>
          <w:b/>
          <w:bCs/>
        </w:rPr>
        <w:t>-  15%</w:t>
      </w:r>
    </w:p>
    <w:p w14:paraId="7696609F" w14:textId="77777777" w:rsidR="00DC64D4" w:rsidRDefault="00DC64D4" w:rsidP="00DC64D4">
      <w:pPr>
        <w:rPr>
          <w:bCs/>
        </w:rPr>
      </w:pPr>
    </w:p>
    <w:p w14:paraId="0FA95DC8" w14:textId="77777777" w:rsidR="00F13E21" w:rsidRDefault="00DC64D4" w:rsidP="00F601B8">
      <w:pPr>
        <w:rPr>
          <w:b/>
          <w:bCs/>
        </w:rPr>
      </w:pPr>
      <w:r>
        <w:rPr>
          <w:bCs/>
        </w:rPr>
        <w:t>Each student group will be responsible for starting a discussion on D2L</w:t>
      </w:r>
      <w:r w:rsidR="00601B14">
        <w:rPr>
          <w:bCs/>
        </w:rPr>
        <w:t xml:space="preserve"> the Sunday before class</w:t>
      </w:r>
      <w:r>
        <w:rPr>
          <w:bCs/>
        </w:rPr>
        <w:t xml:space="preserve"> for the week’s readings.   </w:t>
      </w:r>
      <w:r w:rsidR="00F13E21">
        <w:rPr>
          <w:bCs/>
        </w:rPr>
        <w:t xml:space="preserve">This prompt should include insights from the readings and draw out critical questions for the class to consider.  </w:t>
      </w:r>
      <w:r>
        <w:rPr>
          <w:bCs/>
        </w:rPr>
        <w:t>For each post, the group and the rest of the class are required to post two times</w:t>
      </w:r>
      <w:r w:rsidR="00BA7D25">
        <w:rPr>
          <w:bCs/>
        </w:rPr>
        <w:t>—</w:t>
      </w:r>
      <w:r>
        <w:rPr>
          <w:bCs/>
        </w:rPr>
        <w:t>SUBSTANTIVELY</w:t>
      </w:r>
      <w:r w:rsidR="00BA7D25">
        <w:rPr>
          <w:bCs/>
        </w:rPr>
        <w:t>--</w:t>
      </w:r>
      <w:r>
        <w:rPr>
          <w:bCs/>
        </w:rPr>
        <w:t xml:space="preserve"> in the conversation before class starts on Tuesday.  “I agree” or “I see your point” do NOT constitute substantive engagement with the material.  </w:t>
      </w:r>
      <w:r w:rsidR="003E4BC6">
        <w:rPr>
          <w:bCs/>
        </w:rPr>
        <w:t>You should reflect on the material and offer opinions, critiques</w:t>
      </w:r>
      <w:r w:rsidR="00601B14">
        <w:rPr>
          <w:bCs/>
        </w:rPr>
        <w:t>, and observations.  Of course, y</w:t>
      </w:r>
      <w:r w:rsidR="003E4BC6">
        <w:rPr>
          <w:bCs/>
        </w:rPr>
        <w:t xml:space="preserve">ou may agree, but you must elaborate.  </w:t>
      </w:r>
      <w:r w:rsidR="00BA7D25">
        <w:rPr>
          <w:bCs/>
        </w:rPr>
        <w:t xml:space="preserve">(This means the discussion leaders will post 3 times total.)  The leading group will also </w:t>
      </w:r>
      <w:r w:rsidR="00601B14">
        <w:rPr>
          <w:bCs/>
        </w:rPr>
        <w:t>bring to class one item from the media that touches on the topic of the week.</w:t>
      </w:r>
      <w:r>
        <w:rPr>
          <w:bCs/>
        </w:rPr>
        <w:t xml:space="preserve"> </w:t>
      </w:r>
    </w:p>
    <w:p w14:paraId="243D0069" w14:textId="6F7F6D56" w:rsidR="00F601B8" w:rsidRPr="008518FD" w:rsidRDefault="00F601B8" w:rsidP="00F601B8">
      <w:pPr>
        <w:rPr>
          <w:b/>
          <w:bCs/>
        </w:rPr>
      </w:pPr>
      <w:r w:rsidRPr="008518FD">
        <w:rPr>
          <w:b/>
          <w:bCs/>
        </w:rPr>
        <w:t>Memoir/Biography Analytic Paper- 20%</w:t>
      </w:r>
    </w:p>
    <w:p w14:paraId="534586FF" w14:textId="77777777" w:rsidR="00F601B8" w:rsidRPr="008518FD" w:rsidRDefault="00F601B8" w:rsidP="00F601B8">
      <w:pPr>
        <w:rPr>
          <w:b/>
          <w:bCs/>
        </w:rPr>
      </w:pPr>
      <w:r w:rsidRPr="008518FD">
        <w:rPr>
          <w:b/>
          <w:bCs/>
        </w:rPr>
        <w:t>*Due October 29 by 11:59pm on D2L Dropbox</w:t>
      </w:r>
    </w:p>
    <w:p w14:paraId="2D58D016" w14:textId="77777777" w:rsidR="00F601B8" w:rsidRPr="008518FD" w:rsidRDefault="00F601B8" w:rsidP="00F601B8">
      <w:pPr>
        <w:rPr>
          <w:b/>
          <w:bCs/>
        </w:rPr>
      </w:pPr>
    </w:p>
    <w:p w14:paraId="4333A19A" w14:textId="77777777" w:rsidR="00F601B8" w:rsidRPr="008518FD" w:rsidRDefault="00F601B8" w:rsidP="00F601B8">
      <w:r w:rsidRPr="008518FD">
        <w:t xml:space="preserve">I will present a choice of 5-6 Memoirs/biographies/autobiographies written by “extremists.” You will write a </w:t>
      </w:r>
      <w:proofErr w:type="gramStart"/>
      <w:r w:rsidRPr="008518FD">
        <w:t>4-5 page</w:t>
      </w:r>
      <w:proofErr w:type="gramEnd"/>
      <w:r w:rsidRPr="008518FD">
        <w:t xml:space="preserve"> analytic paper based on the book you choose to read.  You may choose an alternate book if it is approved by the instructor.  See details on D2L under Content.</w:t>
      </w:r>
    </w:p>
    <w:p w14:paraId="2ECB60F8" w14:textId="77777777" w:rsidR="00F601B8" w:rsidRPr="008518FD" w:rsidRDefault="00F601B8" w:rsidP="00F601B8"/>
    <w:p w14:paraId="6C509A03" w14:textId="77777777" w:rsidR="00F601B8" w:rsidRPr="008518FD" w:rsidRDefault="00F601B8" w:rsidP="00F601B8">
      <w:pPr>
        <w:rPr>
          <w:b/>
          <w:bCs/>
        </w:rPr>
      </w:pPr>
    </w:p>
    <w:p w14:paraId="6B314EF6" w14:textId="77777777" w:rsidR="00F601B8" w:rsidRPr="008518FD" w:rsidRDefault="00F601B8" w:rsidP="00F601B8">
      <w:pPr>
        <w:rPr>
          <w:b/>
          <w:bCs/>
        </w:rPr>
      </w:pPr>
      <w:r w:rsidRPr="008518FD">
        <w:rPr>
          <w:b/>
          <w:bCs/>
        </w:rPr>
        <w:t xml:space="preserve">Introductory Slides-  5% </w:t>
      </w:r>
    </w:p>
    <w:p w14:paraId="5DAF2688" w14:textId="77777777" w:rsidR="00F601B8" w:rsidRPr="008518FD" w:rsidRDefault="00F601B8" w:rsidP="00F601B8">
      <w:pPr>
        <w:rPr>
          <w:b/>
          <w:bCs/>
        </w:rPr>
      </w:pPr>
      <w:r w:rsidRPr="008518FD">
        <w:rPr>
          <w:b/>
          <w:bCs/>
        </w:rPr>
        <w:t xml:space="preserve"> *Due on D2L Discussion Board by September 28.</w:t>
      </w:r>
    </w:p>
    <w:p w14:paraId="2366104A" w14:textId="77777777" w:rsidR="00F601B8" w:rsidRPr="008518FD" w:rsidRDefault="00F601B8" w:rsidP="00F601B8">
      <w:pPr>
        <w:rPr>
          <w:b/>
          <w:bCs/>
        </w:rPr>
      </w:pPr>
    </w:p>
    <w:p w14:paraId="1D8BBB68" w14:textId="77777777" w:rsidR="00F601B8" w:rsidRPr="008518FD" w:rsidRDefault="00F601B8" w:rsidP="00F601B8">
      <w:pPr>
        <w:rPr>
          <w:bCs/>
        </w:rPr>
      </w:pPr>
      <w:r w:rsidRPr="008518FD">
        <w:rPr>
          <w:bCs/>
        </w:rPr>
        <w:t>You will choose a current extremist group to begin investigating for your final presentation.  The slides should include the following information:</w:t>
      </w:r>
    </w:p>
    <w:p w14:paraId="14A13410" w14:textId="77777777" w:rsidR="00F601B8" w:rsidRPr="008518FD" w:rsidRDefault="00F601B8" w:rsidP="00F601B8">
      <w:pPr>
        <w:rPr>
          <w:bCs/>
        </w:rPr>
      </w:pPr>
      <w:r w:rsidRPr="008518FD">
        <w:rPr>
          <w:bCs/>
        </w:rPr>
        <w:t>Include:</w:t>
      </w:r>
    </w:p>
    <w:p w14:paraId="075714E5" w14:textId="77777777" w:rsidR="00F601B8" w:rsidRPr="008518FD" w:rsidRDefault="00F601B8" w:rsidP="00F601B8">
      <w:pPr>
        <w:rPr>
          <w:bCs/>
        </w:rPr>
      </w:pPr>
    </w:p>
    <w:p w14:paraId="32C948D1" w14:textId="77777777" w:rsidR="00F601B8" w:rsidRPr="008518FD" w:rsidRDefault="00F601B8" w:rsidP="00F601B8">
      <w:pPr>
        <w:ind w:left="440"/>
        <w:rPr>
          <w:bCs/>
        </w:rPr>
      </w:pPr>
      <w:r w:rsidRPr="008518FD">
        <w:rPr>
          <w:bCs/>
        </w:rPr>
        <w:t xml:space="preserve">-an outline the group's basic history, membership, current level of activity using the conflict  </w:t>
      </w:r>
    </w:p>
    <w:p w14:paraId="6EFB5988" w14:textId="77777777" w:rsidR="00F601B8" w:rsidRPr="008518FD" w:rsidRDefault="00F601B8" w:rsidP="00F601B8">
      <w:pPr>
        <w:rPr>
          <w:bCs/>
        </w:rPr>
      </w:pPr>
      <w:r w:rsidRPr="008518FD">
        <w:rPr>
          <w:bCs/>
        </w:rPr>
        <w:t xml:space="preserve">       - goals of the group,</w:t>
      </w:r>
    </w:p>
    <w:p w14:paraId="3BA6ADEB" w14:textId="77777777" w:rsidR="00F601B8" w:rsidRPr="008518FD" w:rsidRDefault="00F601B8" w:rsidP="00F601B8">
      <w:pPr>
        <w:rPr>
          <w:bCs/>
        </w:rPr>
      </w:pPr>
      <w:r w:rsidRPr="008518FD">
        <w:rPr>
          <w:bCs/>
        </w:rPr>
        <w:t xml:space="preserve">       - what kinds of actions they have undertaken,</w:t>
      </w:r>
    </w:p>
    <w:p w14:paraId="046ADF6D" w14:textId="77777777" w:rsidR="00F601B8" w:rsidRPr="008518FD" w:rsidRDefault="00F601B8" w:rsidP="00F601B8">
      <w:pPr>
        <w:rPr>
          <w:bCs/>
        </w:rPr>
      </w:pPr>
      <w:r w:rsidRPr="008518FD">
        <w:rPr>
          <w:bCs/>
        </w:rPr>
        <w:t xml:space="preserve">       - what community they claim to represent, and</w:t>
      </w:r>
    </w:p>
    <w:p w14:paraId="1309FDEA" w14:textId="77777777" w:rsidR="00F601B8" w:rsidRPr="008518FD" w:rsidRDefault="00F601B8" w:rsidP="00F601B8">
      <w:pPr>
        <w:rPr>
          <w:bCs/>
        </w:rPr>
      </w:pPr>
      <w:r w:rsidRPr="008518FD">
        <w:rPr>
          <w:bCs/>
        </w:rPr>
        <w:t xml:space="preserve">        -who joins the group.</w:t>
      </w:r>
    </w:p>
    <w:p w14:paraId="015EBF05" w14:textId="77777777" w:rsidR="00F601B8" w:rsidRPr="008518FD" w:rsidRDefault="00F601B8" w:rsidP="00F601B8">
      <w:pPr>
        <w:rPr>
          <w:bCs/>
        </w:rPr>
      </w:pPr>
    </w:p>
    <w:p w14:paraId="2AD2E175" w14:textId="77777777" w:rsidR="00F601B8" w:rsidRPr="008518FD" w:rsidRDefault="00F601B8" w:rsidP="00F601B8">
      <w:pPr>
        <w:rPr>
          <w:b/>
          <w:bCs/>
        </w:rPr>
      </w:pPr>
    </w:p>
    <w:p w14:paraId="772019A6" w14:textId="77777777" w:rsidR="00F601B8" w:rsidRPr="008518FD" w:rsidRDefault="00F601B8" w:rsidP="00F601B8">
      <w:pPr>
        <w:rPr>
          <w:b/>
          <w:bCs/>
        </w:rPr>
      </w:pPr>
      <w:r w:rsidRPr="008518FD">
        <w:rPr>
          <w:b/>
          <w:bCs/>
        </w:rPr>
        <w:t xml:space="preserve">Final </w:t>
      </w:r>
      <w:proofErr w:type="gramStart"/>
      <w:r w:rsidRPr="008518FD">
        <w:rPr>
          <w:b/>
          <w:bCs/>
        </w:rPr>
        <w:t>Presentation  25</w:t>
      </w:r>
      <w:proofErr w:type="gramEnd"/>
      <w:r w:rsidRPr="008518FD">
        <w:rPr>
          <w:b/>
          <w:bCs/>
        </w:rPr>
        <w:t>%</w:t>
      </w:r>
    </w:p>
    <w:p w14:paraId="2584D9F9" w14:textId="77777777" w:rsidR="00F601B8" w:rsidRPr="008518FD" w:rsidRDefault="00F601B8" w:rsidP="00F601B8">
      <w:pPr>
        <w:rPr>
          <w:b/>
          <w:bCs/>
        </w:rPr>
      </w:pPr>
      <w:r w:rsidRPr="008518FD">
        <w:rPr>
          <w:b/>
          <w:bCs/>
        </w:rPr>
        <w:t xml:space="preserve">*Presentation </w:t>
      </w:r>
      <w:proofErr w:type="gramStart"/>
      <w:r w:rsidRPr="008518FD">
        <w:rPr>
          <w:b/>
          <w:bCs/>
        </w:rPr>
        <w:t>Dates:.</w:t>
      </w:r>
      <w:proofErr w:type="gramEnd"/>
      <w:r w:rsidRPr="008518FD">
        <w:rPr>
          <w:b/>
          <w:bCs/>
        </w:rPr>
        <w:t xml:space="preserve"> December 3, 5, 12, 14</w:t>
      </w:r>
    </w:p>
    <w:p w14:paraId="74AAED76" w14:textId="77777777" w:rsidR="00F601B8" w:rsidRPr="008518FD" w:rsidRDefault="00F601B8" w:rsidP="00F601B8">
      <w:pPr>
        <w:rPr>
          <w:b/>
          <w:bCs/>
        </w:rPr>
      </w:pPr>
    </w:p>
    <w:p w14:paraId="5C64B70F" w14:textId="77777777" w:rsidR="00F601B8" w:rsidRPr="008518FD" w:rsidRDefault="00F601B8" w:rsidP="00F601B8">
      <w:pPr>
        <w:rPr>
          <w:bCs/>
        </w:rPr>
      </w:pPr>
      <w:r w:rsidRPr="008518FD">
        <w:rPr>
          <w:bCs/>
        </w:rPr>
        <w:t xml:space="preserve">For this presentation, you will present a detailed and analytical analysis about your chosen extremist group or movement.  You will draw on theories and approaches used during the semester to illuminate new insights that might not be obvious from what the is superficially accessible to the public.  Your analysis should draw on multiple sources, academic, journalistic, personal accounts, etc. </w:t>
      </w:r>
      <w:proofErr w:type="gramStart"/>
      <w:r w:rsidRPr="008518FD">
        <w:rPr>
          <w:bCs/>
        </w:rPr>
        <w:t>in order to</w:t>
      </w:r>
      <w:proofErr w:type="gramEnd"/>
      <w:r w:rsidRPr="008518FD">
        <w:rPr>
          <w:bCs/>
        </w:rPr>
        <w:t xml:space="preserve"> provide a comprehensive and holistic analysis.  Each group will present for 15 minutes and be responsible for taking questions from the class.  Details will follow.</w:t>
      </w:r>
    </w:p>
    <w:p w14:paraId="335F57FC" w14:textId="77777777" w:rsidR="008518FD" w:rsidRPr="008518FD" w:rsidRDefault="008518FD" w:rsidP="00F601B8">
      <w:pPr>
        <w:rPr>
          <w:bCs/>
        </w:rPr>
      </w:pPr>
    </w:p>
    <w:p w14:paraId="1ED522D1" w14:textId="77777777" w:rsidR="008518FD" w:rsidRPr="008518FD" w:rsidRDefault="008518FD" w:rsidP="00F601B8">
      <w:pPr>
        <w:rPr>
          <w:bCs/>
        </w:rPr>
      </w:pPr>
    </w:p>
    <w:p w14:paraId="20A4D4FD" w14:textId="77777777" w:rsidR="008518FD" w:rsidRPr="008518FD" w:rsidRDefault="008518FD" w:rsidP="008518FD">
      <w:r w:rsidRPr="008518FD">
        <w:t>Grading</w:t>
      </w:r>
      <w:r w:rsidRPr="008518FD">
        <w:tab/>
      </w:r>
    </w:p>
    <w:tbl>
      <w:tblPr>
        <w:tblStyle w:val="TableGrid"/>
        <w:tblW w:w="0" w:type="auto"/>
        <w:tblLook w:val="04A0" w:firstRow="1" w:lastRow="0" w:firstColumn="1" w:lastColumn="0" w:noHBand="0" w:noVBand="1"/>
      </w:tblPr>
      <w:tblGrid>
        <w:gridCol w:w="2214"/>
        <w:gridCol w:w="2214"/>
        <w:gridCol w:w="2214"/>
        <w:gridCol w:w="2214"/>
      </w:tblGrid>
      <w:tr w:rsidR="008518FD" w:rsidRPr="008518FD" w14:paraId="766D2F14" w14:textId="77777777" w:rsidTr="009E6811">
        <w:tc>
          <w:tcPr>
            <w:tcW w:w="2214" w:type="dxa"/>
          </w:tcPr>
          <w:p w14:paraId="6E8BA222" w14:textId="77777777" w:rsidR="008518FD" w:rsidRPr="008518FD" w:rsidRDefault="008518FD" w:rsidP="009E6811">
            <w:r w:rsidRPr="008518FD">
              <w:t>97-100</w:t>
            </w:r>
          </w:p>
        </w:tc>
        <w:tc>
          <w:tcPr>
            <w:tcW w:w="2214" w:type="dxa"/>
          </w:tcPr>
          <w:p w14:paraId="7DD7E357" w14:textId="77777777" w:rsidR="008518FD" w:rsidRPr="008518FD" w:rsidRDefault="008518FD" w:rsidP="009E6811">
            <w:r w:rsidRPr="008518FD">
              <w:t>A+</w:t>
            </w:r>
          </w:p>
        </w:tc>
        <w:tc>
          <w:tcPr>
            <w:tcW w:w="2214" w:type="dxa"/>
          </w:tcPr>
          <w:p w14:paraId="5E397D82" w14:textId="77777777" w:rsidR="008518FD" w:rsidRPr="008518FD" w:rsidRDefault="008518FD" w:rsidP="009E6811">
            <w:r w:rsidRPr="008518FD">
              <w:t>77-79</w:t>
            </w:r>
          </w:p>
        </w:tc>
        <w:tc>
          <w:tcPr>
            <w:tcW w:w="2214" w:type="dxa"/>
          </w:tcPr>
          <w:p w14:paraId="5E90DCA3" w14:textId="77777777" w:rsidR="008518FD" w:rsidRPr="008518FD" w:rsidRDefault="008518FD" w:rsidP="009E6811">
            <w:r w:rsidRPr="008518FD">
              <w:t>C+</w:t>
            </w:r>
          </w:p>
        </w:tc>
      </w:tr>
      <w:tr w:rsidR="008518FD" w:rsidRPr="008518FD" w14:paraId="7996F720" w14:textId="77777777" w:rsidTr="009E6811">
        <w:tc>
          <w:tcPr>
            <w:tcW w:w="2214" w:type="dxa"/>
          </w:tcPr>
          <w:p w14:paraId="55B4189C" w14:textId="77777777" w:rsidR="008518FD" w:rsidRPr="008518FD" w:rsidRDefault="008518FD" w:rsidP="009E6811">
            <w:r w:rsidRPr="008518FD">
              <w:t>93-96</w:t>
            </w:r>
          </w:p>
        </w:tc>
        <w:tc>
          <w:tcPr>
            <w:tcW w:w="2214" w:type="dxa"/>
          </w:tcPr>
          <w:p w14:paraId="79210CBC" w14:textId="77777777" w:rsidR="008518FD" w:rsidRPr="008518FD" w:rsidRDefault="008518FD" w:rsidP="009E6811">
            <w:r w:rsidRPr="008518FD">
              <w:t>A</w:t>
            </w:r>
          </w:p>
        </w:tc>
        <w:tc>
          <w:tcPr>
            <w:tcW w:w="2214" w:type="dxa"/>
          </w:tcPr>
          <w:p w14:paraId="03F27000" w14:textId="77777777" w:rsidR="008518FD" w:rsidRPr="008518FD" w:rsidRDefault="008518FD" w:rsidP="009E6811">
            <w:r w:rsidRPr="008518FD">
              <w:t>73-76</w:t>
            </w:r>
          </w:p>
        </w:tc>
        <w:tc>
          <w:tcPr>
            <w:tcW w:w="2214" w:type="dxa"/>
          </w:tcPr>
          <w:p w14:paraId="06BF7277" w14:textId="77777777" w:rsidR="008518FD" w:rsidRPr="008518FD" w:rsidRDefault="008518FD" w:rsidP="009E6811">
            <w:r w:rsidRPr="008518FD">
              <w:t>C</w:t>
            </w:r>
          </w:p>
        </w:tc>
      </w:tr>
      <w:tr w:rsidR="008518FD" w:rsidRPr="008518FD" w14:paraId="673B4E54" w14:textId="77777777" w:rsidTr="009E6811">
        <w:tc>
          <w:tcPr>
            <w:tcW w:w="2214" w:type="dxa"/>
          </w:tcPr>
          <w:p w14:paraId="2F9373CC" w14:textId="77777777" w:rsidR="008518FD" w:rsidRPr="008518FD" w:rsidRDefault="008518FD" w:rsidP="009E6811">
            <w:r w:rsidRPr="008518FD">
              <w:t>90-92</w:t>
            </w:r>
          </w:p>
        </w:tc>
        <w:tc>
          <w:tcPr>
            <w:tcW w:w="2214" w:type="dxa"/>
          </w:tcPr>
          <w:p w14:paraId="46CE259C" w14:textId="77777777" w:rsidR="008518FD" w:rsidRPr="008518FD" w:rsidRDefault="008518FD" w:rsidP="009E6811">
            <w:r w:rsidRPr="008518FD">
              <w:t>A-</w:t>
            </w:r>
          </w:p>
        </w:tc>
        <w:tc>
          <w:tcPr>
            <w:tcW w:w="2214" w:type="dxa"/>
          </w:tcPr>
          <w:p w14:paraId="6D85BCF7" w14:textId="77777777" w:rsidR="008518FD" w:rsidRPr="008518FD" w:rsidRDefault="008518FD" w:rsidP="009E6811">
            <w:r w:rsidRPr="008518FD">
              <w:t>70-72</w:t>
            </w:r>
          </w:p>
        </w:tc>
        <w:tc>
          <w:tcPr>
            <w:tcW w:w="2214" w:type="dxa"/>
          </w:tcPr>
          <w:p w14:paraId="3EAF5421" w14:textId="77777777" w:rsidR="008518FD" w:rsidRPr="008518FD" w:rsidRDefault="008518FD" w:rsidP="009E6811">
            <w:r w:rsidRPr="008518FD">
              <w:t>C-</w:t>
            </w:r>
          </w:p>
        </w:tc>
      </w:tr>
      <w:tr w:rsidR="008518FD" w:rsidRPr="008518FD" w14:paraId="6BFF5224" w14:textId="77777777" w:rsidTr="009E6811">
        <w:tc>
          <w:tcPr>
            <w:tcW w:w="2214" w:type="dxa"/>
          </w:tcPr>
          <w:p w14:paraId="6938CC46" w14:textId="77777777" w:rsidR="008518FD" w:rsidRPr="008518FD" w:rsidRDefault="008518FD" w:rsidP="009E6811">
            <w:r w:rsidRPr="008518FD">
              <w:t>87-89</w:t>
            </w:r>
          </w:p>
        </w:tc>
        <w:tc>
          <w:tcPr>
            <w:tcW w:w="2214" w:type="dxa"/>
          </w:tcPr>
          <w:p w14:paraId="43017884" w14:textId="77777777" w:rsidR="008518FD" w:rsidRPr="008518FD" w:rsidRDefault="008518FD" w:rsidP="009E6811">
            <w:r w:rsidRPr="008518FD">
              <w:t>B+</w:t>
            </w:r>
          </w:p>
        </w:tc>
        <w:tc>
          <w:tcPr>
            <w:tcW w:w="2214" w:type="dxa"/>
          </w:tcPr>
          <w:p w14:paraId="2A7926B0" w14:textId="77777777" w:rsidR="008518FD" w:rsidRPr="008518FD" w:rsidRDefault="008518FD" w:rsidP="009E6811">
            <w:r w:rsidRPr="008518FD">
              <w:t>67-69</w:t>
            </w:r>
          </w:p>
        </w:tc>
        <w:tc>
          <w:tcPr>
            <w:tcW w:w="2214" w:type="dxa"/>
          </w:tcPr>
          <w:p w14:paraId="04CDF366" w14:textId="77777777" w:rsidR="008518FD" w:rsidRPr="008518FD" w:rsidRDefault="008518FD" w:rsidP="009E6811">
            <w:r w:rsidRPr="008518FD">
              <w:t>D+</w:t>
            </w:r>
          </w:p>
        </w:tc>
      </w:tr>
      <w:tr w:rsidR="008518FD" w:rsidRPr="008518FD" w14:paraId="65E6A0F1" w14:textId="77777777" w:rsidTr="009E6811">
        <w:tc>
          <w:tcPr>
            <w:tcW w:w="2214" w:type="dxa"/>
          </w:tcPr>
          <w:p w14:paraId="3CFF10DC" w14:textId="77777777" w:rsidR="008518FD" w:rsidRPr="008518FD" w:rsidRDefault="008518FD" w:rsidP="009E6811">
            <w:r w:rsidRPr="008518FD">
              <w:t>83-86</w:t>
            </w:r>
          </w:p>
        </w:tc>
        <w:tc>
          <w:tcPr>
            <w:tcW w:w="2214" w:type="dxa"/>
          </w:tcPr>
          <w:p w14:paraId="2036A369" w14:textId="77777777" w:rsidR="008518FD" w:rsidRPr="008518FD" w:rsidRDefault="008518FD" w:rsidP="009E6811">
            <w:r w:rsidRPr="008518FD">
              <w:t>B</w:t>
            </w:r>
          </w:p>
        </w:tc>
        <w:tc>
          <w:tcPr>
            <w:tcW w:w="2214" w:type="dxa"/>
          </w:tcPr>
          <w:p w14:paraId="6B27C4AA" w14:textId="77777777" w:rsidR="008518FD" w:rsidRPr="008518FD" w:rsidRDefault="008518FD" w:rsidP="009E6811">
            <w:r w:rsidRPr="008518FD">
              <w:t>63-67</w:t>
            </w:r>
          </w:p>
        </w:tc>
        <w:tc>
          <w:tcPr>
            <w:tcW w:w="2214" w:type="dxa"/>
          </w:tcPr>
          <w:p w14:paraId="6FB09F92" w14:textId="77777777" w:rsidR="008518FD" w:rsidRPr="008518FD" w:rsidRDefault="008518FD" w:rsidP="009E6811">
            <w:r w:rsidRPr="008518FD">
              <w:t>D</w:t>
            </w:r>
          </w:p>
        </w:tc>
      </w:tr>
      <w:tr w:rsidR="008518FD" w:rsidRPr="008518FD" w14:paraId="09B3C1C3" w14:textId="77777777" w:rsidTr="009E6811">
        <w:tc>
          <w:tcPr>
            <w:tcW w:w="2214" w:type="dxa"/>
          </w:tcPr>
          <w:p w14:paraId="5BB935F6" w14:textId="77777777" w:rsidR="008518FD" w:rsidRPr="008518FD" w:rsidRDefault="008518FD" w:rsidP="009E6811">
            <w:r w:rsidRPr="008518FD">
              <w:t>80-82</w:t>
            </w:r>
          </w:p>
        </w:tc>
        <w:tc>
          <w:tcPr>
            <w:tcW w:w="2214" w:type="dxa"/>
          </w:tcPr>
          <w:p w14:paraId="6B57F43C" w14:textId="77777777" w:rsidR="008518FD" w:rsidRPr="008518FD" w:rsidRDefault="008518FD" w:rsidP="009E6811">
            <w:r w:rsidRPr="008518FD">
              <w:t>B-</w:t>
            </w:r>
          </w:p>
        </w:tc>
        <w:tc>
          <w:tcPr>
            <w:tcW w:w="2214" w:type="dxa"/>
          </w:tcPr>
          <w:p w14:paraId="284181C8" w14:textId="77777777" w:rsidR="008518FD" w:rsidRPr="008518FD" w:rsidRDefault="008518FD" w:rsidP="009E6811">
            <w:r w:rsidRPr="008518FD">
              <w:t>60-62</w:t>
            </w:r>
          </w:p>
        </w:tc>
        <w:tc>
          <w:tcPr>
            <w:tcW w:w="2214" w:type="dxa"/>
          </w:tcPr>
          <w:p w14:paraId="741CA35B" w14:textId="77777777" w:rsidR="008518FD" w:rsidRPr="008518FD" w:rsidRDefault="008518FD" w:rsidP="009E6811">
            <w:r w:rsidRPr="008518FD">
              <w:t>D-</w:t>
            </w:r>
          </w:p>
        </w:tc>
      </w:tr>
    </w:tbl>
    <w:p w14:paraId="501D184D" w14:textId="77777777" w:rsidR="008518FD" w:rsidRPr="008518FD" w:rsidRDefault="008518FD" w:rsidP="008518FD">
      <w:pPr>
        <w:rPr>
          <w:b/>
        </w:rPr>
      </w:pPr>
    </w:p>
    <w:p w14:paraId="073A203C" w14:textId="77777777" w:rsidR="008518FD" w:rsidRPr="008518FD" w:rsidRDefault="008518FD" w:rsidP="008518FD">
      <w:pPr>
        <w:rPr>
          <w:b/>
        </w:rPr>
      </w:pPr>
    </w:p>
    <w:p w14:paraId="0692787A" w14:textId="77777777" w:rsidR="00F13E21" w:rsidRDefault="00F13E21" w:rsidP="008518FD">
      <w:pPr>
        <w:rPr>
          <w:b/>
        </w:rPr>
      </w:pPr>
    </w:p>
    <w:p w14:paraId="3C249A17" w14:textId="77777777" w:rsidR="00F13E21" w:rsidRDefault="00F13E21" w:rsidP="008518FD">
      <w:pPr>
        <w:rPr>
          <w:b/>
        </w:rPr>
      </w:pPr>
    </w:p>
    <w:p w14:paraId="63383FEB" w14:textId="77777777" w:rsidR="00F13E21" w:rsidRDefault="00F13E21" w:rsidP="008518FD">
      <w:pPr>
        <w:rPr>
          <w:b/>
        </w:rPr>
      </w:pPr>
    </w:p>
    <w:p w14:paraId="5BF3649A" w14:textId="77777777" w:rsidR="008518FD" w:rsidRPr="008518FD" w:rsidRDefault="008518FD" w:rsidP="008518FD">
      <w:pPr>
        <w:rPr>
          <w:b/>
        </w:rPr>
      </w:pPr>
      <w:r w:rsidRPr="008518FD">
        <w:rPr>
          <w:b/>
        </w:rPr>
        <w:t>University Policies</w:t>
      </w:r>
    </w:p>
    <w:p w14:paraId="23675ABD" w14:textId="77777777" w:rsidR="008518FD" w:rsidRPr="008518FD" w:rsidRDefault="008518FD" w:rsidP="008518FD">
      <w:pPr>
        <w:rPr>
          <w:b/>
        </w:rPr>
      </w:pPr>
    </w:p>
    <w:p w14:paraId="4F10C2A0" w14:textId="77777777" w:rsidR="008518FD" w:rsidRPr="008518FD" w:rsidRDefault="008518FD" w:rsidP="008518FD">
      <w:pPr>
        <w:rPr>
          <w:b/>
        </w:rPr>
      </w:pPr>
      <w:r w:rsidRPr="008518FD">
        <w:rPr>
          <w:b/>
        </w:rPr>
        <w:t xml:space="preserve">Cheating, Plagiarism and Fabrication:  </w:t>
      </w:r>
      <w:r w:rsidRPr="008518FD">
        <w:t xml:space="preserve">Cheating (using unauthorized materials or giving unauthorized assistance during an examination or other academic exercise), Plagiarism (the use of someone else’s ideas without clear acknowledgement), and Fabrication (the intentional falsification or invention of information) are serious academic offences that may result in a failing grade for the </w:t>
      </w:r>
      <w:proofErr w:type="gramStart"/>
      <w:r w:rsidRPr="008518FD">
        <w:t>particular assignment</w:t>
      </w:r>
      <w:proofErr w:type="gramEnd"/>
      <w:r w:rsidRPr="008518FD">
        <w:t>, for the course, or in suspension or expulsion from the university. Just don’t do it.</w:t>
      </w:r>
    </w:p>
    <w:p w14:paraId="51075648" w14:textId="77777777" w:rsidR="008518FD" w:rsidRPr="008518FD" w:rsidRDefault="008518FD" w:rsidP="008518FD">
      <w:pPr>
        <w:rPr>
          <w:b/>
        </w:rPr>
      </w:pPr>
    </w:p>
    <w:p w14:paraId="2185E00D" w14:textId="77777777" w:rsidR="008518FD" w:rsidRPr="008518FD" w:rsidRDefault="008518FD" w:rsidP="008518FD">
      <w:r w:rsidRPr="008518FD">
        <w:rPr>
          <w:b/>
        </w:rPr>
        <w:t>The Honor Code:</w:t>
      </w:r>
      <w:r w:rsidRPr="008518FD">
        <w:t xml:space="preserve">  All students of the University of Colorado at Boulder are responsible for knowing and adhering to the academic integrity policy of this institution. Violations of this policy may include: cheating, plagiarism, academic dishonesty, fabrication, lying, bribery, and threatening behavior. All incidents of academic misconduct shall be reported to the Honor Code Council (honor@colorado.edu; 303-725-2273).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 http://www.colorado.edu/policies/honor.html and at </w:t>
      </w:r>
    </w:p>
    <w:p w14:paraId="27F108AC" w14:textId="77777777" w:rsidR="008518FD" w:rsidRPr="008518FD" w:rsidRDefault="009A51D3" w:rsidP="008518FD">
      <w:hyperlink r:id="rId4" w:history="1">
        <w:r w:rsidR="008518FD" w:rsidRPr="008518FD">
          <w:t>http://www.colorado.edu/academics/honorcode/</w:t>
        </w:r>
      </w:hyperlink>
      <w:r w:rsidR="008518FD" w:rsidRPr="008518FD">
        <w:t xml:space="preserve">. </w:t>
      </w:r>
    </w:p>
    <w:p w14:paraId="64E67FEE" w14:textId="77777777" w:rsidR="008518FD" w:rsidRPr="008518FD" w:rsidRDefault="008518FD" w:rsidP="008518FD"/>
    <w:p w14:paraId="79C6B84E" w14:textId="77777777" w:rsidR="008518FD" w:rsidRPr="008518FD" w:rsidRDefault="008518FD" w:rsidP="008518FD">
      <w:r w:rsidRPr="008518FD">
        <w:rPr>
          <w:b/>
        </w:rPr>
        <w:t>Disabilities:</w:t>
      </w:r>
      <w:r w:rsidRPr="008518FD">
        <w:t xml:space="preserve">  If you qualify for accommodations because of a disability, please submit to me a letter from Disability Services in a timely manner so that your needs may be addressed. Disability Services determines accommodations based on documented disabilities (303-492- 8671, Willard 322, </w:t>
      </w:r>
      <w:hyperlink r:id="rId5" w:history="1">
        <w:r w:rsidRPr="008518FD">
          <w:t>www.colorado.edu/disabilityservices</w:t>
        </w:r>
      </w:hyperlink>
      <w:r w:rsidRPr="008518FD">
        <w:t xml:space="preserve">). </w:t>
      </w:r>
    </w:p>
    <w:p w14:paraId="57998949" w14:textId="77777777" w:rsidR="008518FD" w:rsidRPr="008518FD" w:rsidRDefault="008518FD" w:rsidP="008518FD"/>
    <w:p w14:paraId="3834A696" w14:textId="77777777" w:rsidR="008518FD" w:rsidRPr="008518FD" w:rsidRDefault="008518FD" w:rsidP="008518FD">
      <w:r w:rsidRPr="008518FD">
        <w:rPr>
          <w:b/>
        </w:rPr>
        <w:t>Religious Observances:</w:t>
      </w:r>
      <w:r w:rsidRPr="008518FD">
        <w:t xml:space="preserve">  Campus policy regarding religious observances requires that faculty make every effort to deal reasonably and fairly with all students who, because of religious obligations, have conflicts with scheduled exams, assignments, or required attendance. In this class, I ask that you contact me at least one week ahead of the date(</w:t>
      </w:r>
      <w:proofErr w:type="spellStart"/>
      <w:r w:rsidRPr="008518FD">
        <w:t>s</w:t>
      </w:r>
      <w:proofErr w:type="spellEnd"/>
      <w:r w:rsidRPr="008518FD">
        <w:t xml:space="preserve">) that you will be absent so that we can discuss any assignments/class material that you will miss. </w:t>
      </w:r>
    </w:p>
    <w:p w14:paraId="56E7A600" w14:textId="77777777" w:rsidR="008518FD" w:rsidRPr="008518FD" w:rsidRDefault="008518FD" w:rsidP="008518FD"/>
    <w:p w14:paraId="0FD84238" w14:textId="77777777" w:rsidR="008518FD" w:rsidRPr="008518FD" w:rsidRDefault="008518FD" w:rsidP="008518FD">
      <w:r w:rsidRPr="008518FD">
        <w:rPr>
          <w:b/>
        </w:rPr>
        <w:t>Classroom Behavior:</w:t>
      </w:r>
      <w:r w:rsidRPr="008518FD">
        <w:t xml:space="preserve"> 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w:t>
      </w:r>
    </w:p>
    <w:p w14:paraId="76710740" w14:textId="77777777" w:rsidR="008518FD" w:rsidRPr="008518FD" w:rsidRDefault="008518FD" w:rsidP="008518FD"/>
    <w:p w14:paraId="69302932" w14:textId="77777777" w:rsidR="008518FD" w:rsidRPr="008518FD" w:rsidRDefault="008518FD" w:rsidP="008518FD">
      <w:r w:rsidRPr="008518FD">
        <w:rPr>
          <w:b/>
        </w:rPr>
        <w:t>Discrimination and Harassment:</w:t>
      </w:r>
      <w:r w:rsidRPr="008518FD">
        <w:t xml:space="preserve"> The University of Colorado at Boulder policy on Discrimination and Harassment, the University of Colorado policy on Sexual Harassment and the University of Colorado policy on Amorous Relationships apply to all students, staff and faculty. Any student, staff or faculty member who believes s/he has been the subject of discrimination or harassment based upon race, color, national origin, sex, age, disability, religion, sexual orientation, or veteran status should contact the Office of Discrimination and Harassment (ODH) at 303-492-2127 or the Office of Judicial Affairs at 303-492-5550. Information about the ODH, the above referenced policies and the campus resources available to assist individuals regarding discrimination or harassment can be obtained at </w:t>
      </w:r>
      <w:hyperlink r:id="rId6" w:history="1">
        <w:r w:rsidRPr="008518FD">
          <w:rPr>
            <w:rStyle w:val="Hyperlink"/>
          </w:rPr>
          <w:t>http://www.colorado.edu/odh</w:t>
        </w:r>
      </w:hyperlink>
      <w:r w:rsidRPr="008518FD">
        <w:t xml:space="preserve">. </w:t>
      </w:r>
    </w:p>
    <w:p w14:paraId="77A9423F" w14:textId="77777777" w:rsidR="008518FD" w:rsidRPr="008518FD" w:rsidRDefault="008518FD" w:rsidP="008518FD"/>
    <w:p w14:paraId="6AB6EC86" w14:textId="77777777" w:rsidR="006A676B" w:rsidRPr="008518FD" w:rsidRDefault="006A676B" w:rsidP="00D464BA">
      <w:pPr>
        <w:widowControl w:val="0"/>
        <w:autoSpaceDE w:val="0"/>
        <w:autoSpaceDN w:val="0"/>
        <w:adjustRightInd w:val="0"/>
        <w:spacing w:after="240" w:line="440" w:lineRule="atLeast"/>
        <w:rPr>
          <w:b/>
          <w:bCs/>
          <w:color w:val="000000"/>
        </w:rPr>
      </w:pPr>
    </w:p>
    <w:p w14:paraId="297C1ABC" w14:textId="77777777" w:rsidR="008518FD" w:rsidRDefault="008518FD" w:rsidP="00D464BA">
      <w:pPr>
        <w:widowControl w:val="0"/>
        <w:autoSpaceDE w:val="0"/>
        <w:autoSpaceDN w:val="0"/>
        <w:adjustRightInd w:val="0"/>
        <w:spacing w:after="240" w:line="440" w:lineRule="atLeast"/>
        <w:rPr>
          <w:b/>
          <w:bCs/>
          <w:color w:val="000000"/>
        </w:rPr>
      </w:pPr>
    </w:p>
    <w:p w14:paraId="2C165387" w14:textId="77777777" w:rsidR="00916F8A" w:rsidRDefault="00916F8A" w:rsidP="00D464BA">
      <w:pPr>
        <w:widowControl w:val="0"/>
        <w:autoSpaceDE w:val="0"/>
        <w:autoSpaceDN w:val="0"/>
        <w:adjustRightInd w:val="0"/>
        <w:spacing w:after="240" w:line="440" w:lineRule="atLeast"/>
        <w:rPr>
          <w:b/>
          <w:bCs/>
          <w:color w:val="000000"/>
        </w:rPr>
      </w:pPr>
    </w:p>
    <w:p w14:paraId="71F158A5" w14:textId="77777777" w:rsidR="00C92F75" w:rsidRDefault="00C92F75">
      <w:pPr>
        <w:rPr>
          <w:b/>
          <w:bCs/>
          <w:color w:val="000000"/>
        </w:rPr>
      </w:pPr>
      <w:r>
        <w:rPr>
          <w:b/>
          <w:bCs/>
          <w:color w:val="000000"/>
        </w:rPr>
        <w:br w:type="page"/>
      </w:r>
    </w:p>
    <w:p w14:paraId="77926415" w14:textId="5EE0D251" w:rsidR="00D464BA" w:rsidRPr="008518FD" w:rsidRDefault="00F433F9" w:rsidP="00D464BA">
      <w:pPr>
        <w:widowControl w:val="0"/>
        <w:autoSpaceDE w:val="0"/>
        <w:autoSpaceDN w:val="0"/>
        <w:adjustRightInd w:val="0"/>
        <w:spacing w:after="240" w:line="440" w:lineRule="atLeast"/>
        <w:rPr>
          <w:color w:val="000000"/>
        </w:rPr>
      </w:pPr>
      <w:r w:rsidRPr="008518FD">
        <w:rPr>
          <w:b/>
          <w:bCs/>
          <w:color w:val="000000"/>
        </w:rPr>
        <w:t>COURSE</w:t>
      </w:r>
      <w:r w:rsidR="00D464BA" w:rsidRPr="008518FD">
        <w:rPr>
          <w:b/>
          <w:bCs/>
          <w:color w:val="000000"/>
        </w:rPr>
        <w:t xml:space="preserve"> SCHEDULE </w:t>
      </w:r>
    </w:p>
    <w:p w14:paraId="40AC81E7" w14:textId="77777777" w:rsidR="008D549B" w:rsidRDefault="006B0C05" w:rsidP="00D464BA">
      <w:pPr>
        <w:widowControl w:val="0"/>
        <w:autoSpaceDE w:val="0"/>
        <w:autoSpaceDN w:val="0"/>
        <w:adjustRightInd w:val="0"/>
        <w:spacing w:after="240" w:line="440" w:lineRule="atLeast"/>
        <w:rPr>
          <w:b/>
          <w:bCs/>
          <w:color w:val="000000"/>
        </w:rPr>
      </w:pPr>
      <w:r w:rsidRPr="008518FD">
        <w:rPr>
          <w:b/>
          <w:bCs/>
          <w:color w:val="000000"/>
        </w:rPr>
        <w:t>Week 2</w:t>
      </w:r>
      <w:r w:rsidR="00D464BA" w:rsidRPr="008518FD">
        <w:rPr>
          <w:b/>
          <w:bCs/>
          <w:color w:val="000000"/>
        </w:rPr>
        <w:t xml:space="preserve">: </w:t>
      </w:r>
      <w:r w:rsidRPr="008518FD">
        <w:rPr>
          <w:b/>
          <w:bCs/>
          <w:color w:val="000000"/>
        </w:rPr>
        <w:t>September</w:t>
      </w:r>
      <w:r w:rsidR="00D464BA" w:rsidRPr="008518FD">
        <w:rPr>
          <w:b/>
          <w:bCs/>
          <w:color w:val="000000"/>
        </w:rPr>
        <w:t xml:space="preserve"> </w:t>
      </w:r>
      <w:r w:rsidRPr="008518FD">
        <w:rPr>
          <w:b/>
          <w:bCs/>
          <w:color w:val="000000"/>
        </w:rPr>
        <w:t>5,</w:t>
      </w:r>
      <w:r w:rsidR="00F433F9" w:rsidRPr="008518FD">
        <w:rPr>
          <w:b/>
          <w:bCs/>
          <w:color w:val="000000"/>
        </w:rPr>
        <w:t xml:space="preserve"> 7</w:t>
      </w:r>
      <w:r w:rsidR="008D549B">
        <w:rPr>
          <w:b/>
          <w:bCs/>
          <w:color w:val="000000"/>
        </w:rPr>
        <w:t xml:space="preserve">  </w:t>
      </w:r>
    </w:p>
    <w:p w14:paraId="46168286" w14:textId="350056B5" w:rsidR="00D464BA" w:rsidRPr="008518FD" w:rsidRDefault="008D549B" w:rsidP="00D464BA">
      <w:pPr>
        <w:widowControl w:val="0"/>
        <w:autoSpaceDE w:val="0"/>
        <w:autoSpaceDN w:val="0"/>
        <w:adjustRightInd w:val="0"/>
        <w:spacing w:after="240" w:line="440" w:lineRule="atLeast"/>
        <w:rPr>
          <w:color w:val="000000"/>
        </w:rPr>
      </w:pPr>
      <w:r>
        <w:rPr>
          <w:b/>
          <w:bCs/>
          <w:color w:val="000000"/>
        </w:rPr>
        <w:t>Definitions of Extremism</w:t>
      </w:r>
    </w:p>
    <w:p w14:paraId="689A231F" w14:textId="61FF610B"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This</w:t>
      </w:r>
      <w:r w:rsidR="009F7CF8" w:rsidRPr="008518FD">
        <w:rPr>
          <w:color w:val="000000"/>
        </w:rPr>
        <w:t xml:space="preserve"> </w:t>
      </w:r>
      <w:r w:rsidRPr="008518FD">
        <w:rPr>
          <w:color w:val="000000"/>
        </w:rPr>
        <w:t>week provides an overview of extremism. It examines the ideologies, goals and violence of a broad range of groups which can be considered extremist. I will introduce several concepts which will be important throughout the course, including: terroris</w:t>
      </w:r>
      <w:r w:rsidR="00916F8A">
        <w:rPr>
          <w:color w:val="000000"/>
        </w:rPr>
        <w:t>m; propaganda by deed; radicaliz</w:t>
      </w:r>
      <w:r w:rsidRPr="008518FD">
        <w:rPr>
          <w:color w:val="000000"/>
        </w:rPr>
        <w:t xml:space="preserve">ation; genocide; fundamentalism; and hate crimes. </w:t>
      </w:r>
    </w:p>
    <w:p w14:paraId="7C42514C"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I will pose several questions which will re-emerge over the course. What are the similarities between mass state-based extremist movements such as Nazism and smaller groups such as contemporary terrorists? What explains the decision to move from extreme ideas to violent action? Might we all hold the potential to become extremists given the right circumstances? </w:t>
      </w:r>
    </w:p>
    <w:p w14:paraId="1735C62D"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We will also discuss the structure and goals of the course. I will provide advice on what is expected of you in your assignments and how to do well. </w:t>
      </w:r>
    </w:p>
    <w:p w14:paraId="05005FAD" w14:textId="77777777" w:rsidR="00D464BA" w:rsidRPr="008518FD" w:rsidRDefault="00D464BA" w:rsidP="00D464BA">
      <w:pPr>
        <w:widowControl w:val="0"/>
        <w:autoSpaceDE w:val="0"/>
        <w:autoSpaceDN w:val="0"/>
        <w:adjustRightInd w:val="0"/>
        <w:spacing w:after="240" w:line="360" w:lineRule="atLeast"/>
        <w:rPr>
          <w:rFonts w:eastAsia="MS Mincho"/>
          <w:color w:val="000000"/>
        </w:rPr>
      </w:pPr>
      <w:r w:rsidRPr="008518FD">
        <w:rPr>
          <w:i/>
          <w:iCs/>
          <w:color w:val="000000"/>
        </w:rPr>
        <w:t>Readings</w:t>
      </w:r>
      <w:r w:rsidRPr="008518FD">
        <w:rPr>
          <w:color w:val="000000"/>
        </w:rPr>
        <w:t>:</w:t>
      </w:r>
      <w:r w:rsidRPr="008518FD">
        <w:rPr>
          <w:rFonts w:ascii="MS Mincho" w:eastAsia="MS Mincho" w:hAnsi="MS Mincho" w:cs="MS Mincho"/>
          <w:color w:val="000000"/>
        </w:rPr>
        <w:t> </w:t>
      </w:r>
      <w:r w:rsidRPr="008518FD">
        <w:rPr>
          <w:color w:val="000000"/>
        </w:rPr>
        <w:t xml:space="preserve">Minus </w:t>
      </w:r>
      <w:proofErr w:type="spellStart"/>
      <w:r w:rsidRPr="008518FD">
        <w:rPr>
          <w:color w:val="000000"/>
        </w:rPr>
        <w:t>Midlarsky</w:t>
      </w:r>
      <w:proofErr w:type="spellEnd"/>
      <w:r w:rsidRPr="008518FD">
        <w:rPr>
          <w:color w:val="000000"/>
        </w:rPr>
        <w:t xml:space="preserve">, </w:t>
      </w:r>
      <w:r w:rsidRPr="008518FD">
        <w:rPr>
          <w:i/>
          <w:iCs/>
          <w:color w:val="000000"/>
        </w:rPr>
        <w:t>Origins of Political Extremism: mass violence in the Twentieth Century and Beyond</w:t>
      </w:r>
      <w:r w:rsidRPr="008518FD">
        <w:rPr>
          <w:color w:val="000000"/>
        </w:rPr>
        <w:t>, Cambridge: Cambridge University Press, 2011, Introduction.</w:t>
      </w:r>
      <w:r w:rsidRPr="008518FD">
        <w:rPr>
          <w:rFonts w:ascii="MS Mincho" w:eastAsia="MS Mincho" w:hAnsi="MS Mincho" w:cs="MS Mincho"/>
          <w:color w:val="000000"/>
        </w:rPr>
        <w:t> </w:t>
      </w:r>
    </w:p>
    <w:p w14:paraId="7A633394"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John Horgan, “Psychology of Terrorism: Introduction to the Special Issue”, </w:t>
      </w:r>
      <w:r w:rsidRPr="008518FD">
        <w:rPr>
          <w:i/>
          <w:iCs/>
          <w:color w:val="000000"/>
        </w:rPr>
        <w:t xml:space="preserve">American </w:t>
      </w:r>
    </w:p>
    <w:p w14:paraId="1FCE83AD" w14:textId="77777777" w:rsidR="00FC4DE5" w:rsidRPr="008518FD" w:rsidRDefault="00D464BA" w:rsidP="00D464BA">
      <w:pPr>
        <w:widowControl w:val="0"/>
        <w:autoSpaceDE w:val="0"/>
        <w:autoSpaceDN w:val="0"/>
        <w:adjustRightInd w:val="0"/>
        <w:spacing w:after="240" w:line="360" w:lineRule="atLeast"/>
        <w:rPr>
          <w:color w:val="000000"/>
        </w:rPr>
      </w:pPr>
      <w:r w:rsidRPr="008518FD">
        <w:rPr>
          <w:i/>
          <w:iCs/>
          <w:color w:val="000000"/>
        </w:rPr>
        <w:t>Psychologist</w:t>
      </w:r>
      <w:r w:rsidRPr="008518FD">
        <w:rPr>
          <w:color w:val="000000"/>
        </w:rPr>
        <w:t xml:space="preserve">, </w:t>
      </w:r>
      <w:proofErr w:type="spellStart"/>
      <w:r w:rsidRPr="008518FD">
        <w:rPr>
          <w:color w:val="000000"/>
        </w:rPr>
        <w:t>vol</w:t>
      </w:r>
      <w:proofErr w:type="spellEnd"/>
      <w:r w:rsidRPr="008518FD">
        <w:rPr>
          <w:color w:val="000000"/>
        </w:rPr>
        <w:t xml:space="preserve"> 72, no 3, 2017, pp199 – 202. </w:t>
      </w:r>
    </w:p>
    <w:p w14:paraId="4ABEBCC3" w14:textId="509E3A78"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Online Readings: </w:t>
      </w:r>
    </w:p>
    <w:p w14:paraId="610305D5" w14:textId="77777777" w:rsidR="00B015B8" w:rsidRPr="008518FD" w:rsidRDefault="00D464BA" w:rsidP="00D464BA">
      <w:pPr>
        <w:widowControl w:val="0"/>
        <w:autoSpaceDE w:val="0"/>
        <w:autoSpaceDN w:val="0"/>
        <w:adjustRightInd w:val="0"/>
        <w:spacing w:after="240" w:line="360" w:lineRule="atLeast"/>
        <w:rPr>
          <w:color w:val="000000"/>
        </w:rPr>
      </w:pPr>
      <w:r w:rsidRPr="008518FD">
        <w:rPr>
          <w:color w:val="000000"/>
        </w:rPr>
        <w:t>Toward a Common Lexicon of Violent Extremism:</w:t>
      </w:r>
    </w:p>
    <w:p w14:paraId="125C5265" w14:textId="260A5353" w:rsidR="00D464BA" w:rsidRPr="008518FD" w:rsidRDefault="009A51D3" w:rsidP="00D464BA">
      <w:pPr>
        <w:widowControl w:val="0"/>
        <w:autoSpaceDE w:val="0"/>
        <w:autoSpaceDN w:val="0"/>
        <w:adjustRightInd w:val="0"/>
        <w:spacing w:after="240" w:line="360" w:lineRule="atLeast"/>
        <w:rPr>
          <w:color w:val="0000FF"/>
        </w:rPr>
      </w:pPr>
      <w:hyperlink r:id="rId7" w:history="1">
        <w:r w:rsidR="00B015B8" w:rsidRPr="008518FD">
          <w:rPr>
            <w:rStyle w:val="Hyperlink"/>
          </w:rPr>
          <w:t>https://www.lawfareblog.com/toward-common-lexicon-violent-extremism</w:t>
        </w:r>
      </w:hyperlink>
    </w:p>
    <w:p w14:paraId="7AD1A017"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Pathways to extremism: what neo-Nazis and </w:t>
      </w:r>
      <w:proofErr w:type="spellStart"/>
      <w:r w:rsidRPr="008518FD">
        <w:rPr>
          <w:color w:val="000000"/>
        </w:rPr>
        <w:t>jihadis</w:t>
      </w:r>
      <w:proofErr w:type="spellEnd"/>
      <w:r w:rsidRPr="008518FD">
        <w:rPr>
          <w:color w:val="000000"/>
        </w:rPr>
        <w:t xml:space="preserve"> have in common: </w:t>
      </w:r>
    </w:p>
    <w:p w14:paraId="06C71D95" w14:textId="4E91B7BD" w:rsidR="00B015B8" w:rsidRPr="008518FD" w:rsidRDefault="009A51D3" w:rsidP="00D464BA">
      <w:pPr>
        <w:widowControl w:val="0"/>
        <w:autoSpaceDE w:val="0"/>
        <w:autoSpaceDN w:val="0"/>
        <w:adjustRightInd w:val="0"/>
        <w:spacing w:after="240" w:line="440" w:lineRule="atLeast"/>
        <w:rPr>
          <w:color w:val="0000FF"/>
        </w:rPr>
      </w:pPr>
      <w:hyperlink r:id="rId8" w:history="1">
        <w:r w:rsidR="00B015B8" w:rsidRPr="008518FD">
          <w:rPr>
            <w:rStyle w:val="Hyperlink"/>
          </w:rPr>
          <w:t>https://www.theguardian.com/us-news/2017/may/27/extremism-terrorism-far-right-neo-nazi-devon-arthurs</w:t>
        </w:r>
      </w:hyperlink>
    </w:p>
    <w:p w14:paraId="241E6F51" w14:textId="77777777" w:rsidR="008518FD" w:rsidRDefault="008518FD" w:rsidP="00D464BA">
      <w:pPr>
        <w:widowControl w:val="0"/>
        <w:autoSpaceDE w:val="0"/>
        <w:autoSpaceDN w:val="0"/>
        <w:adjustRightInd w:val="0"/>
        <w:spacing w:after="240" w:line="440" w:lineRule="atLeast"/>
        <w:rPr>
          <w:b/>
          <w:bCs/>
          <w:color w:val="000000"/>
        </w:rPr>
      </w:pPr>
    </w:p>
    <w:p w14:paraId="3EA13644" w14:textId="77777777" w:rsidR="008518FD" w:rsidRDefault="008518FD" w:rsidP="00D464BA">
      <w:pPr>
        <w:widowControl w:val="0"/>
        <w:autoSpaceDE w:val="0"/>
        <w:autoSpaceDN w:val="0"/>
        <w:adjustRightInd w:val="0"/>
        <w:spacing w:after="240" w:line="440" w:lineRule="atLeast"/>
        <w:rPr>
          <w:b/>
          <w:bCs/>
          <w:color w:val="000000"/>
        </w:rPr>
      </w:pPr>
    </w:p>
    <w:p w14:paraId="7079A3D1" w14:textId="4671BD86" w:rsidR="00D464BA" w:rsidRPr="008518FD" w:rsidRDefault="006B0C05" w:rsidP="00D464BA">
      <w:pPr>
        <w:widowControl w:val="0"/>
        <w:autoSpaceDE w:val="0"/>
        <w:autoSpaceDN w:val="0"/>
        <w:adjustRightInd w:val="0"/>
        <w:spacing w:after="240" w:line="440" w:lineRule="atLeast"/>
        <w:rPr>
          <w:color w:val="000000"/>
        </w:rPr>
      </w:pPr>
      <w:r w:rsidRPr="008518FD">
        <w:rPr>
          <w:b/>
          <w:bCs/>
          <w:color w:val="000000"/>
        </w:rPr>
        <w:t>Week 3</w:t>
      </w:r>
      <w:r w:rsidR="00D464BA" w:rsidRPr="008518FD">
        <w:rPr>
          <w:b/>
          <w:bCs/>
          <w:color w:val="000000"/>
        </w:rPr>
        <w:t xml:space="preserve">: September </w:t>
      </w:r>
      <w:r w:rsidRPr="008518FD">
        <w:rPr>
          <w:b/>
          <w:bCs/>
          <w:color w:val="000000"/>
        </w:rPr>
        <w:t>12, 14</w:t>
      </w:r>
    </w:p>
    <w:p w14:paraId="058E841D" w14:textId="77777777" w:rsidR="00D464BA" w:rsidRPr="008518FD" w:rsidRDefault="00D464BA" w:rsidP="00D464BA">
      <w:pPr>
        <w:widowControl w:val="0"/>
        <w:autoSpaceDE w:val="0"/>
        <w:autoSpaceDN w:val="0"/>
        <w:adjustRightInd w:val="0"/>
        <w:spacing w:after="240" w:line="440" w:lineRule="atLeast"/>
        <w:rPr>
          <w:color w:val="000000"/>
        </w:rPr>
      </w:pPr>
      <w:r w:rsidRPr="008518FD">
        <w:rPr>
          <w:b/>
          <w:bCs/>
          <w:color w:val="000000"/>
        </w:rPr>
        <w:t xml:space="preserve">Anarchism, Communism and Leftist Extremism </w:t>
      </w:r>
    </w:p>
    <w:p w14:paraId="062CDE1D" w14:textId="4342D1F0" w:rsidR="00D464BA" w:rsidRPr="008518FD" w:rsidRDefault="00D464BA" w:rsidP="009F7CF8">
      <w:pPr>
        <w:widowControl w:val="0"/>
        <w:autoSpaceDE w:val="0"/>
        <w:autoSpaceDN w:val="0"/>
        <w:adjustRightInd w:val="0"/>
        <w:spacing w:after="240" w:line="360" w:lineRule="atLeast"/>
        <w:rPr>
          <w:color w:val="000000"/>
        </w:rPr>
      </w:pPr>
      <w:r w:rsidRPr="008518FD">
        <w:rPr>
          <w:color w:val="000000"/>
        </w:rPr>
        <w:t>This week examines extremism of v</w:t>
      </w:r>
      <w:r w:rsidR="009F7CF8" w:rsidRPr="008518FD">
        <w:rPr>
          <w:color w:val="000000"/>
        </w:rPr>
        <w:t>arying degrees from 'the Left,' a</w:t>
      </w:r>
      <w:r w:rsidRPr="008518FD">
        <w:rPr>
          <w:color w:val="000000"/>
        </w:rPr>
        <w:t>narchist violence in the late 19th and early 20</w:t>
      </w:r>
      <w:proofErr w:type="spellStart"/>
      <w:r w:rsidRPr="008518FD">
        <w:rPr>
          <w:color w:val="000000"/>
          <w:position w:val="13"/>
        </w:rPr>
        <w:t>th</w:t>
      </w:r>
      <w:proofErr w:type="spellEnd"/>
      <w:r w:rsidRPr="008518FD">
        <w:rPr>
          <w:color w:val="000000"/>
          <w:position w:val="13"/>
        </w:rPr>
        <w:t xml:space="preserve"> </w:t>
      </w:r>
      <w:r w:rsidRPr="008518FD">
        <w:rPr>
          <w:color w:val="000000"/>
        </w:rPr>
        <w:t xml:space="preserve">Centuries. Some commentators (see below) claim that Anarchist terrorists share </w:t>
      </w:r>
      <w:proofErr w:type="gramStart"/>
      <w:r w:rsidRPr="008518FD">
        <w:rPr>
          <w:color w:val="000000"/>
        </w:rPr>
        <w:t>a number of</w:t>
      </w:r>
      <w:proofErr w:type="gramEnd"/>
      <w:r w:rsidRPr="008518FD">
        <w:rPr>
          <w:color w:val="000000"/>
        </w:rPr>
        <w:t xml:space="preserve"> similarities with contemporary Islamist ‘lone wolves’. </w:t>
      </w:r>
    </w:p>
    <w:p w14:paraId="757CB170" w14:textId="77777777" w:rsidR="009F7CF8" w:rsidRPr="008518FD" w:rsidRDefault="00D464BA" w:rsidP="00D464BA">
      <w:pPr>
        <w:widowControl w:val="0"/>
        <w:autoSpaceDE w:val="0"/>
        <w:autoSpaceDN w:val="0"/>
        <w:adjustRightInd w:val="0"/>
        <w:spacing w:after="240" w:line="360" w:lineRule="atLeast"/>
        <w:rPr>
          <w:rFonts w:eastAsia="MS Mincho"/>
          <w:color w:val="000000"/>
        </w:rPr>
      </w:pPr>
      <w:r w:rsidRPr="008518FD">
        <w:rPr>
          <w:i/>
          <w:iCs/>
          <w:color w:val="000000"/>
        </w:rPr>
        <w:t>Readings</w:t>
      </w:r>
      <w:r w:rsidRPr="008518FD">
        <w:rPr>
          <w:color w:val="000000"/>
        </w:rPr>
        <w:t>:</w:t>
      </w:r>
      <w:r w:rsidRPr="008518FD">
        <w:rPr>
          <w:rFonts w:ascii="MS Mincho" w:eastAsia="MS Mincho" w:hAnsi="MS Mincho" w:cs="MS Mincho"/>
          <w:color w:val="000000"/>
        </w:rPr>
        <w:t> </w:t>
      </w:r>
    </w:p>
    <w:p w14:paraId="3A70959E" w14:textId="4BAFF9F1" w:rsidR="00E175E2"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Richard Bach Jensen, “Daggers, Rifles and Dynamite: Anarchist Terrorism in Nineteenth Century Europe”, </w:t>
      </w:r>
      <w:r w:rsidRPr="008518FD">
        <w:rPr>
          <w:i/>
          <w:iCs/>
          <w:color w:val="000000"/>
        </w:rPr>
        <w:t>Terrorism and Political Violence</w:t>
      </w:r>
      <w:r w:rsidRPr="008518FD">
        <w:rPr>
          <w:color w:val="000000"/>
        </w:rPr>
        <w:t xml:space="preserve">, </w:t>
      </w:r>
      <w:proofErr w:type="spellStart"/>
      <w:r w:rsidRPr="008518FD">
        <w:rPr>
          <w:color w:val="000000"/>
        </w:rPr>
        <w:t>vol</w:t>
      </w:r>
      <w:proofErr w:type="spellEnd"/>
      <w:r w:rsidRPr="008518FD">
        <w:rPr>
          <w:color w:val="000000"/>
        </w:rPr>
        <w:t xml:space="preserve"> 36, no 3 (Spring 2004), pp116-153. </w:t>
      </w:r>
    </w:p>
    <w:p w14:paraId="51AFA1D3" w14:textId="0C28A64B"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Elizabeth J. Perry, “Studying Chinese Politics: Farewell to Revolution?” in </w:t>
      </w:r>
      <w:r w:rsidRPr="008518FD">
        <w:rPr>
          <w:i/>
          <w:iCs/>
          <w:color w:val="000000"/>
        </w:rPr>
        <w:t>China Journal</w:t>
      </w:r>
      <w:r w:rsidRPr="008518FD">
        <w:rPr>
          <w:color w:val="000000"/>
        </w:rPr>
        <w:t xml:space="preserve">, Vol. 57, (January 2007), pp. 1-22. </w:t>
      </w:r>
    </w:p>
    <w:p w14:paraId="59E0091F"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Online Readings: </w:t>
      </w:r>
    </w:p>
    <w:p w14:paraId="02CAD291"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Blood, rage and history: the world’s first terrorists: </w:t>
      </w:r>
    </w:p>
    <w:p w14:paraId="5FC88769" w14:textId="67750D3B" w:rsidR="009F7CF8" w:rsidRPr="00916F8A" w:rsidRDefault="009A51D3" w:rsidP="00B015B8">
      <w:pPr>
        <w:widowControl w:val="0"/>
        <w:autoSpaceDE w:val="0"/>
        <w:autoSpaceDN w:val="0"/>
        <w:adjustRightInd w:val="0"/>
        <w:spacing w:after="240" w:line="360" w:lineRule="atLeast"/>
        <w:rPr>
          <w:color w:val="0000FF"/>
        </w:rPr>
      </w:pPr>
      <w:hyperlink r:id="rId9" w:history="1">
        <w:r w:rsidR="00B015B8" w:rsidRPr="008518FD">
          <w:rPr>
            <w:rStyle w:val="Hyperlink"/>
          </w:rPr>
          <w:t>http://www.independent.co.uk/news/world/politics/blood-rage-history-the-worlds-first- terrorists-1801195.html</w:t>
        </w:r>
      </w:hyperlink>
    </w:p>
    <w:p w14:paraId="2B7F1F96" w14:textId="45C1C3FD" w:rsidR="00A42526" w:rsidRPr="008518FD" w:rsidRDefault="0080441E" w:rsidP="00B015B8">
      <w:pPr>
        <w:widowControl w:val="0"/>
        <w:autoSpaceDE w:val="0"/>
        <w:autoSpaceDN w:val="0"/>
        <w:adjustRightInd w:val="0"/>
        <w:spacing w:after="240" w:line="360" w:lineRule="atLeast"/>
        <w:rPr>
          <w:b/>
          <w:bCs/>
          <w:color w:val="000000"/>
        </w:rPr>
      </w:pPr>
      <w:r w:rsidRPr="008518FD">
        <w:rPr>
          <w:b/>
          <w:bCs/>
          <w:color w:val="000000"/>
        </w:rPr>
        <w:t>Week 4</w:t>
      </w:r>
      <w:r w:rsidR="00D464BA" w:rsidRPr="008518FD">
        <w:rPr>
          <w:b/>
          <w:bCs/>
          <w:color w:val="000000"/>
        </w:rPr>
        <w:t xml:space="preserve">: September </w:t>
      </w:r>
      <w:r w:rsidR="006B0C05" w:rsidRPr="008518FD">
        <w:rPr>
          <w:b/>
          <w:bCs/>
          <w:color w:val="000000"/>
        </w:rPr>
        <w:t>19, 21</w:t>
      </w:r>
    </w:p>
    <w:p w14:paraId="2E4B8C31" w14:textId="46EB9622" w:rsidR="00D464BA" w:rsidRPr="008518FD" w:rsidRDefault="00D464BA" w:rsidP="00B015B8">
      <w:pPr>
        <w:widowControl w:val="0"/>
        <w:autoSpaceDE w:val="0"/>
        <w:autoSpaceDN w:val="0"/>
        <w:adjustRightInd w:val="0"/>
        <w:spacing w:after="240" w:line="360" w:lineRule="atLeast"/>
        <w:rPr>
          <w:color w:val="000000"/>
        </w:rPr>
      </w:pPr>
      <w:r w:rsidRPr="008518FD">
        <w:rPr>
          <w:b/>
          <w:bCs/>
          <w:color w:val="000000"/>
        </w:rPr>
        <w:t xml:space="preserve">Fascism and the Holocaust </w:t>
      </w:r>
    </w:p>
    <w:p w14:paraId="234DEE3F" w14:textId="30A3BD9C" w:rsidR="00D464BA" w:rsidRPr="008518FD" w:rsidRDefault="00FA5E66" w:rsidP="00D464BA">
      <w:pPr>
        <w:widowControl w:val="0"/>
        <w:autoSpaceDE w:val="0"/>
        <w:autoSpaceDN w:val="0"/>
        <w:adjustRightInd w:val="0"/>
        <w:spacing w:after="240" w:line="360" w:lineRule="atLeast"/>
        <w:rPr>
          <w:color w:val="000000"/>
        </w:rPr>
      </w:pPr>
      <w:r w:rsidRPr="008518FD">
        <w:rPr>
          <w:color w:val="000000"/>
        </w:rPr>
        <w:t xml:space="preserve">The week </w:t>
      </w:r>
      <w:r w:rsidR="00D464BA" w:rsidRPr="008518FD">
        <w:rPr>
          <w:color w:val="000000"/>
        </w:rPr>
        <w:t>examines Fascism, one of the most destructive forms of political extremism. We discuss definitions of Fascism, the ideological and social origins of Fascist movements, their goals and how and why Fascist regimes took power in many countries in the early to mid-20</w:t>
      </w:r>
      <w:proofErr w:type="spellStart"/>
      <w:r w:rsidR="00D464BA" w:rsidRPr="008518FD">
        <w:rPr>
          <w:color w:val="000000"/>
          <w:position w:val="13"/>
        </w:rPr>
        <w:t>th</w:t>
      </w:r>
      <w:proofErr w:type="spellEnd"/>
      <w:r w:rsidR="00D464BA" w:rsidRPr="008518FD">
        <w:rPr>
          <w:color w:val="000000"/>
          <w:position w:val="13"/>
        </w:rPr>
        <w:t xml:space="preserve"> </w:t>
      </w:r>
      <w:r w:rsidR="00D464BA" w:rsidRPr="008518FD">
        <w:rPr>
          <w:color w:val="000000"/>
        </w:rPr>
        <w:t xml:space="preserve">Century. </w:t>
      </w:r>
      <w:r w:rsidR="009F7CF8" w:rsidRPr="008518FD">
        <w:rPr>
          <w:color w:val="000000"/>
        </w:rPr>
        <w:t>We will look at</w:t>
      </w:r>
      <w:r w:rsidR="00D464BA" w:rsidRPr="008518FD">
        <w:rPr>
          <w:color w:val="000000"/>
        </w:rPr>
        <w:t xml:space="preserve"> the most extreme manifestation of Fascism, the Holocaust. A key question to ponder in this lecture is: are there key characteristics of Fascism which still resonate in global politics in 2016? </w:t>
      </w:r>
    </w:p>
    <w:p w14:paraId="7FB9B46F" w14:textId="77777777" w:rsidR="00D464BA" w:rsidRPr="008518FD" w:rsidRDefault="00D464BA" w:rsidP="00D464BA">
      <w:pPr>
        <w:widowControl w:val="0"/>
        <w:autoSpaceDE w:val="0"/>
        <w:autoSpaceDN w:val="0"/>
        <w:adjustRightInd w:val="0"/>
        <w:spacing w:after="240" w:line="360" w:lineRule="atLeast"/>
        <w:rPr>
          <w:color w:val="000000"/>
        </w:rPr>
      </w:pPr>
      <w:r w:rsidRPr="008518FD">
        <w:rPr>
          <w:i/>
          <w:iCs/>
          <w:color w:val="000000"/>
        </w:rPr>
        <w:t>Readings</w:t>
      </w:r>
      <w:r w:rsidRPr="008518FD">
        <w:rPr>
          <w:color w:val="000000"/>
        </w:rPr>
        <w:t xml:space="preserve">: </w:t>
      </w:r>
    </w:p>
    <w:p w14:paraId="124C0674"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Stanley Payne, </w:t>
      </w:r>
      <w:r w:rsidRPr="008518FD">
        <w:rPr>
          <w:i/>
          <w:iCs/>
          <w:color w:val="000000"/>
        </w:rPr>
        <w:t>A History of Fascism</w:t>
      </w:r>
      <w:r w:rsidRPr="008518FD">
        <w:rPr>
          <w:color w:val="000000"/>
        </w:rPr>
        <w:t xml:space="preserve">, 1914-1945, Introduction. </w:t>
      </w:r>
    </w:p>
    <w:p w14:paraId="09A05AFF"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Michael Mann, </w:t>
      </w:r>
      <w:r w:rsidRPr="008518FD">
        <w:rPr>
          <w:i/>
          <w:iCs/>
          <w:color w:val="000000"/>
        </w:rPr>
        <w:t>Fascists</w:t>
      </w:r>
      <w:r w:rsidRPr="008518FD">
        <w:rPr>
          <w:color w:val="000000"/>
        </w:rPr>
        <w:t xml:space="preserve">, Chapter 1: A Sociology of Fascist Movements. </w:t>
      </w:r>
    </w:p>
    <w:p w14:paraId="67CFADB8"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Daniel Jonah </w:t>
      </w:r>
      <w:proofErr w:type="spellStart"/>
      <w:r w:rsidRPr="008518FD">
        <w:rPr>
          <w:color w:val="000000"/>
        </w:rPr>
        <w:t>Goldhagen</w:t>
      </w:r>
      <w:proofErr w:type="spellEnd"/>
      <w:r w:rsidRPr="008518FD">
        <w:rPr>
          <w:color w:val="000000"/>
        </w:rPr>
        <w:t xml:space="preserve">, </w:t>
      </w:r>
      <w:r w:rsidRPr="008518FD">
        <w:rPr>
          <w:i/>
          <w:iCs/>
          <w:color w:val="000000"/>
        </w:rPr>
        <w:t>Hitler’s Willing Executioners: Ordinary Germans and the Holocaust</w:t>
      </w:r>
      <w:r w:rsidRPr="008518FD">
        <w:rPr>
          <w:color w:val="000000"/>
        </w:rPr>
        <w:t xml:space="preserve">, New York: Knopf, 1996, Chapter 15. </w:t>
      </w:r>
    </w:p>
    <w:p w14:paraId="7A42366A" w14:textId="488423A6" w:rsidR="00B015B8"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Christopher R. Browning, </w:t>
      </w:r>
      <w:r w:rsidRPr="008518FD">
        <w:rPr>
          <w:i/>
          <w:iCs/>
          <w:color w:val="000000"/>
        </w:rPr>
        <w:t>Ordinary Men: Reserve Police Battalion 101 and the Final Solution in Poland</w:t>
      </w:r>
      <w:r w:rsidRPr="008518FD">
        <w:rPr>
          <w:color w:val="000000"/>
        </w:rPr>
        <w:t xml:space="preserve">, New York: Harper Collins, 1992, Chapter 18. </w:t>
      </w:r>
    </w:p>
    <w:p w14:paraId="0C13D2ED" w14:textId="77777777" w:rsidR="002D6FB2" w:rsidRPr="008518FD" w:rsidRDefault="00D464BA" w:rsidP="001B6ED8">
      <w:pPr>
        <w:widowControl w:val="0"/>
        <w:autoSpaceDE w:val="0"/>
        <w:autoSpaceDN w:val="0"/>
        <w:adjustRightInd w:val="0"/>
        <w:spacing w:after="240" w:line="360" w:lineRule="atLeast"/>
        <w:rPr>
          <w:rFonts w:eastAsia="MS Mincho"/>
          <w:color w:val="000000"/>
        </w:rPr>
      </w:pPr>
      <w:r w:rsidRPr="008518FD">
        <w:rPr>
          <w:color w:val="000000"/>
        </w:rPr>
        <w:t>Online Readings:</w:t>
      </w:r>
      <w:r w:rsidRPr="008518FD">
        <w:rPr>
          <w:rFonts w:ascii="MS Mincho" w:eastAsia="MS Mincho" w:hAnsi="MS Mincho" w:cs="MS Mincho"/>
          <w:color w:val="000000"/>
        </w:rPr>
        <w:t> </w:t>
      </w:r>
    </w:p>
    <w:p w14:paraId="7230B621" w14:textId="77777777" w:rsidR="002D6FB2" w:rsidRPr="008518FD" w:rsidRDefault="00D464BA" w:rsidP="001B6ED8">
      <w:pPr>
        <w:widowControl w:val="0"/>
        <w:autoSpaceDE w:val="0"/>
        <w:autoSpaceDN w:val="0"/>
        <w:adjustRightInd w:val="0"/>
        <w:spacing w:after="240" w:line="360" w:lineRule="atLeast"/>
        <w:rPr>
          <w:color w:val="000000"/>
        </w:rPr>
      </w:pPr>
      <w:r w:rsidRPr="008518FD">
        <w:rPr>
          <w:color w:val="000000"/>
        </w:rPr>
        <w:t xml:space="preserve">Umberto Eco’s 14 features of fascism: </w:t>
      </w:r>
    </w:p>
    <w:p w14:paraId="1DB69358" w14:textId="5A9D8145" w:rsidR="001B6ED8" w:rsidRPr="008518FD" w:rsidRDefault="009A51D3" w:rsidP="001B6ED8">
      <w:pPr>
        <w:widowControl w:val="0"/>
        <w:autoSpaceDE w:val="0"/>
        <w:autoSpaceDN w:val="0"/>
        <w:adjustRightInd w:val="0"/>
        <w:spacing w:after="240" w:line="360" w:lineRule="atLeast"/>
        <w:rPr>
          <w:color w:val="0000FF"/>
        </w:rPr>
      </w:pPr>
      <w:hyperlink r:id="rId10" w:history="1">
        <w:r w:rsidR="00A2596E" w:rsidRPr="008518FD">
          <w:rPr>
            <w:rStyle w:val="Hyperlink"/>
          </w:rPr>
          <w:t>http://www.openculture.com/2016/11/umberto-eco-makes-a-list-of-the-14-common-features-of-fascism.html</w:t>
        </w:r>
      </w:hyperlink>
    </w:p>
    <w:p w14:paraId="6240A085" w14:textId="55CABC3B" w:rsidR="00D200BF" w:rsidRPr="008518FD" w:rsidRDefault="0080441E" w:rsidP="00D464BA">
      <w:pPr>
        <w:widowControl w:val="0"/>
        <w:autoSpaceDE w:val="0"/>
        <w:autoSpaceDN w:val="0"/>
        <w:adjustRightInd w:val="0"/>
        <w:spacing w:after="240" w:line="440" w:lineRule="atLeast"/>
        <w:rPr>
          <w:b/>
          <w:bCs/>
          <w:color w:val="000000"/>
        </w:rPr>
      </w:pPr>
      <w:r w:rsidRPr="008518FD">
        <w:rPr>
          <w:b/>
          <w:bCs/>
          <w:color w:val="000000"/>
        </w:rPr>
        <w:t>Week 5</w:t>
      </w:r>
      <w:r w:rsidR="00D464BA" w:rsidRPr="008518FD">
        <w:rPr>
          <w:b/>
          <w:bCs/>
          <w:color w:val="000000"/>
        </w:rPr>
        <w:t xml:space="preserve">: September </w:t>
      </w:r>
      <w:r w:rsidR="006B0C05" w:rsidRPr="008518FD">
        <w:rPr>
          <w:b/>
          <w:bCs/>
          <w:color w:val="000000"/>
        </w:rPr>
        <w:t>26, 28</w:t>
      </w:r>
    </w:p>
    <w:p w14:paraId="48682116" w14:textId="645AF378" w:rsidR="00D464BA" w:rsidRPr="008518FD" w:rsidRDefault="00D464BA" w:rsidP="00D464BA">
      <w:pPr>
        <w:widowControl w:val="0"/>
        <w:autoSpaceDE w:val="0"/>
        <w:autoSpaceDN w:val="0"/>
        <w:adjustRightInd w:val="0"/>
        <w:spacing w:after="240" w:line="440" w:lineRule="atLeast"/>
        <w:rPr>
          <w:color w:val="000000"/>
        </w:rPr>
      </w:pPr>
      <w:r w:rsidRPr="008518FD">
        <w:rPr>
          <w:b/>
          <w:bCs/>
          <w:color w:val="000000"/>
        </w:rPr>
        <w:t xml:space="preserve">Genocide and Mass Killing </w:t>
      </w:r>
    </w:p>
    <w:p w14:paraId="5DCA32DD" w14:textId="7475E119"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This week we look at the attempted extermination of a racial, national or religious group. We consider what is and is not Genocide, </w:t>
      </w:r>
      <w:proofErr w:type="gramStart"/>
      <w:r w:rsidRPr="008518FD">
        <w:rPr>
          <w:color w:val="000000"/>
        </w:rPr>
        <w:t>with reference to</w:t>
      </w:r>
      <w:proofErr w:type="gramEnd"/>
      <w:r w:rsidRPr="008518FD">
        <w:rPr>
          <w:color w:val="000000"/>
        </w:rPr>
        <w:t xml:space="preserve"> the current United Nations Definition. We then turn to two of the worst post-WWII genocides, Rwanda and In</w:t>
      </w:r>
      <w:r w:rsidR="009F7CF8" w:rsidRPr="008518FD">
        <w:rPr>
          <w:color w:val="000000"/>
        </w:rPr>
        <w:t>donesia (1965/66).</w:t>
      </w:r>
    </w:p>
    <w:p w14:paraId="310E3B60" w14:textId="77777777" w:rsidR="00D464BA" w:rsidRPr="008518FD" w:rsidRDefault="00D464BA" w:rsidP="00D464BA">
      <w:pPr>
        <w:widowControl w:val="0"/>
        <w:autoSpaceDE w:val="0"/>
        <w:autoSpaceDN w:val="0"/>
        <w:adjustRightInd w:val="0"/>
        <w:spacing w:after="240" w:line="360" w:lineRule="atLeast"/>
        <w:rPr>
          <w:color w:val="000000"/>
        </w:rPr>
      </w:pPr>
      <w:r w:rsidRPr="008518FD">
        <w:rPr>
          <w:i/>
          <w:iCs/>
          <w:color w:val="000000"/>
        </w:rPr>
        <w:t>Readings</w:t>
      </w:r>
      <w:r w:rsidRPr="008518FD">
        <w:rPr>
          <w:color w:val="000000"/>
        </w:rPr>
        <w:t xml:space="preserve">: </w:t>
      </w:r>
    </w:p>
    <w:p w14:paraId="0A08ABB8"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Robert </w:t>
      </w:r>
      <w:proofErr w:type="spellStart"/>
      <w:r w:rsidRPr="008518FD">
        <w:rPr>
          <w:color w:val="000000"/>
        </w:rPr>
        <w:t>Gellately</w:t>
      </w:r>
      <w:proofErr w:type="spellEnd"/>
      <w:r w:rsidRPr="008518FD">
        <w:rPr>
          <w:color w:val="000000"/>
        </w:rPr>
        <w:t xml:space="preserve"> &amp; Ben Kiernan (</w:t>
      </w:r>
      <w:proofErr w:type="spellStart"/>
      <w:r w:rsidRPr="008518FD">
        <w:rPr>
          <w:color w:val="000000"/>
        </w:rPr>
        <w:t>eds</w:t>
      </w:r>
      <w:proofErr w:type="spellEnd"/>
      <w:r w:rsidRPr="008518FD">
        <w:rPr>
          <w:color w:val="000000"/>
        </w:rPr>
        <w:t xml:space="preserve">), </w:t>
      </w:r>
      <w:r w:rsidRPr="008518FD">
        <w:rPr>
          <w:i/>
          <w:iCs/>
          <w:color w:val="000000"/>
        </w:rPr>
        <w:t>The Specter of Genocide: mass murder in historical perspective</w:t>
      </w:r>
      <w:r w:rsidRPr="008518FD">
        <w:rPr>
          <w:color w:val="000000"/>
        </w:rPr>
        <w:t xml:space="preserve">, New York: Cambridge University Press, 2003, Chapter 1: The study of Mass Murder and Genocide. </w:t>
      </w:r>
    </w:p>
    <w:p w14:paraId="243960DD" w14:textId="77777777" w:rsidR="006A6AF9" w:rsidRPr="008518FD" w:rsidRDefault="00D464BA" w:rsidP="00D464BA">
      <w:pPr>
        <w:widowControl w:val="0"/>
        <w:autoSpaceDE w:val="0"/>
        <w:autoSpaceDN w:val="0"/>
        <w:adjustRightInd w:val="0"/>
        <w:spacing w:after="240" w:line="360" w:lineRule="atLeast"/>
        <w:rPr>
          <w:rFonts w:eastAsia="MS Mincho"/>
          <w:color w:val="000000"/>
        </w:rPr>
      </w:pPr>
      <w:r w:rsidRPr="008518FD">
        <w:rPr>
          <w:color w:val="000000"/>
        </w:rPr>
        <w:t xml:space="preserve">Scott Straus, </w:t>
      </w:r>
      <w:r w:rsidRPr="008518FD">
        <w:rPr>
          <w:i/>
          <w:iCs/>
          <w:color w:val="000000"/>
        </w:rPr>
        <w:t>The Order of Genocide</w:t>
      </w:r>
      <w:r w:rsidRPr="008518FD">
        <w:rPr>
          <w:color w:val="000000"/>
        </w:rPr>
        <w:t>, Chapter 8: Rwanda’s Leviathan.</w:t>
      </w:r>
      <w:r w:rsidRPr="008518FD">
        <w:rPr>
          <w:rFonts w:ascii="MS Mincho" w:eastAsia="MS Mincho" w:hAnsi="MS Mincho" w:cs="MS Mincho"/>
          <w:color w:val="000000"/>
        </w:rPr>
        <w:t> </w:t>
      </w:r>
    </w:p>
    <w:p w14:paraId="09B05D28" w14:textId="4845BC8D"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Robert Cribb, “Genocide in Indonesia, 1965-1966”, </w:t>
      </w:r>
      <w:r w:rsidRPr="008518FD">
        <w:rPr>
          <w:i/>
          <w:iCs/>
          <w:color w:val="000000"/>
        </w:rPr>
        <w:t>Journal of Genocide Research</w:t>
      </w:r>
      <w:r w:rsidRPr="008518FD">
        <w:rPr>
          <w:color w:val="000000"/>
        </w:rPr>
        <w:t xml:space="preserve">, 3, 2, 2002: pp 219-239. </w:t>
      </w:r>
    </w:p>
    <w:p w14:paraId="4DF27A8F"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Online Readings: </w:t>
      </w:r>
    </w:p>
    <w:p w14:paraId="0BE0EDF6" w14:textId="77777777" w:rsidR="00B015B8"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How do you define </w:t>
      </w:r>
      <w:proofErr w:type="gramStart"/>
      <w:r w:rsidRPr="008518FD">
        <w:rPr>
          <w:color w:val="000000"/>
        </w:rPr>
        <w:t>genocide?:</w:t>
      </w:r>
      <w:proofErr w:type="gramEnd"/>
      <w:r w:rsidRPr="008518FD">
        <w:rPr>
          <w:color w:val="000000"/>
        </w:rPr>
        <w:t xml:space="preserve"> </w:t>
      </w:r>
    </w:p>
    <w:p w14:paraId="6A548E2C" w14:textId="440A4FA0" w:rsidR="00D464BA" w:rsidRPr="008518FD" w:rsidRDefault="009A51D3" w:rsidP="00D464BA">
      <w:pPr>
        <w:widowControl w:val="0"/>
        <w:autoSpaceDE w:val="0"/>
        <w:autoSpaceDN w:val="0"/>
        <w:adjustRightInd w:val="0"/>
        <w:spacing w:after="240" w:line="360" w:lineRule="atLeast"/>
        <w:rPr>
          <w:color w:val="0000FF"/>
        </w:rPr>
      </w:pPr>
      <w:hyperlink r:id="rId11" w:history="1">
        <w:r w:rsidR="00B015B8" w:rsidRPr="008518FD">
          <w:rPr>
            <w:rStyle w:val="Hyperlink"/>
          </w:rPr>
          <w:t>http://www.bbc.com/news/world-11108059</w:t>
        </w:r>
      </w:hyperlink>
    </w:p>
    <w:p w14:paraId="48DF201A" w14:textId="77663607" w:rsidR="00D464BA" w:rsidRPr="008518FD" w:rsidRDefault="0080441E" w:rsidP="00D464BA">
      <w:pPr>
        <w:widowControl w:val="0"/>
        <w:autoSpaceDE w:val="0"/>
        <w:autoSpaceDN w:val="0"/>
        <w:adjustRightInd w:val="0"/>
        <w:spacing w:after="240" w:line="360" w:lineRule="atLeast"/>
        <w:rPr>
          <w:color w:val="000000"/>
        </w:rPr>
      </w:pPr>
      <w:r w:rsidRPr="008518FD">
        <w:rPr>
          <w:b/>
          <w:bCs/>
          <w:color w:val="000000"/>
        </w:rPr>
        <w:t>Week 6</w:t>
      </w:r>
      <w:r w:rsidR="00D464BA" w:rsidRPr="008518FD">
        <w:rPr>
          <w:b/>
          <w:bCs/>
          <w:color w:val="000000"/>
        </w:rPr>
        <w:t xml:space="preserve">: </w:t>
      </w:r>
      <w:r w:rsidR="006B0C05" w:rsidRPr="008518FD">
        <w:rPr>
          <w:b/>
          <w:bCs/>
          <w:color w:val="000000"/>
        </w:rPr>
        <w:t>October 3, 5</w:t>
      </w:r>
      <w:r w:rsidR="00D464BA" w:rsidRPr="008518FD">
        <w:rPr>
          <w:b/>
          <w:bCs/>
          <w:color w:val="000000"/>
        </w:rPr>
        <w:t xml:space="preserve"> </w:t>
      </w:r>
    </w:p>
    <w:p w14:paraId="32DF516C" w14:textId="77777777" w:rsidR="00D464BA" w:rsidRPr="008518FD" w:rsidRDefault="00D464BA" w:rsidP="00D464BA">
      <w:pPr>
        <w:widowControl w:val="0"/>
        <w:autoSpaceDE w:val="0"/>
        <w:autoSpaceDN w:val="0"/>
        <w:adjustRightInd w:val="0"/>
        <w:spacing w:after="240" w:line="440" w:lineRule="atLeast"/>
        <w:rPr>
          <w:color w:val="000000"/>
        </w:rPr>
      </w:pPr>
      <w:r w:rsidRPr="008518FD">
        <w:rPr>
          <w:b/>
          <w:bCs/>
          <w:color w:val="000000"/>
        </w:rPr>
        <w:t xml:space="preserve">Religion and Extremism </w:t>
      </w:r>
    </w:p>
    <w:p w14:paraId="111E49BD" w14:textId="5137C471" w:rsidR="00FA5E66" w:rsidRPr="008518FD" w:rsidRDefault="00D464BA" w:rsidP="00D464BA">
      <w:pPr>
        <w:widowControl w:val="0"/>
        <w:autoSpaceDE w:val="0"/>
        <w:autoSpaceDN w:val="0"/>
        <w:adjustRightInd w:val="0"/>
        <w:spacing w:after="240" w:line="360" w:lineRule="atLeast"/>
        <w:rPr>
          <w:color w:val="000000"/>
        </w:rPr>
      </w:pPr>
      <w:r w:rsidRPr="008518FD">
        <w:rPr>
          <w:color w:val="000000"/>
        </w:rPr>
        <w:t>Religion sometimes seems central to extremism and terrorism. How and why is religion linked to extremism and violence? Can we consider religion a cause of violence or is it simply a façade for more ‘worldly’ motives? What is ‘religious fundamentalism’ and which phenomena explain it? The concepts and soc</w:t>
      </w:r>
      <w:r w:rsidR="009F7CF8" w:rsidRPr="008518FD">
        <w:rPr>
          <w:color w:val="000000"/>
        </w:rPr>
        <w:t xml:space="preserve">io-political dynamics discussed </w:t>
      </w:r>
      <w:r w:rsidRPr="008518FD">
        <w:rPr>
          <w:color w:val="000000"/>
        </w:rPr>
        <w:t xml:space="preserve">here are relevant to subsequent </w:t>
      </w:r>
      <w:r w:rsidR="00324C2C" w:rsidRPr="008518FD">
        <w:rPr>
          <w:color w:val="000000"/>
        </w:rPr>
        <w:t>readings</w:t>
      </w:r>
      <w:r w:rsidRPr="008518FD">
        <w:rPr>
          <w:color w:val="000000"/>
        </w:rPr>
        <w:t xml:space="preserve"> on terrorism. </w:t>
      </w:r>
    </w:p>
    <w:p w14:paraId="20F76369" w14:textId="77777777" w:rsidR="00FA5E66" w:rsidRPr="008518FD" w:rsidRDefault="00D464BA" w:rsidP="00D464BA">
      <w:pPr>
        <w:widowControl w:val="0"/>
        <w:autoSpaceDE w:val="0"/>
        <w:autoSpaceDN w:val="0"/>
        <w:adjustRightInd w:val="0"/>
        <w:spacing w:after="240" w:line="360" w:lineRule="atLeast"/>
        <w:rPr>
          <w:rFonts w:eastAsia="MS Mincho"/>
          <w:color w:val="000000"/>
        </w:rPr>
      </w:pPr>
      <w:r w:rsidRPr="008518FD">
        <w:rPr>
          <w:i/>
          <w:iCs/>
          <w:color w:val="000000"/>
        </w:rPr>
        <w:t>Readings</w:t>
      </w:r>
      <w:r w:rsidRPr="008518FD">
        <w:rPr>
          <w:color w:val="000000"/>
        </w:rPr>
        <w:t>:</w:t>
      </w:r>
      <w:r w:rsidRPr="008518FD">
        <w:rPr>
          <w:rFonts w:ascii="MS Mincho" w:eastAsia="MS Mincho" w:hAnsi="MS Mincho" w:cs="MS Mincho"/>
          <w:color w:val="000000"/>
        </w:rPr>
        <w:t> </w:t>
      </w:r>
    </w:p>
    <w:p w14:paraId="797BA2E8" w14:textId="77777777" w:rsidR="000F4818" w:rsidRPr="008518FD" w:rsidRDefault="00D464BA" w:rsidP="00D464BA">
      <w:pPr>
        <w:widowControl w:val="0"/>
        <w:autoSpaceDE w:val="0"/>
        <w:autoSpaceDN w:val="0"/>
        <w:adjustRightInd w:val="0"/>
        <w:spacing w:after="240" w:line="360" w:lineRule="atLeast"/>
        <w:rPr>
          <w:rFonts w:eastAsia="MS Mincho"/>
          <w:color w:val="000000"/>
        </w:rPr>
      </w:pPr>
      <w:r w:rsidRPr="008518FD">
        <w:rPr>
          <w:color w:val="000000"/>
        </w:rPr>
        <w:t xml:space="preserve">Jeffrey </w:t>
      </w:r>
      <w:proofErr w:type="spellStart"/>
      <w:r w:rsidRPr="008518FD">
        <w:rPr>
          <w:color w:val="000000"/>
        </w:rPr>
        <w:t>Seul</w:t>
      </w:r>
      <w:proofErr w:type="spellEnd"/>
      <w:r w:rsidRPr="008518FD">
        <w:rPr>
          <w:color w:val="000000"/>
        </w:rPr>
        <w:t xml:space="preserve">, “Ours is the Way of God: Religion, Identity, and Intergroup Conflict.” </w:t>
      </w:r>
      <w:r w:rsidRPr="008518FD">
        <w:rPr>
          <w:i/>
          <w:iCs/>
          <w:color w:val="000000"/>
        </w:rPr>
        <w:t xml:space="preserve">Journal of Peace Research </w:t>
      </w:r>
      <w:r w:rsidRPr="008518FD">
        <w:rPr>
          <w:color w:val="000000"/>
        </w:rPr>
        <w:t>36, no. 5 (1999): 553-569.</w:t>
      </w:r>
      <w:r w:rsidRPr="008518FD">
        <w:rPr>
          <w:rFonts w:ascii="MS Mincho" w:eastAsia="MS Mincho" w:hAnsi="MS Mincho" w:cs="MS Mincho"/>
          <w:color w:val="000000"/>
        </w:rPr>
        <w:t> </w:t>
      </w:r>
    </w:p>
    <w:p w14:paraId="74769E43" w14:textId="77777777" w:rsidR="00112910" w:rsidRPr="008518FD" w:rsidRDefault="00D464BA" w:rsidP="00D464BA">
      <w:pPr>
        <w:widowControl w:val="0"/>
        <w:autoSpaceDE w:val="0"/>
        <w:autoSpaceDN w:val="0"/>
        <w:adjustRightInd w:val="0"/>
        <w:spacing w:after="240" w:line="360" w:lineRule="atLeast"/>
        <w:rPr>
          <w:rFonts w:eastAsia="MS Mincho"/>
          <w:color w:val="000000"/>
        </w:rPr>
      </w:pPr>
      <w:r w:rsidRPr="008518FD">
        <w:rPr>
          <w:color w:val="000000"/>
        </w:rPr>
        <w:t xml:space="preserve">Jonathan Fox, “Do Religious Institutions Support Violence or the Status Quo?” </w:t>
      </w:r>
      <w:r w:rsidRPr="008518FD">
        <w:rPr>
          <w:i/>
          <w:iCs/>
          <w:color w:val="000000"/>
        </w:rPr>
        <w:t xml:space="preserve">Studies in Conflict &amp; Terrorism </w:t>
      </w:r>
      <w:r w:rsidRPr="008518FD">
        <w:rPr>
          <w:color w:val="000000"/>
        </w:rPr>
        <w:t>22, no. 2 (1999): 119-139.</w:t>
      </w:r>
      <w:r w:rsidRPr="008518FD">
        <w:rPr>
          <w:rFonts w:ascii="MS Mincho" w:eastAsia="MS Mincho" w:hAnsi="MS Mincho" w:cs="MS Mincho"/>
          <w:color w:val="000000"/>
        </w:rPr>
        <w:t> </w:t>
      </w:r>
    </w:p>
    <w:p w14:paraId="52C4107F" w14:textId="77777777" w:rsidR="00112910"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Marc </w:t>
      </w:r>
      <w:proofErr w:type="spellStart"/>
      <w:r w:rsidRPr="008518FD">
        <w:rPr>
          <w:color w:val="000000"/>
        </w:rPr>
        <w:t>Sageman</w:t>
      </w:r>
      <w:proofErr w:type="spellEnd"/>
      <w:r w:rsidRPr="008518FD">
        <w:rPr>
          <w:color w:val="000000"/>
        </w:rPr>
        <w:t xml:space="preserve">, “The Origins of the Jihad”, in Marc </w:t>
      </w:r>
      <w:proofErr w:type="spellStart"/>
      <w:r w:rsidRPr="008518FD">
        <w:rPr>
          <w:color w:val="000000"/>
        </w:rPr>
        <w:t>Sageman</w:t>
      </w:r>
      <w:proofErr w:type="spellEnd"/>
      <w:r w:rsidRPr="008518FD">
        <w:rPr>
          <w:color w:val="000000"/>
        </w:rPr>
        <w:t xml:space="preserve">, </w:t>
      </w:r>
      <w:r w:rsidRPr="008518FD">
        <w:rPr>
          <w:i/>
          <w:iCs/>
          <w:color w:val="000000"/>
        </w:rPr>
        <w:t>Understanding Terror Networks</w:t>
      </w:r>
      <w:r w:rsidRPr="008518FD">
        <w:rPr>
          <w:color w:val="000000"/>
        </w:rPr>
        <w:t xml:space="preserve">, Philadelphia, University of Pennsylvania Press, 2004. </w:t>
      </w:r>
    </w:p>
    <w:p w14:paraId="7AD86DE4" w14:textId="46B9C468"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Online Readings: </w:t>
      </w:r>
    </w:p>
    <w:p w14:paraId="0F1AE71D" w14:textId="77777777" w:rsidR="00B015B8" w:rsidRPr="008518FD" w:rsidRDefault="00B015B8" w:rsidP="00D464BA">
      <w:pPr>
        <w:widowControl w:val="0"/>
        <w:autoSpaceDE w:val="0"/>
        <w:autoSpaceDN w:val="0"/>
        <w:adjustRightInd w:val="0"/>
        <w:spacing w:after="240" w:line="360" w:lineRule="atLeast"/>
        <w:rPr>
          <w:color w:val="000000"/>
        </w:rPr>
      </w:pPr>
      <w:r w:rsidRPr="008518FD">
        <w:rPr>
          <w:color w:val="000000"/>
        </w:rPr>
        <w:t xml:space="preserve">What ISIS Really Wants: </w:t>
      </w:r>
    </w:p>
    <w:p w14:paraId="5E05EF5E" w14:textId="7BFD6B4C" w:rsidR="003F3F5F" w:rsidRPr="00916F8A" w:rsidRDefault="009A51D3" w:rsidP="00916F8A">
      <w:pPr>
        <w:widowControl w:val="0"/>
        <w:autoSpaceDE w:val="0"/>
        <w:autoSpaceDN w:val="0"/>
        <w:adjustRightInd w:val="0"/>
        <w:spacing w:after="240" w:line="360" w:lineRule="atLeast"/>
        <w:rPr>
          <w:color w:val="000000"/>
        </w:rPr>
      </w:pPr>
      <w:hyperlink r:id="rId12" w:history="1">
        <w:r w:rsidR="00B015B8" w:rsidRPr="008518FD">
          <w:rPr>
            <w:rStyle w:val="Hyperlink"/>
          </w:rPr>
          <w:t>https://www.theatlantic.com/magazine/archive/2015/03/what-isis-really-wants/384980/</w:t>
        </w:r>
      </w:hyperlink>
    </w:p>
    <w:p w14:paraId="0BD68EA0" w14:textId="05B6E14A" w:rsidR="00D464BA" w:rsidRPr="008518FD" w:rsidRDefault="0080441E" w:rsidP="00D464BA">
      <w:pPr>
        <w:widowControl w:val="0"/>
        <w:autoSpaceDE w:val="0"/>
        <w:autoSpaceDN w:val="0"/>
        <w:adjustRightInd w:val="0"/>
        <w:spacing w:after="240" w:line="440" w:lineRule="atLeast"/>
        <w:rPr>
          <w:b/>
          <w:bCs/>
          <w:color w:val="000000"/>
        </w:rPr>
      </w:pPr>
      <w:r w:rsidRPr="008518FD">
        <w:rPr>
          <w:b/>
          <w:bCs/>
          <w:color w:val="000000"/>
        </w:rPr>
        <w:t>Week 7</w:t>
      </w:r>
      <w:r w:rsidR="00D200BF" w:rsidRPr="008518FD">
        <w:rPr>
          <w:b/>
          <w:bCs/>
          <w:color w:val="000000"/>
        </w:rPr>
        <w:t xml:space="preserve">: </w:t>
      </w:r>
      <w:r w:rsidR="00D464BA" w:rsidRPr="008518FD">
        <w:rPr>
          <w:b/>
          <w:bCs/>
          <w:color w:val="000000"/>
        </w:rPr>
        <w:t xml:space="preserve"> October </w:t>
      </w:r>
      <w:r w:rsidR="006B0C05" w:rsidRPr="008518FD">
        <w:rPr>
          <w:b/>
          <w:bCs/>
          <w:color w:val="000000"/>
        </w:rPr>
        <w:t>10, 12</w:t>
      </w:r>
    </w:p>
    <w:p w14:paraId="412A38BD" w14:textId="77777777" w:rsidR="00D464BA" w:rsidRPr="008518FD" w:rsidRDefault="00D464BA" w:rsidP="00D464BA">
      <w:pPr>
        <w:widowControl w:val="0"/>
        <w:autoSpaceDE w:val="0"/>
        <w:autoSpaceDN w:val="0"/>
        <w:adjustRightInd w:val="0"/>
        <w:spacing w:after="240" w:line="440" w:lineRule="atLeast"/>
        <w:rPr>
          <w:color w:val="000000"/>
        </w:rPr>
      </w:pPr>
      <w:r w:rsidRPr="008518FD">
        <w:rPr>
          <w:b/>
          <w:bCs/>
          <w:color w:val="000000"/>
        </w:rPr>
        <w:t xml:space="preserve">Terrorism </w:t>
      </w:r>
    </w:p>
    <w:p w14:paraId="0BCF6F5F" w14:textId="1A93B820" w:rsidR="00D464BA" w:rsidRPr="008518FD" w:rsidRDefault="00324C2C" w:rsidP="00D464BA">
      <w:pPr>
        <w:widowControl w:val="0"/>
        <w:autoSpaceDE w:val="0"/>
        <w:autoSpaceDN w:val="0"/>
        <w:adjustRightInd w:val="0"/>
        <w:spacing w:after="240" w:line="360" w:lineRule="atLeast"/>
        <w:rPr>
          <w:color w:val="000000"/>
        </w:rPr>
      </w:pPr>
      <w:r w:rsidRPr="008518FD">
        <w:rPr>
          <w:color w:val="000000"/>
        </w:rPr>
        <w:t>This week</w:t>
      </w:r>
      <w:r w:rsidR="00D464BA" w:rsidRPr="008518FD">
        <w:rPr>
          <w:color w:val="000000"/>
        </w:rPr>
        <w:t xml:space="preserve"> focuses on the definition and causes of terrorism. While a consensus is developing on what constitutes terrorism, this perspective i</w:t>
      </w:r>
      <w:r w:rsidRPr="008518FD">
        <w:rPr>
          <w:color w:val="000000"/>
        </w:rPr>
        <w:t xml:space="preserve">s far from uncontroversial. </w:t>
      </w:r>
      <w:proofErr w:type="gramStart"/>
      <w:r w:rsidRPr="008518FD">
        <w:rPr>
          <w:color w:val="000000"/>
        </w:rPr>
        <w:t>First</w:t>
      </w:r>
      <w:proofErr w:type="gramEnd"/>
      <w:r w:rsidRPr="008518FD">
        <w:rPr>
          <w:color w:val="000000"/>
        </w:rPr>
        <w:t xml:space="preserve"> we examine</w:t>
      </w:r>
      <w:r w:rsidR="00D464BA" w:rsidRPr="008518FD">
        <w:rPr>
          <w:color w:val="000000"/>
        </w:rPr>
        <w:t xml:space="preserve"> this definition and several critiques of it</w:t>
      </w:r>
      <w:r w:rsidRPr="008518FD">
        <w:rPr>
          <w:color w:val="000000"/>
        </w:rPr>
        <w:t>, then look at some proposed</w:t>
      </w:r>
      <w:r w:rsidR="00D464BA" w:rsidRPr="008518FD">
        <w:rPr>
          <w:color w:val="000000"/>
        </w:rPr>
        <w:t xml:space="preserve"> causes of terrorism: what motivates individual perpetrators and what structural conditions make a country ‘terrorism-prone’? </w:t>
      </w:r>
    </w:p>
    <w:p w14:paraId="2FF058A5" w14:textId="77777777" w:rsidR="00D464BA" w:rsidRPr="008518FD" w:rsidRDefault="00D464BA" w:rsidP="00D464BA">
      <w:pPr>
        <w:widowControl w:val="0"/>
        <w:autoSpaceDE w:val="0"/>
        <w:autoSpaceDN w:val="0"/>
        <w:adjustRightInd w:val="0"/>
        <w:spacing w:after="240" w:line="360" w:lineRule="atLeast"/>
        <w:rPr>
          <w:color w:val="000000"/>
        </w:rPr>
      </w:pPr>
      <w:r w:rsidRPr="008518FD">
        <w:rPr>
          <w:i/>
          <w:iCs/>
          <w:color w:val="000000"/>
        </w:rPr>
        <w:t>Readings</w:t>
      </w:r>
      <w:r w:rsidRPr="008518FD">
        <w:rPr>
          <w:color w:val="000000"/>
        </w:rPr>
        <w:t xml:space="preserve">: </w:t>
      </w:r>
    </w:p>
    <w:p w14:paraId="32857035"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Lisa </w:t>
      </w:r>
      <w:proofErr w:type="spellStart"/>
      <w:r w:rsidRPr="008518FD">
        <w:rPr>
          <w:color w:val="000000"/>
        </w:rPr>
        <w:t>Stampnitzky</w:t>
      </w:r>
      <w:proofErr w:type="spellEnd"/>
      <w:r w:rsidRPr="008518FD">
        <w:rPr>
          <w:color w:val="000000"/>
        </w:rPr>
        <w:t xml:space="preserve">, </w:t>
      </w:r>
      <w:r w:rsidRPr="008518FD">
        <w:rPr>
          <w:i/>
          <w:iCs/>
          <w:color w:val="000000"/>
        </w:rPr>
        <w:t>Disciplining Terror: How Experts Invented “Terrorism”</w:t>
      </w:r>
      <w:r w:rsidRPr="008518FD">
        <w:rPr>
          <w:color w:val="000000"/>
        </w:rPr>
        <w:t xml:space="preserve">, Cambridge: Cambridge University Press, 2013, Introduction (Most chapters in this book are very useful on the definition / </w:t>
      </w:r>
      <w:proofErr w:type="spellStart"/>
      <w:r w:rsidRPr="008518FD">
        <w:rPr>
          <w:color w:val="000000"/>
        </w:rPr>
        <w:t>politicisation</w:t>
      </w:r>
      <w:proofErr w:type="spellEnd"/>
      <w:r w:rsidRPr="008518FD">
        <w:rPr>
          <w:color w:val="000000"/>
        </w:rPr>
        <w:t xml:space="preserve"> of terrorism). </w:t>
      </w:r>
    </w:p>
    <w:p w14:paraId="442E78EC"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Charles Tilly, “Terror as Strategy and Relational Process”, in </w:t>
      </w:r>
      <w:r w:rsidRPr="008518FD">
        <w:rPr>
          <w:i/>
          <w:iCs/>
          <w:color w:val="000000"/>
        </w:rPr>
        <w:t>International Journal of Comparative Sociology</w:t>
      </w:r>
      <w:r w:rsidRPr="008518FD">
        <w:rPr>
          <w:color w:val="000000"/>
        </w:rPr>
        <w:t xml:space="preserve">, </w:t>
      </w:r>
      <w:proofErr w:type="spellStart"/>
      <w:r w:rsidRPr="008518FD">
        <w:rPr>
          <w:color w:val="000000"/>
        </w:rPr>
        <w:t>vol</w:t>
      </w:r>
      <w:proofErr w:type="spellEnd"/>
      <w:r w:rsidRPr="008518FD">
        <w:rPr>
          <w:color w:val="000000"/>
        </w:rPr>
        <w:t xml:space="preserve"> 46, 1-2, 2005, pp 11-32. </w:t>
      </w:r>
    </w:p>
    <w:p w14:paraId="45E1BD24"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Max </w:t>
      </w:r>
      <w:proofErr w:type="spellStart"/>
      <w:r w:rsidRPr="008518FD">
        <w:rPr>
          <w:color w:val="000000"/>
        </w:rPr>
        <w:t>Abrahms</w:t>
      </w:r>
      <w:proofErr w:type="spellEnd"/>
      <w:r w:rsidRPr="008518FD">
        <w:rPr>
          <w:color w:val="000000"/>
        </w:rPr>
        <w:t xml:space="preserve">, “What Terrorists Really Want: Terrorist Motives and Counterterrorism Strategy”, </w:t>
      </w:r>
      <w:r w:rsidRPr="008518FD">
        <w:rPr>
          <w:i/>
          <w:iCs/>
          <w:color w:val="000000"/>
        </w:rPr>
        <w:t>International Security</w:t>
      </w:r>
      <w:r w:rsidRPr="008518FD">
        <w:rPr>
          <w:color w:val="000000"/>
        </w:rPr>
        <w:t xml:space="preserve">, </w:t>
      </w:r>
      <w:proofErr w:type="spellStart"/>
      <w:r w:rsidRPr="008518FD">
        <w:rPr>
          <w:color w:val="000000"/>
        </w:rPr>
        <w:t>vol</w:t>
      </w:r>
      <w:proofErr w:type="spellEnd"/>
      <w:r w:rsidRPr="008518FD">
        <w:rPr>
          <w:color w:val="000000"/>
        </w:rPr>
        <w:t xml:space="preserve"> 32, no 4 (Spring 2008), pp 78-105. </w:t>
      </w:r>
    </w:p>
    <w:p w14:paraId="1D313165" w14:textId="300B6C62" w:rsidR="009C26BE" w:rsidRPr="008518FD" w:rsidRDefault="00D464BA" w:rsidP="00324C2C">
      <w:pPr>
        <w:widowControl w:val="0"/>
        <w:autoSpaceDE w:val="0"/>
        <w:autoSpaceDN w:val="0"/>
        <w:adjustRightInd w:val="0"/>
        <w:spacing w:after="240" w:line="360" w:lineRule="atLeast"/>
        <w:rPr>
          <w:color w:val="000000"/>
        </w:rPr>
      </w:pPr>
      <w:r w:rsidRPr="008518FD">
        <w:rPr>
          <w:color w:val="000000"/>
        </w:rPr>
        <w:t xml:space="preserve">Max Taylor and John Horgan, “A Conceptual Framework for Addressing Psychological Process in the Development of the Terrorist”, </w:t>
      </w:r>
      <w:r w:rsidRPr="008518FD">
        <w:rPr>
          <w:i/>
          <w:iCs/>
          <w:color w:val="000000"/>
        </w:rPr>
        <w:t>Terrorism and Political Violence</w:t>
      </w:r>
      <w:r w:rsidRPr="008518FD">
        <w:rPr>
          <w:color w:val="000000"/>
        </w:rPr>
        <w:t xml:space="preserve">, 18, 2006, pp585-601. </w:t>
      </w:r>
    </w:p>
    <w:p w14:paraId="30634D31" w14:textId="5C6B6F34" w:rsidR="00D464BA" w:rsidRPr="008518FD" w:rsidRDefault="0080441E" w:rsidP="00D464BA">
      <w:pPr>
        <w:widowControl w:val="0"/>
        <w:autoSpaceDE w:val="0"/>
        <w:autoSpaceDN w:val="0"/>
        <w:adjustRightInd w:val="0"/>
        <w:spacing w:after="240" w:line="440" w:lineRule="atLeast"/>
        <w:rPr>
          <w:b/>
          <w:bCs/>
          <w:color w:val="000000"/>
        </w:rPr>
      </w:pPr>
      <w:r w:rsidRPr="008518FD">
        <w:rPr>
          <w:b/>
          <w:bCs/>
          <w:color w:val="000000"/>
        </w:rPr>
        <w:t>Week 8</w:t>
      </w:r>
      <w:r w:rsidR="00D464BA" w:rsidRPr="008518FD">
        <w:rPr>
          <w:b/>
          <w:bCs/>
          <w:color w:val="000000"/>
        </w:rPr>
        <w:t xml:space="preserve">: October </w:t>
      </w:r>
      <w:r w:rsidR="006B0C05" w:rsidRPr="008518FD">
        <w:rPr>
          <w:b/>
          <w:bCs/>
          <w:color w:val="000000"/>
        </w:rPr>
        <w:t>17, 19</w:t>
      </w:r>
    </w:p>
    <w:p w14:paraId="6C950F97" w14:textId="77777777" w:rsidR="00D464BA" w:rsidRPr="008518FD" w:rsidRDefault="00D464BA" w:rsidP="00D464BA">
      <w:pPr>
        <w:widowControl w:val="0"/>
        <w:autoSpaceDE w:val="0"/>
        <w:autoSpaceDN w:val="0"/>
        <w:adjustRightInd w:val="0"/>
        <w:spacing w:after="240" w:line="440" w:lineRule="atLeast"/>
        <w:rPr>
          <w:color w:val="000000"/>
        </w:rPr>
      </w:pPr>
      <w:r w:rsidRPr="008518FD">
        <w:rPr>
          <w:b/>
          <w:bCs/>
          <w:color w:val="000000"/>
        </w:rPr>
        <w:t xml:space="preserve">Terrorism in Middle East </w:t>
      </w:r>
    </w:p>
    <w:p w14:paraId="2D840453" w14:textId="18227F31" w:rsidR="00D464BA" w:rsidRPr="008518FD" w:rsidRDefault="00324C2C" w:rsidP="00D464BA">
      <w:pPr>
        <w:widowControl w:val="0"/>
        <w:autoSpaceDE w:val="0"/>
        <w:autoSpaceDN w:val="0"/>
        <w:adjustRightInd w:val="0"/>
        <w:spacing w:after="240" w:line="360" w:lineRule="atLeast"/>
        <w:rPr>
          <w:color w:val="000000"/>
        </w:rPr>
      </w:pPr>
      <w:r w:rsidRPr="008518FD">
        <w:rPr>
          <w:color w:val="000000"/>
        </w:rPr>
        <w:t>This week examines some</w:t>
      </w:r>
      <w:r w:rsidR="00D464BA" w:rsidRPr="008518FD">
        <w:rPr>
          <w:color w:val="000000"/>
        </w:rPr>
        <w:t xml:space="preserve"> causes and background to the rise of terrorism in the Middle East. The discussion considers the role of Islam, conflict, political repression and other phenomena in these movements. </w:t>
      </w:r>
    </w:p>
    <w:p w14:paraId="0340A079" w14:textId="77777777" w:rsidR="009C26BE" w:rsidRPr="008518FD" w:rsidRDefault="00D464BA" w:rsidP="00D464BA">
      <w:pPr>
        <w:widowControl w:val="0"/>
        <w:autoSpaceDE w:val="0"/>
        <w:autoSpaceDN w:val="0"/>
        <w:adjustRightInd w:val="0"/>
        <w:spacing w:after="240" w:line="360" w:lineRule="atLeast"/>
        <w:rPr>
          <w:rFonts w:eastAsia="MS Mincho"/>
          <w:color w:val="000000"/>
        </w:rPr>
      </w:pPr>
      <w:r w:rsidRPr="008518FD">
        <w:rPr>
          <w:i/>
          <w:iCs/>
          <w:color w:val="000000"/>
        </w:rPr>
        <w:t>Readings</w:t>
      </w:r>
      <w:r w:rsidRPr="008518FD">
        <w:rPr>
          <w:color w:val="000000"/>
        </w:rPr>
        <w:t>:</w:t>
      </w:r>
      <w:r w:rsidRPr="008518FD">
        <w:rPr>
          <w:rFonts w:ascii="MS Mincho" w:eastAsia="MS Mincho" w:hAnsi="MS Mincho" w:cs="MS Mincho"/>
          <w:color w:val="000000"/>
        </w:rPr>
        <w:t> </w:t>
      </w:r>
    </w:p>
    <w:p w14:paraId="35C6F3CF" w14:textId="6158FEF2" w:rsidR="00CF2DEA" w:rsidRPr="008518FD" w:rsidRDefault="00D464BA" w:rsidP="00D464BA">
      <w:pPr>
        <w:widowControl w:val="0"/>
        <w:autoSpaceDE w:val="0"/>
        <w:autoSpaceDN w:val="0"/>
        <w:adjustRightInd w:val="0"/>
        <w:spacing w:after="240" w:line="360" w:lineRule="atLeast"/>
        <w:rPr>
          <w:rFonts w:eastAsia="MS Mincho"/>
          <w:color w:val="000000"/>
        </w:rPr>
      </w:pPr>
      <w:r w:rsidRPr="008518FD">
        <w:rPr>
          <w:color w:val="000000"/>
        </w:rPr>
        <w:t xml:space="preserve">Daniel </w:t>
      </w:r>
      <w:proofErr w:type="spellStart"/>
      <w:r w:rsidRPr="008518FD">
        <w:rPr>
          <w:color w:val="000000"/>
        </w:rPr>
        <w:t>Byman</w:t>
      </w:r>
      <w:proofErr w:type="spellEnd"/>
      <w:r w:rsidRPr="008518FD">
        <w:rPr>
          <w:color w:val="000000"/>
        </w:rPr>
        <w:t xml:space="preserve">, “Understanding the Islamic State – A Review Essay”, </w:t>
      </w:r>
      <w:r w:rsidRPr="008518FD">
        <w:rPr>
          <w:i/>
          <w:iCs/>
          <w:color w:val="000000"/>
        </w:rPr>
        <w:t>International Security</w:t>
      </w:r>
      <w:r w:rsidRPr="008518FD">
        <w:rPr>
          <w:color w:val="000000"/>
        </w:rPr>
        <w:t xml:space="preserve">, </w:t>
      </w:r>
      <w:proofErr w:type="spellStart"/>
      <w:r w:rsidRPr="008518FD">
        <w:rPr>
          <w:color w:val="000000"/>
        </w:rPr>
        <w:t>vol</w:t>
      </w:r>
      <w:proofErr w:type="spellEnd"/>
      <w:r w:rsidRPr="008518FD">
        <w:rPr>
          <w:color w:val="000000"/>
        </w:rPr>
        <w:t xml:space="preserve"> 40, no 4 (Spring 2016), pp 127-165.</w:t>
      </w:r>
      <w:r w:rsidRPr="008518FD">
        <w:rPr>
          <w:rFonts w:ascii="MS Mincho" w:eastAsia="MS Mincho" w:hAnsi="MS Mincho" w:cs="MS Mincho"/>
          <w:color w:val="000000"/>
        </w:rPr>
        <w:t> </w:t>
      </w:r>
    </w:p>
    <w:p w14:paraId="359226AC" w14:textId="5DCE37FD" w:rsidR="000632C5"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Peter Neumann, </w:t>
      </w:r>
      <w:r w:rsidRPr="008518FD">
        <w:rPr>
          <w:i/>
          <w:iCs/>
          <w:color w:val="000000"/>
        </w:rPr>
        <w:t>Radicalized</w:t>
      </w:r>
      <w:r w:rsidRPr="008518FD">
        <w:rPr>
          <w:color w:val="000000"/>
        </w:rPr>
        <w:t xml:space="preserve">, chapter 2 The Religious Wave. </w:t>
      </w:r>
    </w:p>
    <w:p w14:paraId="5F76F734"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Marc </w:t>
      </w:r>
      <w:proofErr w:type="spellStart"/>
      <w:r w:rsidRPr="008518FD">
        <w:rPr>
          <w:color w:val="000000"/>
        </w:rPr>
        <w:t>Sageman</w:t>
      </w:r>
      <w:proofErr w:type="spellEnd"/>
      <w:r w:rsidRPr="008518FD">
        <w:rPr>
          <w:color w:val="000000"/>
        </w:rPr>
        <w:t xml:space="preserve">, </w:t>
      </w:r>
      <w:r w:rsidRPr="008518FD">
        <w:rPr>
          <w:i/>
          <w:iCs/>
          <w:color w:val="000000"/>
        </w:rPr>
        <w:t>Understanding Terrorist Networks</w:t>
      </w:r>
      <w:r w:rsidRPr="008518FD">
        <w:rPr>
          <w:color w:val="000000"/>
        </w:rPr>
        <w:t xml:space="preserve">, University of Pennsylvania Press, 2004, “Chapter One: The Origins of the Jihad”. </w:t>
      </w:r>
    </w:p>
    <w:p w14:paraId="4B46D53A" w14:textId="76F828D2" w:rsidR="000632C5" w:rsidRPr="008518FD" w:rsidRDefault="000632C5" w:rsidP="00D464BA">
      <w:pPr>
        <w:widowControl w:val="0"/>
        <w:autoSpaceDE w:val="0"/>
        <w:autoSpaceDN w:val="0"/>
        <w:adjustRightInd w:val="0"/>
        <w:spacing w:after="240" w:line="360" w:lineRule="atLeast"/>
        <w:rPr>
          <w:color w:val="000000"/>
        </w:rPr>
      </w:pPr>
      <w:r w:rsidRPr="008518FD">
        <w:rPr>
          <w:color w:val="000000"/>
        </w:rPr>
        <w:t>Online Reading:</w:t>
      </w:r>
    </w:p>
    <w:p w14:paraId="2942F242" w14:textId="77777777" w:rsidR="000632C5" w:rsidRPr="008518FD" w:rsidRDefault="000632C5" w:rsidP="000632C5">
      <w:pPr>
        <w:widowControl w:val="0"/>
        <w:autoSpaceDE w:val="0"/>
        <w:autoSpaceDN w:val="0"/>
        <w:adjustRightInd w:val="0"/>
        <w:spacing w:after="240" w:line="360" w:lineRule="atLeast"/>
        <w:rPr>
          <w:color w:val="000000"/>
        </w:rPr>
      </w:pPr>
      <w:r w:rsidRPr="008518FD">
        <w:rPr>
          <w:color w:val="000000"/>
        </w:rPr>
        <w:t xml:space="preserve">International Crisis Group, “Exploiting Disorder: al-Qaeda and the Islamic State”, 14 March 2016. </w:t>
      </w:r>
    </w:p>
    <w:p w14:paraId="639BD1B2" w14:textId="49AB9F40" w:rsidR="00A14929" w:rsidRPr="008518FD" w:rsidRDefault="009A51D3" w:rsidP="008518FD">
      <w:pPr>
        <w:widowControl w:val="0"/>
        <w:autoSpaceDE w:val="0"/>
        <w:autoSpaceDN w:val="0"/>
        <w:adjustRightInd w:val="0"/>
        <w:spacing w:after="240" w:line="360" w:lineRule="atLeast"/>
        <w:rPr>
          <w:color w:val="000000"/>
        </w:rPr>
      </w:pPr>
      <w:hyperlink r:id="rId13" w:history="1">
        <w:r w:rsidR="000632C5" w:rsidRPr="008518FD">
          <w:rPr>
            <w:rStyle w:val="Hyperlink"/>
          </w:rPr>
          <w:t>https://www.crisisgroup.org/global/exploiting-disorder-al-qaeda-and-islamic-state</w:t>
        </w:r>
      </w:hyperlink>
    </w:p>
    <w:p w14:paraId="7D94EEE8" w14:textId="77777777" w:rsidR="008D28C5" w:rsidRDefault="008D28C5" w:rsidP="00D464BA">
      <w:pPr>
        <w:widowControl w:val="0"/>
        <w:autoSpaceDE w:val="0"/>
        <w:autoSpaceDN w:val="0"/>
        <w:adjustRightInd w:val="0"/>
        <w:spacing w:after="240" w:line="440" w:lineRule="atLeast"/>
        <w:rPr>
          <w:b/>
          <w:bCs/>
          <w:color w:val="000000"/>
        </w:rPr>
      </w:pPr>
    </w:p>
    <w:p w14:paraId="33A94809" w14:textId="77777777" w:rsidR="008D28C5" w:rsidRDefault="008D28C5" w:rsidP="00D464BA">
      <w:pPr>
        <w:widowControl w:val="0"/>
        <w:autoSpaceDE w:val="0"/>
        <w:autoSpaceDN w:val="0"/>
        <w:adjustRightInd w:val="0"/>
        <w:spacing w:after="240" w:line="440" w:lineRule="atLeast"/>
        <w:rPr>
          <w:b/>
          <w:bCs/>
          <w:color w:val="000000"/>
        </w:rPr>
      </w:pPr>
    </w:p>
    <w:p w14:paraId="5B64766C" w14:textId="172CC33D" w:rsidR="001D7331" w:rsidRPr="008518FD" w:rsidRDefault="0080441E" w:rsidP="00D464BA">
      <w:pPr>
        <w:widowControl w:val="0"/>
        <w:autoSpaceDE w:val="0"/>
        <w:autoSpaceDN w:val="0"/>
        <w:adjustRightInd w:val="0"/>
        <w:spacing w:after="240" w:line="440" w:lineRule="atLeast"/>
        <w:rPr>
          <w:b/>
          <w:bCs/>
          <w:color w:val="000000"/>
        </w:rPr>
      </w:pPr>
      <w:r w:rsidRPr="008518FD">
        <w:rPr>
          <w:b/>
          <w:bCs/>
          <w:color w:val="000000"/>
        </w:rPr>
        <w:t>Week 9</w:t>
      </w:r>
      <w:r w:rsidR="00D200BF" w:rsidRPr="008518FD">
        <w:rPr>
          <w:b/>
          <w:bCs/>
          <w:color w:val="000000"/>
        </w:rPr>
        <w:t xml:space="preserve">: </w:t>
      </w:r>
      <w:r w:rsidR="00D464BA" w:rsidRPr="008518FD">
        <w:rPr>
          <w:b/>
          <w:bCs/>
          <w:color w:val="000000"/>
        </w:rPr>
        <w:t xml:space="preserve">October </w:t>
      </w:r>
      <w:r w:rsidR="006B0C05" w:rsidRPr="008518FD">
        <w:rPr>
          <w:b/>
          <w:bCs/>
          <w:color w:val="000000"/>
        </w:rPr>
        <w:t>24, 26</w:t>
      </w:r>
    </w:p>
    <w:p w14:paraId="53A3C861" w14:textId="523CB267" w:rsidR="007A5AA7" w:rsidRPr="008D28C5" w:rsidRDefault="008518FD" w:rsidP="008D28C5">
      <w:pPr>
        <w:widowControl w:val="0"/>
        <w:autoSpaceDE w:val="0"/>
        <w:autoSpaceDN w:val="0"/>
        <w:adjustRightInd w:val="0"/>
        <w:spacing w:after="240" w:line="440" w:lineRule="atLeast"/>
        <w:rPr>
          <w:b/>
          <w:bCs/>
          <w:color w:val="000000"/>
        </w:rPr>
      </w:pPr>
      <w:r>
        <w:rPr>
          <w:b/>
          <w:bCs/>
          <w:color w:val="000000"/>
        </w:rPr>
        <w:t>Islamist Radicaliz</w:t>
      </w:r>
      <w:r w:rsidR="00D464BA" w:rsidRPr="008518FD">
        <w:rPr>
          <w:b/>
          <w:bCs/>
          <w:color w:val="000000"/>
        </w:rPr>
        <w:t xml:space="preserve">ation in the West </w:t>
      </w:r>
    </w:p>
    <w:p w14:paraId="1F30D042" w14:textId="01559781"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This </w:t>
      </w:r>
      <w:r w:rsidR="00BB370C" w:rsidRPr="008518FD">
        <w:rPr>
          <w:color w:val="000000"/>
        </w:rPr>
        <w:t>week</w:t>
      </w:r>
      <w:r w:rsidRPr="008518FD">
        <w:rPr>
          <w:color w:val="000000"/>
        </w:rPr>
        <w:t xml:space="preserve"> examines the increasing incidence of Muslim </w:t>
      </w:r>
      <w:proofErr w:type="spellStart"/>
      <w:r w:rsidRPr="008518FD">
        <w:rPr>
          <w:color w:val="000000"/>
        </w:rPr>
        <w:t>radicalisation</w:t>
      </w:r>
      <w:proofErr w:type="spellEnd"/>
      <w:r w:rsidRPr="008518FD">
        <w:rPr>
          <w:color w:val="000000"/>
        </w:rPr>
        <w:t xml:space="preserve"> and terrorism in the West. It discusses the attacks in Paris, Sydney and Florida among other cases. </w:t>
      </w:r>
    </w:p>
    <w:p w14:paraId="2EB239D0" w14:textId="77777777" w:rsidR="00D464BA" w:rsidRPr="008518FD" w:rsidRDefault="00D464BA" w:rsidP="00D464BA">
      <w:pPr>
        <w:widowControl w:val="0"/>
        <w:autoSpaceDE w:val="0"/>
        <w:autoSpaceDN w:val="0"/>
        <w:adjustRightInd w:val="0"/>
        <w:spacing w:after="240" w:line="360" w:lineRule="atLeast"/>
        <w:rPr>
          <w:color w:val="000000"/>
        </w:rPr>
      </w:pPr>
      <w:r w:rsidRPr="008518FD">
        <w:rPr>
          <w:i/>
          <w:iCs/>
          <w:color w:val="000000"/>
        </w:rPr>
        <w:t xml:space="preserve">Readings: </w:t>
      </w:r>
    </w:p>
    <w:p w14:paraId="06609F22"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Mohammed Hafez, and Creighton Mullins, “The Radicalization Puzzle: A Theoretical Synthesis of Empirical Approaches to Homegrown Extremism”, </w:t>
      </w:r>
      <w:r w:rsidRPr="008518FD">
        <w:rPr>
          <w:i/>
          <w:iCs/>
          <w:color w:val="000000"/>
        </w:rPr>
        <w:t>Studies in Conflict and Terrorism</w:t>
      </w:r>
      <w:r w:rsidRPr="008518FD">
        <w:rPr>
          <w:color w:val="000000"/>
        </w:rPr>
        <w:t xml:space="preserve">, 38, 2015: 958-975. </w:t>
      </w:r>
    </w:p>
    <w:p w14:paraId="43C5822A"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Peter R Neumann, ‘The Trouble with Radicalization’, </w:t>
      </w:r>
      <w:r w:rsidRPr="008518FD">
        <w:rPr>
          <w:i/>
          <w:iCs/>
          <w:color w:val="000000"/>
        </w:rPr>
        <w:t>International Affairs</w:t>
      </w:r>
      <w:r w:rsidRPr="008518FD">
        <w:rPr>
          <w:color w:val="000000"/>
        </w:rPr>
        <w:t xml:space="preserve">, 89, 4, 2013: 873- 893. </w:t>
      </w:r>
    </w:p>
    <w:p w14:paraId="0B1F628C"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Online Readings: </w:t>
      </w:r>
    </w:p>
    <w:p w14:paraId="4E144DCE"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How do you stop a terrorist when the only evidence is a </w:t>
      </w:r>
      <w:proofErr w:type="gramStart"/>
      <w:r w:rsidRPr="008518FD">
        <w:rPr>
          <w:color w:val="000000"/>
        </w:rPr>
        <w:t>thought?:</w:t>
      </w:r>
      <w:proofErr w:type="gramEnd"/>
      <w:r w:rsidRPr="008518FD">
        <w:rPr>
          <w:color w:val="000000"/>
        </w:rPr>
        <w:t xml:space="preserve"> </w:t>
      </w:r>
    </w:p>
    <w:p w14:paraId="3F286081" w14:textId="6C6988F6" w:rsidR="00B015B8" w:rsidRPr="008518FD" w:rsidRDefault="009A51D3" w:rsidP="00D464BA">
      <w:pPr>
        <w:widowControl w:val="0"/>
        <w:autoSpaceDE w:val="0"/>
        <w:autoSpaceDN w:val="0"/>
        <w:adjustRightInd w:val="0"/>
        <w:spacing w:after="240" w:line="360" w:lineRule="atLeast"/>
        <w:rPr>
          <w:color w:val="0000FF"/>
        </w:rPr>
      </w:pPr>
      <w:hyperlink r:id="rId14" w:history="1">
        <w:r w:rsidR="00B015B8" w:rsidRPr="008518FD">
          <w:rPr>
            <w:rStyle w:val="Hyperlink"/>
          </w:rPr>
          <w:t>https://www.nytimes.com/2016/06/22/world/europe/france-orlando-isis-terrorism-investigation.html?_r=0</w:t>
        </w:r>
      </w:hyperlink>
    </w:p>
    <w:p w14:paraId="27B82CFF" w14:textId="77777777" w:rsidR="00B015B8" w:rsidRPr="008518FD" w:rsidRDefault="00D464BA" w:rsidP="009A070F">
      <w:pPr>
        <w:widowControl w:val="0"/>
        <w:autoSpaceDE w:val="0"/>
        <w:autoSpaceDN w:val="0"/>
        <w:adjustRightInd w:val="0"/>
        <w:spacing w:after="240" w:line="360" w:lineRule="atLeast"/>
        <w:rPr>
          <w:color w:val="000000"/>
        </w:rPr>
      </w:pPr>
      <w:r w:rsidRPr="008518FD">
        <w:rPr>
          <w:color w:val="000000"/>
        </w:rPr>
        <w:t xml:space="preserve">Ramon </w:t>
      </w:r>
      <w:proofErr w:type="spellStart"/>
      <w:r w:rsidRPr="008518FD">
        <w:rPr>
          <w:color w:val="000000"/>
        </w:rPr>
        <w:t>Spaaij</w:t>
      </w:r>
      <w:proofErr w:type="spellEnd"/>
      <w:r w:rsidRPr="008518FD">
        <w:rPr>
          <w:color w:val="000000"/>
        </w:rPr>
        <w:t xml:space="preserve"> and Mark Hamm, Parramatta Shooting: how much do we really know about ‘lone-wolf’ terrorists?’, The Conversation, </w:t>
      </w:r>
    </w:p>
    <w:p w14:paraId="1E43061E" w14:textId="1D3ACE5F" w:rsidR="00195DD0" w:rsidRPr="00916F8A" w:rsidRDefault="009A51D3" w:rsidP="00D464BA">
      <w:pPr>
        <w:widowControl w:val="0"/>
        <w:autoSpaceDE w:val="0"/>
        <w:autoSpaceDN w:val="0"/>
        <w:adjustRightInd w:val="0"/>
        <w:spacing w:after="240" w:line="360" w:lineRule="atLeast"/>
        <w:rPr>
          <w:color w:val="0000FF"/>
        </w:rPr>
      </w:pPr>
      <w:hyperlink r:id="rId15" w:history="1">
        <w:r w:rsidR="00B015B8" w:rsidRPr="008518FD">
          <w:rPr>
            <w:rStyle w:val="Hyperlink"/>
          </w:rPr>
          <w:t>http://theconversation.com/parramatta-shooting-how-much-do-we-really-know-about-lone-wolf-terrorists-46746</w:t>
        </w:r>
      </w:hyperlink>
    </w:p>
    <w:p w14:paraId="0D6BFC94" w14:textId="6AE6179D" w:rsidR="00D464BA" w:rsidRPr="008518FD" w:rsidRDefault="0080441E" w:rsidP="00D464BA">
      <w:pPr>
        <w:widowControl w:val="0"/>
        <w:autoSpaceDE w:val="0"/>
        <w:autoSpaceDN w:val="0"/>
        <w:adjustRightInd w:val="0"/>
        <w:spacing w:after="240" w:line="440" w:lineRule="atLeast"/>
        <w:rPr>
          <w:color w:val="000000"/>
        </w:rPr>
      </w:pPr>
      <w:r w:rsidRPr="008518FD">
        <w:rPr>
          <w:b/>
          <w:bCs/>
          <w:color w:val="000000"/>
        </w:rPr>
        <w:t>Week 10</w:t>
      </w:r>
      <w:r w:rsidR="00D464BA" w:rsidRPr="008518FD">
        <w:rPr>
          <w:b/>
          <w:bCs/>
          <w:color w:val="000000"/>
        </w:rPr>
        <w:t xml:space="preserve">: </w:t>
      </w:r>
      <w:r w:rsidR="006B0C05" w:rsidRPr="008518FD">
        <w:rPr>
          <w:b/>
          <w:bCs/>
          <w:color w:val="000000"/>
        </w:rPr>
        <w:t>October 31, November 2</w:t>
      </w:r>
    </w:p>
    <w:p w14:paraId="02C56454" w14:textId="4E356949" w:rsidR="00D464BA" w:rsidRPr="008518FD" w:rsidRDefault="00733A4F" w:rsidP="00D464BA">
      <w:pPr>
        <w:widowControl w:val="0"/>
        <w:autoSpaceDE w:val="0"/>
        <w:autoSpaceDN w:val="0"/>
        <w:adjustRightInd w:val="0"/>
        <w:spacing w:after="240" w:line="440" w:lineRule="atLeast"/>
        <w:rPr>
          <w:color w:val="000000"/>
        </w:rPr>
      </w:pPr>
      <w:r w:rsidRPr="008518FD">
        <w:rPr>
          <w:b/>
          <w:bCs/>
          <w:color w:val="000000"/>
        </w:rPr>
        <w:t>Islamist Terrorism O</w:t>
      </w:r>
      <w:r w:rsidR="00D464BA" w:rsidRPr="008518FD">
        <w:rPr>
          <w:b/>
          <w:bCs/>
          <w:color w:val="000000"/>
        </w:rPr>
        <w:t xml:space="preserve">utside the Middle East </w:t>
      </w:r>
    </w:p>
    <w:p w14:paraId="69A6A495" w14:textId="4CE76BE6" w:rsidR="00D464BA" w:rsidRPr="008518FD" w:rsidRDefault="00324C2C" w:rsidP="00D464BA">
      <w:pPr>
        <w:widowControl w:val="0"/>
        <w:autoSpaceDE w:val="0"/>
        <w:autoSpaceDN w:val="0"/>
        <w:adjustRightInd w:val="0"/>
        <w:spacing w:after="240" w:line="360" w:lineRule="atLeast"/>
        <w:rPr>
          <w:color w:val="000000"/>
        </w:rPr>
      </w:pPr>
      <w:r w:rsidRPr="008518FD">
        <w:rPr>
          <w:color w:val="000000"/>
        </w:rPr>
        <w:t>This</w:t>
      </w:r>
      <w:r w:rsidR="00D464BA" w:rsidRPr="008518FD">
        <w:rPr>
          <w:color w:val="000000"/>
        </w:rPr>
        <w:t xml:space="preserve"> week considers the occurrence of Islamist terrorism outside the Middle East. It examines terrorist </w:t>
      </w:r>
      <w:proofErr w:type="spellStart"/>
      <w:r w:rsidR="00D464BA" w:rsidRPr="008518FD">
        <w:rPr>
          <w:color w:val="000000"/>
        </w:rPr>
        <w:t>organisations</w:t>
      </w:r>
      <w:proofErr w:type="spellEnd"/>
      <w:r w:rsidR="00D464BA" w:rsidRPr="008518FD">
        <w:rPr>
          <w:color w:val="000000"/>
        </w:rPr>
        <w:t xml:space="preserve"> such as Boko Haram in Nigeria, Jemaah Islamiyah in Indonesia (responsible for the Bali bombing) and Abu Sayyaf and pro-ISIS groups in the Philippines. </w:t>
      </w:r>
    </w:p>
    <w:p w14:paraId="7214F9D9" w14:textId="77777777" w:rsidR="00733A4F" w:rsidRPr="008518FD" w:rsidRDefault="00D464BA" w:rsidP="00D464BA">
      <w:pPr>
        <w:widowControl w:val="0"/>
        <w:autoSpaceDE w:val="0"/>
        <w:autoSpaceDN w:val="0"/>
        <w:adjustRightInd w:val="0"/>
        <w:spacing w:after="240" w:line="360" w:lineRule="atLeast"/>
        <w:rPr>
          <w:rFonts w:eastAsia="MS Mincho"/>
          <w:color w:val="000000"/>
        </w:rPr>
      </w:pPr>
      <w:r w:rsidRPr="008518FD">
        <w:rPr>
          <w:i/>
          <w:iCs/>
          <w:color w:val="000000"/>
        </w:rPr>
        <w:t>Readings</w:t>
      </w:r>
      <w:r w:rsidRPr="008518FD">
        <w:rPr>
          <w:color w:val="000000"/>
        </w:rPr>
        <w:t>:</w:t>
      </w:r>
      <w:r w:rsidRPr="008518FD">
        <w:rPr>
          <w:rFonts w:ascii="MS Mincho" w:eastAsia="MS Mincho" w:hAnsi="MS Mincho" w:cs="MS Mincho"/>
          <w:color w:val="000000"/>
        </w:rPr>
        <w:t> </w:t>
      </w:r>
    </w:p>
    <w:p w14:paraId="3A413F22" w14:textId="29C1DBFD" w:rsidR="00C80C91"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Andrew Walker, What is Boko </w:t>
      </w:r>
      <w:proofErr w:type="gramStart"/>
      <w:r w:rsidRPr="008518FD">
        <w:rPr>
          <w:color w:val="000000"/>
        </w:rPr>
        <w:t>Haram?,</w:t>
      </w:r>
      <w:proofErr w:type="gramEnd"/>
      <w:r w:rsidRPr="008518FD">
        <w:rPr>
          <w:color w:val="000000"/>
        </w:rPr>
        <w:t xml:space="preserve"> United States Institute of Peace, June 2012.</w:t>
      </w:r>
      <w:r w:rsidR="00C80C91" w:rsidRPr="008518FD">
        <w:rPr>
          <w:color w:val="000000"/>
        </w:rPr>
        <w:t xml:space="preserve"> </w:t>
      </w:r>
      <w:hyperlink r:id="rId16" w:history="1">
        <w:r w:rsidR="00C80C91" w:rsidRPr="008518FD">
          <w:rPr>
            <w:rStyle w:val="Hyperlink"/>
          </w:rPr>
          <w:t>https://www.usip.org/sites/default/files/SR308.pdf</w:t>
        </w:r>
      </w:hyperlink>
    </w:p>
    <w:p w14:paraId="6D8B9600" w14:textId="0D2150F4" w:rsidR="00C80C91"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International Crisis Group, Indonesia Backgrounder: How the Jemaah Islamiyah Network Operates, Asia Report no 43. (A lot of pages but not too much text). </w:t>
      </w:r>
      <w:hyperlink r:id="rId17" w:history="1">
        <w:r w:rsidR="00C80C91" w:rsidRPr="008518FD">
          <w:rPr>
            <w:rStyle w:val="Hyperlink"/>
          </w:rPr>
          <w:t>https://www.crisisgroup.org/asia/south-east-asia/indonesia/indonesia-backgrounder-how-jemaah-islamiyah-terrorist-network-operates</w:t>
        </w:r>
      </w:hyperlink>
    </w:p>
    <w:p w14:paraId="57E4CBB3" w14:textId="1E45168E" w:rsidR="00D464BA" w:rsidRPr="008518FD" w:rsidRDefault="00D464BA" w:rsidP="00D464BA">
      <w:pPr>
        <w:widowControl w:val="0"/>
        <w:autoSpaceDE w:val="0"/>
        <w:autoSpaceDN w:val="0"/>
        <w:adjustRightInd w:val="0"/>
        <w:spacing w:after="240" w:line="360" w:lineRule="atLeast"/>
        <w:rPr>
          <w:color w:val="0000FF"/>
        </w:rPr>
      </w:pPr>
      <w:r w:rsidRPr="008518FD">
        <w:rPr>
          <w:color w:val="000000"/>
        </w:rPr>
        <w:t>Online readings:</w:t>
      </w:r>
      <w:r w:rsidRPr="008518FD">
        <w:rPr>
          <w:rFonts w:ascii="MS Mincho" w:eastAsia="MS Mincho" w:hAnsi="MS Mincho" w:cs="MS Mincho"/>
          <w:color w:val="000000"/>
        </w:rPr>
        <w:t> </w:t>
      </w:r>
      <w:r w:rsidRPr="008518FD">
        <w:rPr>
          <w:color w:val="000000"/>
        </w:rPr>
        <w:t xml:space="preserve">Pro-ISIS Groups in Mindanao (Philippines): </w:t>
      </w:r>
      <w:hyperlink r:id="rId18" w:history="1">
        <w:r w:rsidR="00195DD0" w:rsidRPr="008518FD">
          <w:rPr>
            <w:rStyle w:val="Hyperlink"/>
          </w:rPr>
          <w:t>http://file.understandingconflict.org/file/2016/10/IPAC_Report_33.pdf</w:t>
        </w:r>
      </w:hyperlink>
    </w:p>
    <w:p w14:paraId="4E060A33" w14:textId="77777777" w:rsidR="00195DD0" w:rsidRPr="008518FD" w:rsidRDefault="00D464BA" w:rsidP="00D464BA">
      <w:pPr>
        <w:widowControl w:val="0"/>
        <w:autoSpaceDE w:val="0"/>
        <w:autoSpaceDN w:val="0"/>
        <w:adjustRightInd w:val="0"/>
        <w:spacing w:after="240" w:line="360" w:lineRule="atLeast"/>
        <w:rPr>
          <w:color w:val="000000"/>
        </w:rPr>
      </w:pPr>
      <w:r w:rsidRPr="008518FD">
        <w:rPr>
          <w:color w:val="000000"/>
        </w:rPr>
        <w:t>The Rise of Extremism in Bangladesh:</w:t>
      </w:r>
    </w:p>
    <w:p w14:paraId="652327ED" w14:textId="740BD126" w:rsidR="00324C2C" w:rsidRPr="00916F8A" w:rsidRDefault="00D464BA" w:rsidP="00916F8A">
      <w:pPr>
        <w:widowControl w:val="0"/>
        <w:autoSpaceDE w:val="0"/>
        <w:autoSpaceDN w:val="0"/>
        <w:adjustRightInd w:val="0"/>
        <w:spacing w:after="240" w:line="360" w:lineRule="atLeast"/>
        <w:rPr>
          <w:color w:val="0000FF"/>
        </w:rPr>
      </w:pPr>
      <w:r w:rsidRPr="008518FD">
        <w:rPr>
          <w:color w:val="000000"/>
        </w:rPr>
        <w:t xml:space="preserve"> </w:t>
      </w:r>
      <w:hyperlink r:id="rId19" w:history="1">
        <w:r w:rsidR="00195DD0" w:rsidRPr="008518FD">
          <w:rPr>
            <w:rStyle w:val="Hyperlink"/>
          </w:rPr>
          <w:t>https://www.foreignaffairs.com/articles/bangladesh/2016-06-09/rise-extremism-bangladesh</w:t>
        </w:r>
      </w:hyperlink>
    </w:p>
    <w:p w14:paraId="40F1EF2B" w14:textId="59083B7E" w:rsidR="00D464BA" w:rsidRPr="008518FD" w:rsidRDefault="0080441E" w:rsidP="00D464BA">
      <w:pPr>
        <w:widowControl w:val="0"/>
        <w:autoSpaceDE w:val="0"/>
        <w:autoSpaceDN w:val="0"/>
        <w:adjustRightInd w:val="0"/>
        <w:spacing w:after="240" w:line="440" w:lineRule="atLeast"/>
        <w:rPr>
          <w:b/>
          <w:bCs/>
          <w:color w:val="000000"/>
        </w:rPr>
      </w:pPr>
      <w:r w:rsidRPr="008518FD">
        <w:rPr>
          <w:b/>
          <w:bCs/>
          <w:color w:val="000000"/>
        </w:rPr>
        <w:t>Week 11</w:t>
      </w:r>
      <w:r w:rsidR="00D464BA" w:rsidRPr="008518FD">
        <w:rPr>
          <w:b/>
          <w:bCs/>
          <w:color w:val="000000"/>
        </w:rPr>
        <w:t xml:space="preserve">: </w:t>
      </w:r>
      <w:r w:rsidR="006B0C05" w:rsidRPr="008518FD">
        <w:rPr>
          <w:b/>
          <w:bCs/>
          <w:color w:val="000000"/>
        </w:rPr>
        <w:t>November 7, 9</w:t>
      </w:r>
    </w:p>
    <w:p w14:paraId="1C712A00" w14:textId="77777777" w:rsidR="00D464BA" w:rsidRPr="008518FD" w:rsidRDefault="00D464BA" w:rsidP="00D464BA">
      <w:pPr>
        <w:widowControl w:val="0"/>
        <w:autoSpaceDE w:val="0"/>
        <w:autoSpaceDN w:val="0"/>
        <w:adjustRightInd w:val="0"/>
        <w:spacing w:after="240" w:line="440" w:lineRule="atLeast"/>
        <w:rPr>
          <w:color w:val="000000"/>
        </w:rPr>
      </w:pPr>
      <w:r w:rsidRPr="008518FD">
        <w:rPr>
          <w:b/>
          <w:bCs/>
          <w:color w:val="000000"/>
        </w:rPr>
        <w:t xml:space="preserve">Contemporary Far Right </w:t>
      </w:r>
    </w:p>
    <w:p w14:paraId="3C6512A0" w14:textId="20765F88" w:rsidR="00D464BA" w:rsidRPr="008518FD" w:rsidRDefault="00324C2C" w:rsidP="00D464BA">
      <w:pPr>
        <w:widowControl w:val="0"/>
        <w:autoSpaceDE w:val="0"/>
        <w:autoSpaceDN w:val="0"/>
        <w:adjustRightInd w:val="0"/>
        <w:spacing w:after="240" w:line="360" w:lineRule="atLeast"/>
        <w:rPr>
          <w:color w:val="000000"/>
        </w:rPr>
      </w:pPr>
      <w:r w:rsidRPr="008518FD">
        <w:rPr>
          <w:color w:val="000000"/>
        </w:rPr>
        <w:t>This week</w:t>
      </w:r>
      <w:r w:rsidR="00D464BA" w:rsidRPr="008518FD">
        <w:rPr>
          <w:color w:val="000000"/>
        </w:rPr>
        <w:t xml:space="preserve"> examines contemporary right wing movements in the West. Are they rising and if so why? What explains current right wing populism? What similarities and differences does it hold with the fascism of the 1930s? How much impact can contemporary far right groups have; is it possible that a quasi-fascist regime could assume power? Can democratic institutions curtail the drive to violence if they do? </w:t>
      </w:r>
    </w:p>
    <w:p w14:paraId="0D2B8C0E" w14:textId="77777777" w:rsidR="00C80C91" w:rsidRPr="008518FD" w:rsidRDefault="00D464BA" w:rsidP="00D464BA">
      <w:pPr>
        <w:widowControl w:val="0"/>
        <w:autoSpaceDE w:val="0"/>
        <w:autoSpaceDN w:val="0"/>
        <w:adjustRightInd w:val="0"/>
        <w:spacing w:after="240" w:line="360" w:lineRule="atLeast"/>
        <w:rPr>
          <w:rFonts w:eastAsia="MS Mincho"/>
          <w:i/>
          <w:iCs/>
          <w:color w:val="000000"/>
        </w:rPr>
      </w:pPr>
      <w:r w:rsidRPr="008518FD">
        <w:rPr>
          <w:i/>
          <w:iCs/>
          <w:color w:val="000000"/>
        </w:rPr>
        <w:t>Readings:</w:t>
      </w:r>
      <w:r w:rsidRPr="008518FD">
        <w:rPr>
          <w:rFonts w:ascii="MS Mincho" w:eastAsia="MS Mincho" w:hAnsi="MS Mincho" w:cs="MS Mincho"/>
          <w:i/>
          <w:iCs/>
          <w:color w:val="000000"/>
        </w:rPr>
        <w:t> </w:t>
      </w:r>
    </w:p>
    <w:p w14:paraId="63594321" w14:textId="5AA8B06E"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Paul </w:t>
      </w:r>
      <w:proofErr w:type="spellStart"/>
      <w:r w:rsidRPr="008518FD">
        <w:rPr>
          <w:color w:val="000000"/>
        </w:rPr>
        <w:t>Hainsworth</w:t>
      </w:r>
      <w:proofErr w:type="spellEnd"/>
      <w:r w:rsidRPr="008518FD">
        <w:rPr>
          <w:color w:val="000000"/>
        </w:rPr>
        <w:t xml:space="preserve"> (</w:t>
      </w:r>
      <w:proofErr w:type="spellStart"/>
      <w:r w:rsidRPr="008518FD">
        <w:rPr>
          <w:color w:val="000000"/>
        </w:rPr>
        <w:t>ed</w:t>
      </w:r>
      <w:proofErr w:type="spellEnd"/>
      <w:r w:rsidRPr="008518FD">
        <w:rPr>
          <w:color w:val="000000"/>
        </w:rPr>
        <w:t xml:space="preserve">), </w:t>
      </w:r>
      <w:r w:rsidRPr="008518FD">
        <w:rPr>
          <w:i/>
          <w:iCs/>
          <w:color w:val="000000"/>
        </w:rPr>
        <w:t>The Politics of the Extreme Right: From the Margins to the Mainstream</w:t>
      </w:r>
      <w:r w:rsidRPr="008518FD">
        <w:rPr>
          <w:color w:val="000000"/>
        </w:rPr>
        <w:t xml:space="preserve">, Introduction. </w:t>
      </w:r>
    </w:p>
    <w:p w14:paraId="727135DB" w14:textId="77777777" w:rsidR="00D464BA" w:rsidRPr="008518FD" w:rsidRDefault="00D464BA" w:rsidP="00D464BA">
      <w:pPr>
        <w:widowControl w:val="0"/>
        <w:autoSpaceDE w:val="0"/>
        <w:autoSpaceDN w:val="0"/>
        <w:adjustRightInd w:val="0"/>
        <w:spacing w:after="240" w:line="360" w:lineRule="atLeast"/>
        <w:rPr>
          <w:color w:val="000000"/>
        </w:rPr>
      </w:pPr>
      <w:proofErr w:type="spellStart"/>
      <w:r w:rsidRPr="008518FD">
        <w:rPr>
          <w:color w:val="000000"/>
        </w:rPr>
        <w:t>Cas</w:t>
      </w:r>
      <w:proofErr w:type="spellEnd"/>
      <w:r w:rsidRPr="008518FD">
        <w:rPr>
          <w:color w:val="000000"/>
        </w:rPr>
        <w:t xml:space="preserve"> </w:t>
      </w:r>
      <w:proofErr w:type="spellStart"/>
      <w:r w:rsidRPr="008518FD">
        <w:rPr>
          <w:color w:val="000000"/>
        </w:rPr>
        <w:t>Mudde</w:t>
      </w:r>
      <w:proofErr w:type="spellEnd"/>
      <w:r w:rsidRPr="008518FD">
        <w:rPr>
          <w:color w:val="000000"/>
        </w:rPr>
        <w:t xml:space="preserve">, “Introduction to the populist radical right, in </w:t>
      </w:r>
      <w:proofErr w:type="spellStart"/>
      <w:r w:rsidRPr="008518FD">
        <w:rPr>
          <w:color w:val="000000"/>
        </w:rPr>
        <w:t>Cas</w:t>
      </w:r>
      <w:proofErr w:type="spellEnd"/>
      <w:r w:rsidRPr="008518FD">
        <w:rPr>
          <w:color w:val="000000"/>
        </w:rPr>
        <w:t xml:space="preserve"> </w:t>
      </w:r>
      <w:proofErr w:type="spellStart"/>
      <w:r w:rsidRPr="008518FD">
        <w:rPr>
          <w:color w:val="000000"/>
        </w:rPr>
        <w:t>Mudde</w:t>
      </w:r>
      <w:proofErr w:type="spellEnd"/>
      <w:r w:rsidRPr="008518FD">
        <w:rPr>
          <w:color w:val="000000"/>
        </w:rPr>
        <w:t xml:space="preserve"> (</w:t>
      </w:r>
      <w:proofErr w:type="spellStart"/>
      <w:r w:rsidRPr="008518FD">
        <w:rPr>
          <w:color w:val="000000"/>
        </w:rPr>
        <w:t>ed</w:t>
      </w:r>
      <w:proofErr w:type="spellEnd"/>
      <w:r w:rsidRPr="008518FD">
        <w:rPr>
          <w:color w:val="000000"/>
        </w:rPr>
        <w:t>), “</w:t>
      </w:r>
      <w:r w:rsidRPr="008518FD">
        <w:rPr>
          <w:i/>
          <w:iCs/>
          <w:color w:val="000000"/>
        </w:rPr>
        <w:t>The Populist Radical Right: A Reader</w:t>
      </w:r>
      <w:r w:rsidRPr="008518FD">
        <w:rPr>
          <w:color w:val="000000"/>
        </w:rPr>
        <w:t xml:space="preserve">”, New York: Routledge, 2017. (And more of this book if you are interested in or will write an essay on this topic) </w:t>
      </w:r>
    </w:p>
    <w:p w14:paraId="346D06B9" w14:textId="003F63D9" w:rsidR="00195DD0"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Manuela </w:t>
      </w:r>
      <w:proofErr w:type="spellStart"/>
      <w:r w:rsidRPr="008518FD">
        <w:rPr>
          <w:color w:val="000000"/>
        </w:rPr>
        <w:t>Caiani</w:t>
      </w:r>
      <w:proofErr w:type="spellEnd"/>
      <w:r w:rsidRPr="008518FD">
        <w:rPr>
          <w:color w:val="000000"/>
        </w:rPr>
        <w:t xml:space="preserve">, Donatella </w:t>
      </w:r>
      <w:proofErr w:type="spellStart"/>
      <w:r w:rsidRPr="008518FD">
        <w:rPr>
          <w:color w:val="000000"/>
        </w:rPr>
        <w:t>della</w:t>
      </w:r>
      <w:proofErr w:type="spellEnd"/>
      <w:r w:rsidRPr="008518FD">
        <w:rPr>
          <w:color w:val="000000"/>
        </w:rPr>
        <w:t xml:space="preserve"> Porta &amp; Claudius </w:t>
      </w:r>
      <w:proofErr w:type="spellStart"/>
      <w:r w:rsidRPr="008518FD">
        <w:rPr>
          <w:color w:val="000000"/>
        </w:rPr>
        <w:t>Wagemann</w:t>
      </w:r>
      <w:proofErr w:type="spellEnd"/>
      <w:r w:rsidRPr="008518FD">
        <w:rPr>
          <w:color w:val="000000"/>
        </w:rPr>
        <w:t xml:space="preserve">, “The Extreme Right and Social Movement Studies: An Introduction”, in Manuela </w:t>
      </w:r>
      <w:proofErr w:type="spellStart"/>
      <w:r w:rsidRPr="008518FD">
        <w:rPr>
          <w:color w:val="000000"/>
        </w:rPr>
        <w:t>Caiani</w:t>
      </w:r>
      <w:proofErr w:type="spellEnd"/>
      <w:r w:rsidRPr="008518FD">
        <w:rPr>
          <w:color w:val="000000"/>
        </w:rPr>
        <w:t xml:space="preserve">, Donatella </w:t>
      </w:r>
      <w:proofErr w:type="spellStart"/>
      <w:r w:rsidRPr="008518FD">
        <w:rPr>
          <w:color w:val="000000"/>
        </w:rPr>
        <w:t>della</w:t>
      </w:r>
      <w:proofErr w:type="spellEnd"/>
      <w:r w:rsidRPr="008518FD">
        <w:rPr>
          <w:color w:val="000000"/>
        </w:rPr>
        <w:t xml:space="preserve"> Porta &amp; Claudius </w:t>
      </w:r>
      <w:proofErr w:type="spellStart"/>
      <w:r w:rsidRPr="008518FD">
        <w:rPr>
          <w:color w:val="000000"/>
        </w:rPr>
        <w:t>Wagemann</w:t>
      </w:r>
      <w:proofErr w:type="spellEnd"/>
      <w:r w:rsidRPr="008518FD">
        <w:rPr>
          <w:color w:val="000000"/>
        </w:rPr>
        <w:t xml:space="preserve"> (</w:t>
      </w:r>
      <w:proofErr w:type="spellStart"/>
      <w:r w:rsidRPr="008518FD">
        <w:rPr>
          <w:color w:val="000000"/>
        </w:rPr>
        <w:t>eds</w:t>
      </w:r>
      <w:proofErr w:type="spellEnd"/>
      <w:r w:rsidRPr="008518FD">
        <w:rPr>
          <w:color w:val="000000"/>
        </w:rPr>
        <w:t xml:space="preserve">), </w:t>
      </w:r>
      <w:r w:rsidRPr="008518FD">
        <w:rPr>
          <w:i/>
          <w:iCs/>
          <w:color w:val="000000"/>
        </w:rPr>
        <w:t>Mobilizing on the Extreme Right: Germany, Italy and the United States</w:t>
      </w:r>
      <w:r w:rsidRPr="008518FD">
        <w:rPr>
          <w:color w:val="000000"/>
        </w:rPr>
        <w:t xml:space="preserve">, Oxford: Oxford University Press, 2012. </w:t>
      </w:r>
    </w:p>
    <w:p w14:paraId="4168798E"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Online Readings: </w:t>
      </w:r>
    </w:p>
    <w:p w14:paraId="600C1D51"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His </w:t>
      </w:r>
      <w:proofErr w:type="spellStart"/>
      <w:r w:rsidRPr="008518FD">
        <w:rPr>
          <w:color w:val="000000"/>
        </w:rPr>
        <w:t>Kampf</w:t>
      </w:r>
      <w:proofErr w:type="spellEnd"/>
      <w:r w:rsidRPr="008518FD">
        <w:rPr>
          <w:color w:val="000000"/>
        </w:rPr>
        <w:t xml:space="preserve"> (on Richard Spencer): </w:t>
      </w:r>
    </w:p>
    <w:p w14:paraId="4BCD995F" w14:textId="64EB4F97" w:rsidR="00D464BA" w:rsidRPr="008518FD" w:rsidRDefault="009A51D3" w:rsidP="005F3794">
      <w:pPr>
        <w:widowControl w:val="0"/>
        <w:tabs>
          <w:tab w:val="left" w:pos="7756"/>
        </w:tabs>
        <w:autoSpaceDE w:val="0"/>
        <w:autoSpaceDN w:val="0"/>
        <w:adjustRightInd w:val="0"/>
        <w:spacing w:after="240" w:line="360" w:lineRule="atLeast"/>
        <w:rPr>
          <w:color w:val="0000FF"/>
        </w:rPr>
      </w:pPr>
      <w:hyperlink r:id="rId20" w:history="1">
        <w:r w:rsidR="00195DD0" w:rsidRPr="008518FD">
          <w:rPr>
            <w:rStyle w:val="Hyperlink"/>
          </w:rPr>
          <w:t>https://www.theatlantic.com/magazine/archive/2017/06/his-kampf/524505/</w:t>
        </w:r>
      </w:hyperlink>
      <w:r w:rsidR="005F3794" w:rsidRPr="008518FD">
        <w:rPr>
          <w:rStyle w:val="Hyperlink"/>
        </w:rPr>
        <w:tab/>
      </w:r>
    </w:p>
    <w:p w14:paraId="4EDB1881" w14:textId="77777777" w:rsidR="00195DD0"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Your handy field guide to the many factions of the far right, from the Proud Boys to Identity Europa: </w:t>
      </w:r>
    </w:p>
    <w:p w14:paraId="3754FA8C" w14:textId="04639951" w:rsidR="002D39DA" w:rsidRPr="008518FD" w:rsidRDefault="009A51D3" w:rsidP="002D39DA">
      <w:pPr>
        <w:widowControl w:val="0"/>
        <w:autoSpaceDE w:val="0"/>
        <w:autoSpaceDN w:val="0"/>
        <w:adjustRightInd w:val="0"/>
        <w:spacing w:after="240" w:line="360" w:lineRule="atLeast"/>
        <w:rPr>
          <w:color w:val="000000"/>
        </w:rPr>
      </w:pPr>
      <w:hyperlink r:id="rId21" w:history="1">
        <w:r w:rsidR="00195DD0" w:rsidRPr="008518FD">
          <w:rPr>
            <w:rStyle w:val="Hyperlink"/>
          </w:rPr>
          <w:t>https://www.wired.com/2017/05/field-guide-far-right/?mbid=social_twitter_onsiteshare</w:t>
        </w:r>
      </w:hyperlink>
    </w:p>
    <w:p w14:paraId="0525DEA3" w14:textId="4D61ADCA" w:rsidR="00D464BA" w:rsidRPr="008518FD" w:rsidRDefault="0080441E" w:rsidP="002D39DA">
      <w:pPr>
        <w:widowControl w:val="0"/>
        <w:autoSpaceDE w:val="0"/>
        <w:autoSpaceDN w:val="0"/>
        <w:adjustRightInd w:val="0"/>
        <w:spacing w:after="240" w:line="360" w:lineRule="atLeast"/>
        <w:rPr>
          <w:color w:val="000000"/>
        </w:rPr>
      </w:pPr>
      <w:r w:rsidRPr="008518FD">
        <w:rPr>
          <w:b/>
          <w:bCs/>
          <w:color w:val="000000"/>
        </w:rPr>
        <w:t>Week 12</w:t>
      </w:r>
      <w:r w:rsidR="00D464BA" w:rsidRPr="008518FD">
        <w:rPr>
          <w:b/>
          <w:bCs/>
          <w:color w:val="000000"/>
        </w:rPr>
        <w:t xml:space="preserve">: November </w:t>
      </w:r>
      <w:r w:rsidR="006B0C05" w:rsidRPr="008518FD">
        <w:rPr>
          <w:b/>
          <w:bCs/>
          <w:color w:val="000000"/>
        </w:rPr>
        <w:t>14, 16</w:t>
      </w:r>
    </w:p>
    <w:p w14:paraId="18DACF63" w14:textId="77777777" w:rsidR="00D464BA" w:rsidRPr="008518FD" w:rsidRDefault="00D464BA" w:rsidP="00D464BA">
      <w:pPr>
        <w:widowControl w:val="0"/>
        <w:autoSpaceDE w:val="0"/>
        <w:autoSpaceDN w:val="0"/>
        <w:adjustRightInd w:val="0"/>
        <w:spacing w:after="240" w:line="440" w:lineRule="atLeast"/>
        <w:rPr>
          <w:color w:val="000000"/>
        </w:rPr>
      </w:pPr>
      <w:proofErr w:type="spellStart"/>
      <w:r w:rsidRPr="008518FD">
        <w:rPr>
          <w:b/>
          <w:bCs/>
          <w:color w:val="000000"/>
        </w:rPr>
        <w:t>Ethnonationalist</w:t>
      </w:r>
      <w:proofErr w:type="spellEnd"/>
      <w:r w:rsidRPr="008518FD">
        <w:rPr>
          <w:b/>
          <w:bCs/>
          <w:color w:val="000000"/>
        </w:rPr>
        <w:t xml:space="preserve"> Extremism </w:t>
      </w:r>
    </w:p>
    <w:p w14:paraId="1D52B6F9" w14:textId="6FEAC065" w:rsidR="00D464BA" w:rsidRPr="008518FD" w:rsidRDefault="00324C2C" w:rsidP="00D464BA">
      <w:pPr>
        <w:widowControl w:val="0"/>
        <w:autoSpaceDE w:val="0"/>
        <w:autoSpaceDN w:val="0"/>
        <w:adjustRightInd w:val="0"/>
        <w:spacing w:after="240" w:line="360" w:lineRule="atLeast"/>
        <w:rPr>
          <w:color w:val="000000"/>
        </w:rPr>
      </w:pPr>
      <w:r w:rsidRPr="008518FD">
        <w:rPr>
          <w:color w:val="000000"/>
        </w:rPr>
        <w:t>T</w:t>
      </w:r>
      <w:r w:rsidR="00D464BA" w:rsidRPr="008518FD">
        <w:rPr>
          <w:color w:val="000000"/>
        </w:rPr>
        <w:t xml:space="preserve">his week examines terrorism carried out in the name of ethnic nationalism. Cases considered include the Irish Republican Army, the Palestinian Liberation Organization and the Tamil Tigers. While these groups sometimes used the same </w:t>
      </w:r>
      <w:proofErr w:type="gramStart"/>
      <w:r w:rsidR="00D464BA" w:rsidRPr="008518FD">
        <w:rPr>
          <w:color w:val="000000"/>
        </w:rPr>
        <w:t>tactics</w:t>
      </w:r>
      <w:proofErr w:type="gramEnd"/>
      <w:r w:rsidR="00D464BA" w:rsidRPr="008518FD">
        <w:rPr>
          <w:color w:val="000000"/>
        </w:rPr>
        <w:t xml:space="preserve"> and means as Islamist terrorist </w:t>
      </w:r>
      <w:proofErr w:type="spellStart"/>
      <w:r w:rsidR="00D464BA" w:rsidRPr="008518FD">
        <w:rPr>
          <w:color w:val="000000"/>
        </w:rPr>
        <w:t>organisations</w:t>
      </w:r>
      <w:proofErr w:type="spellEnd"/>
      <w:r w:rsidR="00D464BA" w:rsidRPr="008518FD">
        <w:rPr>
          <w:color w:val="000000"/>
        </w:rPr>
        <w:t xml:space="preserve"> we often view them differently. We sometimes portray them as ‘freedom fighters’ against foreign occupation or dominance and repression by another ethnic community. What motivates groups to use terrorism in these contexts and should we view them differently to </w:t>
      </w:r>
      <w:proofErr w:type="gramStart"/>
      <w:r w:rsidR="00D464BA" w:rsidRPr="008518FD">
        <w:rPr>
          <w:color w:val="000000"/>
        </w:rPr>
        <w:t>other</w:t>
      </w:r>
      <w:proofErr w:type="gramEnd"/>
      <w:r w:rsidR="00D464BA" w:rsidRPr="008518FD">
        <w:rPr>
          <w:color w:val="000000"/>
        </w:rPr>
        <w:t xml:space="preserve"> terrorist </w:t>
      </w:r>
      <w:proofErr w:type="spellStart"/>
      <w:r w:rsidR="00D464BA" w:rsidRPr="008518FD">
        <w:rPr>
          <w:color w:val="000000"/>
        </w:rPr>
        <w:t>organisations</w:t>
      </w:r>
      <w:proofErr w:type="spellEnd"/>
      <w:r w:rsidR="00D464BA" w:rsidRPr="008518FD">
        <w:rPr>
          <w:color w:val="000000"/>
        </w:rPr>
        <w:t xml:space="preserve">? </w:t>
      </w:r>
    </w:p>
    <w:p w14:paraId="7D836F69" w14:textId="77777777" w:rsidR="005F3794" w:rsidRPr="008518FD" w:rsidRDefault="00D464BA" w:rsidP="00D464BA">
      <w:pPr>
        <w:widowControl w:val="0"/>
        <w:autoSpaceDE w:val="0"/>
        <w:autoSpaceDN w:val="0"/>
        <w:adjustRightInd w:val="0"/>
        <w:spacing w:after="240" w:line="360" w:lineRule="atLeast"/>
        <w:rPr>
          <w:rFonts w:eastAsia="MS Mincho"/>
          <w:color w:val="000000"/>
        </w:rPr>
      </w:pPr>
      <w:r w:rsidRPr="008518FD">
        <w:rPr>
          <w:i/>
          <w:iCs/>
          <w:color w:val="000000"/>
        </w:rPr>
        <w:t>Readings</w:t>
      </w:r>
      <w:r w:rsidRPr="008518FD">
        <w:rPr>
          <w:color w:val="000000"/>
        </w:rPr>
        <w:t>:</w:t>
      </w:r>
      <w:r w:rsidRPr="008518FD">
        <w:rPr>
          <w:rFonts w:ascii="MS Mincho" w:eastAsia="MS Mincho" w:hAnsi="MS Mincho" w:cs="MS Mincho"/>
          <w:color w:val="000000"/>
        </w:rPr>
        <w:t> </w:t>
      </w:r>
    </w:p>
    <w:p w14:paraId="4C24BC94" w14:textId="36560B2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Walker Connor, “The Politics of </w:t>
      </w:r>
      <w:proofErr w:type="spellStart"/>
      <w:r w:rsidRPr="008518FD">
        <w:rPr>
          <w:color w:val="000000"/>
        </w:rPr>
        <w:t>Ethnonationalism</w:t>
      </w:r>
      <w:proofErr w:type="spellEnd"/>
      <w:r w:rsidRPr="008518FD">
        <w:rPr>
          <w:color w:val="000000"/>
        </w:rPr>
        <w:t xml:space="preserve">”, </w:t>
      </w:r>
      <w:r w:rsidRPr="008518FD">
        <w:rPr>
          <w:i/>
          <w:iCs/>
          <w:color w:val="000000"/>
        </w:rPr>
        <w:t>The Journal of International Affairs</w:t>
      </w:r>
      <w:r w:rsidRPr="008518FD">
        <w:rPr>
          <w:color w:val="000000"/>
        </w:rPr>
        <w:t xml:space="preserve">, </w:t>
      </w:r>
      <w:proofErr w:type="spellStart"/>
      <w:r w:rsidRPr="008518FD">
        <w:rPr>
          <w:color w:val="000000"/>
        </w:rPr>
        <w:t>vol</w:t>
      </w:r>
      <w:proofErr w:type="spellEnd"/>
      <w:r w:rsidRPr="008518FD">
        <w:rPr>
          <w:color w:val="000000"/>
        </w:rPr>
        <w:t xml:space="preserve"> 27, no1, pp1-21. (As an introduction to </w:t>
      </w:r>
      <w:proofErr w:type="spellStart"/>
      <w:r w:rsidRPr="008518FD">
        <w:rPr>
          <w:color w:val="000000"/>
        </w:rPr>
        <w:t>ethnonationalism</w:t>
      </w:r>
      <w:proofErr w:type="spellEnd"/>
      <w:r w:rsidRPr="008518FD">
        <w:rPr>
          <w:color w:val="000000"/>
        </w:rPr>
        <w:t xml:space="preserve">. See also Anthony Smith) </w:t>
      </w:r>
    </w:p>
    <w:p w14:paraId="38635302"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Bernadette Hayes &amp; Ian McAllister, “Sowing Dragon’s Teeth: Public Support for Political Violence and </w:t>
      </w:r>
      <w:proofErr w:type="spellStart"/>
      <w:r w:rsidRPr="008518FD">
        <w:rPr>
          <w:color w:val="000000"/>
        </w:rPr>
        <w:t>Paramilitarism</w:t>
      </w:r>
      <w:proofErr w:type="spellEnd"/>
      <w:r w:rsidRPr="008518FD">
        <w:rPr>
          <w:color w:val="000000"/>
        </w:rPr>
        <w:t xml:space="preserve"> in Northern Ireland”, in </w:t>
      </w:r>
      <w:r w:rsidRPr="008518FD">
        <w:rPr>
          <w:i/>
          <w:iCs/>
          <w:color w:val="000000"/>
        </w:rPr>
        <w:t>Political Studies</w:t>
      </w:r>
      <w:r w:rsidRPr="008518FD">
        <w:rPr>
          <w:color w:val="000000"/>
        </w:rPr>
        <w:t xml:space="preserve">, </w:t>
      </w:r>
      <w:proofErr w:type="spellStart"/>
      <w:r w:rsidRPr="008518FD">
        <w:rPr>
          <w:color w:val="000000"/>
        </w:rPr>
        <w:t>vol</w:t>
      </w:r>
      <w:proofErr w:type="spellEnd"/>
      <w:r w:rsidRPr="008518FD">
        <w:rPr>
          <w:color w:val="000000"/>
        </w:rPr>
        <w:t xml:space="preserve"> 49, 2001, pp901- 922. </w:t>
      </w:r>
    </w:p>
    <w:p w14:paraId="7850C920" w14:textId="003D6022" w:rsidR="008D28C5" w:rsidRPr="008D28C5" w:rsidRDefault="00D464BA" w:rsidP="008D28C5">
      <w:pPr>
        <w:widowControl w:val="0"/>
        <w:autoSpaceDE w:val="0"/>
        <w:autoSpaceDN w:val="0"/>
        <w:adjustRightInd w:val="0"/>
        <w:spacing w:after="240" w:line="360" w:lineRule="atLeast"/>
        <w:rPr>
          <w:color w:val="000000"/>
        </w:rPr>
      </w:pPr>
      <w:r w:rsidRPr="008518FD">
        <w:rPr>
          <w:color w:val="000000"/>
        </w:rPr>
        <w:t xml:space="preserve">Stephen </w:t>
      </w:r>
      <w:proofErr w:type="spellStart"/>
      <w:r w:rsidRPr="008518FD">
        <w:rPr>
          <w:color w:val="000000"/>
        </w:rPr>
        <w:t>Hopgood</w:t>
      </w:r>
      <w:proofErr w:type="spellEnd"/>
      <w:r w:rsidRPr="008518FD">
        <w:rPr>
          <w:color w:val="000000"/>
        </w:rPr>
        <w:t xml:space="preserve">, “Tamil Tigers, 1987 – 2002”, in Diego Gambetta, </w:t>
      </w:r>
      <w:r w:rsidRPr="008518FD">
        <w:rPr>
          <w:i/>
          <w:iCs/>
          <w:color w:val="000000"/>
        </w:rPr>
        <w:t>Making Sense of Suicide Missions</w:t>
      </w:r>
      <w:r w:rsidRPr="008518FD">
        <w:rPr>
          <w:color w:val="000000"/>
        </w:rPr>
        <w:t xml:space="preserve">, Oxford: Oxford University Press, 2005. </w:t>
      </w:r>
    </w:p>
    <w:p w14:paraId="1BCD7402" w14:textId="35506027" w:rsidR="00D464BA" w:rsidRPr="008518FD" w:rsidRDefault="0080441E" w:rsidP="00D464BA">
      <w:pPr>
        <w:widowControl w:val="0"/>
        <w:autoSpaceDE w:val="0"/>
        <w:autoSpaceDN w:val="0"/>
        <w:adjustRightInd w:val="0"/>
        <w:spacing w:after="240" w:line="440" w:lineRule="atLeast"/>
        <w:rPr>
          <w:rFonts w:eastAsia="MS Mincho"/>
          <w:b/>
          <w:bCs/>
          <w:color w:val="000000"/>
        </w:rPr>
      </w:pPr>
      <w:r w:rsidRPr="008518FD">
        <w:rPr>
          <w:b/>
          <w:bCs/>
          <w:color w:val="000000"/>
        </w:rPr>
        <w:t>Week 13</w:t>
      </w:r>
      <w:r w:rsidR="00D464BA" w:rsidRPr="008518FD">
        <w:rPr>
          <w:b/>
          <w:bCs/>
          <w:color w:val="000000"/>
        </w:rPr>
        <w:t xml:space="preserve">: </w:t>
      </w:r>
      <w:proofErr w:type="gramStart"/>
      <w:r w:rsidR="00D464BA" w:rsidRPr="008518FD">
        <w:rPr>
          <w:b/>
          <w:bCs/>
          <w:color w:val="000000"/>
        </w:rPr>
        <w:t>November</w:t>
      </w:r>
      <w:r w:rsidR="00241868" w:rsidRPr="008518FD">
        <w:rPr>
          <w:b/>
          <w:bCs/>
          <w:color w:val="000000"/>
        </w:rPr>
        <w:t xml:space="preserve">  </w:t>
      </w:r>
      <w:r w:rsidR="006B0C05" w:rsidRPr="008518FD">
        <w:rPr>
          <w:b/>
          <w:bCs/>
          <w:color w:val="000000"/>
        </w:rPr>
        <w:t>28</w:t>
      </w:r>
      <w:proofErr w:type="gramEnd"/>
      <w:r w:rsidR="006B0C05" w:rsidRPr="008518FD">
        <w:rPr>
          <w:b/>
          <w:bCs/>
          <w:color w:val="000000"/>
        </w:rPr>
        <w:t>, 30</w:t>
      </w:r>
    </w:p>
    <w:p w14:paraId="02E3F0F1" w14:textId="00242FD1" w:rsidR="003F3F5F" w:rsidRPr="008518FD" w:rsidRDefault="00FA5E66" w:rsidP="00A14929">
      <w:pPr>
        <w:widowControl w:val="0"/>
        <w:autoSpaceDE w:val="0"/>
        <w:autoSpaceDN w:val="0"/>
        <w:adjustRightInd w:val="0"/>
        <w:spacing w:after="240" w:line="440" w:lineRule="atLeast"/>
        <w:rPr>
          <w:b/>
          <w:bCs/>
          <w:color w:val="000000"/>
        </w:rPr>
      </w:pPr>
      <w:r w:rsidRPr="008518FD">
        <w:rPr>
          <w:b/>
          <w:bCs/>
          <w:color w:val="000000"/>
        </w:rPr>
        <w:t>Unite States Hate Groups and Extremism</w:t>
      </w:r>
      <w:r w:rsidR="00D464BA" w:rsidRPr="008518FD">
        <w:rPr>
          <w:b/>
          <w:bCs/>
          <w:color w:val="000000"/>
        </w:rPr>
        <w:t xml:space="preserve"> </w:t>
      </w:r>
    </w:p>
    <w:p w14:paraId="67575E12" w14:textId="29B4AE89" w:rsidR="00E80DD4" w:rsidRDefault="00E80DD4" w:rsidP="00324C2C">
      <w:pPr>
        <w:widowControl w:val="0"/>
        <w:autoSpaceDE w:val="0"/>
        <w:autoSpaceDN w:val="0"/>
        <w:adjustRightInd w:val="0"/>
        <w:spacing w:after="240" w:line="440" w:lineRule="atLeast"/>
        <w:rPr>
          <w:bCs/>
          <w:color w:val="000000"/>
        </w:rPr>
      </w:pPr>
      <w:r w:rsidRPr="00E80DD4">
        <w:rPr>
          <w:bCs/>
          <w:color w:val="000000"/>
        </w:rPr>
        <w:t xml:space="preserve">Matt E. </w:t>
      </w:r>
      <w:proofErr w:type="spellStart"/>
      <w:r w:rsidRPr="00E80DD4">
        <w:rPr>
          <w:bCs/>
          <w:color w:val="000000"/>
        </w:rPr>
        <w:t>Ryana</w:t>
      </w:r>
      <w:proofErr w:type="spellEnd"/>
      <w:r w:rsidRPr="00E80DD4">
        <w:rPr>
          <w:bCs/>
          <w:color w:val="000000"/>
        </w:rPr>
        <w:t xml:space="preserve">, Peter T. </w:t>
      </w:r>
      <w:proofErr w:type="spellStart"/>
      <w:r w:rsidRPr="00E80DD4">
        <w:rPr>
          <w:bCs/>
          <w:color w:val="000000"/>
        </w:rPr>
        <w:t>Leesonb</w:t>
      </w:r>
      <w:proofErr w:type="spellEnd"/>
      <w:r w:rsidRPr="00E80DD4">
        <w:rPr>
          <w:bCs/>
          <w:color w:val="000000"/>
        </w:rPr>
        <w:t xml:space="preserve">, </w:t>
      </w:r>
      <w:r w:rsidR="00770BA7">
        <w:rPr>
          <w:bCs/>
          <w:color w:val="000000"/>
        </w:rPr>
        <w:t>“</w:t>
      </w:r>
      <w:r w:rsidRPr="00E80DD4">
        <w:rPr>
          <w:bCs/>
          <w:color w:val="000000"/>
        </w:rPr>
        <w:t>Hate groups and hate crime</w:t>
      </w:r>
      <w:r>
        <w:rPr>
          <w:bCs/>
          <w:color w:val="000000"/>
        </w:rPr>
        <w:t>.</w:t>
      </w:r>
      <w:r w:rsidR="00770BA7">
        <w:rPr>
          <w:bCs/>
          <w:color w:val="000000"/>
        </w:rPr>
        <w:t>”</w:t>
      </w:r>
      <w:r>
        <w:rPr>
          <w:bCs/>
          <w:color w:val="000000"/>
        </w:rPr>
        <w:t xml:space="preserve"> </w:t>
      </w:r>
      <w:r w:rsidRPr="00E80DD4">
        <w:rPr>
          <w:bCs/>
          <w:color w:val="000000"/>
        </w:rPr>
        <w:t>International Review of Law and Economics 31 (2011) 256–262</w:t>
      </w:r>
      <w:r>
        <w:rPr>
          <w:bCs/>
          <w:color w:val="000000"/>
        </w:rPr>
        <w:t>.</w:t>
      </w:r>
    </w:p>
    <w:p w14:paraId="6AB2E0D8" w14:textId="05DD6C68" w:rsidR="00770BA7" w:rsidRDefault="00770BA7" w:rsidP="00770BA7">
      <w:pPr>
        <w:widowControl w:val="0"/>
        <w:autoSpaceDE w:val="0"/>
        <w:autoSpaceDN w:val="0"/>
        <w:adjustRightInd w:val="0"/>
        <w:spacing w:after="240" w:line="440" w:lineRule="atLeast"/>
        <w:rPr>
          <w:rFonts w:eastAsia="MS Mincho"/>
          <w:bCs/>
          <w:color w:val="000000"/>
        </w:rPr>
      </w:pPr>
      <w:proofErr w:type="spellStart"/>
      <w:r>
        <w:rPr>
          <w:rFonts w:eastAsia="MS Mincho"/>
          <w:bCs/>
          <w:color w:val="000000"/>
        </w:rPr>
        <w:t>Chermak</w:t>
      </w:r>
      <w:proofErr w:type="spellEnd"/>
      <w:r>
        <w:rPr>
          <w:rFonts w:eastAsia="MS Mincho"/>
          <w:bCs/>
          <w:color w:val="000000"/>
        </w:rPr>
        <w:t>, et al. “</w:t>
      </w:r>
      <w:r w:rsidRPr="00770BA7">
        <w:rPr>
          <w:rFonts w:eastAsia="MS Mincho"/>
          <w:bCs/>
          <w:color w:val="000000"/>
        </w:rPr>
        <w:t>The Organizational Dynamics of Far-Right Hate Groups in the United States: Comparing Viol</w:t>
      </w:r>
      <w:r>
        <w:rPr>
          <w:rFonts w:eastAsia="MS Mincho"/>
          <w:bCs/>
          <w:color w:val="000000"/>
        </w:rPr>
        <w:t xml:space="preserve">ent to Nonviolent Organizations.” </w:t>
      </w:r>
      <w:r w:rsidRPr="00770BA7">
        <w:rPr>
          <w:rFonts w:eastAsia="MS Mincho"/>
          <w:bCs/>
          <w:color w:val="000000"/>
        </w:rPr>
        <w:t>Studies in Conflict &amp; Terrorism, 36:193–218, 2013</w:t>
      </w:r>
      <w:r>
        <w:rPr>
          <w:rFonts w:eastAsia="MS Mincho"/>
          <w:bCs/>
          <w:color w:val="000000"/>
        </w:rPr>
        <w:t>.</w:t>
      </w:r>
    </w:p>
    <w:p w14:paraId="317CA092" w14:textId="23ED60E6" w:rsidR="00E80DD4" w:rsidRPr="00B56071" w:rsidRDefault="00B56071" w:rsidP="00324C2C">
      <w:pPr>
        <w:widowControl w:val="0"/>
        <w:autoSpaceDE w:val="0"/>
        <w:autoSpaceDN w:val="0"/>
        <w:adjustRightInd w:val="0"/>
        <w:spacing w:after="240" w:line="440" w:lineRule="atLeast"/>
        <w:rPr>
          <w:rFonts w:eastAsia="MS Mincho"/>
          <w:bCs/>
          <w:color w:val="000000"/>
        </w:rPr>
      </w:pPr>
      <w:r>
        <w:rPr>
          <w:rFonts w:eastAsia="MS Mincho"/>
          <w:bCs/>
          <w:color w:val="000000"/>
        </w:rPr>
        <w:t xml:space="preserve">The Second Wave:  </w:t>
      </w:r>
      <w:r w:rsidRPr="00B56071">
        <w:rPr>
          <w:rFonts w:eastAsia="MS Mincho"/>
          <w:bCs/>
          <w:color w:val="000000"/>
        </w:rPr>
        <w:t>Return of the Militias</w:t>
      </w:r>
      <w:r>
        <w:rPr>
          <w:rFonts w:eastAsia="MS Mincho"/>
          <w:bCs/>
          <w:color w:val="000000"/>
        </w:rPr>
        <w:t xml:space="preserve">, </w:t>
      </w:r>
      <w:r w:rsidRPr="00B56071">
        <w:rPr>
          <w:rFonts w:eastAsia="MS Mincho"/>
          <w:bCs/>
          <w:color w:val="000000"/>
        </w:rPr>
        <w:t>A Special Report from the Southern Poverty Law Center Montgomery, Alabama</w:t>
      </w:r>
      <w:r>
        <w:rPr>
          <w:rFonts w:eastAsia="MS Mincho"/>
          <w:bCs/>
          <w:color w:val="000000"/>
        </w:rPr>
        <w:t xml:space="preserve">.  </w:t>
      </w:r>
      <w:r w:rsidRPr="00B56071">
        <w:rPr>
          <w:rFonts w:eastAsia="MS Mincho"/>
          <w:bCs/>
          <w:color w:val="000000"/>
        </w:rPr>
        <w:t>August 2009</w:t>
      </w:r>
      <w:r>
        <w:rPr>
          <w:rFonts w:eastAsia="MS Mincho"/>
          <w:bCs/>
          <w:color w:val="000000"/>
        </w:rPr>
        <w:t>.</w:t>
      </w:r>
    </w:p>
    <w:p w14:paraId="74465B58" w14:textId="1DC0BBAC" w:rsidR="00324C2C" w:rsidRPr="008518FD" w:rsidRDefault="00324C2C" w:rsidP="00324C2C">
      <w:pPr>
        <w:widowControl w:val="0"/>
        <w:autoSpaceDE w:val="0"/>
        <w:autoSpaceDN w:val="0"/>
        <w:adjustRightInd w:val="0"/>
        <w:spacing w:after="240" w:line="440" w:lineRule="atLeast"/>
        <w:rPr>
          <w:b/>
          <w:bCs/>
          <w:color w:val="000000"/>
        </w:rPr>
      </w:pPr>
      <w:r w:rsidRPr="008518FD">
        <w:rPr>
          <w:b/>
          <w:bCs/>
          <w:color w:val="000000"/>
        </w:rPr>
        <w:t>Week 14: December 5, 7</w:t>
      </w:r>
    </w:p>
    <w:p w14:paraId="7BC2278B" w14:textId="6273F655" w:rsidR="00324C2C" w:rsidRPr="008518FD" w:rsidRDefault="00324C2C" w:rsidP="00324C2C">
      <w:pPr>
        <w:widowControl w:val="0"/>
        <w:autoSpaceDE w:val="0"/>
        <w:autoSpaceDN w:val="0"/>
        <w:adjustRightInd w:val="0"/>
        <w:spacing w:after="240" w:line="440" w:lineRule="atLeast"/>
        <w:rPr>
          <w:rFonts w:eastAsia="MS Mincho"/>
          <w:b/>
          <w:bCs/>
          <w:color w:val="000000"/>
        </w:rPr>
      </w:pPr>
      <w:r w:rsidRPr="008518FD">
        <w:rPr>
          <w:b/>
          <w:bCs/>
          <w:color w:val="000000"/>
        </w:rPr>
        <w:t>Final Considerations</w:t>
      </w:r>
    </w:p>
    <w:p w14:paraId="6DDE183F" w14:textId="42554BF3" w:rsidR="00D464BA" w:rsidRPr="008518FD" w:rsidRDefault="00A14929" w:rsidP="00D464BA">
      <w:pPr>
        <w:widowControl w:val="0"/>
        <w:autoSpaceDE w:val="0"/>
        <w:autoSpaceDN w:val="0"/>
        <w:adjustRightInd w:val="0"/>
        <w:spacing w:after="240" w:line="360" w:lineRule="atLeast"/>
        <w:rPr>
          <w:color w:val="000000"/>
        </w:rPr>
      </w:pPr>
      <w:r w:rsidRPr="008518FD">
        <w:rPr>
          <w:color w:val="000000"/>
        </w:rPr>
        <w:t xml:space="preserve">Some final questions for the end </w:t>
      </w:r>
      <w:r w:rsidR="00D464BA" w:rsidRPr="008518FD">
        <w:rPr>
          <w:color w:val="000000"/>
        </w:rPr>
        <w:t xml:space="preserve">of the course. </w:t>
      </w:r>
      <w:proofErr w:type="gramStart"/>
      <w:r w:rsidR="00D464BA" w:rsidRPr="008518FD">
        <w:rPr>
          <w:color w:val="000000"/>
        </w:rPr>
        <w:t xml:space="preserve">In particular, </w:t>
      </w:r>
      <w:r w:rsidRPr="008518FD">
        <w:rPr>
          <w:color w:val="000000"/>
        </w:rPr>
        <w:t>what</w:t>
      </w:r>
      <w:proofErr w:type="gramEnd"/>
      <w:r w:rsidRPr="008518FD">
        <w:rPr>
          <w:color w:val="000000"/>
        </w:rPr>
        <w:t xml:space="preserve"> are the</w:t>
      </w:r>
      <w:r w:rsidR="00D464BA" w:rsidRPr="008518FD">
        <w:rPr>
          <w:color w:val="000000"/>
        </w:rPr>
        <w:t xml:space="preserve"> common features of t</w:t>
      </w:r>
      <w:r w:rsidRPr="008518FD">
        <w:rPr>
          <w:color w:val="000000"/>
        </w:rPr>
        <w:t>he different forms of extremism?</w:t>
      </w:r>
      <w:r w:rsidR="00D464BA" w:rsidRPr="008518FD">
        <w:rPr>
          <w:color w:val="000000"/>
        </w:rPr>
        <w:t xml:space="preserve"> Do similar processes of </w:t>
      </w:r>
      <w:proofErr w:type="spellStart"/>
      <w:r w:rsidR="00D464BA" w:rsidRPr="008518FD">
        <w:rPr>
          <w:color w:val="000000"/>
        </w:rPr>
        <w:t>radicalisation</w:t>
      </w:r>
      <w:proofErr w:type="spellEnd"/>
      <w:r w:rsidR="00D464BA" w:rsidRPr="008518FD">
        <w:rPr>
          <w:color w:val="000000"/>
        </w:rPr>
        <w:t xml:space="preserve"> occur in different terrorist </w:t>
      </w:r>
      <w:proofErr w:type="spellStart"/>
      <w:r w:rsidR="00D464BA" w:rsidRPr="008518FD">
        <w:rPr>
          <w:color w:val="000000"/>
        </w:rPr>
        <w:t>organisations</w:t>
      </w:r>
      <w:proofErr w:type="spellEnd"/>
      <w:r w:rsidR="00D464BA" w:rsidRPr="008518FD">
        <w:rPr>
          <w:color w:val="000000"/>
        </w:rPr>
        <w:t xml:space="preserve">? When and why do violent extremist movements emerge? Are ‘lone wolf’ terrorists really today’s ‘anarchists’? </w:t>
      </w:r>
    </w:p>
    <w:p w14:paraId="7C552125" w14:textId="77777777" w:rsidR="00D464BA" w:rsidRPr="008518FD" w:rsidRDefault="00D464BA" w:rsidP="00D464BA">
      <w:pPr>
        <w:widowControl w:val="0"/>
        <w:autoSpaceDE w:val="0"/>
        <w:autoSpaceDN w:val="0"/>
        <w:adjustRightInd w:val="0"/>
        <w:spacing w:after="240" w:line="360" w:lineRule="atLeast"/>
        <w:rPr>
          <w:color w:val="000000"/>
        </w:rPr>
      </w:pPr>
      <w:r w:rsidRPr="008518FD">
        <w:rPr>
          <w:i/>
          <w:iCs/>
          <w:color w:val="000000"/>
        </w:rPr>
        <w:t>Readings</w:t>
      </w:r>
      <w:r w:rsidRPr="008518FD">
        <w:rPr>
          <w:color w:val="000000"/>
        </w:rPr>
        <w:t xml:space="preserve">: </w:t>
      </w:r>
    </w:p>
    <w:p w14:paraId="68E576CF" w14:textId="77777777" w:rsidR="00D464BA" w:rsidRPr="008518FD" w:rsidRDefault="00D464BA" w:rsidP="00D464BA">
      <w:pPr>
        <w:widowControl w:val="0"/>
        <w:autoSpaceDE w:val="0"/>
        <w:autoSpaceDN w:val="0"/>
        <w:adjustRightInd w:val="0"/>
        <w:spacing w:after="240" w:line="360" w:lineRule="atLeast"/>
        <w:rPr>
          <w:color w:val="000000"/>
        </w:rPr>
      </w:pPr>
      <w:r w:rsidRPr="008518FD">
        <w:rPr>
          <w:color w:val="000000"/>
        </w:rPr>
        <w:t xml:space="preserve">Clark McCauley &amp; Sophia Moskalenko, “Mechanisms of Political Radicalization: Pathways Toward Terrorism”, </w:t>
      </w:r>
      <w:r w:rsidRPr="008518FD">
        <w:rPr>
          <w:i/>
          <w:iCs/>
          <w:color w:val="000000"/>
        </w:rPr>
        <w:t>Terrorism and Political Violence</w:t>
      </w:r>
      <w:r w:rsidRPr="008518FD">
        <w:rPr>
          <w:color w:val="000000"/>
        </w:rPr>
        <w:t xml:space="preserve">, 20, 2008, pp415-433. </w:t>
      </w:r>
    </w:p>
    <w:p w14:paraId="5D4F8E0E" w14:textId="15BDF805" w:rsidR="00A14929" w:rsidRPr="008518FD" w:rsidRDefault="00A14929">
      <w:pPr>
        <w:rPr>
          <w:b/>
          <w:bCs/>
          <w:color w:val="000000"/>
        </w:rPr>
      </w:pPr>
    </w:p>
    <w:p w14:paraId="24842528" w14:textId="3D8BCA6F" w:rsidR="00324C2C" w:rsidRPr="008518FD" w:rsidRDefault="00324C2C" w:rsidP="00324C2C">
      <w:pPr>
        <w:widowControl w:val="0"/>
        <w:autoSpaceDE w:val="0"/>
        <w:autoSpaceDN w:val="0"/>
        <w:adjustRightInd w:val="0"/>
        <w:spacing w:after="240" w:line="440" w:lineRule="atLeast"/>
        <w:rPr>
          <w:b/>
          <w:bCs/>
          <w:color w:val="000000"/>
        </w:rPr>
      </w:pPr>
      <w:r w:rsidRPr="008518FD">
        <w:rPr>
          <w:b/>
          <w:bCs/>
          <w:color w:val="000000"/>
        </w:rPr>
        <w:t xml:space="preserve">Week 15: December </w:t>
      </w:r>
      <w:r w:rsidR="00A753B3">
        <w:rPr>
          <w:b/>
          <w:bCs/>
          <w:color w:val="000000"/>
        </w:rPr>
        <w:t xml:space="preserve">7, </w:t>
      </w:r>
      <w:r w:rsidRPr="008518FD">
        <w:rPr>
          <w:b/>
          <w:bCs/>
          <w:color w:val="000000"/>
        </w:rPr>
        <w:t>12, 14</w:t>
      </w:r>
    </w:p>
    <w:p w14:paraId="52760B25" w14:textId="15965E24" w:rsidR="00324C2C" w:rsidRPr="008518FD" w:rsidRDefault="00324C2C" w:rsidP="00324C2C">
      <w:pPr>
        <w:widowControl w:val="0"/>
        <w:autoSpaceDE w:val="0"/>
        <w:autoSpaceDN w:val="0"/>
        <w:adjustRightInd w:val="0"/>
        <w:spacing w:after="240" w:line="440" w:lineRule="atLeast"/>
        <w:rPr>
          <w:b/>
          <w:bCs/>
          <w:color w:val="000000"/>
        </w:rPr>
      </w:pPr>
      <w:r w:rsidRPr="008518FD">
        <w:rPr>
          <w:b/>
          <w:bCs/>
          <w:color w:val="000000"/>
        </w:rPr>
        <w:t>Group Presentations</w:t>
      </w:r>
    </w:p>
    <w:p w14:paraId="06E9458C" w14:textId="77777777" w:rsidR="005F0DE7" w:rsidRPr="008518FD" w:rsidRDefault="005F0DE7"/>
    <w:p w14:paraId="32072DEC" w14:textId="679704E1" w:rsidR="00FA45AB" w:rsidRPr="008518FD" w:rsidRDefault="00FA45AB" w:rsidP="00FA45AB">
      <w:pPr>
        <w:rPr>
          <w:rFonts w:eastAsia="Times New Roman"/>
        </w:rPr>
      </w:pPr>
    </w:p>
    <w:p w14:paraId="6D9CA5C3" w14:textId="77777777" w:rsidR="00FA45AB" w:rsidRPr="008518FD" w:rsidRDefault="00FA45AB" w:rsidP="00DA02F6"/>
    <w:p w14:paraId="5879761F" w14:textId="77777777" w:rsidR="00FA45AB" w:rsidRPr="008518FD" w:rsidRDefault="00FA45AB" w:rsidP="00DA02F6"/>
    <w:sectPr w:rsidR="00FA45AB" w:rsidRPr="008518FD" w:rsidSect="00DF136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BA"/>
    <w:rsid w:val="00052D73"/>
    <w:rsid w:val="000632C5"/>
    <w:rsid w:val="000E6C73"/>
    <w:rsid w:val="000F4818"/>
    <w:rsid w:val="00112910"/>
    <w:rsid w:val="00161F71"/>
    <w:rsid w:val="00195DD0"/>
    <w:rsid w:val="001B6ED8"/>
    <w:rsid w:val="001D7331"/>
    <w:rsid w:val="00241868"/>
    <w:rsid w:val="002D39DA"/>
    <w:rsid w:val="002D6FB2"/>
    <w:rsid w:val="002F137D"/>
    <w:rsid w:val="00324C2C"/>
    <w:rsid w:val="003E4BC6"/>
    <w:rsid w:val="003F3F5F"/>
    <w:rsid w:val="00404F03"/>
    <w:rsid w:val="004633A0"/>
    <w:rsid w:val="0047402B"/>
    <w:rsid w:val="00583255"/>
    <w:rsid w:val="005E491F"/>
    <w:rsid w:val="005F0DE7"/>
    <w:rsid w:val="005F3794"/>
    <w:rsid w:val="00601B14"/>
    <w:rsid w:val="00681DA8"/>
    <w:rsid w:val="006A676B"/>
    <w:rsid w:val="006A6AF9"/>
    <w:rsid w:val="006B0C05"/>
    <w:rsid w:val="006E44D4"/>
    <w:rsid w:val="00733A4F"/>
    <w:rsid w:val="00770BA7"/>
    <w:rsid w:val="007A5AA7"/>
    <w:rsid w:val="0080441E"/>
    <w:rsid w:val="008518FD"/>
    <w:rsid w:val="008D28C5"/>
    <w:rsid w:val="008D549B"/>
    <w:rsid w:val="00916F8A"/>
    <w:rsid w:val="009259BF"/>
    <w:rsid w:val="00996111"/>
    <w:rsid w:val="009A070F"/>
    <w:rsid w:val="009A51D3"/>
    <w:rsid w:val="009B6B60"/>
    <w:rsid w:val="009C26BE"/>
    <w:rsid w:val="009F7CF8"/>
    <w:rsid w:val="00A01D32"/>
    <w:rsid w:val="00A14929"/>
    <w:rsid w:val="00A2596E"/>
    <w:rsid w:val="00A42526"/>
    <w:rsid w:val="00A54212"/>
    <w:rsid w:val="00A63D09"/>
    <w:rsid w:val="00A753B3"/>
    <w:rsid w:val="00B015B8"/>
    <w:rsid w:val="00B30078"/>
    <w:rsid w:val="00B56071"/>
    <w:rsid w:val="00BA7D25"/>
    <w:rsid w:val="00BB370C"/>
    <w:rsid w:val="00BF2932"/>
    <w:rsid w:val="00C80C91"/>
    <w:rsid w:val="00C81364"/>
    <w:rsid w:val="00C92F75"/>
    <w:rsid w:val="00CA02CB"/>
    <w:rsid w:val="00CF2DEA"/>
    <w:rsid w:val="00CF5788"/>
    <w:rsid w:val="00D10CD5"/>
    <w:rsid w:val="00D200BF"/>
    <w:rsid w:val="00D464BA"/>
    <w:rsid w:val="00DA02F6"/>
    <w:rsid w:val="00DC64D4"/>
    <w:rsid w:val="00E175E2"/>
    <w:rsid w:val="00E23F31"/>
    <w:rsid w:val="00E80DD4"/>
    <w:rsid w:val="00E85C0C"/>
    <w:rsid w:val="00EC1EF3"/>
    <w:rsid w:val="00EE1B00"/>
    <w:rsid w:val="00F13E21"/>
    <w:rsid w:val="00F15E42"/>
    <w:rsid w:val="00F37D72"/>
    <w:rsid w:val="00F433F9"/>
    <w:rsid w:val="00F601B8"/>
    <w:rsid w:val="00FA45AB"/>
    <w:rsid w:val="00FA5E66"/>
    <w:rsid w:val="00FC4D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7732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5AA7"/>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96E"/>
    <w:rPr>
      <w:color w:val="0563C1" w:themeColor="hyperlink"/>
      <w:u w:val="single"/>
    </w:rPr>
  </w:style>
  <w:style w:type="character" w:styleId="FollowedHyperlink">
    <w:name w:val="FollowedHyperlink"/>
    <w:basedOn w:val="DefaultParagraphFont"/>
    <w:uiPriority w:val="99"/>
    <w:semiHidden/>
    <w:unhideWhenUsed/>
    <w:rsid w:val="00B015B8"/>
    <w:rPr>
      <w:color w:val="954F72" w:themeColor="followedHyperlink"/>
      <w:u w:val="single"/>
    </w:rPr>
  </w:style>
  <w:style w:type="paragraph" w:styleId="NormalWeb">
    <w:name w:val="Normal (Web)"/>
    <w:basedOn w:val="Normal"/>
    <w:uiPriority w:val="99"/>
    <w:semiHidden/>
    <w:unhideWhenUsed/>
    <w:rsid w:val="00BF2932"/>
    <w:pPr>
      <w:spacing w:before="100" w:beforeAutospacing="1" w:after="100" w:afterAutospacing="1"/>
    </w:pPr>
  </w:style>
  <w:style w:type="character" w:styleId="Strong">
    <w:name w:val="Strong"/>
    <w:basedOn w:val="DefaultParagraphFont"/>
    <w:uiPriority w:val="22"/>
    <w:qFormat/>
    <w:rsid w:val="00BF2932"/>
    <w:rPr>
      <w:b/>
      <w:bCs/>
    </w:rPr>
  </w:style>
  <w:style w:type="table" w:styleId="TableGrid">
    <w:name w:val="Table Grid"/>
    <w:basedOn w:val="TableNormal"/>
    <w:uiPriority w:val="59"/>
    <w:rsid w:val="008518F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9615">
      <w:bodyDiv w:val="1"/>
      <w:marLeft w:val="0"/>
      <w:marRight w:val="0"/>
      <w:marTop w:val="0"/>
      <w:marBottom w:val="0"/>
      <w:divBdr>
        <w:top w:val="none" w:sz="0" w:space="0" w:color="auto"/>
        <w:left w:val="none" w:sz="0" w:space="0" w:color="auto"/>
        <w:bottom w:val="none" w:sz="0" w:space="0" w:color="auto"/>
        <w:right w:val="none" w:sz="0" w:space="0" w:color="auto"/>
      </w:divBdr>
    </w:div>
    <w:div w:id="477920461">
      <w:bodyDiv w:val="1"/>
      <w:marLeft w:val="0"/>
      <w:marRight w:val="0"/>
      <w:marTop w:val="0"/>
      <w:marBottom w:val="0"/>
      <w:divBdr>
        <w:top w:val="none" w:sz="0" w:space="0" w:color="auto"/>
        <w:left w:val="none" w:sz="0" w:space="0" w:color="auto"/>
        <w:bottom w:val="none" w:sz="0" w:space="0" w:color="auto"/>
        <w:right w:val="none" w:sz="0" w:space="0" w:color="auto"/>
      </w:divBdr>
    </w:div>
    <w:div w:id="970327581">
      <w:bodyDiv w:val="1"/>
      <w:marLeft w:val="0"/>
      <w:marRight w:val="0"/>
      <w:marTop w:val="0"/>
      <w:marBottom w:val="0"/>
      <w:divBdr>
        <w:top w:val="none" w:sz="0" w:space="0" w:color="auto"/>
        <w:left w:val="none" w:sz="0" w:space="0" w:color="auto"/>
        <w:bottom w:val="none" w:sz="0" w:space="0" w:color="auto"/>
        <w:right w:val="none" w:sz="0" w:space="0" w:color="auto"/>
      </w:divBdr>
    </w:div>
    <w:div w:id="1063522974">
      <w:bodyDiv w:val="1"/>
      <w:marLeft w:val="0"/>
      <w:marRight w:val="0"/>
      <w:marTop w:val="0"/>
      <w:marBottom w:val="0"/>
      <w:divBdr>
        <w:top w:val="none" w:sz="0" w:space="0" w:color="auto"/>
        <w:left w:val="none" w:sz="0" w:space="0" w:color="auto"/>
        <w:bottom w:val="none" w:sz="0" w:space="0" w:color="auto"/>
        <w:right w:val="none" w:sz="0" w:space="0" w:color="auto"/>
      </w:divBdr>
    </w:div>
    <w:div w:id="2006974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independent.co.uk/news/world/politics/blood-rage-history-the-worlds-first-%20terrorists-1801195.html" TargetMode="External"/><Relationship Id="rId20" Type="http://schemas.openxmlformats.org/officeDocument/2006/relationships/hyperlink" Target="https://www.theatlantic.com/magazine/archive/2017/06/his-kampf/524505/" TargetMode="External"/><Relationship Id="rId21" Type="http://schemas.openxmlformats.org/officeDocument/2006/relationships/hyperlink" Target="https://www.wired.com/2017/05/field-guide-far-right/?mbid=social_twitter_onsiteshar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openculture.com/2016/11/umberto-eco-makes-a-list-of-the-14-common-features-of-fascism.html" TargetMode="External"/><Relationship Id="rId11" Type="http://schemas.openxmlformats.org/officeDocument/2006/relationships/hyperlink" Target="http://www.bbc.com/news/world-11108059" TargetMode="External"/><Relationship Id="rId12" Type="http://schemas.openxmlformats.org/officeDocument/2006/relationships/hyperlink" Target="https://www.theatlantic.com/magazine/archive/2015/03/what-isis-really-wants/384980/" TargetMode="External"/><Relationship Id="rId13" Type="http://schemas.openxmlformats.org/officeDocument/2006/relationships/hyperlink" Target="https://www.crisisgroup.org/global/exploiting-disorder-al-qaeda-and-islamic-state" TargetMode="External"/><Relationship Id="rId14" Type="http://schemas.openxmlformats.org/officeDocument/2006/relationships/hyperlink" Target="https://www.nytimes.com/2016/06/22/world/europe/france-orlando-isis-terrorism-investigation.html?_r=0" TargetMode="External"/><Relationship Id="rId15" Type="http://schemas.openxmlformats.org/officeDocument/2006/relationships/hyperlink" Target="http://theconversation.com/parramatta-shooting-how-much-do-we-really-know-about-lone-wolf-terrorists-46746" TargetMode="External"/><Relationship Id="rId16" Type="http://schemas.openxmlformats.org/officeDocument/2006/relationships/hyperlink" Target="https://www.usip.org/sites/default/files/SR308.pdf" TargetMode="External"/><Relationship Id="rId17" Type="http://schemas.openxmlformats.org/officeDocument/2006/relationships/hyperlink" Target="https://www.crisisgroup.org/asia/south-east-asia/indonesia/indonesia-backgrounder-how-jemaah-islamiyah-terrorist-network-operates" TargetMode="External"/><Relationship Id="rId18" Type="http://schemas.openxmlformats.org/officeDocument/2006/relationships/hyperlink" Target="http://file.understandingconflict.org/file/2016/10/IPAC_Report_33.pdf" TargetMode="External"/><Relationship Id="rId19" Type="http://schemas.openxmlformats.org/officeDocument/2006/relationships/hyperlink" Target="https://www.foreignaffairs.com/articles/bangladesh/2016-06-09/rise-extremism-bangladesh"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olorado.edu/academics/honorcode/" TargetMode="External"/><Relationship Id="rId5" Type="http://schemas.openxmlformats.org/officeDocument/2006/relationships/hyperlink" Target="http://www.colorado.edu/disabilityservices" TargetMode="External"/><Relationship Id="rId6" Type="http://schemas.openxmlformats.org/officeDocument/2006/relationships/hyperlink" Target="http://www.colorado.edu/odh" TargetMode="External"/><Relationship Id="rId7" Type="http://schemas.openxmlformats.org/officeDocument/2006/relationships/hyperlink" Target="https://www.lawfareblog.com/toward-common-lexicon-violent-extremism" TargetMode="External"/><Relationship Id="rId8" Type="http://schemas.openxmlformats.org/officeDocument/2006/relationships/hyperlink" Target="https://www.theguardian.com/us-news/2017/may/27/extremism-terrorism-far-right-neo-nazi-devon-arth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3705</Words>
  <Characters>21124</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Castel</dc:creator>
  <cp:keywords/>
  <dc:description/>
  <cp:lastModifiedBy>Alison Castel</cp:lastModifiedBy>
  <cp:revision>4</cp:revision>
  <dcterms:created xsi:type="dcterms:W3CDTF">2017-09-25T19:09:00Z</dcterms:created>
  <dcterms:modified xsi:type="dcterms:W3CDTF">2017-09-25T19:11:00Z</dcterms:modified>
</cp:coreProperties>
</file>