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677" w:rsidRPr="0065062F" w:rsidRDefault="00941677" w:rsidP="00941677">
      <w:pPr>
        <w:jc w:val="center"/>
        <w:rPr>
          <w:rFonts w:ascii="Arial" w:hAnsi="Arial" w:cs="Arial"/>
          <w:b/>
          <w:bCs/>
          <w:sz w:val="28"/>
          <w:szCs w:val="28"/>
        </w:rPr>
      </w:pPr>
      <w:r w:rsidRPr="0065062F">
        <w:rPr>
          <w:rFonts w:ascii="Arial" w:hAnsi="Arial" w:cs="Arial"/>
          <w:b/>
          <w:bCs/>
          <w:sz w:val="28"/>
          <w:szCs w:val="28"/>
        </w:rPr>
        <w:t>University of Colorado Boulder</w:t>
      </w:r>
    </w:p>
    <w:p w:rsidR="00941677" w:rsidRDefault="00941677" w:rsidP="00941677">
      <w:pPr>
        <w:jc w:val="center"/>
        <w:rPr>
          <w:rFonts w:ascii="Arial" w:hAnsi="Arial" w:cs="Arial"/>
          <w:b/>
          <w:bCs/>
          <w:sz w:val="32"/>
          <w:szCs w:val="32"/>
        </w:rPr>
      </w:pPr>
      <w:r>
        <w:rPr>
          <w:rFonts w:ascii="Arial" w:hAnsi="Arial" w:cs="Arial"/>
          <w:b/>
          <w:bCs/>
          <w:sz w:val="32"/>
          <w:szCs w:val="32"/>
        </w:rPr>
        <w:t xml:space="preserve">International Affairs Program </w:t>
      </w:r>
      <w:r w:rsidRPr="00F77003">
        <w:rPr>
          <w:rFonts w:ascii="Arial" w:hAnsi="Arial" w:cs="Arial"/>
          <w:b/>
          <w:bCs/>
          <w:sz w:val="28"/>
          <w:szCs w:val="28"/>
        </w:rPr>
        <w:t>4500-003</w:t>
      </w:r>
    </w:p>
    <w:p w:rsidR="00941677" w:rsidRPr="0065062F" w:rsidRDefault="00941677" w:rsidP="00941677">
      <w:pPr>
        <w:jc w:val="center"/>
        <w:rPr>
          <w:rFonts w:ascii="Arial" w:hAnsi="Arial" w:cs="Arial"/>
          <w:b/>
          <w:bCs/>
          <w:sz w:val="32"/>
          <w:szCs w:val="32"/>
        </w:rPr>
      </w:pPr>
      <w:r w:rsidRPr="0065062F">
        <w:rPr>
          <w:rFonts w:ascii="Arial" w:hAnsi="Arial" w:cs="Arial"/>
          <w:b/>
          <w:bCs/>
          <w:sz w:val="32"/>
          <w:szCs w:val="32"/>
        </w:rPr>
        <w:t>The Superpowers and the Middle East</w:t>
      </w:r>
    </w:p>
    <w:p w:rsidR="00941677" w:rsidRDefault="00941677" w:rsidP="00941677">
      <w:pPr>
        <w:jc w:val="center"/>
        <w:rPr>
          <w:rFonts w:ascii="Arial" w:hAnsi="Arial" w:cs="Arial"/>
          <w:b/>
          <w:bCs/>
          <w:sz w:val="28"/>
          <w:szCs w:val="28"/>
        </w:rPr>
      </w:pPr>
    </w:p>
    <w:p w:rsidR="003F75F6" w:rsidRDefault="00941677" w:rsidP="00941677">
      <w:pPr>
        <w:jc w:val="both"/>
        <w:rPr>
          <w:rFonts w:ascii="Arial" w:hAnsi="Arial" w:cs="Arial"/>
        </w:rPr>
      </w:pPr>
      <w:r w:rsidRPr="00FC60E3">
        <w:rPr>
          <w:rFonts w:ascii="Arial" w:hAnsi="Arial" w:cs="Arial"/>
        </w:rPr>
        <w:t xml:space="preserve">Spring </w:t>
      </w:r>
      <w:r w:rsidR="003F75F6">
        <w:rPr>
          <w:rFonts w:ascii="Arial" w:hAnsi="Arial" w:cs="Arial"/>
        </w:rPr>
        <w:t>Term 202</w:t>
      </w:r>
      <w:r w:rsidR="00DA3ACB">
        <w:rPr>
          <w:rFonts w:ascii="Arial" w:hAnsi="Arial" w:cs="Arial"/>
        </w:rPr>
        <w:t>6</w:t>
      </w:r>
      <w:r w:rsidRPr="00FC60E3">
        <w:rPr>
          <w:rFonts w:ascii="Arial" w:hAnsi="Arial" w:cs="Arial"/>
        </w:rPr>
        <w:t xml:space="preserve"> - Tuesdays/Thursdays </w:t>
      </w:r>
      <w:r w:rsidR="00270097">
        <w:rPr>
          <w:rFonts w:ascii="Arial" w:hAnsi="Arial" w:cs="Arial"/>
        </w:rPr>
        <w:t>12</w:t>
      </w:r>
      <w:r>
        <w:rPr>
          <w:rFonts w:ascii="Arial" w:hAnsi="Arial" w:cs="Arial"/>
        </w:rPr>
        <w:t>:</w:t>
      </w:r>
      <w:r w:rsidRPr="00FC60E3">
        <w:rPr>
          <w:rFonts w:ascii="Arial" w:hAnsi="Arial" w:cs="Arial"/>
        </w:rPr>
        <w:t>30-</w:t>
      </w:r>
      <w:r>
        <w:rPr>
          <w:rFonts w:ascii="Arial" w:hAnsi="Arial" w:cs="Arial"/>
        </w:rPr>
        <w:t>1:</w:t>
      </w:r>
      <w:r w:rsidR="00270097">
        <w:rPr>
          <w:rFonts w:ascii="Arial" w:hAnsi="Arial" w:cs="Arial"/>
        </w:rPr>
        <w:t>45</w:t>
      </w:r>
      <w:r w:rsidRPr="00FC60E3">
        <w:rPr>
          <w:rFonts w:ascii="Arial" w:hAnsi="Arial" w:cs="Arial"/>
        </w:rPr>
        <w:t xml:space="preserve"> </w:t>
      </w:r>
      <w:r>
        <w:rPr>
          <w:rFonts w:ascii="Arial" w:hAnsi="Arial" w:cs="Arial"/>
        </w:rPr>
        <w:t xml:space="preserve"> </w:t>
      </w:r>
    </w:p>
    <w:p w:rsidR="00941677" w:rsidRPr="00FC60E3" w:rsidRDefault="00941677" w:rsidP="00941677">
      <w:pPr>
        <w:jc w:val="both"/>
        <w:rPr>
          <w:rFonts w:ascii="Arial" w:hAnsi="Arial" w:cs="Arial"/>
        </w:rPr>
      </w:pPr>
      <w:r>
        <w:rPr>
          <w:rFonts w:ascii="Arial" w:hAnsi="Arial" w:cs="Arial"/>
        </w:rPr>
        <w:t>Classroom: University</w:t>
      </w:r>
      <w:r w:rsidRPr="00FC60E3">
        <w:rPr>
          <w:rFonts w:ascii="Arial" w:hAnsi="Arial" w:cs="Arial"/>
        </w:rPr>
        <w:t xml:space="preserve"> </w:t>
      </w:r>
      <w:r>
        <w:rPr>
          <w:rFonts w:ascii="Arial" w:hAnsi="Arial" w:cs="Arial"/>
        </w:rPr>
        <w:t>Club 6</w:t>
      </w:r>
    </w:p>
    <w:p w:rsidR="00941677" w:rsidRDefault="00941677" w:rsidP="00941677">
      <w:pPr>
        <w:jc w:val="both"/>
        <w:rPr>
          <w:rFonts w:ascii="Arial" w:hAnsi="Arial" w:cs="Arial"/>
        </w:rPr>
      </w:pPr>
    </w:p>
    <w:p w:rsidR="00941677" w:rsidRDefault="00941677" w:rsidP="00941677">
      <w:pPr>
        <w:jc w:val="both"/>
        <w:rPr>
          <w:rFonts w:ascii="Arial" w:hAnsi="Arial" w:cs="Arial"/>
        </w:rPr>
      </w:pPr>
      <w:r w:rsidRPr="006B0594">
        <w:rPr>
          <w:rFonts w:ascii="Arial" w:hAnsi="Arial" w:cs="Arial"/>
        </w:rPr>
        <w:t>Professor Zach Levey</w:t>
      </w:r>
    </w:p>
    <w:p w:rsidR="00941677" w:rsidRDefault="00941677" w:rsidP="00941677">
      <w:pPr>
        <w:jc w:val="both"/>
        <w:rPr>
          <w:rFonts w:ascii="Arial" w:hAnsi="Arial" w:cs="Arial"/>
        </w:rPr>
      </w:pPr>
      <w:r>
        <w:rPr>
          <w:rFonts w:ascii="Arial" w:hAnsi="Arial" w:cs="Arial"/>
        </w:rPr>
        <w:t xml:space="preserve">E-mail: </w:t>
      </w:r>
      <w:hyperlink r:id="rId6" w:history="1">
        <w:r w:rsidRPr="002A3835">
          <w:rPr>
            <w:rStyle w:val="Hyperlink"/>
            <w:rFonts w:ascii="Arial" w:hAnsi="Arial" w:cs="Arial"/>
          </w:rPr>
          <w:t>zach.levey@colorado.edu</w:t>
        </w:r>
      </w:hyperlink>
      <w:r>
        <w:rPr>
          <w:rFonts w:ascii="Arial" w:hAnsi="Arial" w:cs="Arial"/>
        </w:rPr>
        <w:t xml:space="preserve"> </w:t>
      </w:r>
    </w:p>
    <w:p w:rsidR="00941677" w:rsidRDefault="00941677" w:rsidP="00941677">
      <w:pPr>
        <w:jc w:val="both"/>
        <w:rPr>
          <w:rFonts w:ascii="Arial" w:hAnsi="Arial" w:cs="Arial"/>
        </w:rPr>
      </w:pPr>
      <w:r>
        <w:rPr>
          <w:rFonts w:ascii="Arial" w:hAnsi="Arial" w:cs="Arial"/>
        </w:rPr>
        <w:t>Office Hours: by appointment (see e-mail address above)</w:t>
      </w:r>
    </w:p>
    <w:p w:rsidR="00941677" w:rsidRDefault="00941677" w:rsidP="00941677">
      <w:pPr>
        <w:jc w:val="both"/>
        <w:rPr>
          <w:rFonts w:ascii="Arial" w:hAnsi="Arial" w:cs="Arial"/>
        </w:rPr>
      </w:pPr>
      <w:r>
        <w:rPr>
          <w:rFonts w:ascii="Arial" w:hAnsi="Arial" w:cs="Arial"/>
        </w:rPr>
        <w:t xml:space="preserve">Office Location: International Affairs Program- University Club - Suite A4. </w:t>
      </w:r>
    </w:p>
    <w:p w:rsidR="00941677" w:rsidRDefault="00941677" w:rsidP="00941677">
      <w:pPr>
        <w:spacing w:before="6" w:after="2"/>
        <w:jc w:val="both"/>
        <w:rPr>
          <w:rFonts w:asciiTheme="minorBidi" w:hAnsiTheme="minorBidi" w:cstheme="minorBidi"/>
          <w:b/>
          <w:bCs/>
          <w:color w:val="000000" w:themeColor="text1"/>
          <w:u w:val="single"/>
        </w:rPr>
      </w:pPr>
    </w:p>
    <w:p w:rsidR="00941677" w:rsidRDefault="00941677" w:rsidP="00941677">
      <w:pPr>
        <w:spacing w:before="6" w:after="2"/>
        <w:jc w:val="both"/>
        <w:rPr>
          <w:rFonts w:asciiTheme="minorBidi" w:hAnsiTheme="minorBidi" w:cstheme="minorBidi"/>
          <w:b/>
          <w:bCs/>
          <w:color w:val="000000" w:themeColor="text1"/>
          <w:u w:val="single"/>
        </w:rPr>
      </w:pPr>
    </w:p>
    <w:p w:rsidR="00941677" w:rsidRDefault="00941677" w:rsidP="00941677">
      <w:pPr>
        <w:spacing w:before="6" w:after="2"/>
        <w:jc w:val="both"/>
        <w:rPr>
          <w:rFonts w:asciiTheme="minorBidi" w:hAnsiTheme="minorBidi" w:cstheme="minorBidi"/>
          <w:b/>
          <w:bCs/>
          <w:color w:val="000000" w:themeColor="text1"/>
          <w:u w:val="single"/>
        </w:rPr>
      </w:pPr>
      <w:r w:rsidRPr="007C6A3D">
        <w:rPr>
          <w:rFonts w:asciiTheme="minorBidi" w:hAnsiTheme="minorBidi" w:cstheme="minorBidi"/>
          <w:b/>
          <w:bCs/>
          <w:color w:val="000000" w:themeColor="text1"/>
          <w:u w:val="single"/>
        </w:rPr>
        <w:t>Course Description</w:t>
      </w:r>
      <w:r>
        <w:rPr>
          <w:rFonts w:asciiTheme="minorBidi" w:hAnsiTheme="minorBidi" w:cstheme="minorBidi"/>
          <w:b/>
          <w:bCs/>
          <w:color w:val="000000" w:themeColor="text1"/>
          <w:u w:val="single"/>
        </w:rPr>
        <w:t xml:space="preserve"> </w:t>
      </w:r>
      <w:r w:rsidRPr="007C6A3D">
        <w:rPr>
          <w:rFonts w:asciiTheme="minorBidi" w:hAnsiTheme="minorBidi" w:cstheme="minorBidi"/>
          <w:b/>
          <w:bCs/>
          <w:color w:val="000000" w:themeColor="text1"/>
          <w:u w:val="single"/>
        </w:rPr>
        <w:t xml:space="preserve">and </w:t>
      </w:r>
      <w:r>
        <w:rPr>
          <w:rFonts w:asciiTheme="minorBidi" w:hAnsiTheme="minorBidi" w:cstheme="minorBidi"/>
          <w:b/>
          <w:bCs/>
          <w:color w:val="000000" w:themeColor="text1"/>
          <w:u w:val="single"/>
        </w:rPr>
        <w:t>Goals</w:t>
      </w:r>
    </w:p>
    <w:p w:rsidR="00941677" w:rsidRDefault="00941677" w:rsidP="00941677">
      <w:pPr>
        <w:spacing w:before="6" w:after="2"/>
        <w:jc w:val="both"/>
      </w:pPr>
    </w:p>
    <w:p w:rsidR="003222AF" w:rsidRDefault="00FD23C6" w:rsidP="003222AF">
      <w:pPr>
        <w:jc w:val="both"/>
        <w:rPr>
          <w:rFonts w:asciiTheme="minorBidi" w:hAnsiTheme="minorBidi" w:cstheme="minorBidi"/>
        </w:rPr>
      </w:pPr>
      <w:r>
        <w:rPr>
          <w:rFonts w:asciiTheme="minorBidi" w:hAnsiTheme="minorBidi" w:cstheme="minorBidi"/>
        </w:rPr>
        <w:t>This c</w:t>
      </w:r>
      <w:r w:rsidR="00A71BDD">
        <w:rPr>
          <w:rFonts w:asciiTheme="minorBidi" w:hAnsiTheme="minorBidi" w:cstheme="minorBidi"/>
        </w:rPr>
        <w:t>ourse explores t</w:t>
      </w:r>
      <w:r>
        <w:rPr>
          <w:rFonts w:asciiTheme="minorBidi" w:hAnsiTheme="minorBidi" w:cstheme="minorBidi"/>
        </w:rPr>
        <w:t>he historical roles of the great powers</w:t>
      </w:r>
      <w:r w:rsidR="00A71BDD">
        <w:rPr>
          <w:rFonts w:asciiTheme="minorBidi" w:hAnsiTheme="minorBidi" w:cstheme="minorBidi"/>
        </w:rPr>
        <w:t xml:space="preserve"> </w:t>
      </w:r>
      <w:r>
        <w:rPr>
          <w:rFonts w:asciiTheme="minorBidi" w:hAnsiTheme="minorBidi" w:cstheme="minorBidi"/>
        </w:rPr>
        <w:t>and</w:t>
      </w:r>
      <w:r w:rsidR="00E43292">
        <w:rPr>
          <w:rFonts w:asciiTheme="minorBidi" w:hAnsiTheme="minorBidi" w:cstheme="minorBidi"/>
        </w:rPr>
        <w:t xml:space="preserve"> </w:t>
      </w:r>
      <w:r w:rsidR="00A71BDD">
        <w:rPr>
          <w:rFonts w:asciiTheme="minorBidi" w:hAnsiTheme="minorBidi" w:cstheme="minorBidi"/>
        </w:rPr>
        <w:t xml:space="preserve">provides </w:t>
      </w:r>
      <w:r>
        <w:rPr>
          <w:rFonts w:asciiTheme="minorBidi" w:hAnsiTheme="minorBidi" w:cstheme="minorBidi"/>
        </w:rPr>
        <w:t>tools for analyzing the</w:t>
      </w:r>
      <w:r w:rsidR="00A71BDD">
        <w:rPr>
          <w:rFonts w:asciiTheme="minorBidi" w:hAnsiTheme="minorBidi" w:cstheme="minorBidi"/>
        </w:rPr>
        <w:t>ir</w:t>
      </w:r>
      <w:r>
        <w:rPr>
          <w:rFonts w:asciiTheme="minorBidi" w:hAnsiTheme="minorBidi" w:cstheme="minorBidi"/>
        </w:rPr>
        <w:t xml:space="preserve"> impact upon the </w:t>
      </w:r>
      <w:r w:rsidR="00A71BDD">
        <w:rPr>
          <w:rFonts w:asciiTheme="minorBidi" w:hAnsiTheme="minorBidi" w:cstheme="minorBidi"/>
        </w:rPr>
        <w:t>modern Middle East</w:t>
      </w:r>
      <w:r>
        <w:rPr>
          <w:rFonts w:asciiTheme="minorBidi" w:hAnsiTheme="minorBidi" w:cstheme="minorBidi"/>
        </w:rPr>
        <w:t>.</w:t>
      </w:r>
      <w:r w:rsidR="00A71BDD">
        <w:rPr>
          <w:rFonts w:asciiTheme="minorBidi" w:hAnsiTheme="minorBidi" w:cstheme="minorBidi"/>
        </w:rPr>
        <w:t xml:space="preserve"> </w:t>
      </w:r>
      <w:r w:rsidR="00941677" w:rsidRPr="002C641D">
        <w:rPr>
          <w:rFonts w:asciiTheme="minorBidi" w:hAnsiTheme="minorBidi" w:cstheme="minorBidi"/>
        </w:rPr>
        <w:t>Th</w:t>
      </w:r>
      <w:r>
        <w:rPr>
          <w:rFonts w:asciiTheme="minorBidi" w:hAnsiTheme="minorBidi" w:cstheme="minorBidi"/>
        </w:rPr>
        <w:t>e</w:t>
      </w:r>
      <w:r w:rsidR="00941677" w:rsidRPr="002C641D">
        <w:rPr>
          <w:rFonts w:asciiTheme="minorBidi" w:hAnsiTheme="minorBidi" w:cstheme="minorBidi"/>
        </w:rPr>
        <w:t xml:space="preserve"> course</w:t>
      </w:r>
      <w:r w:rsidR="00941677">
        <w:rPr>
          <w:rFonts w:asciiTheme="minorBidi" w:hAnsiTheme="minorBidi" w:cstheme="minorBidi"/>
        </w:rPr>
        <w:t xml:space="preserve"> spans a period of n</w:t>
      </w:r>
      <w:r w:rsidR="00A71BDD">
        <w:rPr>
          <w:rFonts w:asciiTheme="minorBidi" w:hAnsiTheme="minorBidi" w:cstheme="minorBidi"/>
        </w:rPr>
        <w:t>ine</w:t>
      </w:r>
      <w:r w:rsidR="00941677">
        <w:rPr>
          <w:rFonts w:asciiTheme="minorBidi" w:hAnsiTheme="minorBidi" w:cstheme="minorBidi"/>
        </w:rPr>
        <w:t xml:space="preserve"> decades, examining</w:t>
      </w:r>
      <w:r w:rsidR="00A71BDD">
        <w:rPr>
          <w:rFonts w:asciiTheme="minorBidi" w:hAnsiTheme="minorBidi" w:cstheme="minorBidi"/>
        </w:rPr>
        <w:t xml:space="preserve"> both</w:t>
      </w:r>
      <w:r w:rsidR="00941677">
        <w:rPr>
          <w:rFonts w:asciiTheme="minorBidi" w:hAnsiTheme="minorBidi" w:cstheme="minorBidi"/>
        </w:rPr>
        <w:t xml:space="preserve"> the </w:t>
      </w:r>
      <w:r w:rsidR="00A71BDD">
        <w:rPr>
          <w:rFonts w:asciiTheme="minorBidi" w:hAnsiTheme="minorBidi" w:cstheme="minorBidi"/>
        </w:rPr>
        <w:t>roots</w:t>
      </w:r>
      <w:r w:rsidR="00941677">
        <w:rPr>
          <w:rFonts w:asciiTheme="minorBidi" w:hAnsiTheme="minorBidi" w:cstheme="minorBidi"/>
        </w:rPr>
        <w:t xml:space="preserve"> and contemporary setting of</w:t>
      </w:r>
      <w:r w:rsidR="003222AF">
        <w:rPr>
          <w:rFonts w:asciiTheme="minorBidi" w:hAnsiTheme="minorBidi" w:cstheme="minorBidi"/>
        </w:rPr>
        <w:t xml:space="preserve"> </w:t>
      </w:r>
      <w:r w:rsidR="00941677">
        <w:rPr>
          <w:rFonts w:asciiTheme="minorBidi" w:hAnsiTheme="minorBidi" w:cstheme="minorBidi"/>
        </w:rPr>
        <w:t xml:space="preserve">superpower involvement in the </w:t>
      </w:r>
      <w:r w:rsidR="0028525D">
        <w:rPr>
          <w:rFonts w:asciiTheme="minorBidi" w:hAnsiTheme="minorBidi" w:cstheme="minorBidi"/>
        </w:rPr>
        <w:t>region</w:t>
      </w:r>
      <w:r w:rsidR="00941677">
        <w:rPr>
          <w:rFonts w:asciiTheme="minorBidi" w:hAnsiTheme="minorBidi" w:cstheme="minorBidi"/>
        </w:rPr>
        <w:t xml:space="preserve">. </w:t>
      </w:r>
      <w:r w:rsidR="003222AF">
        <w:rPr>
          <w:rFonts w:asciiTheme="minorBidi" w:hAnsiTheme="minorBidi" w:cstheme="minorBidi"/>
        </w:rPr>
        <w:t>By the end of this term students will be well familiar with the policies and mo</w:t>
      </w:r>
      <w:r w:rsidR="00A845B6">
        <w:rPr>
          <w:rFonts w:asciiTheme="minorBidi" w:hAnsiTheme="minorBidi" w:cstheme="minorBidi"/>
        </w:rPr>
        <w:t>tives</w:t>
      </w:r>
      <w:r w:rsidR="003222AF">
        <w:rPr>
          <w:rFonts w:asciiTheme="minorBidi" w:hAnsiTheme="minorBidi" w:cstheme="minorBidi"/>
        </w:rPr>
        <w:t xml:space="preserve"> of the United States, Soviet Union/Russia and China in the Middle East. So too will participants in the class be able to explain the interests and actions of</w:t>
      </w:r>
      <w:r w:rsidR="0028525D">
        <w:rPr>
          <w:rFonts w:asciiTheme="minorBidi" w:hAnsiTheme="minorBidi" w:cstheme="minorBidi"/>
        </w:rPr>
        <w:t xml:space="preserve"> both</w:t>
      </w:r>
      <w:r w:rsidR="003222AF">
        <w:rPr>
          <w:rFonts w:asciiTheme="minorBidi" w:hAnsiTheme="minorBidi" w:cstheme="minorBidi"/>
        </w:rPr>
        <w:t xml:space="preserve"> states and non-state actors. During the semester students will gain experience by exploring a specific topic, researching it thoroughly, presenting it to the class and incorporating </w:t>
      </w:r>
      <w:r w:rsidR="0028525D">
        <w:rPr>
          <w:rFonts w:asciiTheme="minorBidi" w:hAnsiTheme="minorBidi" w:cstheme="minorBidi"/>
        </w:rPr>
        <w:t xml:space="preserve">their </w:t>
      </w:r>
      <w:r w:rsidR="003222AF">
        <w:rPr>
          <w:rFonts w:asciiTheme="minorBidi" w:hAnsiTheme="minorBidi" w:cstheme="minorBidi"/>
        </w:rPr>
        <w:t>findings in a term paper.</w:t>
      </w:r>
    </w:p>
    <w:p w:rsidR="003222AF" w:rsidRDefault="003222AF" w:rsidP="003222AF">
      <w:pPr>
        <w:jc w:val="both"/>
        <w:rPr>
          <w:rFonts w:asciiTheme="minorBidi" w:hAnsiTheme="minorBidi" w:cstheme="minorBidi"/>
        </w:rPr>
      </w:pPr>
    </w:p>
    <w:p w:rsidR="00941677" w:rsidRDefault="00941677" w:rsidP="0028525D">
      <w:pPr>
        <w:jc w:val="both"/>
        <w:rPr>
          <w:rFonts w:asciiTheme="minorBidi" w:hAnsiTheme="minorBidi" w:cstheme="minorBidi"/>
        </w:rPr>
      </w:pPr>
      <w:r>
        <w:rPr>
          <w:rFonts w:asciiTheme="minorBidi" w:hAnsiTheme="minorBidi" w:cstheme="minorBidi"/>
        </w:rPr>
        <w:t>The first part of our study of U.S. and Soviet engagement in the region during the Cold War examines n</w:t>
      </w:r>
      <w:r w:rsidR="00FD23C6">
        <w:rPr>
          <w:rFonts w:asciiTheme="minorBidi" w:hAnsiTheme="minorBidi" w:cstheme="minorBidi"/>
        </w:rPr>
        <w:t>ine</w:t>
      </w:r>
      <w:r>
        <w:rPr>
          <w:rFonts w:asciiTheme="minorBidi" w:hAnsiTheme="minorBidi" w:cstheme="minorBidi"/>
        </w:rPr>
        <w:t xml:space="preserve"> principal episodes, beginning with the creation of the State of Israel in 1948 and concluding with the Iran-Iraq war of the 1980s. The second part of the course analyzes the policies of the United States and Russia in the Middle East since the end of the Cold War in 1991. We will accord  attention, too, to China’s growing interest in</w:t>
      </w:r>
      <w:r w:rsidR="003222AF">
        <w:rPr>
          <w:rFonts w:asciiTheme="minorBidi" w:hAnsiTheme="minorBidi" w:cstheme="minorBidi"/>
        </w:rPr>
        <w:t xml:space="preserve"> and impact upon</w:t>
      </w:r>
      <w:r>
        <w:rPr>
          <w:rFonts w:asciiTheme="minorBidi" w:hAnsiTheme="minorBidi" w:cstheme="minorBidi"/>
        </w:rPr>
        <w:t xml:space="preserve"> the region. Thus, the latter half of the term covers topics such as the</w:t>
      </w:r>
      <w:r w:rsidR="00F048BA">
        <w:rPr>
          <w:rFonts w:asciiTheme="minorBidi" w:hAnsiTheme="minorBidi" w:cstheme="minorBidi"/>
        </w:rPr>
        <w:t xml:space="preserve"> abiding</w:t>
      </w:r>
      <w:r>
        <w:rPr>
          <w:rFonts w:asciiTheme="minorBidi" w:hAnsiTheme="minorBidi" w:cstheme="minorBidi"/>
        </w:rPr>
        <w:t xml:space="preserve"> Arab-Israeli </w:t>
      </w:r>
      <w:r w:rsidR="003222AF">
        <w:rPr>
          <w:rFonts w:asciiTheme="minorBidi" w:hAnsiTheme="minorBidi" w:cstheme="minorBidi"/>
        </w:rPr>
        <w:t>c</w:t>
      </w:r>
      <w:r>
        <w:rPr>
          <w:rFonts w:asciiTheme="minorBidi" w:hAnsiTheme="minorBidi" w:cstheme="minorBidi"/>
        </w:rPr>
        <w:t>onflict,</w:t>
      </w:r>
      <w:r w:rsidR="00FD23C6">
        <w:rPr>
          <w:rFonts w:asciiTheme="minorBidi" w:hAnsiTheme="minorBidi" w:cstheme="minorBidi"/>
        </w:rPr>
        <w:t xml:space="preserve"> efforts at peacemaking,</w:t>
      </w:r>
      <w:r>
        <w:rPr>
          <w:rFonts w:asciiTheme="minorBidi" w:hAnsiTheme="minorBidi" w:cstheme="minorBidi"/>
        </w:rPr>
        <w:t xml:space="preserve"> civil war</w:t>
      </w:r>
      <w:r w:rsidR="00FD23C6">
        <w:rPr>
          <w:rFonts w:asciiTheme="minorBidi" w:hAnsiTheme="minorBidi" w:cstheme="minorBidi"/>
        </w:rPr>
        <w:t xml:space="preserve"> and </w:t>
      </w:r>
      <w:r w:rsidR="003222AF">
        <w:rPr>
          <w:rFonts w:asciiTheme="minorBidi" w:hAnsiTheme="minorBidi" w:cstheme="minorBidi"/>
        </w:rPr>
        <w:t xml:space="preserve">the </w:t>
      </w:r>
      <w:r w:rsidR="00FD23C6">
        <w:rPr>
          <w:rFonts w:asciiTheme="minorBidi" w:hAnsiTheme="minorBidi" w:cstheme="minorBidi"/>
        </w:rPr>
        <w:t>recent revolution</w:t>
      </w:r>
      <w:r w:rsidR="003222AF">
        <w:rPr>
          <w:rFonts w:asciiTheme="minorBidi" w:hAnsiTheme="minorBidi" w:cstheme="minorBidi"/>
        </w:rPr>
        <w:t xml:space="preserve"> in Syria</w:t>
      </w:r>
      <w:r w:rsidR="00FD23C6">
        <w:rPr>
          <w:rFonts w:asciiTheme="minorBidi" w:hAnsiTheme="minorBidi" w:cstheme="minorBidi"/>
        </w:rPr>
        <w:t>,</w:t>
      </w:r>
      <w:r>
        <w:rPr>
          <w:rFonts w:asciiTheme="minorBidi" w:hAnsiTheme="minorBidi" w:cstheme="minorBidi"/>
        </w:rPr>
        <w:t xml:space="preserve"> the Abraham Accords</w:t>
      </w:r>
      <w:r w:rsidR="003222AF">
        <w:rPr>
          <w:rFonts w:asciiTheme="minorBidi" w:hAnsiTheme="minorBidi" w:cstheme="minorBidi"/>
        </w:rPr>
        <w:t>,</w:t>
      </w:r>
      <w:r>
        <w:rPr>
          <w:rFonts w:asciiTheme="minorBidi" w:hAnsiTheme="minorBidi" w:cstheme="minorBidi"/>
        </w:rPr>
        <w:t xml:space="preserve"> and the current</w:t>
      </w:r>
      <w:r w:rsidR="003F75F6">
        <w:rPr>
          <w:rFonts w:asciiTheme="minorBidi" w:hAnsiTheme="minorBidi" w:cstheme="minorBidi"/>
        </w:rPr>
        <w:t xml:space="preserve"> </w:t>
      </w:r>
      <w:r w:rsidR="003222AF">
        <w:rPr>
          <w:rFonts w:asciiTheme="minorBidi" w:hAnsiTheme="minorBidi" w:cstheme="minorBidi"/>
        </w:rPr>
        <w:t>confrontation</w:t>
      </w:r>
      <w:r w:rsidR="003F75F6">
        <w:rPr>
          <w:rFonts w:asciiTheme="minorBidi" w:hAnsiTheme="minorBidi" w:cstheme="minorBidi"/>
        </w:rPr>
        <w:t xml:space="preserve"> involving</w:t>
      </w:r>
      <w:r>
        <w:rPr>
          <w:rFonts w:asciiTheme="minorBidi" w:hAnsiTheme="minorBidi" w:cstheme="minorBidi"/>
        </w:rPr>
        <w:t xml:space="preserve"> </w:t>
      </w:r>
      <w:r w:rsidR="003F75F6">
        <w:rPr>
          <w:rFonts w:asciiTheme="minorBidi" w:hAnsiTheme="minorBidi" w:cstheme="minorBidi"/>
        </w:rPr>
        <w:t>Iran,</w:t>
      </w:r>
      <w:r w:rsidR="003222AF">
        <w:rPr>
          <w:rFonts w:asciiTheme="minorBidi" w:hAnsiTheme="minorBidi" w:cstheme="minorBidi"/>
        </w:rPr>
        <w:t xml:space="preserve"> Israel,</w:t>
      </w:r>
      <w:r w:rsidR="003F75F6">
        <w:rPr>
          <w:rFonts w:asciiTheme="minorBidi" w:hAnsiTheme="minorBidi" w:cstheme="minorBidi"/>
        </w:rPr>
        <w:t xml:space="preserve"> </w:t>
      </w:r>
      <w:r>
        <w:rPr>
          <w:rFonts w:asciiTheme="minorBidi" w:hAnsiTheme="minorBidi" w:cstheme="minorBidi"/>
        </w:rPr>
        <w:t>Hamas</w:t>
      </w:r>
      <w:r w:rsidR="003F75F6">
        <w:rPr>
          <w:rFonts w:asciiTheme="minorBidi" w:hAnsiTheme="minorBidi" w:cstheme="minorBidi"/>
        </w:rPr>
        <w:t>, Hizballah</w:t>
      </w:r>
      <w:r w:rsidR="003222AF">
        <w:rPr>
          <w:rFonts w:asciiTheme="minorBidi" w:hAnsiTheme="minorBidi" w:cstheme="minorBidi"/>
        </w:rPr>
        <w:t xml:space="preserve"> and</w:t>
      </w:r>
      <w:r w:rsidR="003F75F6">
        <w:rPr>
          <w:rFonts w:asciiTheme="minorBidi" w:hAnsiTheme="minorBidi" w:cstheme="minorBidi"/>
        </w:rPr>
        <w:t xml:space="preserve"> the Houthis</w:t>
      </w:r>
      <w:r>
        <w:rPr>
          <w:rFonts w:asciiTheme="minorBidi" w:hAnsiTheme="minorBidi" w:cstheme="minorBidi"/>
        </w:rPr>
        <w:t>.</w:t>
      </w:r>
      <w:r w:rsidR="00FD23C6">
        <w:rPr>
          <w:rFonts w:asciiTheme="minorBidi" w:hAnsiTheme="minorBidi" w:cstheme="minorBidi"/>
        </w:rPr>
        <w:t xml:space="preserve"> Current events are an important part of our study and students will take part in a weekly</w:t>
      </w:r>
      <w:r w:rsidR="0028525D">
        <w:rPr>
          <w:rFonts w:asciiTheme="minorBidi" w:hAnsiTheme="minorBidi" w:cstheme="minorBidi"/>
        </w:rPr>
        <w:t xml:space="preserve"> in-class</w:t>
      </w:r>
      <w:r w:rsidR="00FD23C6">
        <w:rPr>
          <w:rFonts w:asciiTheme="minorBidi" w:hAnsiTheme="minorBidi" w:cstheme="minorBidi"/>
        </w:rPr>
        <w:t xml:space="preserve"> review of developments in the region. </w:t>
      </w:r>
      <w:r>
        <w:rPr>
          <w:rFonts w:asciiTheme="minorBidi" w:hAnsiTheme="minorBidi" w:cstheme="minorBidi"/>
        </w:rPr>
        <w:t xml:space="preserve">    </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sidRPr="00011BB5">
        <w:rPr>
          <w:rFonts w:asciiTheme="minorBidi" w:hAnsiTheme="minorBidi" w:cstheme="minorBidi"/>
          <w:b/>
          <w:bCs/>
          <w:u w:val="single"/>
        </w:rPr>
        <w:t>Requirements</w:t>
      </w:r>
      <w:r>
        <w:rPr>
          <w:rFonts w:asciiTheme="minorBidi" w:hAnsiTheme="minorBidi" w:cstheme="minorBidi"/>
        </w:rPr>
        <w:t xml:space="preserve"> </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Pr>
          <w:rFonts w:asciiTheme="minorBidi" w:hAnsiTheme="minorBidi" w:cstheme="minorBidi"/>
        </w:rPr>
        <w:t>In-class Midterm Exam</w:t>
      </w:r>
      <w:r w:rsidR="005B6E91">
        <w:rPr>
          <w:rFonts w:asciiTheme="minorBidi" w:hAnsiTheme="minorBidi" w:cstheme="minorBidi"/>
        </w:rPr>
        <w:t xml:space="preserve">- </w:t>
      </w:r>
      <w:r w:rsidR="001B464F">
        <w:rPr>
          <w:rFonts w:asciiTheme="minorBidi" w:hAnsiTheme="minorBidi" w:cstheme="minorBidi"/>
        </w:rPr>
        <w:t>26 March</w:t>
      </w:r>
      <w:r w:rsidR="005B6E91">
        <w:rPr>
          <w:rFonts w:asciiTheme="minorBidi" w:hAnsiTheme="minorBidi" w:cstheme="minorBidi"/>
        </w:rPr>
        <w:t xml:space="preserve"> (</w:t>
      </w:r>
      <w:r>
        <w:rPr>
          <w:rFonts w:asciiTheme="minorBidi" w:hAnsiTheme="minorBidi" w:cstheme="minorBidi"/>
        </w:rPr>
        <w:t xml:space="preserve">covers first </w:t>
      </w:r>
      <w:r w:rsidR="00270097">
        <w:rPr>
          <w:rFonts w:asciiTheme="minorBidi" w:hAnsiTheme="minorBidi" w:cstheme="minorBidi"/>
        </w:rPr>
        <w:t>nine</w:t>
      </w:r>
      <w:r>
        <w:rPr>
          <w:rFonts w:asciiTheme="minorBidi" w:hAnsiTheme="minorBidi" w:cstheme="minorBidi"/>
        </w:rPr>
        <w:t xml:space="preserve"> topics)</w:t>
      </w:r>
      <w:r w:rsidR="005B6E91">
        <w:rPr>
          <w:rFonts w:asciiTheme="minorBidi" w:hAnsiTheme="minorBidi" w:cstheme="minorBidi"/>
        </w:rPr>
        <w:t>-</w:t>
      </w:r>
      <w:r>
        <w:rPr>
          <w:rFonts w:asciiTheme="minorBidi" w:hAnsiTheme="minorBidi" w:cstheme="minorBidi"/>
        </w:rPr>
        <w:t xml:space="preserve"> </w:t>
      </w:r>
      <w:r w:rsidR="00A845B6">
        <w:rPr>
          <w:rFonts w:asciiTheme="minorBidi" w:hAnsiTheme="minorBidi" w:cstheme="minorBidi"/>
        </w:rPr>
        <w:t>20</w:t>
      </w:r>
      <w:r>
        <w:rPr>
          <w:rFonts w:asciiTheme="minorBidi" w:hAnsiTheme="minorBidi" w:cstheme="minorBidi"/>
        </w:rPr>
        <w:t>% of final grade.</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Pr>
          <w:rFonts w:asciiTheme="minorBidi" w:hAnsiTheme="minorBidi" w:cstheme="minorBidi"/>
        </w:rPr>
        <w:t xml:space="preserve">Class Participation - 5% of grade (includes attendance). </w:t>
      </w:r>
    </w:p>
    <w:p w:rsidR="00941677" w:rsidRDefault="00941677" w:rsidP="00941677">
      <w:pPr>
        <w:jc w:val="both"/>
        <w:rPr>
          <w:rFonts w:asciiTheme="minorBidi" w:hAnsiTheme="minorBidi" w:cstheme="minorBidi"/>
        </w:rPr>
      </w:pPr>
    </w:p>
    <w:p w:rsidR="00941677" w:rsidRDefault="003F75F6" w:rsidP="00941677">
      <w:pPr>
        <w:jc w:val="both"/>
        <w:rPr>
          <w:rFonts w:asciiTheme="minorBidi" w:hAnsiTheme="minorBidi" w:cstheme="minorBidi"/>
        </w:rPr>
      </w:pPr>
      <w:r>
        <w:rPr>
          <w:rFonts w:asciiTheme="minorBidi" w:hAnsiTheme="minorBidi" w:cstheme="minorBidi"/>
        </w:rPr>
        <w:t xml:space="preserve">Presentation and </w:t>
      </w:r>
      <w:r w:rsidR="00941677">
        <w:rPr>
          <w:rFonts w:asciiTheme="minorBidi" w:hAnsiTheme="minorBidi" w:cstheme="minorBidi"/>
        </w:rPr>
        <w:t xml:space="preserve">Term Paper - </w:t>
      </w:r>
      <w:r w:rsidR="00A845B6">
        <w:rPr>
          <w:rFonts w:asciiTheme="minorBidi" w:hAnsiTheme="minorBidi" w:cstheme="minorBidi"/>
        </w:rPr>
        <w:t>75</w:t>
      </w:r>
      <w:r w:rsidR="00941677">
        <w:rPr>
          <w:rFonts w:asciiTheme="minorBidi" w:hAnsiTheme="minorBidi" w:cstheme="minorBidi"/>
        </w:rPr>
        <w:t>% of grade.</w:t>
      </w:r>
    </w:p>
    <w:p w:rsidR="005B6E91" w:rsidRDefault="005B6E91" w:rsidP="00941677">
      <w:pPr>
        <w:jc w:val="both"/>
        <w:rPr>
          <w:rFonts w:asciiTheme="minorBidi" w:hAnsiTheme="minorBidi" w:cstheme="minorBidi"/>
        </w:rPr>
      </w:pPr>
      <w:r>
        <w:rPr>
          <w:rFonts w:asciiTheme="minorBidi" w:hAnsiTheme="minorBidi" w:cstheme="minorBidi"/>
        </w:rPr>
        <w:t xml:space="preserve">Presentations to take place </w:t>
      </w:r>
      <w:r w:rsidR="001B464F">
        <w:rPr>
          <w:rFonts w:asciiTheme="minorBidi" w:hAnsiTheme="minorBidi" w:cstheme="minorBidi"/>
        </w:rPr>
        <w:t>7-23</w:t>
      </w:r>
      <w:r>
        <w:rPr>
          <w:rFonts w:asciiTheme="minorBidi" w:hAnsiTheme="minorBidi" w:cstheme="minorBidi"/>
        </w:rPr>
        <w:t xml:space="preserve"> April. </w:t>
      </w:r>
    </w:p>
    <w:p w:rsidR="00941677" w:rsidRDefault="00941677" w:rsidP="00941677">
      <w:pPr>
        <w:jc w:val="both"/>
        <w:rPr>
          <w:rFonts w:asciiTheme="minorBidi" w:hAnsiTheme="minorBidi" w:cstheme="minorBidi"/>
        </w:rPr>
      </w:pPr>
    </w:p>
    <w:p w:rsidR="0028525D" w:rsidRDefault="0028525D" w:rsidP="00941677">
      <w:pPr>
        <w:jc w:val="both"/>
        <w:rPr>
          <w:rFonts w:asciiTheme="minorBidi" w:hAnsiTheme="minorBidi" w:cstheme="minorBidi"/>
        </w:rPr>
      </w:pPr>
    </w:p>
    <w:p w:rsidR="00A845B6" w:rsidRDefault="00A845B6" w:rsidP="003F75F6">
      <w:pPr>
        <w:jc w:val="both"/>
        <w:rPr>
          <w:rFonts w:asciiTheme="minorBidi" w:hAnsiTheme="minorBidi" w:cstheme="minorBidi"/>
        </w:rPr>
      </w:pPr>
    </w:p>
    <w:p w:rsidR="00225251" w:rsidRDefault="00941677" w:rsidP="00225251">
      <w:pPr>
        <w:jc w:val="both"/>
        <w:rPr>
          <w:rFonts w:asciiTheme="minorBidi" w:hAnsiTheme="minorBidi" w:cstheme="minorBidi"/>
        </w:rPr>
      </w:pPr>
      <w:r>
        <w:rPr>
          <w:rFonts w:asciiTheme="minorBidi" w:hAnsiTheme="minorBidi" w:cstheme="minorBidi"/>
        </w:rPr>
        <w:lastRenderedPageBreak/>
        <w:t>The instructor will cover the first section of the syllabus in lecture format, thereby preparing students for the midterm exam.</w:t>
      </w:r>
      <w:r w:rsidR="00225251">
        <w:rPr>
          <w:rFonts w:asciiTheme="minorBidi" w:hAnsiTheme="minorBidi" w:cstheme="minorBidi"/>
        </w:rPr>
        <w:t xml:space="preserve"> During the first half of the term e</w:t>
      </w:r>
      <w:r>
        <w:rPr>
          <w:rFonts w:asciiTheme="minorBidi" w:hAnsiTheme="minorBidi" w:cstheme="minorBidi"/>
        </w:rPr>
        <w:t>ach student will choose a topic that explores the policies of one or more of the powers in the region during the post-Cold War period</w:t>
      </w:r>
      <w:r w:rsidR="00225251">
        <w:rPr>
          <w:rFonts w:asciiTheme="minorBidi" w:hAnsiTheme="minorBidi" w:cstheme="minorBidi"/>
        </w:rPr>
        <w:t>.</w:t>
      </w:r>
    </w:p>
    <w:p w:rsidR="00225251" w:rsidRDefault="00225251" w:rsidP="00225251">
      <w:pPr>
        <w:jc w:val="both"/>
        <w:rPr>
          <w:rFonts w:asciiTheme="minorBidi" w:hAnsiTheme="minorBidi" w:cstheme="minorBidi"/>
        </w:rPr>
      </w:pPr>
    </w:p>
    <w:p w:rsidR="00941677" w:rsidRDefault="00225251" w:rsidP="00225251">
      <w:pPr>
        <w:jc w:val="both"/>
        <w:rPr>
          <w:rFonts w:asciiTheme="minorBidi" w:hAnsiTheme="minorBidi" w:cstheme="minorBidi"/>
        </w:rPr>
      </w:pPr>
      <w:r>
        <w:rPr>
          <w:rFonts w:asciiTheme="minorBidi" w:hAnsiTheme="minorBidi" w:cstheme="minorBidi"/>
        </w:rPr>
        <w:t>We will devote</w:t>
      </w:r>
      <w:r w:rsidR="003F75F6">
        <w:rPr>
          <w:rFonts w:asciiTheme="minorBidi" w:hAnsiTheme="minorBidi" w:cstheme="minorBidi"/>
        </w:rPr>
        <w:t xml:space="preserve"> the second </w:t>
      </w:r>
      <w:r>
        <w:rPr>
          <w:rFonts w:asciiTheme="minorBidi" w:hAnsiTheme="minorBidi" w:cstheme="minorBidi"/>
        </w:rPr>
        <w:t>half</w:t>
      </w:r>
      <w:r w:rsidR="003F75F6">
        <w:rPr>
          <w:rFonts w:asciiTheme="minorBidi" w:hAnsiTheme="minorBidi" w:cstheme="minorBidi"/>
        </w:rPr>
        <w:t xml:space="preserve"> of the term</w:t>
      </w:r>
      <w:r w:rsidR="00941677">
        <w:rPr>
          <w:rFonts w:asciiTheme="minorBidi" w:hAnsiTheme="minorBidi" w:cstheme="minorBidi"/>
        </w:rPr>
        <w:t xml:space="preserve"> </w:t>
      </w:r>
      <w:r>
        <w:rPr>
          <w:rFonts w:asciiTheme="minorBidi" w:hAnsiTheme="minorBidi" w:cstheme="minorBidi"/>
        </w:rPr>
        <w:t xml:space="preserve">to class </w:t>
      </w:r>
      <w:r w:rsidR="00941677">
        <w:rPr>
          <w:rFonts w:asciiTheme="minorBidi" w:hAnsiTheme="minorBidi" w:cstheme="minorBidi"/>
        </w:rPr>
        <w:t>present</w:t>
      </w:r>
      <w:r>
        <w:rPr>
          <w:rFonts w:asciiTheme="minorBidi" w:hAnsiTheme="minorBidi" w:cstheme="minorBidi"/>
        </w:rPr>
        <w:t>ations</w:t>
      </w:r>
      <w:r w:rsidR="00941677">
        <w:rPr>
          <w:rFonts w:asciiTheme="minorBidi" w:hAnsiTheme="minorBidi" w:cstheme="minorBidi"/>
        </w:rPr>
        <w:t xml:space="preserve">. Students will coordinate with the instructor both the topic and bibliography that will serve as the basis for their research, with much latitude </w:t>
      </w:r>
      <w:r>
        <w:rPr>
          <w:rFonts w:asciiTheme="minorBidi" w:hAnsiTheme="minorBidi" w:cstheme="minorBidi"/>
        </w:rPr>
        <w:t xml:space="preserve">allowed </w:t>
      </w:r>
      <w:r w:rsidR="00941677">
        <w:rPr>
          <w:rFonts w:asciiTheme="minorBidi" w:hAnsiTheme="minorBidi" w:cstheme="minorBidi"/>
        </w:rPr>
        <w:t>for creativity and independence. Work on these presentations will create the foundation and framework for the term papers (fifteen pages). We will devote class time to reviewing the guidelines for these projects.</w:t>
      </w:r>
    </w:p>
    <w:p w:rsidR="00941677" w:rsidRDefault="00941677" w:rsidP="00941677">
      <w:pPr>
        <w:jc w:val="both"/>
        <w:rPr>
          <w:rFonts w:asciiTheme="minorBidi" w:hAnsiTheme="minorBidi" w:cstheme="minorBidi"/>
        </w:rPr>
      </w:pPr>
      <w:r>
        <w:rPr>
          <w:rFonts w:asciiTheme="minorBidi" w:hAnsiTheme="minorBidi" w:cstheme="minorBidi"/>
        </w:rPr>
        <w:t xml:space="preserve">                  </w:t>
      </w:r>
    </w:p>
    <w:p w:rsidR="00941677" w:rsidRDefault="00941677" w:rsidP="00941677">
      <w:pPr>
        <w:jc w:val="both"/>
        <w:rPr>
          <w:rFonts w:asciiTheme="minorBidi" w:hAnsiTheme="minorBidi" w:cstheme="minorBidi"/>
        </w:rPr>
      </w:pPr>
      <w:r>
        <w:rPr>
          <w:rFonts w:asciiTheme="minorBidi" w:hAnsiTheme="minorBidi" w:cstheme="minorBidi"/>
        </w:rPr>
        <w:t xml:space="preserve">There is no single textbook for this course. </w:t>
      </w:r>
      <w:r w:rsidR="0091532D">
        <w:rPr>
          <w:rFonts w:asciiTheme="minorBidi" w:hAnsiTheme="minorBidi" w:cstheme="minorBidi"/>
        </w:rPr>
        <w:t>The relevant</w:t>
      </w:r>
      <w:r>
        <w:rPr>
          <w:rFonts w:asciiTheme="minorBidi" w:hAnsiTheme="minorBidi" w:cstheme="minorBidi"/>
        </w:rPr>
        <w:t xml:space="preserve"> </w:t>
      </w:r>
      <w:r w:rsidR="0091532D">
        <w:rPr>
          <w:rFonts w:asciiTheme="minorBidi" w:hAnsiTheme="minorBidi" w:cstheme="minorBidi"/>
        </w:rPr>
        <w:t>bibliography</w:t>
      </w:r>
      <w:r>
        <w:rPr>
          <w:rFonts w:asciiTheme="minorBidi" w:hAnsiTheme="minorBidi" w:cstheme="minorBidi"/>
        </w:rPr>
        <w:t xml:space="preserve"> appear</w:t>
      </w:r>
      <w:r w:rsidR="0091532D">
        <w:rPr>
          <w:rFonts w:asciiTheme="minorBidi" w:hAnsiTheme="minorBidi" w:cstheme="minorBidi"/>
        </w:rPr>
        <w:t>s</w:t>
      </w:r>
      <w:r>
        <w:rPr>
          <w:rFonts w:asciiTheme="minorBidi" w:hAnsiTheme="minorBidi" w:cstheme="minorBidi"/>
        </w:rPr>
        <w:t xml:space="preserve"> below each topic. The instructor will assist students in locating </w:t>
      </w:r>
      <w:r w:rsidR="0091532D">
        <w:rPr>
          <w:rFonts w:asciiTheme="minorBidi" w:hAnsiTheme="minorBidi" w:cstheme="minorBidi"/>
        </w:rPr>
        <w:t>sources</w:t>
      </w:r>
      <w:r>
        <w:rPr>
          <w:rFonts w:asciiTheme="minorBidi" w:hAnsiTheme="minorBidi" w:cstheme="minorBidi"/>
        </w:rPr>
        <w:t xml:space="preserve"> pertaining to the</w:t>
      </w:r>
      <w:r w:rsidR="00225251">
        <w:rPr>
          <w:rFonts w:asciiTheme="minorBidi" w:hAnsiTheme="minorBidi" w:cstheme="minorBidi"/>
        </w:rPr>
        <w:t>ir research projects</w:t>
      </w:r>
      <w:r>
        <w:rPr>
          <w:rFonts w:asciiTheme="minorBidi" w:hAnsiTheme="minorBidi" w:cstheme="minorBidi"/>
        </w:rPr>
        <w:t xml:space="preserve">. </w:t>
      </w:r>
      <w:r w:rsidR="003F75F6">
        <w:rPr>
          <w:rFonts w:asciiTheme="minorBidi" w:hAnsiTheme="minorBidi" w:cstheme="minorBidi"/>
        </w:rPr>
        <w:t xml:space="preserve">We will cover current events throughout the </w:t>
      </w:r>
      <w:r w:rsidR="00F048BA">
        <w:rPr>
          <w:rFonts w:asciiTheme="minorBidi" w:hAnsiTheme="minorBidi" w:cstheme="minorBidi"/>
        </w:rPr>
        <w:t>semester</w:t>
      </w:r>
      <w:r w:rsidR="003F75F6">
        <w:rPr>
          <w:rFonts w:asciiTheme="minorBidi" w:hAnsiTheme="minorBidi" w:cstheme="minorBidi"/>
        </w:rPr>
        <w:t xml:space="preserve"> based on contemporary </w:t>
      </w:r>
      <w:r w:rsidR="0091532D">
        <w:rPr>
          <w:rFonts w:asciiTheme="minorBidi" w:hAnsiTheme="minorBidi" w:cstheme="minorBidi"/>
        </w:rPr>
        <w:t>readings</w:t>
      </w:r>
      <w:r w:rsidR="003F75F6">
        <w:rPr>
          <w:rFonts w:asciiTheme="minorBidi" w:hAnsiTheme="minorBidi" w:cstheme="minorBidi"/>
        </w:rPr>
        <w:t xml:space="preserve"> post</w:t>
      </w:r>
      <w:r w:rsidR="00225251">
        <w:rPr>
          <w:rFonts w:asciiTheme="minorBidi" w:hAnsiTheme="minorBidi" w:cstheme="minorBidi"/>
        </w:rPr>
        <w:t>ed on CANVAS</w:t>
      </w:r>
      <w:r w:rsidR="003F75F6">
        <w:rPr>
          <w:rFonts w:asciiTheme="minorBidi" w:hAnsiTheme="minorBidi" w:cstheme="minorBidi"/>
        </w:rPr>
        <w:t xml:space="preserve">. </w:t>
      </w:r>
      <w:r>
        <w:rPr>
          <w:rFonts w:asciiTheme="minorBidi" w:hAnsiTheme="minorBidi" w:cstheme="minorBidi"/>
        </w:rPr>
        <w:t xml:space="preserve">   </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b/>
          <w:bCs/>
          <w:color w:val="000000" w:themeColor="text1"/>
          <w:u w:val="single"/>
        </w:rPr>
      </w:pPr>
      <w:r>
        <w:rPr>
          <w:rFonts w:asciiTheme="minorBidi" w:hAnsiTheme="minorBidi" w:cstheme="minorBidi"/>
          <w:b/>
          <w:bCs/>
          <w:color w:val="000000" w:themeColor="text1"/>
          <w:u w:val="single"/>
        </w:rPr>
        <w:t>Topics and</w:t>
      </w:r>
      <w:r w:rsidRPr="007C6A3D">
        <w:rPr>
          <w:rFonts w:asciiTheme="minorBidi" w:hAnsiTheme="minorBidi" w:cstheme="minorBidi"/>
          <w:b/>
          <w:bCs/>
          <w:color w:val="000000" w:themeColor="text1"/>
          <w:u w:val="single"/>
        </w:rPr>
        <w:t xml:space="preserve"> Readings</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b/>
          <w:bCs/>
        </w:rPr>
      </w:pPr>
      <w:r w:rsidRPr="00F7361F">
        <w:rPr>
          <w:rFonts w:asciiTheme="minorBidi" w:hAnsiTheme="minorBidi" w:cstheme="minorBidi"/>
          <w:b/>
          <w:bCs/>
        </w:rPr>
        <w:t>1</w:t>
      </w:r>
      <w:r>
        <w:rPr>
          <w:rFonts w:asciiTheme="minorBidi" w:hAnsiTheme="minorBidi" w:cstheme="minorBidi"/>
          <w:b/>
          <w:bCs/>
        </w:rPr>
        <w:t>. The United States, the Soviet Union, Palestine and Israel: 1945-1949</w:t>
      </w:r>
    </w:p>
    <w:p w:rsidR="00941677" w:rsidRDefault="00941677" w:rsidP="00941677">
      <w:pPr>
        <w:jc w:val="both"/>
        <w:rPr>
          <w:rFonts w:asciiTheme="minorBidi" w:hAnsiTheme="minorBidi" w:cstheme="minorBidi"/>
          <w:b/>
          <w:bCs/>
        </w:rPr>
      </w:pPr>
    </w:p>
    <w:p w:rsidR="00941677" w:rsidRDefault="00941677" w:rsidP="00941677">
      <w:pPr>
        <w:pStyle w:val="dx-doi"/>
        <w:spacing w:before="0" w:beforeAutospacing="0" w:after="0" w:afterAutospacing="0"/>
        <w:jc w:val="both"/>
        <w:rPr>
          <w:rFonts w:asciiTheme="minorBidi" w:hAnsiTheme="minorBidi" w:cstheme="minorBidi"/>
          <w:color w:val="000000" w:themeColor="text1"/>
        </w:rPr>
      </w:pPr>
      <w:r>
        <w:rPr>
          <w:rFonts w:asciiTheme="minorBidi" w:hAnsiTheme="minorBidi" w:cstheme="minorBidi"/>
          <w:color w:val="000000" w:themeColor="text1"/>
        </w:rPr>
        <w:t xml:space="preserve">Gabriel Gorodetzky, “The Soviet Union’s role in the creation of the State of Israel,” </w:t>
      </w:r>
      <w:r w:rsidRPr="004F38F4">
        <w:rPr>
          <w:rFonts w:asciiTheme="minorBidi" w:hAnsiTheme="minorBidi" w:cstheme="minorBidi"/>
          <w:i/>
          <w:iCs/>
          <w:color w:val="000000" w:themeColor="text1"/>
        </w:rPr>
        <w:t>Journal of Israeli History</w:t>
      </w:r>
      <w:r>
        <w:rPr>
          <w:rFonts w:asciiTheme="minorBidi" w:hAnsiTheme="minorBidi" w:cstheme="minorBidi"/>
          <w:color w:val="000000" w:themeColor="text1"/>
        </w:rPr>
        <w:t xml:space="preserve"> 22, 1 (2003): 4-20.</w:t>
      </w:r>
    </w:p>
    <w:p w:rsidR="00941677" w:rsidRPr="00EA477A" w:rsidRDefault="00204B2D" w:rsidP="00941677">
      <w:pPr>
        <w:pStyle w:val="dx-doi"/>
        <w:spacing w:before="0" w:beforeAutospacing="0" w:after="0" w:afterAutospacing="0"/>
        <w:rPr>
          <w:rFonts w:ascii="Arial" w:hAnsi="Arial" w:cs="Arial"/>
          <w:color w:val="333333"/>
        </w:rPr>
      </w:pPr>
      <w:hyperlink r:id="rId7" w:history="1">
        <w:r w:rsidR="00941677" w:rsidRPr="00EA477A">
          <w:rPr>
            <w:rStyle w:val="Hyperlink"/>
            <w:rFonts w:ascii="Arial" w:hAnsi="Arial" w:cs="Arial"/>
          </w:rPr>
          <w:t>https://doi-org.colorado.idm.oclc.org/10.1080/13531040312331287554</w:t>
        </w:r>
      </w:hyperlink>
    </w:p>
    <w:p w:rsidR="00941677" w:rsidRDefault="00941677" w:rsidP="00941677">
      <w:pPr>
        <w:jc w:val="both"/>
        <w:rPr>
          <w:rFonts w:asciiTheme="minorBidi" w:hAnsiTheme="minorBidi" w:cstheme="minorBidi"/>
          <w:color w:val="000000" w:themeColor="text1"/>
        </w:rPr>
      </w:pPr>
      <w:r>
        <w:rPr>
          <w:rFonts w:asciiTheme="minorBidi" w:hAnsiTheme="minorBidi" w:cstheme="minorBidi"/>
          <w:color w:val="000000" w:themeColor="text1"/>
        </w:rPr>
        <w:t xml:space="preserve"> </w:t>
      </w:r>
    </w:p>
    <w:p w:rsidR="00941677" w:rsidRDefault="00941677" w:rsidP="00941677">
      <w:pPr>
        <w:jc w:val="both"/>
        <w:rPr>
          <w:rFonts w:asciiTheme="minorBidi" w:hAnsiTheme="minorBidi" w:cstheme="minorBidi"/>
          <w:color w:val="000000" w:themeColor="text1"/>
        </w:rPr>
      </w:pPr>
      <w:r>
        <w:rPr>
          <w:rFonts w:asciiTheme="minorBidi" w:hAnsiTheme="minorBidi" w:cstheme="minorBidi"/>
          <w:color w:val="000000" w:themeColor="text1"/>
        </w:rPr>
        <w:t xml:space="preserve">Joseph Heller, </w:t>
      </w:r>
      <w:r w:rsidRPr="002669A3">
        <w:rPr>
          <w:rFonts w:asciiTheme="minorBidi" w:hAnsiTheme="minorBidi" w:cstheme="minorBidi"/>
          <w:i/>
          <w:iCs/>
          <w:color w:val="000000" w:themeColor="text1"/>
        </w:rPr>
        <w:t>The United States, the Soviet Union and the Arab-Israeli Conflict, 1948-1967: Superpower Rivalry</w:t>
      </w:r>
      <w:r>
        <w:rPr>
          <w:rFonts w:asciiTheme="minorBidi" w:hAnsiTheme="minorBidi" w:cstheme="minorBidi"/>
          <w:color w:val="000000" w:themeColor="text1"/>
        </w:rPr>
        <w:t xml:space="preserve"> (Manchester University Press, 2016): 21-33. </w:t>
      </w:r>
      <w:r w:rsidRPr="00225251">
        <w:rPr>
          <w:rFonts w:asciiTheme="minorBidi" w:hAnsiTheme="minorBidi" w:cstheme="minorBidi"/>
          <w:color w:val="000000" w:themeColor="text1"/>
        </w:rPr>
        <w:t>e-boo</w:t>
      </w:r>
      <w:r w:rsidR="003E6ED0" w:rsidRPr="00225251">
        <w:rPr>
          <w:rFonts w:asciiTheme="minorBidi" w:hAnsiTheme="minorBidi" w:cstheme="minorBidi"/>
          <w:color w:val="000000" w:themeColor="text1"/>
        </w:rPr>
        <w:t>k</w:t>
      </w:r>
    </w:p>
    <w:p w:rsidR="00941677" w:rsidRDefault="00941677" w:rsidP="00941677">
      <w:pPr>
        <w:jc w:val="both"/>
        <w:rPr>
          <w:rFonts w:asciiTheme="minorBidi" w:hAnsiTheme="minorBidi" w:cstheme="minorBidi"/>
          <w:color w:val="000000" w:themeColor="text1"/>
        </w:rPr>
      </w:pPr>
    </w:p>
    <w:p w:rsidR="00941677" w:rsidRPr="002669A3" w:rsidRDefault="00941677" w:rsidP="00941677">
      <w:pPr>
        <w:jc w:val="both"/>
        <w:rPr>
          <w:rFonts w:asciiTheme="minorBidi" w:hAnsiTheme="minorBidi" w:cstheme="minorBidi"/>
          <w:color w:val="000000" w:themeColor="text1"/>
        </w:rPr>
      </w:pPr>
      <w:r>
        <w:rPr>
          <w:rFonts w:asciiTheme="minorBidi" w:hAnsiTheme="minorBidi" w:cstheme="minorBidi"/>
          <w:color w:val="000000" w:themeColor="text1"/>
        </w:rPr>
        <w:t xml:space="preserve">Yaacov Roi, </w:t>
      </w:r>
      <w:r w:rsidRPr="00AD1436">
        <w:rPr>
          <w:rFonts w:asciiTheme="minorBidi" w:hAnsiTheme="minorBidi" w:cstheme="minorBidi"/>
          <w:i/>
          <w:iCs/>
          <w:color w:val="000000" w:themeColor="text1"/>
        </w:rPr>
        <w:t>Soviet Decision-Making in Practice: the USSR and Israel 1947-1954</w:t>
      </w:r>
      <w:r>
        <w:rPr>
          <w:rFonts w:asciiTheme="minorBidi" w:hAnsiTheme="minorBidi" w:cstheme="minorBidi"/>
          <w:color w:val="000000" w:themeColor="text1"/>
        </w:rPr>
        <w:t xml:space="preserve"> (London: Routledge, 2018): 68-106, 109-132.  PDF files on CANVAS. </w:t>
      </w:r>
    </w:p>
    <w:p w:rsidR="00941677" w:rsidRDefault="00941677" w:rsidP="00941677">
      <w:pPr>
        <w:jc w:val="both"/>
        <w:rPr>
          <w:rFonts w:asciiTheme="minorBidi" w:hAnsiTheme="minorBidi" w:cstheme="minorBidi"/>
          <w:color w:val="000000" w:themeColor="text1"/>
        </w:rPr>
      </w:pPr>
    </w:p>
    <w:p w:rsidR="00941677" w:rsidRDefault="00941677" w:rsidP="00941677">
      <w:pPr>
        <w:jc w:val="both"/>
        <w:rPr>
          <w:rFonts w:asciiTheme="minorBidi" w:hAnsiTheme="minorBidi" w:cstheme="minorBidi"/>
          <w:color w:val="000000" w:themeColor="text1"/>
        </w:rPr>
      </w:pPr>
      <w:r w:rsidRPr="007C6A3D">
        <w:rPr>
          <w:rFonts w:asciiTheme="minorBidi" w:hAnsiTheme="minorBidi" w:cstheme="minorBidi"/>
          <w:color w:val="000000" w:themeColor="text1"/>
        </w:rPr>
        <w:t>Steven</w:t>
      </w:r>
      <w:r>
        <w:rPr>
          <w:rFonts w:asciiTheme="minorBidi" w:hAnsiTheme="minorBidi" w:cstheme="minorBidi"/>
          <w:color w:val="000000" w:themeColor="text1"/>
        </w:rPr>
        <w:t xml:space="preserve"> L.</w:t>
      </w:r>
      <w:r w:rsidRPr="007C6A3D">
        <w:rPr>
          <w:rFonts w:asciiTheme="minorBidi" w:hAnsiTheme="minorBidi" w:cstheme="minorBidi"/>
          <w:color w:val="000000" w:themeColor="text1"/>
        </w:rPr>
        <w:t xml:space="preserve"> Spiegel, </w:t>
      </w:r>
      <w:r w:rsidRPr="007C6A3D">
        <w:rPr>
          <w:rFonts w:asciiTheme="minorBidi" w:hAnsiTheme="minorBidi" w:cstheme="minorBidi"/>
          <w:i/>
          <w:iCs/>
          <w:color w:val="000000" w:themeColor="text1"/>
        </w:rPr>
        <w:t>The Other Arab-Israeli Conflict</w:t>
      </w:r>
      <w:r>
        <w:rPr>
          <w:rFonts w:asciiTheme="minorBidi" w:hAnsiTheme="minorBidi" w:cstheme="minorBidi"/>
          <w:i/>
          <w:iCs/>
          <w:color w:val="000000" w:themeColor="text1"/>
        </w:rPr>
        <w:t>: Making America’s Middle East Policy, from Truman to Reagan</w:t>
      </w:r>
      <w:r w:rsidRPr="007C6A3D">
        <w:rPr>
          <w:rFonts w:asciiTheme="minorBidi" w:hAnsiTheme="minorBidi" w:cstheme="minorBidi"/>
          <w:color w:val="000000" w:themeColor="text1"/>
        </w:rPr>
        <w:t xml:space="preserve"> (University of Chicago Press, 1985), 16-39.</w:t>
      </w:r>
      <w:r>
        <w:rPr>
          <w:rFonts w:asciiTheme="minorBidi" w:hAnsiTheme="minorBidi" w:cstheme="minorBidi"/>
          <w:color w:val="000000" w:themeColor="text1"/>
        </w:rPr>
        <w:t xml:space="preserve">   PDF file on CANVAS.       </w:t>
      </w:r>
    </w:p>
    <w:p w:rsidR="00941677" w:rsidRDefault="00941677" w:rsidP="00941677">
      <w:pPr>
        <w:jc w:val="both"/>
        <w:rPr>
          <w:rFonts w:asciiTheme="minorBidi" w:hAnsiTheme="minorBidi" w:cstheme="minorBidi"/>
          <w:color w:val="000000" w:themeColor="text1"/>
        </w:rPr>
      </w:pPr>
    </w:p>
    <w:p w:rsidR="00941677" w:rsidRDefault="00941677" w:rsidP="00941677">
      <w:pPr>
        <w:jc w:val="both"/>
        <w:rPr>
          <w:rFonts w:asciiTheme="minorBidi" w:hAnsiTheme="minorBidi" w:cstheme="minorBidi"/>
          <w:color w:val="000000" w:themeColor="text1"/>
        </w:rPr>
      </w:pPr>
      <w:r w:rsidRPr="00FD0B09">
        <w:rPr>
          <w:rFonts w:asciiTheme="minorBidi" w:hAnsiTheme="minorBidi" w:cstheme="minorBidi"/>
          <w:color w:val="000000" w:themeColor="text1"/>
          <w:u w:val="single"/>
        </w:rPr>
        <w:t>Recommended</w:t>
      </w:r>
    </w:p>
    <w:p w:rsidR="00941677" w:rsidRDefault="00941677" w:rsidP="00941677">
      <w:pPr>
        <w:jc w:val="both"/>
        <w:rPr>
          <w:rFonts w:asciiTheme="minorBidi" w:hAnsiTheme="minorBidi" w:cstheme="minorBidi"/>
          <w:color w:val="000000" w:themeColor="text1"/>
        </w:rPr>
      </w:pPr>
    </w:p>
    <w:p w:rsidR="00941677" w:rsidRPr="00FD0B09" w:rsidRDefault="00941677" w:rsidP="00941677">
      <w:pPr>
        <w:jc w:val="both"/>
        <w:rPr>
          <w:rFonts w:asciiTheme="minorBidi" w:hAnsiTheme="minorBidi" w:cstheme="minorBidi"/>
          <w:color w:val="000000" w:themeColor="text1"/>
        </w:rPr>
      </w:pPr>
      <w:r>
        <w:rPr>
          <w:rFonts w:asciiTheme="minorBidi" w:hAnsiTheme="minorBidi" w:cstheme="minorBidi"/>
          <w:color w:val="000000" w:themeColor="text1"/>
        </w:rPr>
        <w:t xml:space="preserve">Jeffrey Herf, </w:t>
      </w:r>
      <w:r w:rsidRPr="00FD0B09">
        <w:rPr>
          <w:rFonts w:asciiTheme="minorBidi" w:hAnsiTheme="minorBidi" w:cstheme="minorBidi"/>
          <w:i/>
          <w:iCs/>
          <w:color w:val="000000" w:themeColor="text1"/>
        </w:rPr>
        <w:t>Israel’s Moment: International Support for and Opposition to Establishin</w:t>
      </w:r>
      <w:r>
        <w:rPr>
          <w:rFonts w:asciiTheme="minorBidi" w:hAnsiTheme="minorBidi" w:cstheme="minorBidi"/>
          <w:i/>
          <w:iCs/>
          <w:color w:val="000000" w:themeColor="text1"/>
        </w:rPr>
        <w:t>g</w:t>
      </w:r>
      <w:r w:rsidRPr="00FD0B09">
        <w:rPr>
          <w:rFonts w:asciiTheme="minorBidi" w:hAnsiTheme="minorBidi" w:cstheme="minorBidi"/>
          <w:i/>
          <w:iCs/>
          <w:color w:val="000000" w:themeColor="text1"/>
        </w:rPr>
        <w:t xml:space="preserve"> the Jewish State, 1945-1949</w:t>
      </w:r>
      <w:r>
        <w:rPr>
          <w:rFonts w:asciiTheme="minorBidi" w:hAnsiTheme="minorBidi" w:cstheme="minorBidi"/>
          <w:color w:val="000000" w:themeColor="text1"/>
        </w:rPr>
        <w:t xml:space="preserve"> (Cambridge University Press, 2022): 333-348.     </w:t>
      </w:r>
      <w:r w:rsidRPr="00225251">
        <w:rPr>
          <w:rFonts w:asciiTheme="minorBidi" w:hAnsiTheme="minorBidi" w:cstheme="minorBidi"/>
          <w:color w:val="000000" w:themeColor="text1"/>
        </w:rPr>
        <w:t>e-book</w:t>
      </w:r>
    </w:p>
    <w:p w:rsidR="00941677" w:rsidRDefault="00941677" w:rsidP="00941677">
      <w:pPr>
        <w:jc w:val="both"/>
        <w:rPr>
          <w:rFonts w:asciiTheme="minorBidi" w:hAnsiTheme="minorBidi" w:cstheme="minorBidi"/>
          <w:b/>
          <w:bCs/>
        </w:rPr>
      </w:pPr>
    </w:p>
    <w:p w:rsidR="00B02013" w:rsidRDefault="00B02013" w:rsidP="00941677">
      <w:pPr>
        <w:jc w:val="both"/>
        <w:rPr>
          <w:rFonts w:asciiTheme="minorBidi" w:hAnsiTheme="minorBidi" w:cstheme="minorBidi"/>
          <w:b/>
          <w:bCs/>
        </w:rPr>
      </w:pPr>
    </w:p>
    <w:p w:rsidR="00B02013" w:rsidRDefault="00B02013" w:rsidP="00B02013">
      <w:pPr>
        <w:jc w:val="both"/>
        <w:rPr>
          <w:rFonts w:ascii="Arial" w:hAnsi="Arial" w:cs="Arial"/>
          <w:b/>
          <w:bCs/>
        </w:rPr>
      </w:pPr>
      <w:r>
        <w:rPr>
          <w:rFonts w:asciiTheme="minorBidi" w:hAnsiTheme="minorBidi" w:cstheme="minorBidi"/>
          <w:b/>
          <w:bCs/>
        </w:rPr>
        <w:t xml:space="preserve">2. </w:t>
      </w:r>
      <w:r w:rsidRPr="00F53156">
        <w:rPr>
          <w:rFonts w:ascii="Arial" w:hAnsi="Arial" w:cs="Arial"/>
          <w:b/>
          <w:bCs/>
        </w:rPr>
        <w:t xml:space="preserve">The Northern Tier: 1945-1949 </w:t>
      </w:r>
    </w:p>
    <w:p w:rsidR="00B02013" w:rsidRDefault="00B02013" w:rsidP="00B02013">
      <w:pPr>
        <w:jc w:val="both"/>
        <w:rPr>
          <w:rFonts w:ascii="Arial" w:hAnsi="Arial" w:cs="Arial"/>
          <w:b/>
          <w:bCs/>
        </w:rPr>
      </w:pPr>
    </w:p>
    <w:p w:rsidR="00B02013" w:rsidRPr="00FE77CD" w:rsidRDefault="00B02013" w:rsidP="00B02013">
      <w:pPr>
        <w:jc w:val="both"/>
        <w:rPr>
          <w:rFonts w:ascii="Arial" w:hAnsi="Arial" w:cs="Arial"/>
          <w:u w:val="single"/>
          <w:rtl/>
        </w:rPr>
      </w:pPr>
      <w:r w:rsidRPr="00FE77CD">
        <w:rPr>
          <w:rFonts w:ascii="Arial" w:hAnsi="Arial" w:cs="Arial"/>
          <w:u w:val="single"/>
        </w:rPr>
        <w:t>Required</w:t>
      </w:r>
    </w:p>
    <w:p w:rsidR="00B02013" w:rsidRDefault="00B02013" w:rsidP="00B02013">
      <w:pPr>
        <w:jc w:val="both"/>
        <w:rPr>
          <w:rFonts w:ascii="Arial" w:hAnsi="Arial" w:cs="Arial"/>
        </w:rPr>
      </w:pPr>
    </w:p>
    <w:p w:rsidR="00B02013" w:rsidRDefault="00B02013" w:rsidP="00B02013">
      <w:pPr>
        <w:jc w:val="both"/>
        <w:rPr>
          <w:rFonts w:ascii="Arial" w:hAnsi="Arial" w:cs="Arial"/>
        </w:rPr>
      </w:pPr>
      <w:r>
        <w:rPr>
          <w:rFonts w:ascii="Arial" w:hAnsi="Arial" w:cs="Arial"/>
        </w:rPr>
        <w:t xml:space="preserve">“Confronting the Soviet Union: The Crisis of 1946,” in Grogin, </w:t>
      </w:r>
      <w:r w:rsidRPr="009D5E93">
        <w:rPr>
          <w:rFonts w:ascii="Arial" w:hAnsi="Arial" w:cs="Arial"/>
          <w:i/>
          <w:iCs/>
        </w:rPr>
        <w:t>Natural Enemies</w:t>
      </w:r>
      <w:r>
        <w:rPr>
          <w:rFonts w:ascii="Arial" w:hAnsi="Arial" w:cs="Arial"/>
          <w:i/>
          <w:iCs/>
        </w:rPr>
        <w:t>:</w:t>
      </w:r>
      <w:r>
        <w:rPr>
          <w:rFonts w:ascii="Arial" w:hAnsi="Arial" w:cs="Arial"/>
        </w:rPr>
        <w:t xml:space="preserve"> 87-104.  </w:t>
      </w:r>
      <w:r w:rsidRPr="003E6ED0">
        <w:rPr>
          <w:rFonts w:ascii="Arial" w:hAnsi="Arial" w:cs="Arial"/>
        </w:rPr>
        <w:t>PDF file on Canvas.</w:t>
      </w:r>
    </w:p>
    <w:p w:rsidR="00B02013" w:rsidRDefault="00B02013" w:rsidP="00B02013">
      <w:pPr>
        <w:jc w:val="both"/>
        <w:rPr>
          <w:rFonts w:ascii="Arial" w:hAnsi="Arial" w:cs="Arial"/>
          <w:b/>
          <w:bCs/>
        </w:rPr>
      </w:pPr>
      <w:r>
        <w:rPr>
          <w:rFonts w:ascii="Arial" w:hAnsi="Arial" w:cs="Arial"/>
        </w:rPr>
        <w:lastRenderedPageBreak/>
        <w:t xml:space="preserve">Bruce R. Kuniholm, </w:t>
      </w:r>
      <w:r>
        <w:rPr>
          <w:rFonts w:ascii="Arial" w:hAnsi="Arial" w:cs="Arial"/>
          <w:i/>
          <w:iCs/>
        </w:rPr>
        <w:t xml:space="preserve">The Origins of the Cold War in the Near East: Great Power Conflict and Diplomacy in </w:t>
      </w:r>
      <w:smartTag w:uri="urn:schemas-microsoft-com:office:smarttags" w:element="country-region">
        <w:r>
          <w:rPr>
            <w:rFonts w:ascii="Arial" w:hAnsi="Arial" w:cs="Arial"/>
            <w:i/>
            <w:iCs/>
          </w:rPr>
          <w:t>Iran</w:t>
        </w:r>
      </w:smartTag>
      <w:r>
        <w:rPr>
          <w:rFonts w:ascii="Arial" w:hAnsi="Arial" w:cs="Arial"/>
          <w:i/>
          <w:iCs/>
        </w:rPr>
        <w:t xml:space="preserve">, </w:t>
      </w:r>
      <w:smartTag w:uri="urn:schemas-microsoft-com:office:smarttags" w:element="country-region">
        <w:r>
          <w:rPr>
            <w:rFonts w:ascii="Arial" w:hAnsi="Arial" w:cs="Arial"/>
            <w:i/>
            <w:iCs/>
          </w:rPr>
          <w:t>Turkey</w:t>
        </w:r>
      </w:smartTag>
      <w:r>
        <w:rPr>
          <w:rFonts w:ascii="Arial" w:hAnsi="Arial" w:cs="Arial"/>
          <w:i/>
          <w:iCs/>
        </w:rPr>
        <w:t xml:space="preserve">, and </w:t>
      </w:r>
      <w:smartTag w:uri="urn:schemas-microsoft-com:office:smarttags" w:element="place">
        <w:smartTag w:uri="urn:schemas-microsoft-com:office:smarttags" w:element="country-region">
          <w:r>
            <w:rPr>
              <w:rFonts w:ascii="Arial" w:hAnsi="Arial" w:cs="Arial"/>
              <w:i/>
              <w:iCs/>
            </w:rPr>
            <w:t>Greece</w:t>
          </w:r>
        </w:smartTag>
      </w:smartTag>
      <w:r>
        <w:rPr>
          <w:rFonts w:ascii="Arial" w:hAnsi="Arial" w:cs="Arial"/>
        </w:rPr>
        <w:t xml:space="preserve"> (Princeton, NJ: Princeton University Press, 1994): 383-431.</w:t>
      </w:r>
      <w:r w:rsidR="003E6ED0">
        <w:rPr>
          <w:rFonts w:ascii="Arial" w:hAnsi="Arial" w:cs="Arial"/>
        </w:rPr>
        <w:t xml:space="preserve"> </w:t>
      </w:r>
      <w:r w:rsidR="003E6ED0" w:rsidRPr="0091532D">
        <w:rPr>
          <w:rFonts w:asciiTheme="minorBidi" w:hAnsiTheme="minorBidi" w:cstheme="minorBidi"/>
          <w:color w:val="000000" w:themeColor="text1"/>
        </w:rPr>
        <w:t>e-book</w:t>
      </w:r>
    </w:p>
    <w:p w:rsidR="00B02013" w:rsidRDefault="00B02013" w:rsidP="00B02013">
      <w:pPr>
        <w:jc w:val="both"/>
        <w:rPr>
          <w:rFonts w:ascii="Arial" w:hAnsi="Arial" w:cs="Arial"/>
        </w:rPr>
      </w:pPr>
    </w:p>
    <w:p w:rsidR="00B02013" w:rsidRDefault="00B02013" w:rsidP="00B02013">
      <w:pPr>
        <w:jc w:val="both"/>
        <w:rPr>
          <w:rFonts w:ascii="Arial" w:hAnsi="Arial" w:cs="Arial"/>
          <w:rtl/>
        </w:rPr>
      </w:pPr>
      <w:r>
        <w:rPr>
          <w:rFonts w:ascii="Arial" w:hAnsi="Arial" w:cs="Arial"/>
        </w:rPr>
        <w:t xml:space="preserve">Wm. Roger Louis, </w:t>
      </w:r>
      <w:r>
        <w:rPr>
          <w:rFonts w:ascii="Arial" w:hAnsi="Arial" w:cs="Arial"/>
          <w:i/>
          <w:iCs/>
        </w:rPr>
        <w:t xml:space="preserve">The </w:t>
      </w:r>
      <w:smartTag w:uri="urn:schemas-microsoft-com:office:smarttags" w:element="place">
        <w:r>
          <w:rPr>
            <w:rFonts w:ascii="Arial" w:hAnsi="Arial" w:cs="Arial"/>
            <w:i/>
            <w:iCs/>
          </w:rPr>
          <w:t>British Empire</w:t>
        </w:r>
      </w:smartTag>
      <w:r>
        <w:rPr>
          <w:rFonts w:ascii="Arial" w:hAnsi="Arial" w:cs="Arial"/>
          <w:i/>
          <w:iCs/>
        </w:rPr>
        <w:t xml:space="preserve"> in the Middle East, 1945-1951</w:t>
      </w:r>
      <w:r>
        <w:rPr>
          <w:rFonts w:ascii="Arial" w:hAnsi="Arial" w:cs="Arial"/>
        </w:rPr>
        <w:t xml:space="preserve"> (Oxford University Press, 1988): 53-102.   </w:t>
      </w:r>
    </w:p>
    <w:p w:rsidR="00B02013" w:rsidRDefault="00B02013" w:rsidP="00B02013">
      <w:pPr>
        <w:jc w:val="both"/>
        <w:rPr>
          <w:rFonts w:ascii="Arial" w:hAnsi="Arial" w:cs="Arial"/>
        </w:rPr>
      </w:pPr>
    </w:p>
    <w:p w:rsidR="00B02013" w:rsidRPr="00FE77CD" w:rsidRDefault="00B02013" w:rsidP="00B02013">
      <w:pPr>
        <w:jc w:val="both"/>
        <w:rPr>
          <w:rFonts w:ascii="Arial" w:hAnsi="Arial" w:cs="Arial"/>
          <w:u w:val="single"/>
        </w:rPr>
      </w:pPr>
      <w:r w:rsidRPr="00FE77CD">
        <w:rPr>
          <w:rFonts w:ascii="Arial" w:hAnsi="Arial" w:cs="Arial"/>
          <w:u w:val="single"/>
        </w:rPr>
        <w:t>Recommended</w:t>
      </w:r>
    </w:p>
    <w:p w:rsidR="00B02013" w:rsidRDefault="00B02013" w:rsidP="00B02013">
      <w:pPr>
        <w:jc w:val="both"/>
        <w:rPr>
          <w:rFonts w:ascii="Arial" w:hAnsi="Arial" w:cs="Arial"/>
          <w:rtl/>
        </w:rPr>
      </w:pPr>
    </w:p>
    <w:p w:rsidR="00B02013" w:rsidRDefault="00B02013" w:rsidP="00B02013">
      <w:pPr>
        <w:jc w:val="both"/>
        <w:rPr>
          <w:rFonts w:ascii="Arial" w:hAnsi="Arial" w:cs="Arial"/>
        </w:rPr>
      </w:pPr>
      <w:r>
        <w:rPr>
          <w:rFonts w:ascii="Arial" w:hAnsi="Arial" w:cs="Arial"/>
        </w:rPr>
        <w:t xml:space="preserve">Galia Golan, </w:t>
      </w:r>
      <w:r>
        <w:rPr>
          <w:rFonts w:ascii="Arial" w:hAnsi="Arial" w:cs="Arial"/>
          <w:i/>
          <w:iCs/>
        </w:rPr>
        <w:t xml:space="preserve">Soviet Policies in the </w:t>
      </w:r>
      <w:smartTag w:uri="urn:schemas-microsoft-com:office:smarttags" w:element="place">
        <w:r>
          <w:rPr>
            <w:rFonts w:ascii="Arial" w:hAnsi="Arial" w:cs="Arial"/>
            <w:i/>
            <w:iCs/>
          </w:rPr>
          <w:t>Middle East</w:t>
        </w:r>
      </w:smartTag>
      <w:r>
        <w:rPr>
          <w:rFonts w:ascii="Arial" w:hAnsi="Arial" w:cs="Arial"/>
          <w:i/>
          <w:iCs/>
        </w:rPr>
        <w:t>: From World War II to Gorbachev</w:t>
      </w:r>
      <w:r>
        <w:rPr>
          <w:rFonts w:ascii="Arial" w:hAnsi="Arial" w:cs="Arial"/>
        </w:rPr>
        <w:t xml:space="preserve"> (Cambridge University Press, 1990): 29-34.</w:t>
      </w:r>
      <w:r w:rsidR="0091532D">
        <w:rPr>
          <w:rFonts w:ascii="Arial" w:hAnsi="Arial" w:cs="Arial"/>
        </w:rPr>
        <w:t xml:space="preserve"> PDF File on CANVAS</w:t>
      </w:r>
    </w:p>
    <w:p w:rsidR="00B02013" w:rsidRDefault="00B02013" w:rsidP="00B02013">
      <w:pPr>
        <w:jc w:val="both"/>
        <w:rPr>
          <w:rFonts w:ascii="Arial" w:hAnsi="Arial" w:cs="Arial"/>
        </w:rPr>
      </w:pPr>
    </w:p>
    <w:p w:rsidR="00B02122" w:rsidRDefault="00B02122" w:rsidP="00B02122">
      <w:pPr>
        <w:jc w:val="both"/>
        <w:rPr>
          <w:rFonts w:asciiTheme="minorBidi" w:hAnsiTheme="minorBidi" w:cstheme="minorBidi"/>
          <w:b/>
          <w:bCs/>
        </w:rPr>
      </w:pPr>
    </w:p>
    <w:p w:rsidR="00B02122" w:rsidRDefault="00B02122" w:rsidP="00B02122">
      <w:pPr>
        <w:jc w:val="both"/>
        <w:rPr>
          <w:rFonts w:asciiTheme="minorBidi" w:hAnsiTheme="minorBidi" w:cstheme="minorBidi"/>
          <w:b/>
          <w:bCs/>
        </w:rPr>
      </w:pPr>
    </w:p>
    <w:p w:rsidR="00B02122" w:rsidRDefault="00B02122" w:rsidP="00B02122">
      <w:pPr>
        <w:jc w:val="both"/>
        <w:rPr>
          <w:rFonts w:asciiTheme="minorBidi" w:hAnsiTheme="minorBidi" w:cstheme="minorBidi"/>
          <w:b/>
          <w:bCs/>
        </w:rPr>
      </w:pPr>
      <w:r>
        <w:rPr>
          <w:rFonts w:asciiTheme="minorBidi" w:hAnsiTheme="minorBidi" w:cstheme="minorBidi"/>
          <w:b/>
          <w:bCs/>
        </w:rPr>
        <w:t>3</w:t>
      </w:r>
      <w:r w:rsidRPr="00F7361F">
        <w:rPr>
          <w:rFonts w:asciiTheme="minorBidi" w:hAnsiTheme="minorBidi" w:cstheme="minorBidi"/>
          <w:b/>
          <w:bCs/>
        </w:rPr>
        <w:t>. Israel and the Arab States between East and West: 1948-1956</w:t>
      </w:r>
    </w:p>
    <w:p w:rsidR="00B02122" w:rsidRDefault="00B02122" w:rsidP="00B02122">
      <w:pPr>
        <w:jc w:val="both"/>
        <w:rPr>
          <w:rFonts w:asciiTheme="minorBidi" w:hAnsiTheme="minorBidi" w:cstheme="minorBidi"/>
          <w:b/>
          <w:bCs/>
        </w:rPr>
      </w:pPr>
    </w:p>
    <w:p w:rsidR="00B02122" w:rsidRDefault="00B02122" w:rsidP="00B02122">
      <w:pPr>
        <w:jc w:val="both"/>
        <w:rPr>
          <w:rFonts w:ascii="Arial" w:hAnsi="Arial" w:cs="Arial"/>
          <w:color w:val="0F1111"/>
          <w:kern w:val="36"/>
        </w:rPr>
      </w:pPr>
      <w:r w:rsidRPr="00D57E25">
        <w:rPr>
          <w:rFonts w:asciiTheme="minorBidi" w:hAnsiTheme="minorBidi" w:cstheme="minorBidi"/>
        </w:rPr>
        <w:t>Uri Bialer,</w:t>
      </w:r>
      <w:r>
        <w:rPr>
          <w:rFonts w:asciiTheme="minorBidi" w:hAnsiTheme="minorBidi" w:cstheme="minorBidi"/>
          <w:b/>
          <w:bCs/>
        </w:rPr>
        <w:t xml:space="preserve"> </w:t>
      </w:r>
      <w:r w:rsidRPr="00D57E25">
        <w:rPr>
          <w:rFonts w:ascii="Arial" w:hAnsi="Arial" w:cs="Arial"/>
          <w:i/>
          <w:iCs/>
          <w:color w:val="0F1111"/>
          <w:kern w:val="36"/>
        </w:rPr>
        <w:t>Between East and West: Israel's Foreign Policy Orientation 1948–1956</w:t>
      </w:r>
      <w:r>
        <w:rPr>
          <w:rFonts w:ascii="Arial" w:hAnsi="Arial" w:cs="Arial"/>
          <w:color w:val="0F1111"/>
          <w:kern w:val="36"/>
        </w:rPr>
        <w:t xml:space="preserve"> (Cambridge University Press, 1990): 133-172, 206-255. </w:t>
      </w:r>
      <w:r>
        <w:rPr>
          <w:rFonts w:asciiTheme="minorBidi" w:hAnsiTheme="minorBidi" w:cstheme="minorBidi"/>
          <w:color w:val="000000" w:themeColor="text1"/>
        </w:rPr>
        <w:t>[e-book].</w:t>
      </w:r>
    </w:p>
    <w:p w:rsidR="00B02122" w:rsidRDefault="00B02122" w:rsidP="00B02122">
      <w:pPr>
        <w:jc w:val="both"/>
        <w:rPr>
          <w:rFonts w:ascii="Arial" w:hAnsi="Arial" w:cs="Arial"/>
          <w:color w:val="0F1111"/>
          <w:kern w:val="36"/>
        </w:rPr>
      </w:pPr>
    </w:p>
    <w:p w:rsidR="00B02122" w:rsidRDefault="00B02122" w:rsidP="00B02122">
      <w:pPr>
        <w:jc w:val="both"/>
        <w:rPr>
          <w:rFonts w:ascii="Arial" w:hAnsi="Arial" w:cs="Arial"/>
          <w:color w:val="0F1111"/>
          <w:kern w:val="36"/>
        </w:rPr>
      </w:pPr>
      <w:r>
        <w:rPr>
          <w:rFonts w:ascii="Arial" w:hAnsi="Arial" w:cs="Arial"/>
          <w:color w:val="0F1111"/>
          <w:kern w:val="36"/>
        </w:rPr>
        <w:t>Rami Ginat, “Soviet Policy toward the Arab World: 1945-</w:t>
      </w:r>
      <w:r w:rsidRPr="00F97A31">
        <w:rPr>
          <w:rFonts w:ascii="Arial" w:hAnsi="Arial" w:cs="Arial"/>
          <w:kern w:val="36"/>
        </w:rPr>
        <w:t>1948</w:t>
      </w:r>
      <w:r>
        <w:rPr>
          <w:rFonts w:ascii="Arial" w:hAnsi="Arial" w:cs="Arial"/>
          <w:color w:val="0F1111"/>
          <w:kern w:val="36"/>
        </w:rPr>
        <w:t xml:space="preserve">,” </w:t>
      </w:r>
      <w:r w:rsidRPr="00F97A31">
        <w:rPr>
          <w:rFonts w:ascii="Arial" w:hAnsi="Arial" w:cs="Arial"/>
          <w:i/>
          <w:iCs/>
          <w:kern w:val="36"/>
        </w:rPr>
        <w:t>Middle Eastern Studies</w:t>
      </w:r>
      <w:r>
        <w:rPr>
          <w:rFonts w:ascii="Arial" w:hAnsi="Arial" w:cs="Arial"/>
          <w:color w:val="0F1111"/>
          <w:kern w:val="36"/>
        </w:rPr>
        <w:t>, 32, 4 (1996): 321-335. PDF file on CANVAS.</w:t>
      </w:r>
      <w:r>
        <w:rPr>
          <w:rFonts w:asciiTheme="minorBidi" w:hAnsiTheme="minorBidi" w:cstheme="minorBidi"/>
          <w:color w:val="000000" w:themeColor="text1"/>
        </w:rPr>
        <w:t xml:space="preserve"> </w:t>
      </w:r>
    </w:p>
    <w:p w:rsidR="00B02122" w:rsidRDefault="00B02122" w:rsidP="00B02122">
      <w:pPr>
        <w:jc w:val="both"/>
        <w:rPr>
          <w:rFonts w:ascii="Arial" w:hAnsi="Arial" w:cs="Arial"/>
          <w:color w:val="0F1111"/>
          <w:kern w:val="36"/>
        </w:rPr>
      </w:pPr>
    </w:p>
    <w:p w:rsidR="00B02122" w:rsidRDefault="00B02122" w:rsidP="00B02122">
      <w:pPr>
        <w:jc w:val="both"/>
        <w:rPr>
          <w:rFonts w:ascii="Arial" w:hAnsi="Arial" w:cs="Arial"/>
          <w:color w:val="000000" w:themeColor="text1"/>
          <w:kern w:val="36"/>
        </w:rPr>
      </w:pPr>
      <w:r>
        <w:rPr>
          <w:rFonts w:ascii="Arial" w:hAnsi="Arial" w:cs="Arial"/>
          <w:color w:val="0F1111"/>
          <w:kern w:val="36"/>
        </w:rPr>
        <w:t xml:space="preserve">Galia Golan, </w:t>
      </w:r>
      <w:r w:rsidRPr="00C131E6">
        <w:rPr>
          <w:rFonts w:ascii="Arial" w:hAnsi="Arial" w:cs="Arial"/>
          <w:color w:val="000000" w:themeColor="text1"/>
          <w:kern w:val="36"/>
        </w:rPr>
        <w:t>Soviet Policies in the Middle East</w:t>
      </w:r>
      <w:r>
        <w:rPr>
          <w:rFonts w:ascii="Arial" w:hAnsi="Arial" w:cs="Arial"/>
          <w:color w:val="000000" w:themeColor="text1"/>
          <w:kern w:val="36"/>
        </w:rPr>
        <w:t>: from World War Two to Gorbachev (Cambridge University Press, 1990): 29-57.</w:t>
      </w:r>
      <w:r w:rsidRPr="00C131E6">
        <w:rPr>
          <w:rFonts w:ascii="Arial" w:hAnsi="Arial" w:cs="Arial"/>
          <w:color w:val="000000" w:themeColor="text1"/>
          <w:kern w:val="36"/>
        </w:rPr>
        <w:t xml:space="preserve">   </w:t>
      </w:r>
      <w:r>
        <w:rPr>
          <w:rFonts w:ascii="Arial" w:hAnsi="Arial" w:cs="Arial"/>
          <w:color w:val="000000" w:themeColor="text1"/>
          <w:kern w:val="36"/>
        </w:rPr>
        <w:t>PDF File on CANVAS.</w:t>
      </w:r>
    </w:p>
    <w:p w:rsidR="001E07C8" w:rsidRDefault="001E07C8" w:rsidP="00B02122">
      <w:pPr>
        <w:jc w:val="both"/>
        <w:rPr>
          <w:rFonts w:ascii="Arial" w:hAnsi="Arial" w:cs="Arial"/>
          <w:color w:val="0F1111"/>
          <w:kern w:val="36"/>
        </w:rPr>
      </w:pPr>
    </w:p>
    <w:p w:rsidR="00B02122" w:rsidRDefault="00B02122" w:rsidP="00B02122">
      <w:pPr>
        <w:jc w:val="both"/>
        <w:rPr>
          <w:rFonts w:ascii="Arial" w:hAnsi="Arial" w:cs="Arial"/>
          <w:color w:val="0F1111"/>
          <w:kern w:val="36"/>
        </w:rPr>
      </w:pPr>
      <w:r>
        <w:rPr>
          <w:rFonts w:ascii="Arial" w:hAnsi="Arial" w:cs="Arial"/>
          <w:color w:val="0F1111"/>
          <w:kern w:val="36"/>
        </w:rPr>
        <w:t xml:space="preserve">Peter L. Hahn, </w:t>
      </w:r>
      <w:r w:rsidRPr="001C4431">
        <w:rPr>
          <w:rFonts w:ascii="Arial" w:hAnsi="Arial" w:cs="Arial"/>
          <w:i/>
          <w:iCs/>
          <w:color w:val="0F1111"/>
          <w:kern w:val="36"/>
        </w:rPr>
        <w:t>Crisis and Crossfire: The United States and the Middle East since 1945</w:t>
      </w:r>
      <w:r>
        <w:rPr>
          <w:rFonts w:ascii="Arial" w:hAnsi="Arial" w:cs="Arial"/>
          <w:color w:val="0F1111"/>
          <w:kern w:val="36"/>
        </w:rPr>
        <w:t xml:space="preserve"> (Washington, D.C.: Potomac Books, 2005): 1-18. </w:t>
      </w:r>
    </w:p>
    <w:p w:rsidR="00B02122" w:rsidRDefault="00B02122" w:rsidP="00B02122">
      <w:pPr>
        <w:jc w:val="both"/>
        <w:rPr>
          <w:rFonts w:ascii="Arial" w:hAnsi="Arial" w:cs="Arial"/>
          <w:color w:val="0F1111"/>
          <w:kern w:val="36"/>
        </w:rPr>
      </w:pPr>
      <w:r>
        <w:rPr>
          <w:rFonts w:ascii="Arial" w:hAnsi="Arial" w:cs="Arial"/>
          <w:color w:val="0F1111"/>
          <w:kern w:val="36"/>
        </w:rPr>
        <w:t>PDF file on CANVAS.</w:t>
      </w:r>
    </w:p>
    <w:p w:rsidR="00B02122" w:rsidRDefault="00B02122" w:rsidP="00B02122">
      <w:pPr>
        <w:jc w:val="both"/>
        <w:rPr>
          <w:rFonts w:ascii="Arial" w:hAnsi="Arial" w:cs="Arial"/>
          <w:color w:val="0F1111"/>
          <w:kern w:val="36"/>
        </w:rPr>
      </w:pPr>
    </w:p>
    <w:p w:rsidR="00B02122" w:rsidRDefault="00B02122" w:rsidP="00B02122">
      <w:pPr>
        <w:jc w:val="both"/>
        <w:rPr>
          <w:rFonts w:asciiTheme="minorBidi" w:hAnsiTheme="minorBidi" w:cstheme="minorBidi"/>
          <w:color w:val="000000" w:themeColor="text1"/>
        </w:rPr>
      </w:pPr>
      <w:r>
        <w:rPr>
          <w:rFonts w:ascii="Arial" w:hAnsi="Arial" w:cs="Arial"/>
          <w:color w:val="0F1111"/>
          <w:kern w:val="36"/>
        </w:rPr>
        <w:t xml:space="preserve">Walter Z. Laqueur, </w:t>
      </w:r>
      <w:r>
        <w:rPr>
          <w:rFonts w:ascii="Arial" w:hAnsi="Arial" w:cs="Arial"/>
          <w:i/>
          <w:iCs/>
          <w:color w:val="0F1111"/>
          <w:kern w:val="36"/>
        </w:rPr>
        <w:t>The Soviet Union and the Middle East</w:t>
      </w:r>
      <w:r>
        <w:rPr>
          <w:rFonts w:ascii="Arial" w:hAnsi="Arial" w:cs="Arial"/>
          <w:color w:val="0F1111"/>
          <w:kern w:val="36"/>
        </w:rPr>
        <w:t xml:space="preserve"> (</w:t>
      </w:r>
      <w:r>
        <w:rPr>
          <w:rFonts w:asciiTheme="minorBidi" w:hAnsiTheme="minorBidi" w:cstheme="minorBidi"/>
          <w:color w:val="000000" w:themeColor="text1"/>
        </w:rPr>
        <w:t>London: Routledge, 2021): 136-158. e-book.</w:t>
      </w:r>
    </w:p>
    <w:p w:rsidR="00B02122" w:rsidRDefault="00B02122" w:rsidP="00B02122">
      <w:pPr>
        <w:jc w:val="both"/>
        <w:rPr>
          <w:rFonts w:ascii="Arial" w:hAnsi="Arial" w:cs="Arial"/>
          <w:color w:val="0F1111"/>
          <w:kern w:val="36"/>
        </w:rPr>
      </w:pPr>
    </w:p>
    <w:p w:rsidR="00B02013" w:rsidRDefault="00B02013" w:rsidP="00B02013">
      <w:pPr>
        <w:jc w:val="both"/>
        <w:rPr>
          <w:rFonts w:ascii="Arial" w:hAnsi="Arial" w:cs="Arial"/>
        </w:rPr>
      </w:pPr>
    </w:p>
    <w:p w:rsidR="00B02013" w:rsidRDefault="00B02013" w:rsidP="00941677">
      <w:pPr>
        <w:jc w:val="both"/>
        <w:rPr>
          <w:rFonts w:asciiTheme="minorBidi" w:hAnsiTheme="minorBidi" w:cstheme="minorBidi"/>
          <w:b/>
          <w:bCs/>
        </w:rPr>
      </w:pPr>
    </w:p>
    <w:p w:rsidR="002B171F" w:rsidRDefault="00B02122" w:rsidP="00941677">
      <w:pPr>
        <w:jc w:val="both"/>
        <w:rPr>
          <w:rFonts w:asciiTheme="minorBidi" w:hAnsiTheme="minorBidi" w:cstheme="minorBidi"/>
          <w:b/>
          <w:bCs/>
        </w:rPr>
      </w:pPr>
      <w:r>
        <w:rPr>
          <w:rFonts w:asciiTheme="minorBidi" w:hAnsiTheme="minorBidi" w:cstheme="minorBidi"/>
          <w:b/>
          <w:bCs/>
        </w:rPr>
        <w:t>4</w:t>
      </w:r>
      <w:r w:rsidR="00E5767E">
        <w:rPr>
          <w:rFonts w:asciiTheme="minorBidi" w:hAnsiTheme="minorBidi" w:cstheme="minorBidi"/>
          <w:b/>
          <w:bCs/>
        </w:rPr>
        <w:t xml:space="preserve">. </w:t>
      </w:r>
      <w:r w:rsidR="00BD52CF">
        <w:rPr>
          <w:rFonts w:asciiTheme="minorBidi" w:hAnsiTheme="minorBidi" w:cstheme="minorBidi"/>
          <w:b/>
          <w:bCs/>
        </w:rPr>
        <w:t xml:space="preserve">The Coup in Iran </w:t>
      </w:r>
      <w:r w:rsidR="002B171F">
        <w:rPr>
          <w:rFonts w:asciiTheme="minorBidi" w:hAnsiTheme="minorBidi" w:cstheme="minorBidi"/>
          <w:b/>
          <w:bCs/>
        </w:rPr>
        <w:t>–</w:t>
      </w:r>
      <w:r w:rsidR="00BD52CF">
        <w:rPr>
          <w:rFonts w:asciiTheme="minorBidi" w:hAnsiTheme="minorBidi" w:cstheme="minorBidi"/>
          <w:b/>
          <w:bCs/>
        </w:rPr>
        <w:t xml:space="preserve"> 1953</w:t>
      </w:r>
    </w:p>
    <w:p w:rsidR="00E43BDA" w:rsidRDefault="00E43BDA" w:rsidP="00941677">
      <w:pPr>
        <w:jc w:val="both"/>
        <w:rPr>
          <w:rFonts w:asciiTheme="minorBidi" w:hAnsiTheme="minorBidi" w:cstheme="minorBidi"/>
          <w:b/>
          <w:bCs/>
        </w:rPr>
      </w:pPr>
    </w:p>
    <w:p w:rsidR="00F5569B" w:rsidRPr="00E46FF4" w:rsidRDefault="00E46FF4" w:rsidP="00941677">
      <w:pPr>
        <w:jc w:val="both"/>
        <w:rPr>
          <w:rFonts w:asciiTheme="minorBidi" w:hAnsiTheme="minorBidi" w:cstheme="minorBidi"/>
        </w:rPr>
      </w:pPr>
      <w:r>
        <w:rPr>
          <w:rFonts w:asciiTheme="minorBidi" w:hAnsiTheme="minorBidi" w:cstheme="minorBidi"/>
        </w:rPr>
        <w:t xml:space="preserve">Ervand Abrahamian, </w:t>
      </w:r>
      <w:r w:rsidRPr="00446598">
        <w:rPr>
          <w:rFonts w:asciiTheme="minorBidi" w:hAnsiTheme="minorBidi" w:cstheme="minorBidi"/>
          <w:i/>
          <w:iCs/>
        </w:rPr>
        <w:t>A History of Modern Iran</w:t>
      </w:r>
      <w:r w:rsidR="00446598">
        <w:rPr>
          <w:rFonts w:asciiTheme="minorBidi" w:hAnsiTheme="minorBidi" w:cstheme="minorBidi"/>
        </w:rPr>
        <w:t xml:space="preserve"> (New York: Cambridge University Press, 2018).</w:t>
      </w:r>
    </w:p>
    <w:p w:rsidR="00E46FF4" w:rsidRDefault="00E46FF4" w:rsidP="00941677">
      <w:pPr>
        <w:jc w:val="both"/>
        <w:rPr>
          <w:rFonts w:asciiTheme="minorBidi" w:hAnsiTheme="minorBidi" w:cstheme="minorBidi"/>
          <w:b/>
          <w:bCs/>
        </w:rPr>
      </w:pPr>
    </w:p>
    <w:p w:rsidR="00F5569B" w:rsidRPr="00F5569B" w:rsidRDefault="00F5569B" w:rsidP="00941677">
      <w:pPr>
        <w:jc w:val="both"/>
        <w:rPr>
          <w:rFonts w:asciiTheme="minorBidi" w:hAnsiTheme="minorBidi" w:cstheme="minorBidi"/>
        </w:rPr>
      </w:pPr>
      <w:r w:rsidRPr="00F5569B">
        <w:rPr>
          <w:rFonts w:asciiTheme="minorBidi" w:hAnsiTheme="minorBidi" w:cstheme="minorBidi"/>
        </w:rPr>
        <w:t>Ray Takeyh, “What Really Happened in Iran: The CIA, the Ouster of Mosaddeq, and the Restoration of the Shah,”</w:t>
      </w:r>
      <w:r>
        <w:rPr>
          <w:rFonts w:asciiTheme="minorBidi" w:hAnsiTheme="minorBidi" w:cstheme="minorBidi"/>
        </w:rPr>
        <w:t xml:space="preserve"> </w:t>
      </w:r>
      <w:r w:rsidRPr="00F5569B">
        <w:rPr>
          <w:rFonts w:asciiTheme="minorBidi" w:hAnsiTheme="minorBidi" w:cstheme="minorBidi"/>
          <w:i/>
          <w:iCs/>
        </w:rPr>
        <w:t>Foreign Affairs</w:t>
      </w:r>
      <w:r>
        <w:rPr>
          <w:rFonts w:asciiTheme="minorBidi" w:hAnsiTheme="minorBidi" w:cstheme="minorBidi"/>
        </w:rPr>
        <w:t xml:space="preserve"> </w:t>
      </w:r>
      <w:r w:rsidR="000B4556">
        <w:rPr>
          <w:rFonts w:asciiTheme="minorBidi" w:hAnsiTheme="minorBidi" w:cstheme="minorBidi"/>
        </w:rPr>
        <w:t xml:space="preserve">93, 4 </w:t>
      </w:r>
      <w:r w:rsidR="00E43BDA">
        <w:rPr>
          <w:rFonts w:asciiTheme="minorBidi" w:hAnsiTheme="minorBidi" w:cstheme="minorBidi"/>
        </w:rPr>
        <w:t>July August 2014: 2-12.</w:t>
      </w:r>
    </w:p>
    <w:p w:rsidR="002B171F" w:rsidRDefault="002B171F" w:rsidP="00941677">
      <w:pPr>
        <w:jc w:val="both"/>
        <w:rPr>
          <w:rFonts w:asciiTheme="minorBidi" w:hAnsiTheme="minorBidi" w:cstheme="minorBidi"/>
          <w:b/>
          <w:bCs/>
        </w:rPr>
      </w:pPr>
    </w:p>
    <w:p w:rsidR="00E43BDA" w:rsidRDefault="00E43BDA" w:rsidP="00E43BDA">
      <w:pPr>
        <w:jc w:val="both"/>
        <w:rPr>
          <w:rFonts w:ascii="Arial" w:hAnsi="Arial" w:cs="Arial"/>
          <w:u w:val="single"/>
        </w:rPr>
      </w:pPr>
      <w:r w:rsidRPr="00FE77CD">
        <w:rPr>
          <w:rFonts w:ascii="Arial" w:hAnsi="Arial" w:cs="Arial"/>
          <w:u w:val="single"/>
        </w:rPr>
        <w:t>Recommended</w:t>
      </w:r>
    </w:p>
    <w:p w:rsidR="00446598" w:rsidRDefault="00446598" w:rsidP="00E43BDA">
      <w:pPr>
        <w:jc w:val="both"/>
        <w:rPr>
          <w:rFonts w:ascii="Arial" w:hAnsi="Arial" w:cs="Arial"/>
          <w:u w:val="single"/>
        </w:rPr>
      </w:pPr>
    </w:p>
    <w:p w:rsidR="00446598" w:rsidRPr="00446598" w:rsidRDefault="00446598" w:rsidP="00E43BDA">
      <w:pPr>
        <w:jc w:val="both"/>
        <w:rPr>
          <w:rFonts w:ascii="Arial" w:hAnsi="Arial" w:cs="Arial"/>
        </w:rPr>
      </w:pPr>
      <w:r w:rsidRPr="00446598">
        <w:rPr>
          <w:rFonts w:ascii="Arial" w:hAnsi="Arial" w:cs="Arial"/>
        </w:rPr>
        <w:t>Mar</w:t>
      </w:r>
      <w:r>
        <w:rPr>
          <w:rFonts w:ascii="Arial" w:hAnsi="Arial" w:cs="Arial"/>
        </w:rPr>
        <w:t xml:space="preserve">k J. Gasiorowski, “U.S. Perceptions of the Communist Threat during the Mossadegh Era, </w:t>
      </w:r>
      <w:r w:rsidRPr="0091532D">
        <w:rPr>
          <w:rFonts w:ascii="Arial" w:hAnsi="Arial" w:cs="Arial"/>
          <w:i/>
          <w:iCs/>
        </w:rPr>
        <w:t>Journal of Cold War Studies</w:t>
      </w:r>
      <w:r>
        <w:rPr>
          <w:rFonts w:ascii="Arial" w:hAnsi="Arial" w:cs="Arial"/>
        </w:rPr>
        <w:t xml:space="preserve"> </w:t>
      </w:r>
      <w:r w:rsidRPr="00446598">
        <w:rPr>
          <w:rFonts w:asciiTheme="minorBidi" w:hAnsiTheme="minorBidi" w:cstheme="minorBidi"/>
          <w:color w:val="1A1A1A"/>
          <w:shd w:val="clear" w:color="auto" w:fill="FFFFFF"/>
        </w:rPr>
        <w:t>21, 3, (2019)</w:t>
      </w:r>
      <w:r>
        <w:rPr>
          <w:rFonts w:asciiTheme="minorBidi" w:hAnsiTheme="minorBidi" w:cstheme="minorBidi"/>
          <w:color w:val="1A1A1A"/>
          <w:shd w:val="clear" w:color="auto" w:fill="FFFFFF"/>
        </w:rPr>
        <w:t>:</w:t>
      </w:r>
      <w:r w:rsidRPr="00446598">
        <w:rPr>
          <w:rFonts w:asciiTheme="minorBidi" w:hAnsiTheme="minorBidi" w:cstheme="minorBidi"/>
          <w:color w:val="1A1A1A"/>
          <w:shd w:val="clear" w:color="auto" w:fill="FFFFFF"/>
        </w:rPr>
        <w:t xml:space="preserve"> 185–221.</w:t>
      </w:r>
    </w:p>
    <w:p w:rsidR="00E43BDA" w:rsidRDefault="00E43BDA" w:rsidP="00941677">
      <w:pPr>
        <w:jc w:val="both"/>
        <w:rPr>
          <w:rFonts w:asciiTheme="minorBidi" w:hAnsiTheme="minorBidi" w:cstheme="minorBidi"/>
          <w:b/>
          <w:bCs/>
        </w:rPr>
      </w:pPr>
    </w:p>
    <w:p w:rsidR="00E5767E" w:rsidRPr="00E43BDA" w:rsidRDefault="00E43BDA" w:rsidP="00941677">
      <w:pPr>
        <w:jc w:val="both"/>
        <w:rPr>
          <w:rFonts w:asciiTheme="minorBidi" w:hAnsiTheme="minorBidi" w:cstheme="minorBidi"/>
          <w:b/>
          <w:bCs/>
        </w:rPr>
      </w:pPr>
      <w:r>
        <w:rPr>
          <w:rFonts w:asciiTheme="minorBidi" w:hAnsiTheme="minorBidi" w:cstheme="minorBidi"/>
        </w:rPr>
        <w:t xml:space="preserve">Stephen Kinzer, </w:t>
      </w:r>
      <w:r w:rsidRPr="00E43BDA">
        <w:rPr>
          <w:rFonts w:asciiTheme="minorBidi" w:hAnsiTheme="minorBidi" w:cstheme="minorBidi"/>
          <w:i/>
          <w:iCs/>
        </w:rPr>
        <w:t>All the Shah’s Men: an American Coup and the Roots of Middle East Terror</w:t>
      </w:r>
      <w:r>
        <w:rPr>
          <w:rFonts w:asciiTheme="minorBidi" w:hAnsiTheme="minorBidi" w:cstheme="minorBidi"/>
        </w:rPr>
        <w:t xml:space="preserve"> </w:t>
      </w:r>
      <w:r w:rsidRPr="00E43BDA">
        <w:rPr>
          <w:rFonts w:asciiTheme="minorBidi" w:hAnsiTheme="minorBidi" w:cstheme="minorBidi"/>
        </w:rPr>
        <w:t>(</w:t>
      </w:r>
      <w:r w:rsidRPr="00E43BDA">
        <w:rPr>
          <w:rFonts w:ascii="Arial" w:hAnsi="Arial" w:cs="Arial"/>
          <w:shd w:val="clear" w:color="auto" w:fill="FFFFFF"/>
        </w:rPr>
        <w:t>Hoboken, NJ: J. Wiley &amp; Sons, 2003).</w:t>
      </w:r>
      <w:r w:rsidRPr="00E43BDA">
        <w:rPr>
          <w:rFonts w:asciiTheme="minorBidi" w:hAnsiTheme="minorBidi" w:cstheme="minorBidi"/>
        </w:rPr>
        <w:t xml:space="preserve"> </w:t>
      </w:r>
      <w:r w:rsidR="00BD52CF" w:rsidRPr="00E43BDA">
        <w:rPr>
          <w:rFonts w:asciiTheme="minorBidi" w:hAnsiTheme="minorBidi" w:cstheme="minorBidi"/>
          <w:b/>
          <w:bCs/>
        </w:rPr>
        <w:t xml:space="preserve">  </w:t>
      </w:r>
    </w:p>
    <w:p w:rsidR="00E5767E" w:rsidRDefault="00E5767E" w:rsidP="00941677">
      <w:pPr>
        <w:jc w:val="both"/>
        <w:rPr>
          <w:rFonts w:asciiTheme="minorBidi" w:hAnsiTheme="minorBidi" w:cstheme="minorBidi"/>
          <w:b/>
          <w:bCs/>
        </w:rPr>
      </w:pPr>
    </w:p>
    <w:p w:rsidR="00E46FF4" w:rsidRDefault="00E46FF4" w:rsidP="00E46FF4">
      <w:pPr>
        <w:jc w:val="both"/>
        <w:rPr>
          <w:rFonts w:asciiTheme="minorBidi" w:hAnsiTheme="minorBidi" w:cstheme="minorBidi"/>
        </w:rPr>
      </w:pPr>
      <w:bookmarkStart w:id="0" w:name="_GoBack"/>
      <w:bookmarkEnd w:id="0"/>
      <w:r>
        <w:rPr>
          <w:rFonts w:asciiTheme="minorBidi" w:hAnsiTheme="minorBidi" w:cstheme="minorBidi"/>
        </w:rPr>
        <w:lastRenderedPageBreak/>
        <w:t xml:space="preserve">David S. </w:t>
      </w:r>
      <w:r w:rsidRPr="00E43BDA">
        <w:rPr>
          <w:rFonts w:asciiTheme="minorBidi" w:hAnsiTheme="minorBidi" w:cstheme="minorBidi"/>
        </w:rPr>
        <w:t>Pa</w:t>
      </w:r>
      <w:r>
        <w:rPr>
          <w:rFonts w:asciiTheme="minorBidi" w:hAnsiTheme="minorBidi" w:cstheme="minorBidi"/>
        </w:rPr>
        <w:t xml:space="preserve">inter and Gregory Brew, </w:t>
      </w:r>
      <w:r w:rsidRPr="00E43BDA">
        <w:rPr>
          <w:rFonts w:asciiTheme="minorBidi" w:hAnsiTheme="minorBidi" w:cstheme="minorBidi"/>
          <w:i/>
          <w:iCs/>
        </w:rPr>
        <w:t>The Struggle for Iran: Oil, Autocracy and the Cold War, 1951-1954</w:t>
      </w:r>
      <w:r>
        <w:rPr>
          <w:rFonts w:asciiTheme="minorBidi" w:hAnsiTheme="minorBidi" w:cstheme="minorBidi"/>
        </w:rPr>
        <w:t xml:space="preserve"> (Chapel Hill: University of North Carolina Press, 2022): 37-174.  </w:t>
      </w:r>
      <w:r w:rsidRPr="0091532D">
        <w:rPr>
          <w:rFonts w:asciiTheme="minorBidi" w:hAnsiTheme="minorBidi" w:cstheme="minorBidi"/>
        </w:rPr>
        <w:t>ebook</w:t>
      </w:r>
      <w:r>
        <w:rPr>
          <w:rFonts w:asciiTheme="minorBidi" w:hAnsiTheme="minorBidi" w:cstheme="minorBidi"/>
        </w:rPr>
        <w:t xml:space="preserve"> </w:t>
      </w:r>
    </w:p>
    <w:p w:rsidR="00446598" w:rsidRDefault="00446598" w:rsidP="00E46FF4">
      <w:pPr>
        <w:jc w:val="both"/>
        <w:rPr>
          <w:rFonts w:asciiTheme="minorBidi" w:hAnsiTheme="minorBidi" w:cstheme="minorBidi"/>
        </w:rPr>
      </w:pPr>
    </w:p>
    <w:p w:rsidR="00446598" w:rsidRPr="00E43BDA" w:rsidRDefault="00446598" w:rsidP="00E46FF4">
      <w:pPr>
        <w:jc w:val="both"/>
        <w:rPr>
          <w:rFonts w:asciiTheme="minorBidi" w:hAnsiTheme="minorBidi" w:cstheme="minorBidi"/>
        </w:rPr>
      </w:pPr>
      <w:r>
        <w:rPr>
          <w:rFonts w:asciiTheme="minorBidi" w:hAnsiTheme="minorBidi" w:cstheme="minorBidi"/>
        </w:rPr>
        <w:t xml:space="preserve">Ali Rahnema, </w:t>
      </w:r>
      <w:r w:rsidR="004505D4" w:rsidRPr="0091532D">
        <w:rPr>
          <w:rFonts w:asciiTheme="minorBidi" w:hAnsiTheme="minorBidi" w:cstheme="minorBidi"/>
          <w:i/>
          <w:iCs/>
        </w:rPr>
        <w:t>Behind the 1953 Coup in Iran</w:t>
      </w:r>
      <w:r w:rsidR="00F048BA">
        <w:rPr>
          <w:rFonts w:asciiTheme="minorBidi" w:hAnsiTheme="minorBidi" w:cstheme="minorBidi"/>
        </w:rPr>
        <w:t xml:space="preserve"> (Cambridge: Cambridge University Press, 2015).</w:t>
      </w:r>
      <w:r w:rsidR="004505D4">
        <w:rPr>
          <w:rFonts w:asciiTheme="minorBidi" w:hAnsiTheme="minorBidi" w:cstheme="minorBidi"/>
        </w:rPr>
        <w:t xml:space="preserve"> </w:t>
      </w:r>
    </w:p>
    <w:p w:rsidR="003F75F6" w:rsidRDefault="003F75F6" w:rsidP="00941677">
      <w:pPr>
        <w:jc w:val="both"/>
        <w:rPr>
          <w:rFonts w:asciiTheme="minorBidi" w:hAnsiTheme="minorBidi" w:cstheme="minorBidi"/>
          <w:b/>
          <w:bCs/>
        </w:rPr>
      </w:pPr>
    </w:p>
    <w:p w:rsidR="00F048BA" w:rsidRPr="00F7361F" w:rsidRDefault="00F048BA"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p>
    <w:p w:rsidR="00941677" w:rsidRDefault="00270097" w:rsidP="00941677">
      <w:pPr>
        <w:jc w:val="both"/>
        <w:rPr>
          <w:rFonts w:asciiTheme="minorBidi" w:hAnsiTheme="minorBidi" w:cstheme="minorBidi"/>
          <w:b/>
          <w:bCs/>
        </w:rPr>
      </w:pPr>
      <w:r>
        <w:rPr>
          <w:rFonts w:asciiTheme="minorBidi" w:hAnsiTheme="minorBidi" w:cstheme="minorBidi"/>
          <w:b/>
          <w:bCs/>
        </w:rPr>
        <w:t>5</w:t>
      </w:r>
      <w:r w:rsidR="00941677">
        <w:rPr>
          <w:rFonts w:asciiTheme="minorBidi" w:hAnsiTheme="minorBidi" w:cstheme="minorBidi"/>
          <w:b/>
          <w:bCs/>
        </w:rPr>
        <w:t>. The United States, the Soviet Union and the 1967 Six Day War</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color w:val="000000" w:themeColor="text1"/>
        </w:rPr>
      </w:pPr>
      <w:r w:rsidRPr="004037EF">
        <w:rPr>
          <w:rFonts w:asciiTheme="minorBidi" w:hAnsiTheme="minorBidi" w:cstheme="minorBidi"/>
        </w:rPr>
        <w:t>P</w:t>
      </w:r>
      <w:r>
        <w:rPr>
          <w:rFonts w:asciiTheme="minorBidi" w:hAnsiTheme="minorBidi" w:cstheme="minorBidi"/>
        </w:rPr>
        <w:t xml:space="preserve">eter L. Hahn, “The Cold War and the Six Day War: U.S. Policy towards the Arab-Israeli crisis of June 1967,” in Nigel J. Ashton (ed.), </w:t>
      </w:r>
      <w:r w:rsidRPr="000445EB">
        <w:rPr>
          <w:rFonts w:asciiTheme="minorBidi" w:hAnsiTheme="minorBidi" w:cstheme="minorBidi"/>
          <w:i/>
          <w:iCs/>
          <w:color w:val="000000" w:themeColor="text1"/>
        </w:rPr>
        <w:t>The Cold War in the Middle East: regional conflict and the superpowers, 1967-73</w:t>
      </w:r>
      <w:r>
        <w:rPr>
          <w:rFonts w:asciiTheme="minorBidi" w:hAnsiTheme="minorBidi" w:cstheme="minorBidi"/>
          <w:color w:val="000000" w:themeColor="text1"/>
        </w:rPr>
        <w:t xml:space="preserve"> (London: Routledge, 2007): 16-34.  PDF File on CANVAS.    </w:t>
      </w:r>
    </w:p>
    <w:p w:rsidR="00941677" w:rsidRPr="004037EF" w:rsidRDefault="00941677" w:rsidP="00941677">
      <w:pPr>
        <w:jc w:val="both"/>
        <w:rPr>
          <w:rFonts w:asciiTheme="minorBidi" w:hAnsiTheme="minorBidi" w:cstheme="minorBidi"/>
        </w:rPr>
      </w:pPr>
    </w:p>
    <w:p w:rsidR="00941677" w:rsidRDefault="00941677" w:rsidP="0091532D">
      <w:pPr>
        <w:jc w:val="both"/>
        <w:rPr>
          <w:rFonts w:asciiTheme="minorBidi" w:hAnsiTheme="minorBidi" w:cstheme="minorBidi"/>
        </w:rPr>
      </w:pPr>
      <w:r>
        <w:rPr>
          <w:rFonts w:asciiTheme="minorBidi" w:hAnsiTheme="minorBidi" w:cstheme="minorBidi"/>
        </w:rPr>
        <w:t>Galia Golan, “</w:t>
      </w:r>
      <w:r w:rsidRPr="00A02905">
        <w:rPr>
          <w:rFonts w:asciiTheme="minorBidi" w:hAnsiTheme="minorBidi" w:cstheme="minorBidi"/>
        </w:rPr>
        <w:t>The Soviet Union and the Outbreak of the J</w:t>
      </w:r>
      <w:r>
        <w:rPr>
          <w:rFonts w:asciiTheme="minorBidi" w:hAnsiTheme="minorBidi" w:cstheme="minorBidi"/>
        </w:rPr>
        <w:t xml:space="preserve">une 1967 Six Day War,” </w:t>
      </w:r>
      <w:r w:rsidRPr="00F97A31">
        <w:rPr>
          <w:rFonts w:asciiTheme="minorBidi" w:hAnsiTheme="minorBidi" w:cstheme="minorBidi"/>
          <w:i/>
          <w:iCs/>
        </w:rPr>
        <w:t>Journal of Cold War Studies</w:t>
      </w:r>
      <w:r>
        <w:rPr>
          <w:rFonts w:asciiTheme="minorBidi" w:hAnsiTheme="minorBidi" w:cstheme="minorBidi"/>
        </w:rPr>
        <w:t>, 8, 1 (Winter 2006): 3-19. PDF on CANVAS.</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color w:val="000000" w:themeColor="text1"/>
        </w:rPr>
      </w:pPr>
      <w:r w:rsidRPr="00D12F9D">
        <w:rPr>
          <w:rFonts w:asciiTheme="minorBidi" w:hAnsiTheme="minorBidi" w:cstheme="minorBidi"/>
          <w:color w:val="3D3F42"/>
          <w:shd w:val="clear" w:color="auto" w:fill="FFFFFF"/>
        </w:rPr>
        <w:t xml:space="preserve">William B. Quandt, </w:t>
      </w:r>
      <w:r>
        <w:rPr>
          <w:rFonts w:asciiTheme="minorBidi" w:hAnsiTheme="minorBidi" w:cstheme="minorBidi"/>
          <w:color w:val="3D3F42"/>
          <w:shd w:val="clear" w:color="auto" w:fill="FFFFFF"/>
        </w:rPr>
        <w:t>“</w:t>
      </w:r>
      <w:r w:rsidRPr="00D12F9D">
        <w:rPr>
          <w:rFonts w:asciiTheme="minorBidi" w:hAnsiTheme="minorBidi" w:cstheme="minorBidi"/>
          <w:color w:val="000000"/>
          <w:spacing w:val="-4"/>
        </w:rPr>
        <w:t>Lyndon Johnson and the June 1967 War: What Color Was the Light?</w:t>
      </w:r>
      <w:r>
        <w:rPr>
          <w:rFonts w:asciiTheme="minorBidi" w:hAnsiTheme="minorBidi" w:cstheme="minorBidi"/>
          <w:color w:val="000000"/>
          <w:spacing w:val="-4"/>
        </w:rPr>
        <w:t xml:space="preserve">” </w:t>
      </w:r>
      <w:r w:rsidRPr="00F97A31">
        <w:rPr>
          <w:rFonts w:asciiTheme="minorBidi" w:hAnsiTheme="minorBidi" w:cstheme="minorBidi"/>
          <w:i/>
          <w:iCs/>
          <w:color w:val="000000"/>
          <w:spacing w:val="-4"/>
        </w:rPr>
        <w:t>Middle East Journal</w:t>
      </w:r>
      <w:r>
        <w:rPr>
          <w:rFonts w:asciiTheme="minorBidi" w:hAnsiTheme="minorBidi" w:cstheme="minorBidi"/>
          <w:color w:val="000000"/>
          <w:spacing w:val="-4"/>
        </w:rPr>
        <w:t xml:space="preserve"> 46, 2 (1992): 198-228. </w:t>
      </w:r>
      <w:r>
        <w:rPr>
          <w:rFonts w:asciiTheme="minorBidi" w:hAnsiTheme="minorBidi" w:cstheme="minorBidi"/>
          <w:color w:val="000000" w:themeColor="text1"/>
        </w:rPr>
        <w:t>PDF file on CANVAS.</w:t>
      </w:r>
    </w:p>
    <w:p w:rsidR="0091532D" w:rsidRPr="00E50DAD" w:rsidRDefault="0091532D" w:rsidP="00941677">
      <w:pPr>
        <w:jc w:val="both"/>
        <w:rPr>
          <w:rFonts w:ascii="Arial" w:hAnsi="Arial" w:cs="Arial"/>
          <w:color w:val="3D3F42"/>
          <w:sz w:val="21"/>
          <w:szCs w:val="21"/>
          <w:shd w:val="clear" w:color="auto" w:fill="FFFFFF"/>
        </w:rPr>
      </w:pPr>
    </w:p>
    <w:p w:rsidR="00941677" w:rsidRDefault="00941677" w:rsidP="00941677">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Spiegel, </w:t>
      </w:r>
      <w:r w:rsidRPr="007C6A3D">
        <w:rPr>
          <w:rFonts w:asciiTheme="minorBidi" w:hAnsiTheme="minorBidi" w:cstheme="minorBidi"/>
          <w:i/>
          <w:iCs/>
          <w:color w:val="000000" w:themeColor="text1"/>
        </w:rPr>
        <w:t>The Other Arab-Israeli Conflict</w:t>
      </w:r>
      <w:r>
        <w:rPr>
          <w:rFonts w:asciiTheme="minorBidi" w:hAnsiTheme="minorBidi" w:cstheme="minorBidi"/>
          <w:color w:val="000000" w:themeColor="text1"/>
        </w:rPr>
        <w:t>: 196-218. PDF files on CANVAS.</w:t>
      </w:r>
    </w:p>
    <w:p w:rsidR="00941677" w:rsidRDefault="00941677" w:rsidP="00941677">
      <w:pPr>
        <w:jc w:val="both"/>
        <w:rPr>
          <w:rFonts w:ascii="Arial" w:hAnsi="Arial" w:cs="Arial"/>
          <w:color w:val="3D3F42"/>
          <w:sz w:val="21"/>
          <w:szCs w:val="21"/>
          <w:shd w:val="clear" w:color="auto" w:fill="FFFFFF"/>
        </w:rPr>
      </w:pPr>
    </w:p>
    <w:p w:rsidR="00941677" w:rsidRDefault="00941677" w:rsidP="00941677">
      <w:pPr>
        <w:jc w:val="both"/>
        <w:rPr>
          <w:rFonts w:ascii="Arial" w:hAnsi="Arial" w:cs="Arial"/>
          <w:color w:val="3D3F42"/>
          <w:shd w:val="clear" w:color="auto" w:fill="FFFFFF"/>
        </w:rPr>
      </w:pPr>
      <w:r w:rsidRPr="00872246">
        <w:rPr>
          <w:rFonts w:ascii="Arial" w:hAnsi="Arial" w:cs="Arial"/>
          <w:color w:val="3D3F42"/>
          <w:u w:val="single"/>
          <w:shd w:val="clear" w:color="auto" w:fill="FFFFFF"/>
        </w:rPr>
        <w:t>Recommended</w:t>
      </w:r>
    </w:p>
    <w:p w:rsidR="00941677" w:rsidRDefault="00941677" w:rsidP="00941677">
      <w:pPr>
        <w:jc w:val="both"/>
        <w:rPr>
          <w:rFonts w:ascii="Arial" w:hAnsi="Arial" w:cs="Arial"/>
          <w:color w:val="3D3F42"/>
          <w:shd w:val="clear" w:color="auto" w:fill="FFFFFF"/>
        </w:rPr>
      </w:pPr>
    </w:p>
    <w:p w:rsidR="00941677" w:rsidRDefault="00941677" w:rsidP="00941677">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Yaacov Ro’i, “Soviet Policy toward the Six Day War through the Prism of Moscow’s Relations with Egypt and Syria,” in </w:t>
      </w:r>
      <w:r w:rsidRPr="00E50DAD">
        <w:rPr>
          <w:rFonts w:ascii="Arial" w:hAnsi="Arial" w:cs="Arial"/>
          <w:color w:val="000000" w:themeColor="text1"/>
          <w:shd w:val="clear" w:color="auto" w:fill="FFFFFF"/>
        </w:rPr>
        <w:t>Yaacov Ro'</w:t>
      </w:r>
      <w:r>
        <w:rPr>
          <w:rFonts w:ascii="Arial" w:hAnsi="Arial" w:cs="Arial"/>
          <w:color w:val="000000" w:themeColor="text1"/>
          <w:shd w:val="clear" w:color="auto" w:fill="FFFFFF"/>
        </w:rPr>
        <w:t>i and</w:t>
      </w:r>
      <w:r w:rsidRPr="00E50DAD">
        <w:rPr>
          <w:rFonts w:ascii="Arial" w:hAnsi="Arial" w:cs="Arial"/>
          <w:color w:val="000000" w:themeColor="text1"/>
          <w:shd w:val="clear" w:color="auto" w:fill="FFFFFF"/>
        </w:rPr>
        <w:t> Boris Morozov</w:t>
      </w:r>
      <w:r>
        <w:rPr>
          <w:rFonts w:ascii="Arial" w:hAnsi="Arial" w:cs="Arial"/>
          <w:color w:val="000000" w:themeColor="text1"/>
          <w:shd w:val="clear" w:color="auto" w:fill="FFFFFF"/>
        </w:rPr>
        <w:t xml:space="preserve"> (eds.), </w:t>
      </w:r>
      <w:r w:rsidRPr="00F97A31">
        <w:rPr>
          <w:rFonts w:ascii="Arial" w:hAnsi="Arial" w:cs="Arial"/>
          <w:i/>
          <w:iCs/>
          <w:color w:val="000000" w:themeColor="text1"/>
          <w:shd w:val="clear" w:color="auto" w:fill="FFFFFF"/>
        </w:rPr>
        <w:t>The Soviet Union and the June 1967 Six Day War</w:t>
      </w:r>
      <w:r>
        <w:rPr>
          <w:rFonts w:ascii="Arial" w:hAnsi="Arial" w:cs="Arial"/>
          <w:color w:val="000000" w:themeColor="text1"/>
          <w:shd w:val="clear" w:color="auto" w:fill="FFFFFF"/>
        </w:rPr>
        <w:t xml:space="preserve"> (Woodrow Wilson Center Press, 2008): 1-42.             PDF File on CANVAS</w:t>
      </w:r>
    </w:p>
    <w:p w:rsidR="00941677" w:rsidRDefault="00941677" w:rsidP="00941677">
      <w:pPr>
        <w:jc w:val="both"/>
        <w:rPr>
          <w:rFonts w:ascii="Arial" w:hAnsi="Arial" w:cs="Arial"/>
          <w:color w:val="000000" w:themeColor="text1"/>
          <w:shd w:val="clear" w:color="auto" w:fill="FFFFFF"/>
        </w:rPr>
      </w:pPr>
    </w:p>
    <w:p w:rsidR="00941677" w:rsidRDefault="00941677" w:rsidP="00941677">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Boris Morozov, “The Outbreak of the June 1967 War in Light of Soviet Documentation,” in Ro’i and Morozov (eds.), </w:t>
      </w:r>
      <w:r w:rsidRPr="00F97A31">
        <w:rPr>
          <w:rFonts w:ascii="Arial" w:hAnsi="Arial" w:cs="Arial"/>
          <w:i/>
          <w:iCs/>
          <w:color w:val="000000" w:themeColor="text1"/>
          <w:shd w:val="clear" w:color="auto" w:fill="FFFFFF"/>
        </w:rPr>
        <w:t>The Soviet Union and the June 1967 Six Day War</w:t>
      </w:r>
      <w:r>
        <w:rPr>
          <w:rFonts w:ascii="Arial" w:hAnsi="Arial" w:cs="Arial"/>
          <w:color w:val="000000" w:themeColor="text1"/>
          <w:shd w:val="clear" w:color="auto" w:fill="FFFFFF"/>
        </w:rPr>
        <w:t xml:space="preserve">: 43-64.              PDF File on CANVAS        </w:t>
      </w:r>
    </w:p>
    <w:p w:rsidR="00941677" w:rsidRDefault="00941677" w:rsidP="00941677">
      <w:pPr>
        <w:jc w:val="both"/>
        <w:rPr>
          <w:rFonts w:ascii="Arial" w:hAnsi="Arial" w:cs="Arial"/>
          <w:color w:val="000000" w:themeColor="text1"/>
          <w:shd w:val="clear" w:color="auto" w:fill="FFFFFF"/>
        </w:rPr>
      </w:pPr>
    </w:p>
    <w:p w:rsidR="00941677" w:rsidRPr="00E45F42" w:rsidRDefault="00941677" w:rsidP="00941677">
      <w:pPr>
        <w:pStyle w:val="Heading2"/>
        <w:shd w:val="clear" w:color="auto" w:fill="FFFFFF"/>
        <w:spacing w:before="0"/>
        <w:rPr>
          <w:rFonts w:ascii="Arial" w:hAnsi="Arial" w:cs="Arial"/>
          <w:color w:val="0F1111"/>
          <w:sz w:val="36"/>
          <w:szCs w:val="36"/>
        </w:rPr>
      </w:pPr>
      <w:r>
        <w:rPr>
          <w:rFonts w:ascii="Arial" w:hAnsi="Arial" w:cs="Arial"/>
          <w:color w:val="000000" w:themeColor="text1"/>
          <w:shd w:val="clear" w:color="auto" w:fill="FFFFFF"/>
        </w:rPr>
        <w:t xml:space="preserve">Warren Bass, </w:t>
      </w:r>
      <w:hyperlink r:id="rId8" w:history="1">
        <w:r w:rsidRPr="00E45F42">
          <w:rPr>
            <w:rStyle w:val="a-size-medium"/>
            <w:rFonts w:ascii="Arial" w:hAnsi="Arial" w:cs="Arial"/>
            <w:i/>
            <w:iCs/>
            <w:color w:val="auto"/>
            <w:sz w:val="24"/>
            <w:szCs w:val="24"/>
          </w:rPr>
          <w:t>Support Any Friend: Kennedy's Middle East and the Making of the U.S.-Israel Alliance</w:t>
        </w:r>
      </w:hyperlink>
      <w:r>
        <w:rPr>
          <w:rFonts w:ascii="Arial" w:hAnsi="Arial" w:cs="Arial"/>
          <w:color w:val="auto"/>
          <w:sz w:val="24"/>
          <w:szCs w:val="24"/>
        </w:rPr>
        <w:t xml:space="preserve"> (Oxford University Press: 2003). </w:t>
      </w:r>
      <w:r w:rsidR="0091532D">
        <w:rPr>
          <w:rFonts w:ascii="Arial" w:hAnsi="Arial" w:cs="Arial"/>
          <w:color w:val="auto"/>
          <w:sz w:val="24"/>
          <w:szCs w:val="24"/>
        </w:rPr>
        <w:t>e</w:t>
      </w:r>
      <w:r>
        <w:rPr>
          <w:rFonts w:ascii="Arial" w:hAnsi="Arial" w:cs="Arial"/>
          <w:color w:val="auto"/>
          <w:sz w:val="24"/>
          <w:szCs w:val="24"/>
        </w:rPr>
        <w:t>-book.</w:t>
      </w:r>
    </w:p>
    <w:p w:rsidR="00941677" w:rsidRDefault="00941677" w:rsidP="00941677">
      <w:pPr>
        <w:jc w:val="both"/>
        <w:rPr>
          <w:rFonts w:ascii="Arial" w:hAnsi="Arial" w:cs="Arial"/>
          <w:color w:val="3D3F42"/>
          <w:sz w:val="21"/>
          <w:szCs w:val="21"/>
          <w:shd w:val="clear" w:color="auto" w:fill="FFFFFF"/>
        </w:rPr>
      </w:pPr>
      <w:r>
        <w:rPr>
          <w:rFonts w:ascii="Arial" w:hAnsi="Arial" w:cs="Arial"/>
          <w:color w:val="000000" w:themeColor="text1"/>
          <w:shd w:val="clear" w:color="auto" w:fill="FFFFFF"/>
        </w:rPr>
        <w:t xml:space="preserve">    </w:t>
      </w:r>
    </w:p>
    <w:p w:rsidR="00B02013" w:rsidRPr="00872246" w:rsidRDefault="00B02013" w:rsidP="00941677">
      <w:pPr>
        <w:jc w:val="both"/>
        <w:rPr>
          <w:rFonts w:ascii="Arial" w:hAnsi="Arial" w:cs="Arial"/>
          <w:color w:val="3D3F42"/>
          <w:shd w:val="clear" w:color="auto" w:fill="FFFFFF"/>
        </w:rPr>
      </w:pPr>
    </w:p>
    <w:p w:rsidR="00941677" w:rsidRDefault="00941677" w:rsidP="00941677">
      <w:pPr>
        <w:jc w:val="both"/>
        <w:rPr>
          <w:rFonts w:asciiTheme="minorBidi" w:hAnsiTheme="minorBidi" w:cstheme="minorBidi"/>
          <w:color w:val="000000" w:themeColor="text1"/>
        </w:rPr>
      </w:pPr>
    </w:p>
    <w:p w:rsidR="00941677" w:rsidRDefault="00270097" w:rsidP="00941677">
      <w:pPr>
        <w:jc w:val="both"/>
        <w:rPr>
          <w:rFonts w:asciiTheme="minorBidi" w:hAnsiTheme="minorBidi" w:cstheme="minorBidi"/>
          <w:b/>
          <w:bCs/>
        </w:rPr>
      </w:pPr>
      <w:r>
        <w:rPr>
          <w:rFonts w:asciiTheme="minorBidi" w:hAnsiTheme="minorBidi" w:cstheme="minorBidi"/>
          <w:b/>
          <w:bCs/>
        </w:rPr>
        <w:t>6.</w:t>
      </w:r>
      <w:r w:rsidR="00941677">
        <w:rPr>
          <w:rFonts w:asciiTheme="minorBidi" w:hAnsiTheme="minorBidi" w:cstheme="minorBidi"/>
          <w:b/>
          <w:bCs/>
        </w:rPr>
        <w:t xml:space="preserve"> Early Test of Détente: The Egyptian-Israeli War of Attrition 1969-70 </w:t>
      </w:r>
    </w:p>
    <w:p w:rsidR="00941677" w:rsidRPr="00472D58" w:rsidRDefault="00941677" w:rsidP="00941677">
      <w:pPr>
        <w:pStyle w:val="dx-doi"/>
        <w:jc w:val="both"/>
        <w:rPr>
          <w:rFonts w:ascii="Arial" w:hAnsi="Arial" w:cs="Arial"/>
          <w:color w:val="333333"/>
        </w:rPr>
      </w:pPr>
      <w:r w:rsidRPr="00472D58">
        <w:rPr>
          <w:rFonts w:asciiTheme="minorBidi" w:hAnsiTheme="minorBidi" w:cstheme="minorBidi"/>
          <w:color w:val="333333"/>
        </w:rPr>
        <w:t xml:space="preserve">Dima P. Adamsky, “‘Zero-Hour for the Bears’: Inquiring into the Soviet Decision to Intervene in the Egyptian–Israeli War of Attrition, 1969–70,” </w:t>
      </w:r>
      <w:r w:rsidRPr="00BB15E3">
        <w:rPr>
          <w:rFonts w:asciiTheme="minorBidi" w:hAnsiTheme="minorBidi" w:cstheme="minorBidi"/>
          <w:i/>
          <w:iCs/>
          <w:color w:val="333333"/>
        </w:rPr>
        <w:t>Cold War History</w:t>
      </w:r>
      <w:r w:rsidRPr="00472D58">
        <w:rPr>
          <w:rFonts w:asciiTheme="minorBidi" w:hAnsiTheme="minorBidi" w:cstheme="minorBidi"/>
          <w:color w:val="333333"/>
        </w:rPr>
        <w:t xml:space="preserve"> 6, 1 (2006): 113-136. </w:t>
      </w:r>
      <w:hyperlink r:id="rId9" w:history="1">
        <w:r w:rsidRPr="00472D58">
          <w:rPr>
            <w:rStyle w:val="Hyperlink"/>
            <w:rFonts w:ascii="Arial" w:hAnsi="Arial" w:cs="Arial"/>
            <w:color w:val="10147E"/>
          </w:rPr>
          <w:t>https://doi.org/10.1080/14682740500395501</w:t>
        </w:r>
      </w:hyperlink>
    </w:p>
    <w:p w:rsidR="00941677" w:rsidRDefault="00941677" w:rsidP="00941677">
      <w:pPr>
        <w:jc w:val="both"/>
        <w:rPr>
          <w:rFonts w:asciiTheme="minorBidi" w:hAnsiTheme="minorBidi" w:cstheme="minorBidi"/>
          <w:color w:val="000000" w:themeColor="text1"/>
        </w:rPr>
      </w:pPr>
      <w:r w:rsidRPr="002C5339">
        <w:rPr>
          <w:rFonts w:asciiTheme="minorBidi" w:hAnsiTheme="minorBidi" w:cstheme="minorBidi"/>
        </w:rPr>
        <w:t xml:space="preserve">Yehuda U. Blanga, </w:t>
      </w:r>
      <w:r>
        <w:rPr>
          <w:rFonts w:asciiTheme="minorBidi" w:hAnsiTheme="minorBidi" w:cstheme="minorBidi"/>
          <w:i/>
          <w:iCs/>
        </w:rPr>
        <w:t>The United States, Israel and Egypt: diplomacy in the shadow of attrition, 1969-70</w:t>
      </w:r>
      <w:r>
        <w:rPr>
          <w:rFonts w:asciiTheme="minorBidi" w:hAnsiTheme="minorBidi" w:cstheme="minorBidi"/>
        </w:rPr>
        <w:t xml:space="preserve"> </w:t>
      </w:r>
      <w:r>
        <w:rPr>
          <w:rFonts w:ascii="Arial" w:hAnsi="Arial" w:cs="Arial"/>
          <w:color w:val="0F1111"/>
          <w:kern w:val="36"/>
        </w:rPr>
        <w:t>(</w:t>
      </w:r>
      <w:r>
        <w:rPr>
          <w:rFonts w:asciiTheme="minorBidi" w:hAnsiTheme="minorBidi" w:cstheme="minorBidi"/>
          <w:color w:val="000000" w:themeColor="text1"/>
        </w:rPr>
        <w:t>London: Routledge, 2020): 82-109. [e-book]; also PDF file “The Sisco-Dobrynin Talks” on CANVAS.</w:t>
      </w:r>
    </w:p>
    <w:p w:rsidR="00941677" w:rsidRDefault="00941677" w:rsidP="00941677">
      <w:pPr>
        <w:jc w:val="both"/>
        <w:rPr>
          <w:rFonts w:asciiTheme="minorBidi" w:hAnsiTheme="minorBidi" w:cstheme="minorBidi"/>
          <w:color w:val="000000" w:themeColor="text1"/>
        </w:rPr>
      </w:pPr>
    </w:p>
    <w:p w:rsidR="00941677" w:rsidRDefault="00941677" w:rsidP="00941677">
      <w:pPr>
        <w:pStyle w:val="Heading1"/>
        <w:shd w:val="clear" w:color="auto" w:fill="FFFFFF"/>
        <w:spacing w:before="0" w:beforeAutospacing="0" w:after="0" w:afterAutospacing="0"/>
        <w:jc w:val="both"/>
        <w:rPr>
          <w:rFonts w:asciiTheme="minorBidi" w:hAnsiTheme="minorBidi" w:cstheme="minorBidi"/>
          <w:b w:val="0"/>
          <w:bCs w:val="0"/>
          <w:color w:val="333333"/>
          <w:sz w:val="24"/>
          <w:szCs w:val="24"/>
        </w:rPr>
      </w:pPr>
      <w:r w:rsidRPr="00D6077C">
        <w:rPr>
          <w:rFonts w:asciiTheme="minorBidi" w:hAnsiTheme="minorBidi" w:cstheme="minorBidi"/>
          <w:b w:val="0"/>
          <w:bCs w:val="0"/>
          <w:color w:val="000000" w:themeColor="text1"/>
          <w:sz w:val="24"/>
          <w:szCs w:val="24"/>
        </w:rPr>
        <w:lastRenderedPageBreak/>
        <w:t>Moshe Gat,</w:t>
      </w:r>
      <w:r>
        <w:rPr>
          <w:rFonts w:asciiTheme="minorBidi" w:hAnsiTheme="minorBidi" w:cstheme="minorBidi"/>
          <w:b w:val="0"/>
          <w:bCs w:val="0"/>
          <w:color w:val="000000" w:themeColor="text1"/>
          <w:sz w:val="24"/>
          <w:szCs w:val="24"/>
        </w:rPr>
        <w:t xml:space="preserve"> “The War of Attrition: the Egyptian-Israeli Front Spirals out of Control,” in M. Gat,</w:t>
      </w:r>
      <w:r>
        <w:rPr>
          <w:rFonts w:asciiTheme="minorBidi" w:hAnsiTheme="minorBidi" w:cstheme="minorBidi"/>
          <w:color w:val="000000" w:themeColor="text1"/>
        </w:rPr>
        <w:t xml:space="preserve"> </w:t>
      </w:r>
      <w:r w:rsidRPr="00D6077C">
        <w:rPr>
          <w:rFonts w:asciiTheme="minorBidi" w:hAnsiTheme="minorBidi" w:cstheme="minorBidi"/>
          <w:b w:val="0"/>
          <w:bCs w:val="0"/>
          <w:i/>
          <w:iCs/>
          <w:color w:val="333333"/>
          <w:sz w:val="24"/>
          <w:szCs w:val="24"/>
        </w:rPr>
        <w:t>In Search of a Peace Settlement:</w:t>
      </w:r>
      <w:r w:rsidRPr="00D6077C">
        <w:rPr>
          <w:rFonts w:asciiTheme="minorBidi" w:hAnsiTheme="minorBidi" w:cstheme="minorBidi"/>
          <w:b w:val="0"/>
          <w:bCs w:val="0"/>
          <w:color w:val="333333"/>
          <w:sz w:val="24"/>
          <w:szCs w:val="24"/>
        </w:rPr>
        <w:t xml:space="preserve"> </w:t>
      </w:r>
      <w:r w:rsidRPr="00D6077C">
        <w:rPr>
          <w:rFonts w:asciiTheme="minorBidi" w:hAnsiTheme="minorBidi" w:cstheme="minorBidi"/>
          <w:b w:val="0"/>
          <w:bCs w:val="0"/>
          <w:i/>
          <w:iCs/>
          <w:color w:val="333333"/>
          <w:sz w:val="24"/>
          <w:szCs w:val="24"/>
        </w:rPr>
        <w:t>Egypt and Israel between the Wars, 1967-1973</w:t>
      </w:r>
      <w:r w:rsidRPr="00D6077C">
        <w:rPr>
          <w:rFonts w:asciiTheme="minorBidi" w:hAnsiTheme="minorBidi" w:cstheme="minorBidi"/>
          <w:b w:val="0"/>
          <w:bCs w:val="0"/>
          <w:color w:val="333333"/>
          <w:sz w:val="24"/>
          <w:szCs w:val="24"/>
        </w:rPr>
        <w:t xml:space="preserve"> </w:t>
      </w:r>
      <w:r>
        <w:rPr>
          <w:rFonts w:asciiTheme="minorBidi" w:hAnsiTheme="minorBidi" w:cstheme="minorBidi"/>
          <w:b w:val="0"/>
          <w:bCs w:val="0"/>
          <w:color w:val="333333"/>
          <w:sz w:val="24"/>
          <w:szCs w:val="24"/>
        </w:rPr>
        <w:t>(London</w:t>
      </w:r>
      <w:r w:rsidRPr="00D6077C">
        <w:rPr>
          <w:rFonts w:asciiTheme="minorBidi" w:hAnsiTheme="minorBidi" w:cstheme="minorBidi"/>
          <w:b w:val="0"/>
          <w:bCs w:val="0"/>
          <w:color w:val="333333"/>
          <w:sz w:val="24"/>
          <w:szCs w:val="24"/>
        </w:rPr>
        <w:t>:</w:t>
      </w:r>
      <w:r>
        <w:rPr>
          <w:rFonts w:asciiTheme="minorBidi" w:hAnsiTheme="minorBidi" w:cstheme="minorBidi"/>
          <w:b w:val="0"/>
          <w:bCs w:val="0"/>
          <w:color w:val="333333"/>
          <w:sz w:val="24"/>
          <w:szCs w:val="24"/>
        </w:rPr>
        <w:t xml:space="preserve"> Palgrave-MacMillan, 2012):</w:t>
      </w:r>
      <w:r w:rsidRPr="00D6077C">
        <w:rPr>
          <w:rFonts w:asciiTheme="minorBidi" w:hAnsiTheme="minorBidi" w:cstheme="minorBidi"/>
          <w:b w:val="0"/>
          <w:bCs w:val="0"/>
          <w:color w:val="333333"/>
          <w:sz w:val="24"/>
          <w:szCs w:val="24"/>
        </w:rPr>
        <w:t xml:space="preserve"> 51-83.</w:t>
      </w:r>
      <w:r>
        <w:rPr>
          <w:rFonts w:asciiTheme="minorBidi" w:hAnsiTheme="minorBidi" w:cstheme="minorBidi"/>
          <w:b w:val="0"/>
          <w:bCs w:val="0"/>
          <w:color w:val="333333"/>
          <w:sz w:val="24"/>
          <w:szCs w:val="24"/>
        </w:rPr>
        <w:t xml:space="preserve"> </w:t>
      </w:r>
    </w:p>
    <w:p w:rsidR="00941677" w:rsidRPr="00D6077C" w:rsidRDefault="00941677" w:rsidP="00941677">
      <w:pPr>
        <w:pStyle w:val="Heading1"/>
        <w:shd w:val="clear" w:color="auto" w:fill="FFFFFF"/>
        <w:spacing w:before="0" w:beforeAutospacing="0" w:after="0" w:afterAutospacing="0"/>
        <w:jc w:val="both"/>
        <w:rPr>
          <w:rFonts w:asciiTheme="minorBidi" w:hAnsiTheme="minorBidi" w:cstheme="minorBidi"/>
          <w:b w:val="0"/>
          <w:bCs w:val="0"/>
          <w:color w:val="333333"/>
          <w:sz w:val="24"/>
          <w:szCs w:val="24"/>
        </w:rPr>
      </w:pPr>
      <w:r>
        <w:rPr>
          <w:rFonts w:asciiTheme="minorBidi" w:hAnsiTheme="minorBidi" w:cstheme="minorBidi"/>
          <w:b w:val="0"/>
          <w:bCs w:val="0"/>
          <w:color w:val="333333"/>
          <w:sz w:val="24"/>
          <w:szCs w:val="24"/>
        </w:rPr>
        <w:t>e-book; also PDF file on CANVAS.</w:t>
      </w:r>
    </w:p>
    <w:p w:rsidR="00941677" w:rsidRDefault="00941677" w:rsidP="00941677">
      <w:pPr>
        <w:jc w:val="both"/>
        <w:rPr>
          <w:rFonts w:asciiTheme="minorBidi" w:hAnsiTheme="minorBidi" w:cstheme="minorBidi"/>
          <w:color w:val="000000" w:themeColor="text1"/>
        </w:rPr>
      </w:pPr>
    </w:p>
    <w:p w:rsidR="00941677" w:rsidRDefault="00941677" w:rsidP="00941677">
      <w:pPr>
        <w:jc w:val="both"/>
        <w:rPr>
          <w:rFonts w:asciiTheme="minorBidi" w:hAnsiTheme="minorBidi" w:cstheme="minorBidi"/>
          <w:color w:val="000000" w:themeColor="text1"/>
        </w:rPr>
      </w:pPr>
      <w:r>
        <w:rPr>
          <w:rFonts w:asciiTheme="minorBidi" w:hAnsiTheme="minorBidi" w:cstheme="minorBidi"/>
          <w:color w:val="000000" w:themeColor="text1"/>
        </w:rPr>
        <w:t xml:space="preserve">Galen Jackson, </w:t>
      </w:r>
      <w:r w:rsidRPr="00CB2D30">
        <w:rPr>
          <w:rFonts w:asciiTheme="minorBidi" w:hAnsiTheme="minorBidi" w:cstheme="minorBidi"/>
          <w:i/>
          <w:iCs/>
          <w:color w:val="000000" w:themeColor="text1"/>
        </w:rPr>
        <w:t>A Lost Peace: Great Power Politics and the Arab-Israeli Dispute, 1967-1979</w:t>
      </w:r>
      <w:r>
        <w:rPr>
          <w:rFonts w:asciiTheme="minorBidi" w:hAnsiTheme="minorBidi" w:cstheme="minorBidi"/>
          <w:color w:val="000000" w:themeColor="text1"/>
        </w:rPr>
        <w:t xml:space="preserve"> (Ithaca: Cornell University Press): 34-71. e-book.</w:t>
      </w:r>
    </w:p>
    <w:p w:rsidR="00941677" w:rsidRDefault="00941677" w:rsidP="00941677">
      <w:pPr>
        <w:jc w:val="both"/>
        <w:rPr>
          <w:rFonts w:asciiTheme="minorBidi" w:hAnsiTheme="minorBidi" w:cstheme="minorBidi"/>
          <w:color w:val="000000" w:themeColor="text1"/>
          <w:u w:val="single"/>
        </w:rPr>
      </w:pPr>
    </w:p>
    <w:p w:rsidR="00941677" w:rsidRDefault="00941677" w:rsidP="00941677">
      <w:pPr>
        <w:jc w:val="both"/>
        <w:rPr>
          <w:rFonts w:asciiTheme="minorBidi" w:hAnsiTheme="minorBidi" w:cstheme="minorBidi"/>
          <w:color w:val="000000" w:themeColor="text1"/>
          <w:u w:val="single"/>
        </w:rPr>
      </w:pPr>
      <w:r w:rsidRPr="004B22E9">
        <w:rPr>
          <w:rFonts w:asciiTheme="minorBidi" w:hAnsiTheme="minorBidi" w:cstheme="minorBidi"/>
          <w:color w:val="000000" w:themeColor="text1"/>
          <w:u w:val="single"/>
        </w:rPr>
        <w:t>Recommended</w:t>
      </w:r>
    </w:p>
    <w:p w:rsidR="00941677" w:rsidRDefault="00941677" w:rsidP="00941677">
      <w:pPr>
        <w:jc w:val="both"/>
        <w:rPr>
          <w:rFonts w:asciiTheme="minorBidi" w:hAnsiTheme="minorBidi" w:cstheme="minorBidi"/>
          <w:color w:val="000000" w:themeColor="text1"/>
        </w:rPr>
      </w:pPr>
    </w:p>
    <w:p w:rsidR="00941677" w:rsidRDefault="00941677" w:rsidP="00941677">
      <w:pPr>
        <w:jc w:val="both"/>
        <w:rPr>
          <w:rFonts w:asciiTheme="minorBidi" w:hAnsiTheme="minorBidi" w:cstheme="minorBidi"/>
          <w:color w:val="000000" w:themeColor="text1"/>
        </w:rPr>
      </w:pPr>
      <w:r>
        <w:rPr>
          <w:rFonts w:asciiTheme="minorBidi" w:hAnsiTheme="minorBidi" w:cstheme="minorBidi"/>
          <w:color w:val="000000" w:themeColor="text1"/>
        </w:rPr>
        <w:t xml:space="preserve">George W. Breslauer, “Soviet Policy in the Middle East, 1967-72: Unalterable Antagonism or Collaborative Competition?” in G.W. Breslauer (ed.), </w:t>
      </w:r>
      <w:r w:rsidRPr="00DF36F2">
        <w:rPr>
          <w:rFonts w:asciiTheme="minorBidi" w:hAnsiTheme="minorBidi" w:cstheme="minorBidi"/>
          <w:i/>
          <w:iCs/>
          <w:color w:val="000000" w:themeColor="text1"/>
        </w:rPr>
        <w:t>Soviet Strategy in the Middle East</w:t>
      </w:r>
      <w:r>
        <w:rPr>
          <w:rFonts w:asciiTheme="minorBidi" w:hAnsiTheme="minorBidi" w:cstheme="minorBidi"/>
          <w:color w:val="000000" w:themeColor="text1"/>
        </w:rPr>
        <w:t xml:space="preserve"> (New York: Routledge, 2016): 23-60. e-book.  </w:t>
      </w:r>
    </w:p>
    <w:p w:rsidR="00941677" w:rsidRDefault="00941677" w:rsidP="00941677">
      <w:pPr>
        <w:jc w:val="both"/>
        <w:rPr>
          <w:rFonts w:asciiTheme="minorBidi" w:hAnsiTheme="minorBidi" w:cstheme="minorBidi"/>
          <w:color w:val="000000" w:themeColor="text1"/>
        </w:rPr>
      </w:pPr>
    </w:p>
    <w:p w:rsidR="00941677" w:rsidRPr="00C57EB8" w:rsidRDefault="00941677" w:rsidP="00941677">
      <w:pPr>
        <w:jc w:val="both"/>
        <w:rPr>
          <w:rFonts w:asciiTheme="minorBidi" w:hAnsiTheme="minorBidi" w:cstheme="minorBidi"/>
          <w:i/>
          <w:iCs/>
          <w:color w:val="000000" w:themeColor="text1"/>
        </w:rPr>
      </w:pPr>
      <w:r>
        <w:rPr>
          <w:rFonts w:asciiTheme="minorBidi" w:hAnsiTheme="minorBidi" w:cstheme="minorBidi"/>
          <w:color w:val="000000" w:themeColor="text1"/>
        </w:rPr>
        <w:t xml:space="preserve">Craig Daigle, </w:t>
      </w:r>
      <w:r>
        <w:rPr>
          <w:rFonts w:asciiTheme="minorBidi" w:hAnsiTheme="minorBidi" w:cstheme="minorBidi"/>
          <w:i/>
          <w:iCs/>
          <w:color w:val="000000" w:themeColor="text1"/>
        </w:rPr>
        <w:t>The Limits of Détente: the United States, the Soviet Union and the Arab-Israeli conflict, 1969-1973</w:t>
      </w:r>
      <w:r>
        <w:rPr>
          <w:rFonts w:asciiTheme="minorBidi" w:hAnsiTheme="minorBidi" w:cstheme="minorBidi"/>
          <w:color w:val="000000" w:themeColor="text1"/>
        </w:rPr>
        <w:t xml:space="preserve"> (New Haven: Yale University Press, 2012) e-book. </w:t>
      </w:r>
      <w:r>
        <w:rPr>
          <w:rFonts w:asciiTheme="minorBidi" w:hAnsiTheme="minorBidi" w:cstheme="minorBidi"/>
          <w:i/>
          <w:iCs/>
          <w:color w:val="000000" w:themeColor="text1"/>
        </w:rPr>
        <w:t xml:space="preserve">  </w:t>
      </w:r>
    </w:p>
    <w:p w:rsidR="00941677" w:rsidRDefault="00941677" w:rsidP="00941677">
      <w:pPr>
        <w:jc w:val="both"/>
        <w:rPr>
          <w:rFonts w:asciiTheme="minorBidi" w:hAnsiTheme="minorBidi" w:cstheme="minorBidi"/>
          <w:color w:val="000000" w:themeColor="text1"/>
        </w:rPr>
      </w:pPr>
    </w:p>
    <w:p w:rsidR="00941677" w:rsidRDefault="00941677" w:rsidP="00941677">
      <w:pPr>
        <w:jc w:val="both"/>
        <w:rPr>
          <w:rFonts w:asciiTheme="minorBidi" w:hAnsiTheme="minorBidi" w:cstheme="minorBidi"/>
          <w:i/>
          <w:iCs/>
        </w:rPr>
      </w:pPr>
      <w:r>
        <w:rPr>
          <w:rFonts w:asciiTheme="minorBidi" w:hAnsiTheme="minorBidi" w:cstheme="minorBidi"/>
          <w:color w:val="000000"/>
          <w:spacing w:val="5"/>
          <w:shd w:val="clear" w:color="auto" w:fill="FFFFFF"/>
        </w:rPr>
        <w:t xml:space="preserve">David A. Korn, </w:t>
      </w:r>
      <w:r w:rsidRPr="004B22E9">
        <w:rPr>
          <w:rFonts w:asciiTheme="minorBidi" w:hAnsiTheme="minorBidi" w:cstheme="minorBidi"/>
          <w:i/>
          <w:iCs/>
          <w:color w:val="000000"/>
          <w:spacing w:val="5"/>
          <w:shd w:val="clear" w:color="auto" w:fill="FFFFFF"/>
        </w:rPr>
        <w:t>Stalemate: The War Of Attrition and Great Power Diplomacy In the Middle East, 1967-1970</w:t>
      </w:r>
      <w:r>
        <w:rPr>
          <w:rFonts w:asciiTheme="minorBidi" w:hAnsiTheme="minorBidi" w:cstheme="minorBidi"/>
          <w:color w:val="000000"/>
          <w:spacing w:val="5"/>
          <w:shd w:val="clear" w:color="auto" w:fill="FFFFFF"/>
        </w:rPr>
        <w:t xml:space="preserve"> (New York: Routledge, 1992) [e-book].</w:t>
      </w:r>
    </w:p>
    <w:p w:rsidR="00941677" w:rsidRDefault="00941677" w:rsidP="00941677">
      <w:pPr>
        <w:jc w:val="both"/>
        <w:rPr>
          <w:rFonts w:asciiTheme="minorBidi" w:hAnsiTheme="minorBidi" w:cstheme="minorBidi"/>
          <w:b/>
          <w:bCs/>
        </w:rPr>
      </w:pPr>
    </w:p>
    <w:p w:rsidR="00F048BA" w:rsidRDefault="00F048BA"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p>
    <w:p w:rsidR="00941677" w:rsidRDefault="00270097" w:rsidP="00941677">
      <w:pPr>
        <w:jc w:val="both"/>
        <w:rPr>
          <w:rFonts w:asciiTheme="minorBidi" w:hAnsiTheme="minorBidi" w:cstheme="minorBidi"/>
          <w:b/>
          <w:bCs/>
        </w:rPr>
      </w:pPr>
      <w:r>
        <w:rPr>
          <w:rFonts w:asciiTheme="minorBidi" w:hAnsiTheme="minorBidi" w:cstheme="minorBidi"/>
          <w:b/>
          <w:bCs/>
        </w:rPr>
        <w:t>7</w:t>
      </w:r>
      <w:r w:rsidR="00941677">
        <w:rPr>
          <w:rFonts w:asciiTheme="minorBidi" w:hAnsiTheme="minorBidi" w:cstheme="minorBidi"/>
          <w:b/>
          <w:bCs/>
        </w:rPr>
        <w:t>. The Superpowers and the Egyptian-Israeli Peace Process 1973-1979</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Pr>
          <w:rFonts w:asciiTheme="minorBidi" w:hAnsiTheme="minorBidi" w:cstheme="minorBidi"/>
        </w:rPr>
        <w:t xml:space="preserve">Evgeni M. Primakov, “Soviet Policy toward the Arab-Israeli Conflict,” in </w:t>
      </w:r>
      <w:r w:rsidRPr="00251FC4">
        <w:rPr>
          <w:rFonts w:asciiTheme="minorBidi" w:hAnsiTheme="minorBidi" w:cstheme="minorBidi"/>
        </w:rPr>
        <w:t>William</w:t>
      </w:r>
      <w:r>
        <w:rPr>
          <w:rFonts w:asciiTheme="minorBidi" w:hAnsiTheme="minorBidi" w:cstheme="minorBidi"/>
        </w:rPr>
        <w:t xml:space="preserve"> B. Quandt (ed.), </w:t>
      </w:r>
      <w:r w:rsidRPr="00610732">
        <w:rPr>
          <w:rFonts w:asciiTheme="minorBidi" w:hAnsiTheme="minorBidi" w:cstheme="minorBidi"/>
          <w:i/>
          <w:iCs/>
        </w:rPr>
        <w:t>The Middle East: Ten Years after Camp David</w:t>
      </w:r>
      <w:r>
        <w:rPr>
          <w:rFonts w:asciiTheme="minorBidi" w:hAnsiTheme="minorBidi" w:cstheme="minorBidi"/>
        </w:rPr>
        <w:t xml:space="preserve"> (Washington, D.C.: Brookings Institution Press): 387-409.  </w:t>
      </w:r>
      <w:r>
        <w:rPr>
          <w:rFonts w:asciiTheme="minorBidi" w:hAnsiTheme="minorBidi" w:cstheme="minorBidi"/>
          <w:color w:val="000000"/>
          <w:spacing w:val="5"/>
          <w:shd w:val="clear" w:color="auto" w:fill="FFFFFF"/>
        </w:rPr>
        <w:t>[e-book].</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sidRPr="00251FC4">
        <w:rPr>
          <w:rFonts w:asciiTheme="minorBidi" w:hAnsiTheme="minorBidi" w:cstheme="minorBidi"/>
        </w:rPr>
        <w:t>William</w:t>
      </w:r>
      <w:r>
        <w:rPr>
          <w:rFonts w:asciiTheme="minorBidi" w:hAnsiTheme="minorBidi" w:cstheme="minorBidi"/>
        </w:rPr>
        <w:t xml:space="preserve"> B. Quandt, </w:t>
      </w:r>
      <w:r w:rsidRPr="00251FC4">
        <w:rPr>
          <w:rFonts w:asciiTheme="minorBidi" w:hAnsiTheme="minorBidi" w:cstheme="minorBidi"/>
          <w:i/>
          <w:iCs/>
        </w:rPr>
        <w:t>Camp David: Peacemaking and Politics</w:t>
      </w:r>
      <w:r w:rsidRPr="00251FC4">
        <w:rPr>
          <w:rFonts w:asciiTheme="minorBidi" w:hAnsiTheme="minorBidi" w:cstheme="minorBidi"/>
        </w:rPr>
        <w:t xml:space="preserve"> </w:t>
      </w:r>
      <w:r>
        <w:rPr>
          <w:rFonts w:asciiTheme="minorBidi" w:hAnsiTheme="minorBidi" w:cstheme="minorBidi"/>
        </w:rPr>
        <w:t xml:space="preserve">(Washington, D.C.: Brookings Institution Press, 2016): 99-171. </w:t>
      </w:r>
      <w:r>
        <w:rPr>
          <w:rFonts w:asciiTheme="minorBidi" w:hAnsiTheme="minorBidi" w:cstheme="minorBidi"/>
          <w:color w:val="000000"/>
          <w:spacing w:val="5"/>
          <w:shd w:val="clear" w:color="auto" w:fill="FFFFFF"/>
        </w:rPr>
        <w:t>[e-book].</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color w:val="000000" w:themeColor="text1"/>
        </w:rPr>
      </w:pPr>
      <w:r>
        <w:rPr>
          <w:rFonts w:asciiTheme="minorBidi" w:hAnsiTheme="minorBidi" w:cstheme="minorBidi"/>
          <w:color w:val="000000" w:themeColor="text1"/>
        </w:rPr>
        <w:t xml:space="preserve">Yaacov Ro’i, “The Soviet View of the U.S.-Israeli Partnership, in Breslauer (ed.), </w:t>
      </w:r>
      <w:r w:rsidRPr="00DF36F2">
        <w:rPr>
          <w:rFonts w:asciiTheme="minorBidi" w:hAnsiTheme="minorBidi" w:cstheme="minorBidi"/>
          <w:i/>
          <w:iCs/>
          <w:color w:val="000000" w:themeColor="text1"/>
        </w:rPr>
        <w:t>Soviet Strategy in the Middle East</w:t>
      </w:r>
      <w:r>
        <w:rPr>
          <w:rFonts w:asciiTheme="minorBidi" w:hAnsiTheme="minorBidi" w:cstheme="minorBidi"/>
          <w:color w:val="000000" w:themeColor="text1"/>
        </w:rPr>
        <w:t xml:space="preserve">: 217-244.  [e-book]. </w:t>
      </w:r>
    </w:p>
    <w:p w:rsidR="00941677" w:rsidRDefault="00941677" w:rsidP="00941677">
      <w:pPr>
        <w:jc w:val="both"/>
        <w:rPr>
          <w:rFonts w:asciiTheme="minorBidi" w:hAnsiTheme="minorBidi" w:cstheme="minorBidi"/>
          <w:color w:val="000000" w:themeColor="text1"/>
        </w:rPr>
      </w:pPr>
    </w:p>
    <w:p w:rsidR="00941677" w:rsidRDefault="00941677" w:rsidP="00941677">
      <w:pPr>
        <w:jc w:val="both"/>
        <w:rPr>
          <w:rFonts w:asciiTheme="minorBidi" w:hAnsiTheme="minorBidi" w:cstheme="minorBidi"/>
          <w:color w:val="000000" w:themeColor="text1"/>
        </w:rPr>
      </w:pPr>
      <w:r w:rsidRPr="004B22E9">
        <w:rPr>
          <w:rFonts w:asciiTheme="minorBidi" w:hAnsiTheme="minorBidi" w:cstheme="minorBidi"/>
          <w:color w:val="000000" w:themeColor="text1"/>
          <w:u w:val="single"/>
        </w:rPr>
        <w:t>Recommended</w:t>
      </w:r>
    </w:p>
    <w:p w:rsidR="00941677" w:rsidRDefault="00941677" w:rsidP="00941677">
      <w:pPr>
        <w:jc w:val="both"/>
        <w:rPr>
          <w:rFonts w:asciiTheme="minorBidi" w:hAnsiTheme="minorBidi" w:cstheme="minorBidi"/>
          <w:color w:val="000000" w:themeColor="text1"/>
        </w:rPr>
      </w:pPr>
    </w:p>
    <w:p w:rsidR="00941677" w:rsidRDefault="00941677" w:rsidP="00941677">
      <w:pPr>
        <w:jc w:val="both"/>
        <w:rPr>
          <w:rFonts w:asciiTheme="minorBidi" w:hAnsiTheme="minorBidi" w:cstheme="minorBidi"/>
          <w:color w:val="000000" w:themeColor="text1"/>
        </w:rPr>
      </w:pPr>
      <w:r>
        <w:rPr>
          <w:rFonts w:asciiTheme="minorBidi" w:hAnsiTheme="minorBidi" w:cstheme="minorBidi"/>
          <w:color w:val="000000" w:themeColor="text1"/>
        </w:rPr>
        <w:t xml:space="preserve">Kenneth W. Stein, </w:t>
      </w:r>
      <w:r w:rsidRPr="003E748E">
        <w:rPr>
          <w:rFonts w:asciiTheme="minorBidi" w:hAnsiTheme="minorBidi" w:cstheme="minorBidi"/>
          <w:i/>
          <w:iCs/>
          <w:color w:val="000000" w:themeColor="text1"/>
        </w:rPr>
        <w:t>Heroic Diplomacy: Sadat, Kissinger, Carter, Begin and the Quest for Arab-Israeli Peace</w:t>
      </w:r>
      <w:r>
        <w:rPr>
          <w:rFonts w:asciiTheme="minorBidi" w:hAnsiTheme="minorBidi" w:cstheme="minorBidi"/>
          <w:color w:val="000000" w:themeColor="text1"/>
        </w:rPr>
        <w:t xml:space="preserve"> (London: Routledge, 1999): 187-228. </w:t>
      </w:r>
      <w:r>
        <w:rPr>
          <w:rFonts w:asciiTheme="minorBidi" w:hAnsiTheme="minorBidi" w:cstheme="minorBidi"/>
          <w:color w:val="000000"/>
          <w:spacing w:val="5"/>
          <w:shd w:val="clear" w:color="auto" w:fill="FFFFFF"/>
        </w:rPr>
        <w:t>[e-book].</w:t>
      </w:r>
      <w:r>
        <w:rPr>
          <w:rFonts w:asciiTheme="minorBidi" w:hAnsiTheme="minorBidi" w:cstheme="minorBidi"/>
          <w:color w:val="000000" w:themeColor="text1"/>
        </w:rPr>
        <w:t xml:space="preserve"> </w:t>
      </w:r>
    </w:p>
    <w:p w:rsidR="00941677" w:rsidRDefault="00941677" w:rsidP="00941677">
      <w:pPr>
        <w:jc w:val="both"/>
        <w:rPr>
          <w:rFonts w:asciiTheme="minorBidi" w:hAnsiTheme="minorBidi" w:cstheme="minorBidi"/>
          <w:color w:val="000000" w:themeColor="text1"/>
        </w:rPr>
      </w:pPr>
    </w:p>
    <w:p w:rsidR="0091532D" w:rsidRDefault="00941677" w:rsidP="0091532D">
      <w:pPr>
        <w:jc w:val="both"/>
        <w:rPr>
          <w:rFonts w:ascii="Arial" w:hAnsi="Arial" w:cs="Arial"/>
        </w:rPr>
      </w:pPr>
      <w:r w:rsidRPr="005D6403">
        <w:rPr>
          <w:rFonts w:ascii="Arial" w:hAnsi="Arial" w:cs="Arial"/>
        </w:rPr>
        <w:t>Zach Levey</w:t>
      </w:r>
      <w:r>
        <w:rPr>
          <w:rFonts w:ascii="Arial" w:hAnsi="Arial" w:cs="Arial"/>
        </w:rPr>
        <w:t xml:space="preserve">, "Anatomy of an Airlift: U.S.  Military Assistance to  Israel During the 1973  War," </w:t>
      </w:r>
      <w:r>
        <w:rPr>
          <w:rFonts w:ascii="Arial" w:hAnsi="Arial" w:cs="Arial"/>
          <w:i/>
          <w:iCs/>
        </w:rPr>
        <w:t>Cold War History</w:t>
      </w:r>
      <w:r>
        <w:rPr>
          <w:rFonts w:ascii="Arial" w:hAnsi="Arial" w:cs="Arial"/>
        </w:rPr>
        <w:t xml:space="preserve"> 8, 4 (November 2008): 481-501.</w:t>
      </w:r>
      <w:r w:rsidR="0091532D">
        <w:rPr>
          <w:rFonts w:ascii="Arial" w:hAnsi="Arial" w:cs="Arial"/>
        </w:rPr>
        <w:t xml:space="preserve"> </w:t>
      </w:r>
    </w:p>
    <w:p w:rsidR="00941677" w:rsidRPr="003E748E" w:rsidRDefault="00941677" w:rsidP="0091532D">
      <w:pPr>
        <w:jc w:val="both"/>
        <w:rPr>
          <w:rFonts w:asciiTheme="minorBidi" w:hAnsiTheme="minorBidi" w:cstheme="minorBidi"/>
          <w:color w:val="000000" w:themeColor="text1"/>
        </w:rPr>
      </w:pPr>
      <w:r>
        <w:rPr>
          <w:rFonts w:asciiTheme="minorBidi" w:hAnsiTheme="minorBidi" w:cstheme="minorBidi"/>
          <w:color w:val="000000" w:themeColor="text1"/>
        </w:rPr>
        <w:t xml:space="preserve">PDF </w:t>
      </w:r>
      <w:r w:rsidR="0091532D">
        <w:rPr>
          <w:rFonts w:asciiTheme="minorBidi" w:hAnsiTheme="minorBidi" w:cstheme="minorBidi"/>
          <w:color w:val="000000" w:themeColor="text1"/>
        </w:rPr>
        <w:t xml:space="preserve">File </w:t>
      </w:r>
      <w:r>
        <w:rPr>
          <w:rFonts w:asciiTheme="minorBidi" w:hAnsiTheme="minorBidi" w:cstheme="minorBidi"/>
          <w:color w:val="000000" w:themeColor="text1"/>
        </w:rPr>
        <w:t>on CANVAS.</w:t>
      </w:r>
    </w:p>
    <w:p w:rsidR="00F048BA" w:rsidRDefault="00F048BA"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p>
    <w:p w:rsidR="00A749D1" w:rsidRDefault="00A749D1" w:rsidP="00941677">
      <w:pPr>
        <w:jc w:val="both"/>
        <w:rPr>
          <w:rFonts w:asciiTheme="minorBidi" w:hAnsiTheme="minorBidi" w:cstheme="minorBidi"/>
          <w:b/>
          <w:bCs/>
        </w:rPr>
      </w:pPr>
    </w:p>
    <w:p w:rsidR="00A749D1" w:rsidRDefault="00A749D1" w:rsidP="00941677">
      <w:pPr>
        <w:jc w:val="both"/>
        <w:rPr>
          <w:rFonts w:asciiTheme="minorBidi" w:hAnsiTheme="minorBidi" w:cstheme="minorBidi"/>
          <w:b/>
          <w:bCs/>
        </w:rPr>
      </w:pPr>
    </w:p>
    <w:p w:rsidR="00A749D1" w:rsidRDefault="00A749D1" w:rsidP="00941677">
      <w:pPr>
        <w:jc w:val="both"/>
        <w:rPr>
          <w:rFonts w:asciiTheme="minorBidi" w:hAnsiTheme="minorBidi" w:cstheme="minorBidi"/>
          <w:b/>
          <w:bCs/>
        </w:rPr>
      </w:pPr>
    </w:p>
    <w:p w:rsidR="00A749D1" w:rsidRDefault="00A749D1" w:rsidP="00941677">
      <w:pPr>
        <w:jc w:val="both"/>
        <w:rPr>
          <w:rFonts w:asciiTheme="minorBidi" w:hAnsiTheme="minorBidi" w:cstheme="minorBidi"/>
          <w:b/>
          <w:bCs/>
        </w:rPr>
      </w:pPr>
    </w:p>
    <w:p w:rsidR="00A749D1" w:rsidRDefault="00A749D1" w:rsidP="00941677">
      <w:pPr>
        <w:jc w:val="both"/>
        <w:rPr>
          <w:rFonts w:asciiTheme="minorBidi" w:hAnsiTheme="minorBidi" w:cstheme="minorBidi"/>
          <w:b/>
          <w:bCs/>
        </w:rPr>
      </w:pPr>
    </w:p>
    <w:p w:rsidR="00941677" w:rsidRDefault="00270097" w:rsidP="00941677">
      <w:pPr>
        <w:jc w:val="both"/>
        <w:rPr>
          <w:rFonts w:asciiTheme="minorBidi" w:hAnsiTheme="minorBidi" w:cstheme="minorBidi"/>
          <w:b/>
          <w:bCs/>
        </w:rPr>
      </w:pPr>
      <w:r>
        <w:rPr>
          <w:rFonts w:asciiTheme="minorBidi" w:hAnsiTheme="minorBidi" w:cstheme="minorBidi"/>
          <w:b/>
          <w:bCs/>
        </w:rPr>
        <w:lastRenderedPageBreak/>
        <w:t>8</w:t>
      </w:r>
      <w:r w:rsidR="00941677">
        <w:rPr>
          <w:rFonts w:asciiTheme="minorBidi" w:hAnsiTheme="minorBidi" w:cstheme="minorBidi"/>
          <w:b/>
          <w:bCs/>
        </w:rPr>
        <w:t>. War in Lebanon: 1975-1983</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rPr>
      </w:pPr>
      <w:r w:rsidRPr="00251FC4">
        <w:rPr>
          <w:rFonts w:asciiTheme="minorBidi" w:hAnsiTheme="minorBidi" w:cstheme="minorBidi"/>
        </w:rPr>
        <w:t>William</w:t>
      </w:r>
      <w:r>
        <w:rPr>
          <w:rFonts w:asciiTheme="minorBidi" w:hAnsiTheme="minorBidi" w:cstheme="minorBidi"/>
        </w:rPr>
        <w:t xml:space="preserve"> B. Quandt, Peace Process: American Diplomacy and the Arab-Israeli Conflict since 1967 (Washington, D.C.: Brookings Institution and Berkeley: University of California Press, 2005): 245-259. [e-book].</w:t>
      </w:r>
    </w:p>
    <w:p w:rsidR="00A749D1" w:rsidRDefault="00A749D1" w:rsidP="00941677">
      <w:pPr>
        <w:jc w:val="both"/>
        <w:rPr>
          <w:rFonts w:asciiTheme="minorBidi" w:hAnsiTheme="minorBidi" w:cstheme="minorBidi"/>
          <w:color w:val="000000" w:themeColor="text1"/>
        </w:rPr>
      </w:pPr>
    </w:p>
    <w:p w:rsidR="00941677" w:rsidRPr="007C6A3D" w:rsidRDefault="00941677" w:rsidP="00941677">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Itamar Rabinovich, </w:t>
      </w:r>
      <w:r w:rsidRPr="007C6A3D">
        <w:rPr>
          <w:rFonts w:asciiTheme="minorBidi" w:hAnsiTheme="minorBidi" w:cstheme="minorBidi"/>
          <w:i/>
          <w:iCs/>
          <w:color w:val="000000" w:themeColor="text1"/>
        </w:rPr>
        <w:t>The War for Lebanon: 1970-1985</w:t>
      </w:r>
      <w:r w:rsidRPr="007C6A3D">
        <w:rPr>
          <w:rFonts w:asciiTheme="minorBidi" w:hAnsiTheme="minorBidi" w:cstheme="minorBidi"/>
          <w:color w:val="000000" w:themeColor="text1"/>
        </w:rPr>
        <w:t xml:space="preserve"> (Ithaca: Cornell University Press, 1985), 1</w:t>
      </w:r>
      <w:r>
        <w:rPr>
          <w:rFonts w:asciiTheme="minorBidi" w:hAnsiTheme="minorBidi" w:cstheme="minorBidi"/>
          <w:color w:val="000000" w:themeColor="text1"/>
        </w:rPr>
        <w:t>21</w:t>
      </w:r>
      <w:r w:rsidRPr="007C6A3D">
        <w:rPr>
          <w:rFonts w:asciiTheme="minorBidi" w:hAnsiTheme="minorBidi" w:cstheme="minorBidi"/>
          <w:color w:val="000000" w:themeColor="text1"/>
        </w:rPr>
        <w:t>-173.</w:t>
      </w:r>
      <w:r>
        <w:rPr>
          <w:rFonts w:asciiTheme="minorBidi" w:hAnsiTheme="minorBidi" w:cstheme="minorBidi"/>
          <w:color w:val="000000" w:themeColor="text1"/>
        </w:rPr>
        <w:t xml:space="preserve">  PDF Files on CANVAS.</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color w:val="000000" w:themeColor="text1"/>
        </w:rPr>
      </w:pPr>
      <w:r>
        <w:rPr>
          <w:rFonts w:asciiTheme="minorBidi" w:hAnsiTheme="minorBidi" w:cstheme="minorBidi"/>
        </w:rPr>
        <w:t xml:space="preserve">Dennis B. Ross, “Soviet Behavior toward the Lebanon War: 1982-84” in </w:t>
      </w:r>
      <w:r>
        <w:rPr>
          <w:rFonts w:asciiTheme="minorBidi" w:hAnsiTheme="minorBidi" w:cstheme="minorBidi"/>
          <w:color w:val="000000" w:themeColor="text1"/>
        </w:rPr>
        <w:t xml:space="preserve">Breslauer (ed.), </w:t>
      </w:r>
      <w:r w:rsidRPr="00DF36F2">
        <w:rPr>
          <w:rFonts w:asciiTheme="minorBidi" w:hAnsiTheme="minorBidi" w:cstheme="minorBidi"/>
          <w:i/>
          <w:iCs/>
          <w:color w:val="000000" w:themeColor="text1"/>
        </w:rPr>
        <w:t>Soviet Strategy in the Middle East</w:t>
      </w:r>
      <w:r>
        <w:rPr>
          <w:rFonts w:asciiTheme="minorBidi" w:hAnsiTheme="minorBidi" w:cstheme="minorBidi"/>
          <w:color w:val="000000" w:themeColor="text1"/>
        </w:rPr>
        <w:t>: 99-121.</w:t>
      </w:r>
      <w:r>
        <w:rPr>
          <w:rFonts w:asciiTheme="minorBidi" w:hAnsiTheme="minorBidi" w:cstheme="minorBidi"/>
          <w:i/>
          <w:iCs/>
          <w:color w:val="000000" w:themeColor="text1"/>
        </w:rPr>
        <w:t xml:space="preserve"> </w:t>
      </w:r>
      <w:r>
        <w:rPr>
          <w:rFonts w:asciiTheme="minorBidi" w:hAnsiTheme="minorBidi" w:cstheme="minorBidi"/>
          <w:color w:val="000000" w:themeColor="text1"/>
        </w:rPr>
        <w:t>e-book.</w:t>
      </w:r>
    </w:p>
    <w:p w:rsidR="00941677" w:rsidRDefault="00941677" w:rsidP="00941677">
      <w:pPr>
        <w:jc w:val="both"/>
        <w:rPr>
          <w:rFonts w:asciiTheme="minorBidi" w:hAnsiTheme="minorBidi" w:cstheme="minorBidi"/>
          <w:color w:val="000000" w:themeColor="text1"/>
          <w:u w:val="single"/>
        </w:rPr>
      </w:pPr>
    </w:p>
    <w:p w:rsidR="00941677" w:rsidRDefault="00941677" w:rsidP="00941677">
      <w:pPr>
        <w:jc w:val="both"/>
        <w:rPr>
          <w:rFonts w:asciiTheme="minorBidi" w:hAnsiTheme="minorBidi" w:cstheme="minorBidi"/>
          <w:color w:val="000000" w:themeColor="text1"/>
        </w:rPr>
      </w:pPr>
      <w:r w:rsidRPr="004B22E9">
        <w:rPr>
          <w:rFonts w:asciiTheme="minorBidi" w:hAnsiTheme="minorBidi" w:cstheme="minorBidi"/>
          <w:color w:val="000000" w:themeColor="text1"/>
          <w:u w:val="single"/>
        </w:rPr>
        <w:t>Recommended</w:t>
      </w:r>
    </w:p>
    <w:p w:rsidR="00941677" w:rsidRDefault="00941677" w:rsidP="00941677">
      <w:pPr>
        <w:jc w:val="both"/>
        <w:rPr>
          <w:rFonts w:asciiTheme="minorBidi" w:hAnsiTheme="minorBidi" w:cstheme="minorBidi"/>
        </w:rPr>
      </w:pPr>
    </w:p>
    <w:p w:rsidR="00941677" w:rsidRDefault="00941677" w:rsidP="00941677">
      <w:pPr>
        <w:tabs>
          <w:tab w:val="left" w:pos="0"/>
        </w:tabs>
        <w:jc w:val="both"/>
        <w:rPr>
          <w:rFonts w:asciiTheme="minorBidi" w:hAnsiTheme="minorBidi" w:cstheme="minorBidi"/>
        </w:rPr>
      </w:pPr>
      <w:r w:rsidRPr="007C5733">
        <w:rPr>
          <w:rFonts w:asciiTheme="minorBidi" w:hAnsiTheme="minorBidi" w:cstheme="minorBidi"/>
        </w:rPr>
        <w:t xml:space="preserve">Zach Levey, “The United States, Israel and the 1976 Red Lines in Lebanon,” </w:t>
      </w:r>
      <w:r w:rsidRPr="007C5733">
        <w:rPr>
          <w:rFonts w:asciiTheme="minorBidi" w:hAnsiTheme="minorBidi" w:cstheme="minorBidi"/>
          <w:i/>
          <w:iCs/>
        </w:rPr>
        <w:t>The International History Review</w:t>
      </w:r>
      <w:r>
        <w:rPr>
          <w:rFonts w:asciiTheme="minorBidi" w:hAnsiTheme="minorBidi" w:cstheme="minorBidi"/>
        </w:rPr>
        <w:t>:</w:t>
      </w:r>
      <w:r w:rsidRPr="007C5733">
        <w:rPr>
          <w:rFonts w:asciiTheme="minorBidi" w:hAnsiTheme="minorBidi" w:cstheme="minorBidi"/>
        </w:rPr>
        <w:t xml:space="preserve"> 44, 4 (2022)</w:t>
      </w:r>
      <w:r>
        <w:rPr>
          <w:rFonts w:asciiTheme="minorBidi" w:hAnsiTheme="minorBidi" w:cstheme="minorBidi"/>
        </w:rPr>
        <w:t>: 772-790.</w:t>
      </w:r>
    </w:p>
    <w:p w:rsidR="00941677" w:rsidRDefault="00204B2D" w:rsidP="00941677">
      <w:pPr>
        <w:tabs>
          <w:tab w:val="left" w:pos="0"/>
        </w:tabs>
        <w:jc w:val="both"/>
        <w:rPr>
          <w:rStyle w:val="Hyperlink"/>
          <w:rFonts w:asciiTheme="minorBidi" w:eastAsiaTheme="minorHAnsi" w:hAnsiTheme="minorBidi" w:cstheme="minorBidi"/>
        </w:rPr>
      </w:pPr>
      <w:hyperlink r:id="rId10" w:history="1">
        <w:r w:rsidR="00941677" w:rsidRPr="00FB75A8">
          <w:rPr>
            <w:rStyle w:val="Hyperlink"/>
            <w:rFonts w:asciiTheme="minorBidi" w:eastAsiaTheme="minorHAnsi" w:hAnsiTheme="minorBidi" w:cstheme="minorBidi"/>
          </w:rPr>
          <w:t>https://doi.org/10.1080/07075332.2021.1976811</w:t>
        </w:r>
      </w:hyperlink>
    </w:p>
    <w:p w:rsidR="00941677" w:rsidRDefault="00941677" w:rsidP="00941677">
      <w:pPr>
        <w:tabs>
          <w:tab w:val="left" w:pos="0"/>
        </w:tabs>
        <w:jc w:val="both"/>
        <w:rPr>
          <w:rFonts w:asciiTheme="minorBidi" w:eastAsiaTheme="minorHAnsi" w:hAnsiTheme="minorBidi" w:cstheme="minorBidi"/>
        </w:rPr>
      </w:pPr>
    </w:p>
    <w:p w:rsidR="00941677" w:rsidRDefault="00941677" w:rsidP="00941677">
      <w:pPr>
        <w:tabs>
          <w:tab w:val="left" w:pos="0"/>
        </w:tabs>
        <w:jc w:val="both"/>
        <w:rPr>
          <w:rFonts w:asciiTheme="minorBidi" w:eastAsiaTheme="minorHAnsi" w:hAnsiTheme="minorBidi" w:cstheme="minorBidi"/>
        </w:rPr>
      </w:pPr>
    </w:p>
    <w:p w:rsidR="00941677" w:rsidRDefault="00941677" w:rsidP="00941677">
      <w:pPr>
        <w:tabs>
          <w:tab w:val="left" w:pos="0"/>
        </w:tabs>
        <w:jc w:val="both"/>
        <w:rPr>
          <w:rFonts w:asciiTheme="minorBidi" w:eastAsiaTheme="minorHAnsi" w:hAnsiTheme="minorBidi" w:cstheme="minorBidi"/>
        </w:rPr>
      </w:pPr>
    </w:p>
    <w:p w:rsidR="00941677" w:rsidRDefault="00270097" w:rsidP="00941677">
      <w:pPr>
        <w:jc w:val="both"/>
        <w:rPr>
          <w:rFonts w:asciiTheme="minorBidi" w:hAnsiTheme="minorBidi" w:cstheme="minorBidi"/>
          <w:b/>
          <w:bCs/>
        </w:rPr>
      </w:pPr>
      <w:r>
        <w:rPr>
          <w:rFonts w:asciiTheme="minorBidi" w:hAnsiTheme="minorBidi" w:cstheme="minorBidi"/>
          <w:b/>
          <w:bCs/>
        </w:rPr>
        <w:t>9</w:t>
      </w:r>
      <w:r w:rsidR="00941677">
        <w:rPr>
          <w:rFonts w:asciiTheme="minorBidi" w:hAnsiTheme="minorBidi" w:cstheme="minorBidi"/>
          <w:b/>
          <w:bCs/>
        </w:rPr>
        <w:t>. The United States, the Soviet Union and the Iran-Iraq War: 1980-1989</w:t>
      </w:r>
    </w:p>
    <w:p w:rsidR="00941677" w:rsidRDefault="00941677" w:rsidP="00941677">
      <w:pPr>
        <w:jc w:val="both"/>
        <w:rPr>
          <w:rFonts w:asciiTheme="minorBidi" w:hAnsiTheme="minorBidi" w:cstheme="minorBidi"/>
          <w:b/>
          <w:bCs/>
        </w:rPr>
      </w:pPr>
    </w:p>
    <w:p w:rsidR="00941677" w:rsidRDefault="00941677" w:rsidP="00941677">
      <w:pPr>
        <w:rPr>
          <w:rFonts w:asciiTheme="minorBidi" w:hAnsiTheme="minorBidi" w:cstheme="minorBidi"/>
        </w:rPr>
      </w:pPr>
      <w:r>
        <w:rPr>
          <w:rFonts w:asciiTheme="minorBidi" w:hAnsiTheme="minorBidi" w:cstheme="minorBidi"/>
        </w:rPr>
        <w:t xml:space="preserve">Ray Takeyh, “The Iran-Iraq War: a Reassessment,” in </w:t>
      </w:r>
      <w:r w:rsidRPr="00316963">
        <w:rPr>
          <w:rFonts w:asciiTheme="minorBidi" w:hAnsiTheme="minorBidi" w:cstheme="minorBidi"/>
          <w:i/>
          <w:iCs/>
        </w:rPr>
        <w:t>Middle East Journal</w:t>
      </w:r>
      <w:r>
        <w:rPr>
          <w:rFonts w:asciiTheme="minorBidi" w:hAnsiTheme="minorBidi" w:cstheme="minorBidi"/>
        </w:rPr>
        <w:t xml:space="preserve"> 63, 3 (Summer 2010): 365-383. </w:t>
      </w:r>
      <w:hyperlink r:id="rId11" w:history="1">
        <w:r w:rsidRPr="00FB75A8">
          <w:rPr>
            <w:rStyle w:val="Hyperlink"/>
            <w:rFonts w:asciiTheme="minorBidi" w:hAnsiTheme="minorBidi" w:cstheme="minorBidi"/>
          </w:rPr>
          <w:t>https://research.ebsco.com/c/3czfwv/viewer/pdf/4uwje3t7zz</w:t>
        </w:r>
      </w:hyperlink>
    </w:p>
    <w:p w:rsidR="00941677" w:rsidRDefault="00941677" w:rsidP="00941677">
      <w:pPr>
        <w:jc w:val="both"/>
        <w:rPr>
          <w:rFonts w:asciiTheme="minorBidi" w:hAnsiTheme="minorBidi" w:cstheme="minorBidi"/>
        </w:rPr>
      </w:pPr>
    </w:p>
    <w:p w:rsidR="00941677" w:rsidRPr="00C9293E" w:rsidRDefault="00941677" w:rsidP="00941677">
      <w:pPr>
        <w:jc w:val="both"/>
        <w:rPr>
          <w:rFonts w:asciiTheme="minorBidi" w:hAnsiTheme="minorBidi" w:cstheme="minorBidi"/>
        </w:rPr>
      </w:pPr>
      <w:r>
        <w:rPr>
          <w:rFonts w:asciiTheme="minorBidi" w:hAnsiTheme="minorBidi" w:cstheme="minorBidi"/>
        </w:rPr>
        <w:t xml:space="preserve">Artemy Kalinovsky, “The Soviet Union and the Iran-Iraq War,” in Ashton and Gibson (eds.), </w:t>
      </w:r>
      <w:r w:rsidRPr="00BA49A0">
        <w:rPr>
          <w:rFonts w:asciiTheme="minorBidi" w:hAnsiTheme="minorBidi" w:cstheme="minorBidi"/>
          <w:i/>
          <w:iCs/>
        </w:rPr>
        <w:t>The Iran-Iraq War</w:t>
      </w:r>
      <w:r>
        <w:rPr>
          <w:rFonts w:asciiTheme="minorBidi" w:hAnsiTheme="minorBidi" w:cstheme="minorBidi"/>
        </w:rPr>
        <w:t>: 230-242.   PDF File on CANVAS.</w:t>
      </w:r>
    </w:p>
    <w:p w:rsidR="00941677" w:rsidRDefault="00941677" w:rsidP="00941677">
      <w:pPr>
        <w:jc w:val="both"/>
        <w:rPr>
          <w:rFonts w:asciiTheme="minorBidi" w:hAnsiTheme="minorBidi" w:cstheme="minorBidi"/>
        </w:rPr>
      </w:pPr>
      <w:r>
        <w:rPr>
          <w:rFonts w:asciiTheme="minorBidi" w:hAnsiTheme="minorBidi" w:cstheme="minorBidi"/>
        </w:rPr>
        <w:t xml:space="preserve"> </w:t>
      </w:r>
    </w:p>
    <w:p w:rsidR="00941677" w:rsidRPr="00401D22" w:rsidRDefault="00941677" w:rsidP="00941677">
      <w:pPr>
        <w:jc w:val="both"/>
        <w:rPr>
          <w:rFonts w:asciiTheme="minorBidi" w:hAnsiTheme="minorBidi" w:cstheme="minorBidi"/>
        </w:rPr>
      </w:pPr>
      <w:r w:rsidRPr="00401D22">
        <w:rPr>
          <w:rFonts w:asciiTheme="minorBidi" w:hAnsiTheme="minorBidi" w:cstheme="minorBidi"/>
        </w:rPr>
        <w:t>Judith</w:t>
      </w:r>
      <w:r>
        <w:rPr>
          <w:rFonts w:asciiTheme="minorBidi" w:hAnsiTheme="minorBidi" w:cstheme="minorBidi"/>
        </w:rPr>
        <w:t xml:space="preserve"> S. Yaphe, “Changing American Perspectives on the Iran-Iraq War,” in Nigel Ashton and Bryan Gibson, (eds.), </w:t>
      </w:r>
      <w:r w:rsidRPr="00BA49A0">
        <w:rPr>
          <w:rFonts w:asciiTheme="minorBidi" w:hAnsiTheme="minorBidi" w:cstheme="minorBidi"/>
          <w:i/>
          <w:iCs/>
        </w:rPr>
        <w:t>The Iran-Iraq War: New International Perspectives</w:t>
      </w:r>
      <w:r>
        <w:rPr>
          <w:rFonts w:asciiTheme="minorBidi" w:hAnsiTheme="minorBidi" w:cstheme="minorBidi"/>
        </w:rPr>
        <w:t>, (London: Routledge, 2013): 178-195.  e-book.</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color w:val="000000" w:themeColor="text1"/>
        </w:rPr>
      </w:pPr>
      <w:r>
        <w:rPr>
          <w:rFonts w:asciiTheme="minorBidi" w:hAnsiTheme="minorBidi" w:cstheme="minorBidi"/>
        </w:rPr>
        <w:t xml:space="preserve">James Clay Moltz and Dennis B. Ross, “The Soviet Union and the Iran-Iraq War,” in </w:t>
      </w:r>
      <w:r>
        <w:rPr>
          <w:rFonts w:asciiTheme="minorBidi" w:hAnsiTheme="minorBidi" w:cstheme="minorBidi"/>
          <w:color w:val="000000" w:themeColor="text1"/>
        </w:rPr>
        <w:t xml:space="preserve">Breslauer (ed.), </w:t>
      </w:r>
      <w:r w:rsidRPr="00DF36F2">
        <w:rPr>
          <w:rFonts w:asciiTheme="minorBidi" w:hAnsiTheme="minorBidi" w:cstheme="minorBidi"/>
          <w:i/>
          <w:iCs/>
          <w:color w:val="000000" w:themeColor="text1"/>
        </w:rPr>
        <w:t>Soviet Strategy in the Middle East</w:t>
      </w:r>
      <w:r>
        <w:rPr>
          <w:rFonts w:asciiTheme="minorBidi" w:hAnsiTheme="minorBidi" w:cstheme="minorBidi"/>
          <w:color w:val="000000" w:themeColor="text1"/>
        </w:rPr>
        <w:t xml:space="preserve">: 123-150. </w:t>
      </w:r>
    </w:p>
    <w:p w:rsidR="00941677" w:rsidRPr="00316963" w:rsidRDefault="00941677" w:rsidP="00941677">
      <w:pPr>
        <w:jc w:val="both"/>
        <w:rPr>
          <w:rFonts w:asciiTheme="minorBidi" w:hAnsiTheme="minorBidi" w:cstheme="minorBidi"/>
        </w:rPr>
      </w:pPr>
      <w:r>
        <w:rPr>
          <w:rFonts w:asciiTheme="minorBidi" w:hAnsiTheme="minorBidi" w:cstheme="minorBidi"/>
        </w:rPr>
        <w:t>PDF File on CANVAS.</w:t>
      </w:r>
    </w:p>
    <w:p w:rsidR="00941677" w:rsidRPr="00316963" w:rsidRDefault="00941677" w:rsidP="00941677">
      <w:pPr>
        <w:jc w:val="both"/>
        <w:rPr>
          <w:rFonts w:asciiTheme="minorBidi" w:hAnsiTheme="minorBidi" w:cstheme="minorBidi"/>
        </w:rPr>
      </w:pPr>
      <w:r>
        <w:rPr>
          <w:rFonts w:asciiTheme="minorBidi" w:hAnsiTheme="minorBidi" w:cstheme="minorBidi"/>
        </w:rPr>
        <w:t xml:space="preserve"> </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p>
    <w:p w:rsidR="00941677" w:rsidRDefault="00270097" w:rsidP="00941677">
      <w:pPr>
        <w:jc w:val="both"/>
        <w:rPr>
          <w:rFonts w:asciiTheme="minorBidi" w:hAnsiTheme="minorBidi" w:cstheme="minorBidi"/>
          <w:b/>
          <w:bCs/>
        </w:rPr>
      </w:pPr>
      <w:r>
        <w:rPr>
          <w:rFonts w:asciiTheme="minorBidi" w:hAnsiTheme="minorBidi" w:cstheme="minorBidi"/>
          <w:b/>
          <w:bCs/>
        </w:rPr>
        <w:t>10</w:t>
      </w:r>
      <w:r w:rsidR="00941677">
        <w:rPr>
          <w:rFonts w:asciiTheme="minorBidi" w:hAnsiTheme="minorBidi" w:cstheme="minorBidi"/>
          <w:b/>
          <w:bCs/>
        </w:rPr>
        <w:t>. Russia, Israel and the Middle East since 1991</w:t>
      </w:r>
    </w:p>
    <w:p w:rsidR="00941677" w:rsidRDefault="00941677" w:rsidP="00941677">
      <w:pPr>
        <w:jc w:val="both"/>
        <w:rPr>
          <w:rFonts w:asciiTheme="minorBidi" w:hAnsiTheme="minorBidi" w:cstheme="minorBidi"/>
          <w:b/>
          <w:bCs/>
        </w:rPr>
      </w:pPr>
    </w:p>
    <w:p w:rsidR="00941677" w:rsidRDefault="00941677" w:rsidP="00941677">
      <w:pPr>
        <w:jc w:val="both"/>
        <w:rPr>
          <w:rStyle w:val="src"/>
          <w:rFonts w:ascii="Helvetica" w:hAnsi="Helvetica"/>
          <w:color w:val="343332"/>
          <w:spacing w:val="-5"/>
        </w:rPr>
      </w:pPr>
      <w:r w:rsidRPr="00236EAF">
        <w:rPr>
          <w:rFonts w:asciiTheme="minorBidi" w:hAnsiTheme="minorBidi" w:cstheme="minorBidi"/>
        </w:rPr>
        <w:t>Andre</w:t>
      </w:r>
      <w:r>
        <w:rPr>
          <w:rFonts w:asciiTheme="minorBidi" w:hAnsiTheme="minorBidi" w:cstheme="minorBidi"/>
        </w:rPr>
        <w:t xml:space="preserve">j Kreutz, “The Geopolitics of post-Soviet Russia and the Middle East,” </w:t>
      </w:r>
      <w:hyperlink r:id="rId12" w:history="1">
        <w:r w:rsidRPr="00236EAF">
          <w:rPr>
            <w:rFonts w:asciiTheme="minorBidi" w:hAnsiTheme="minorBidi" w:cstheme="minorBidi"/>
            <w:i/>
            <w:iCs/>
            <w:color w:val="000000" w:themeColor="text1"/>
          </w:rPr>
          <w:br/>
        </w:r>
        <w:r w:rsidRPr="00236EAF">
          <w:rPr>
            <w:rStyle w:val="HTMLCite"/>
            <w:rFonts w:asciiTheme="minorBidi" w:hAnsiTheme="minorBidi" w:cstheme="minorBidi"/>
            <w:color w:val="000000" w:themeColor="text1"/>
          </w:rPr>
          <w:t>Arab Studies Quarterly</w:t>
        </w:r>
      </w:hyperlink>
      <w:r>
        <w:rPr>
          <w:rStyle w:val="src"/>
          <w:rFonts w:ascii="Helvetica" w:hAnsi="Helvetica"/>
          <w:color w:val="343332"/>
          <w:spacing w:val="-5"/>
        </w:rPr>
        <w:t xml:space="preserve"> 24, 1 (Winter 2002): 49-61. PDF file on CANVAS</w:t>
      </w:r>
    </w:p>
    <w:p w:rsidR="00941677" w:rsidRDefault="00941677" w:rsidP="00941677">
      <w:pPr>
        <w:jc w:val="both"/>
        <w:rPr>
          <w:rStyle w:val="src"/>
          <w:rFonts w:ascii="Helvetica" w:hAnsi="Helvetica"/>
          <w:color w:val="343332"/>
          <w:spacing w:val="-5"/>
        </w:rPr>
      </w:pPr>
    </w:p>
    <w:p w:rsidR="00941677" w:rsidRDefault="00941677" w:rsidP="00941677">
      <w:pPr>
        <w:jc w:val="both"/>
        <w:rPr>
          <w:rFonts w:ascii="Arial" w:hAnsi="Arial" w:cs="Arial"/>
          <w:shd w:val="clear" w:color="auto" w:fill="FFFFFF"/>
        </w:rPr>
      </w:pPr>
      <w:r>
        <w:rPr>
          <w:rStyle w:val="src"/>
          <w:rFonts w:ascii="Helvetica" w:hAnsi="Helvetica"/>
          <w:color w:val="343332"/>
          <w:spacing w:val="-5"/>
        </w:rPr>
        <w:t xml:space="preserve">Derek Averre, “Russia, the Middle East and the Conflict in Syria,” in </w:t>
      </w:r>
      <w:r w:rsidRPr="004E55D3">
        <w:rPr>
          <w:rFonts w:ascii="Arial" w:hAnsi="Arial" w:cs="Arial"/>
          <w:i/>
          <w:iCs/>
          <w:shd w:val="clear" w:color="auto" w:fill="FFFFFF"/>
        </w:rPr>
        <w:t>Routledge Handbook of Russian Security, 2019</w:t>
      </w:r>
      <w:r>
        <w:rPr>
          <w:rFonts w:ascii="Arial" w:hAnsi="Arial" w:cs="Arial"/>
          <w:shd w:val="clear" w:color="auto" w:fill="FFFFFF"/>
        </w:rPr>
        <w:t>: 399-409.   PDF file on CANVAS.</w:t>
      </w:r>
    </w:p>
    <w:p w:rsidR="00941677" w:rsidRDefault="00941677" w:rsidP="00941677">
      <w:pPr>
        <w:jc w:val="both"/>
        <w:rPr>
          <w:rStyle w:val="src"/>
          <w:rFonts w:ascii="Helvetica" w:hAnsi="Helvetica"/>
          <w:spacing w:val="-5"/>
        </w:rPr>
      </w:pPr>
    </w:p>
    <w:p w:rsidR="00941677" w:rsidRDefault="00204B2D" w:rsidP="0091532D">
      <w:pPr>
        <w:jc w:val="both"/>
        <w:rPr>
          <w:rFonts w:ascii="Arial" w:hAnsi="Arial" w:cs="Arial"/>
          <w:shd w:val="clear" w:color="auto" w:fill="FFFFFF"/>
        </w:rPr>
      </w:pPr>
      <w:hyperlink r:id="rId13" w:history="1">
        <w:r w:rsidR="00941677" w:rsidRPr="004E55D3">
          <w:rPr>
            <w:rStyle w:val="Hyperlink"/>
            <w:rFonts w:asciiTheme="minorBidi" w:hAnsiTheme="minorBidi" w:cstheme="minorBidi"/>
            <w:shd w:val="clear" w:color="auto" w:fill="FFFFFF"/>
          </w:rPr>
          <w:t>Clément Therme</w:t>
        </w:r>
      </w:hyperlink>
      <w:r w:rsidR="00941677">
        <w:rPr>
          <w:rFonts w:asciiTheme="minorBidi" w:hAnsiTheme="minorBidi" w:cstheme="minorBidi"/>
        </w:rPr>
        <w:t xml:space="preserve">, “Iran and Russia in the Middle East: Toward a Regional Alliance?” </w:t>
      </w:r>
      <w:r w:rsidR="00941677" w:rsidRPr="004E55D3">
        <w:rPr>
          <w:rFonts w:asciiTheme="minorBidi" w:hAnsiTheme="minorBidi" w:cstheme="minorBidi"/>
          <w:i/>
          <w:iCs/>
        </w:rPr>
        <w:t>Middle East Journal</w:t>
      </w:r>
      <w:r w:rsidR="00941677">
        <w:rPr>
          <w:rFonts w:asciiTheme="minorBidi" w:hAnsiTheme="minorBidi" w:cstheme="minorBidi"/>
        </w:rPr>
        <w:t xml:space="preserve"> 72, 4 (August 2018): 549-562. </w:t>
      </w:r>
      <w:r w:rsidR="0091532D">
        <w:rPr>
          <w:rFonts w:asciiTheme="minorBidi" w:hAnsiTheme="minorBidi" w:cstheme="minorBidi"/>
        </w:rPr>
        <w:t>PDF</w:t>
      </w:r>
      <w:r w:rsidR="00941677">
        <w:rPr>
          <w:rFonts w:ascii="Arial" w:hAnsi="Arial" w:cs="Arial"/>
          <w:shd w:val="clear" w:color="auto" w:fill="FFFFFF"/>
        </w:rPr>
        <w:t xml:space="preserve"> on CANVAS.</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Pr>
          <w:rFonts w:asciiTheme="minorBidi" w:hAnsiTheme="minorBidi" w:cstheme="minorBidi"/>
        </w:rPr>
        <w:lastRenderedPageBreak/>
        <w:t>Mark N. Katz, “Russia and Israel: an Improbable Friendship,” in  European Institute for Security Studies (2018): 103-107.  PDF file on CANVAS.</w:t>
      </w:r>
    </w:p>
    <w:p w:rsidR="0091532D" w:rsidRDefault="0091532D"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sidRPr="00A461B9">
        <w:rPr>
          <w:rFonts w:asciiTheme="minorBidi" w:hAnsiTheme="minorBidi" w:cstheme="minorBidi"/>
        </w:rPr>
        <w:t>Scott B. Lasensky</w:t>
      </w:r>
      <w:r>
        <w:rPr>
          <w:rFonts w:asciiTheme="minorBidi" w:hAnsiTheme="minorBidi" w:cstheme="minorBidi"/>
        </w:rPr>
        <w:t xml:space="preserve"> and</w:t>
      </w:r>
      <w:r w:rsidRPr="00A461B9">
        <w:rPr>
          <w:rFonts w:asciiTheme="minorBidi" w:hAnsiTheme="minorBidi" w:cstheme="minorBidi"/>
        </w:rPr>
        <w:t xml:space="preserve"> Vera Michlin-Shapir</w:t>
      </w:r>
      <w:r>
        <w:rPr>
          <w:rFonts w:asciiTheme="minorBidi" w:hAnsiTheme="minorBidi" w:cstheme="minorBidi"/>
        </w:rPr>
        <w:t>, “</w:t>
      </w:r>
      <w:r w:rsidRPr="00A461B9">
        <w:rPr>
          <w:rFonts w:asciiTheme="minorBidi" w:hAnsiTheme="minorBidi" w:cstheme="minorBidi"/>
        </w:rPr>
        <w:t>Avoiding Zero-Sum: Israel and Russia in an Evolving Middle East</w:t>
      </w:r>
      <w:r>
        <w:rPr>
          <w:rFonts w:asciiTheme="minorBidi" w:hAnsiTheme="minorBidi" w:cstheme="minorBidi"/>
        </w:rPr>
        <w:t xml:space="preserve">,” in </w:t>
      </w:r>
      <w:r w:rsidRPr="00A461B9">
        <w:rPr>
          <w:rFonts w:asciiTheme="minorBidi" w:hAnsiTheme="minorBidi" w:cstheme="minorBidi"/>
          <w:i/>
          <w:iCs/>
        </w:rPr>
        <w:t>The MENA Region: a Great Power Comp</w:t>
      </w:r>
      <w:r>
        <w:rPr>
          <w:rFonts w:asciiTheme="minorBidi" w:hAnsiTheme="minorBidi" w:cstheme="minorBidi"/>
          <w:i/>
          <w:iCs/>
        </w:rPr>
        <w:t>e</w:t>
      </w:r>
      <w:r w:rsidRPr="00A461B9">
        <w:rPr>
          <w:rFonts w:asciiTheme="minorBidi" w:hAnsiTheme="minorBidi" w:cstheme="minorBidi"/>
          <w:i/>
          <w:iCs/>
        </w:rPr>
        <w:t>tition</w:t>
      </w:r>
      <w:r>
        <w:rPr>
          <w:rFonts w:asciiTheme="minorBidi" w:hAnsiTheme="minorBidi" w:cstheme="minorBidi"/>
        </w:rPr>
        <w:t xml:space="preserve"> (Atlantic Council, 2019): 141-157.  PDF file on CANVAS.</w:t>
      </w:r>
    </w:p>
    <w:p w:rsidR="00A749D1" w:rsidRDefault="00A749D1" w:rsidP="00941677">
      <w:pPr>
        <w:jc w:val="both"/>
        <w:rPr>
          <w:rFonts w:asciiTheme="minorBidi" w:hAnsiTheme="minorBidi" w:cstheme="minorBidi"/>
          <w:b/>
          <w:bCs/>
        </w:rPr>
      </w:pPr>
    </w:p>
    <w:p w:rsidR="00A749D1" w:rsidRDefault="00A749D1" w:rsidP="00941677">
      <w:pPr>
        <w:jc w:val="both"/>
        <w:rPr>
          <w:rFonts w:asciiTheme="minorBidi" w:hAnsiTheme="minorBidi" w:cstheme="minorBidi"/>
          <w:b/>
          <w:bCs/>
        </w:rPr>
      </w:pPr>
    </w:p>
    <w:p w:rsidR="00A749D1" w:rsidRDefault="00A749D1" w:rsidP="00941677">
      <w:pPr>
        <w:jc w:val="both"/>
        <w:rPr>
          <w:rFonts w:asciiTheme="minorBidi" w:hAnsiTheme="minorBidi" w:cstheme="minorBidi"/>
          <w:b/>
          <w:bCs/>
        </w:rPr>
      </w:pPr>
    </w:p>
    <w:p w:rsidR="00941677" w:rsidRDefault="00270097" w:rsidP="00941677">
      <w:pPr>
        <w:jc w:val="both"/>
        <w:rPr>
          <w:rFonts w:asciiTheme="minorBidi" w:hAnsiTheme="minorBidi" w:cstheme="minorBidi"/>
          <w:b/>
          <w:bCs/>
        </w:rPr>
      </w:pPr>
      <w:r>
        <w:rPr>
          <w:rFonts w:asciiTheme="minorBidi" w:hAnsiTheme="minorBidi" w:cstheme="minorBidi"/>
          <w:b/>
          <w:bCs/>
        </w:rPr>
        <w:t>11</w:t>
      </w:r>
      <w:r w:rsidR="00941677">
        <w:rPr>
          <w:rFonts w:asciiTheme="minorBidi" w:hAnsiTheme="minorBidi" w:cstheme="minorBidi"/>
          <w:b/>
          <w:bCs/>
        </w:rPr>
        <w:t>. The United States and Iraq: 1991 and 2003</w:t>
      </w:r>
    </w:p>
    <w:p w:rsidR="00941677" w:rsidRDefault="00941677" w:rsidP="00941677">
      <w:pPr>
        <w:jc w:val="both"/>
        <w:rPr>
          <w:rFonts w:asciiTheme="minorBidi" w:hAnsiTheme="minorBidi" w:cstheme="minorBidi"/>
          <w:b/>
          <w:bCs/>
        </w:rPr>
      </w:pPr>
    </w:p>
    <w:p w:rsidR="00941677" w:rsidRPr="00772011" w:rsidRDefault="00941677" w:rsidP="00941677">
      <w:pPr>
        <w:jc w:val="both"/>
        <w:rPr>
          <w:rFonts w:asciiTheme="minorBidi" w:hAnsiTheme="minorBidi" w:cstheme="minorBidi"/>
        </w:rPr>
      </w:pPr>
      <w:r w:rsidRPr="00772011">
        <w:rPr>
          <w:rFonts w:asciiTheme="minorBidi" w:hAnsiTheme="minorBidi" w:cstheme="minorBidi"/>
        </w:rPr>
        <w:t xml:space="preserve">H.W. Brands, </w:t>
      </w:r>
      <w:r>
        <w:rPr>
          <w:rFonts w:asciiTheme="minorBidi" w:hAnsiTheme="minorBidi" w:cstheme="minorBidi"/>
        </w:rPr>
        <w:t>“</w:t>
      </w:r>
      <w:r w:rsidRPr="00772011">
        <w:rPr>
          <w:rFonts w:asciiTheme="minorBidi" w:hAnsiTheme="minorBidi" w:cstheme="minorBidi"/>
        </w:rPr>
        <w:t>George Bush and the Gulf War of 1991</w:t>
      </w:r>
      <w:r>
        <w:rPr>
          <w:rFonts w:asciiTheme="minorBidi" w:hAnsiTheme="minorBidi" w:cstheme="minorBidi"/>
        </w:rPr>
        <w:t xml:space="preserve">,” </w:t>
      </w:r>
      <w:r w:rsidRPr="00B3447B">
        <w:rPr>
          <w:rFonts w:asciiTheme="minorBidi" w:hAnsiTheme="minorBidi" w:cstheme="minorBidi"/>
          <w:i/>
          <w:iCs/>
        </w:rPr>
        <w:t>Presidential Studies Quarterly</w:t>
      </w:r>
      <w:r>
        <w:rPr>
          <w:rFonts w:asciiTheme="minorBidi" w:hAnsiTheme="minorBidi" w:cstheme="minorBidi"/>
        </w:rPr>
        <w:t xml:space="preserve"> 34, 1 (March 2004): 113-131. PDF file on CANVAS.</w:t>
      </w:r>
    </w:p>
    <w:p w:rsidR="00941677" w:rsidRDefault="00941677" w:rsidP="00941677">
      <w:pPr>
        <w:jc w:val="both"/>
        <w:rPr>
          <w:rFonts w:asciiTheme="minorBidi" w:hAnsiTheme="minorBidi" w:cstheme="minorBidi"/>
          <w:b/>
          <w:bCs/>
        </w:rPr>
      </w:pPr>
    </w:p>
    <w:p w:rsidR="00941677" w:rsidRDefault="00941677" w:rsidP="00941677">
      <w:pPr>
        <w:jc w:val="both"/>
        <w:rPr>
          <w:rFonts w:ascii="Arial" w:hAnsi="Arial" w:cs="Arial"/>
          <w:color w:val="3D3F42"/>
          <w:shd w:val="clear" w:color="auto" w:fill="FFFFFF"/>
        </w:rPr>
      </w:pPr>
      <w:r>
        <w:rPr>
          <w:rFonts w:ascii="Arial" w:hAnsi="Arial" w:cs="Arial"/>
          <w:color w:val="3D3F42"/>
          <w:shd w:val="clear" w:color="auto" w:fill="FFFFFF"/>
        </w:rPr>
        <w:t xml:space="preserve">Jeffrey Record, “Why the Bush Administration Invaded Iraq: Making Strategy after 9/11,” </w:t>
      </w:r>
      <w:r w:rsidRPr="002E3D05">
        <w:rPr>
          <w:rFonts w:ascii="Arial" w:hAnsi="Arial" w:cs="Arial"/>
          <w:i/>
          <w:iCs/>
          <w:color w:val="3D3F42"/>
          <w:shd w:val="clear" w:color="auto" w:fill="FFFFFF"/>
        </w:rPr>
        <w:t xml:space="preserve">Strategic Studies Quarterly </w:t>
      </w:r>
      <w:r>
        <w:rPr>
          <w:rFonts w:ascii="Arial" w:hAnsi="Arial" w:cs="Arial"/>
          <w:color w:val="3D3F42"/>
          <w:shd w:val="clear" w:color="auto" w:fill="FFFFFF"/>
        </w:rPr>
        <w:t xml:space="preserve">2,2 (Summer 2008): 63-92. </w:t>
      </w:r>
    </w:p>
    <w:p w:rsidR="00941677" w:rsidRDefault="00941677" w:rsidP="00941677">
      <w:pPr>
        <w:jc w:val="both"/>
        <w:rPr>
          <w:rFonts w:ascii="Arial" w:hAnsi="Arial" w:cs="Arial"/>
          <w:color w:val="3D3F42"/>
          <w:shd w:val="clear" w:color="auto" w:fill="FFFFFF"/>
        </w:rPr>
      </w:pPr>
      <w:r>
        <w:rPr>
          <w:rFonts w:ascii="Arial" w:hAnsi="Arial" w:cs="Arial"/>
          <w:color w:val="3D3F42"/>
          <w:shd w:val="clear" w:color="auto" w:fill="FFFFFF"/>
        </w:rPr>
        <w:t xml:space="preserve">PDF file on CANVAS. </w:t>
      </w:r>
    </w:p>
    <w:p w:rsidR="00941677" w:rsidRDefault="00941677" w:rsidP="00941677">
      <w:pPr>
        <w:jc w:val="both"/>
        <w:rPr>
          <w:rFonts w:ascii="Arial" w:hAnsi="Arial" w:cs="Arial"/>
          <w:color w:val="3D3F42"/>
          <w:shd w:val="clear" w:color="auto" w:fill="FFFFFF"/>
        </w:rPr>
      </w:pPr>
      <w:r w:rsidRPr="00255BF9">
        <w:rPr>
          <w:rFonts w:ascii="Arial" w:hAnsi="Arial" w:cs="Arial"/>
          <w:color w:val="3D3F42"/>
          <w:shd w:val="clear" w:color="auto" w:fill="FFFFFF"/>
        </w:rPr>
        <w:t xml:space="preserve"> </w:t>
      </w:r>
    </w:p>
    <w:p w:rsidR="00941677" w:rsidRDefault="00941677" w:rsidP="00941677">
      <w:pPr>
        <w:jc w:val="both"/>
        <w:rPr>
          <w:rFonts w:asciiTheme="minorBidi" w:hAnsiTheme="minorBidi" w:cstheme="minorBidi"/>
        </w:rPr>
      </w:pPr>
      <w:r w:rsidRPr="009B7F90">
        <w:rPr>
          <w:rFonts w:asciiTheme="minorBidi" w:hAnsiTheme="minorBidi" w:cstheme="minorBidi"/>
        </w:rPr>
        <w:t>Je</w:t>
      </w:r>
      <w:r>
        <w:rPr>
          <w:rFonts w:asciiTheme="minorBidi" w:hAnsiTheme="minorBidi" w:cstheme="minorBidi"/>
        </w:rPr>
        <w:t xml:space="preserve">remy Pressman, “Power without Influence: The Bush Administration’s Foreign Policy Failure in the Middle East,” </w:t>
      </w:r>
      <w:r w:rsidRPr="002E3D05">
        <w:rPr>
          <w:rFonts w:asciiTheme="minorBidi" w:hAnsiTheme="minorBidi" w:cstheme="minorBidi"/>
          <w:i/>
          <w:iCs/>
        </w:rPr>
        <w:t>International Security</w:t>
      </w:r>
      <w:r>
        <w:rPr>
          <w:rFonts w:asciiTheme="minorBidi" w:hAnsiTheme="minorBidi" w:cstheme="minorBidi"/>
        </w:rPr>
        <w:t xml:space="preserve"> 33,4 (Spring 2009): 149-179.  PDF file on CANVAS.</w:t>
      </w:r>
    </w:p>
    <w:p w:rsidR="00941677" w:rsidRDefault="00941677" w:rsidP="00941677">
      <w:pPr>
        <w:jc w:val="both"/>
        <w:rPr>
          <w:rFonts w:asciiTheme="minorBidi" w:hAnsiTheme="minorBidi" w:cstheme="minorBidi"/>
        </w:rPr>
      </w:pPr>
    </w:p>
    <w:p w:rsidR="00941677" w:rsidRPr="001D5361" w:rsidRDefault="00941677" w:rsidP="00941677">
      <w:pPr>
        <w:jc w:val="both"/>
        <w:rPr>
          <w:rFonts w:asciiTheme="minorBidi" w:hAnsiTheme="minorBidi" w:cstheme="minorBidi"/>
        </w:rPr>
      </w:pPr>
      <w:r>
        <w:rPr>
          <w:rFonts w:asciiTheme="minorBidi" w:hAnsiTheme="minorBidi" w:cstheme="minorBidi"/>
        </w:rPr>
        <w:t xml:space="preserve">Avi Shlaim, “Israel and the Gulf Conflict,” in A. Danchev and D. Keohane, </w:t>
      </w:r>
      <w:r w:rsidRPr="001D5361">
        <w:rPr>
          <w:rFonts w:asciiTheme="minorBidi" w:hAnsiTheme="minorBidi" w:cstheme="minorBidi"/>
          <w:i/>
          <w:iCs/>
        </w:rPr>
        <w:t>International Perspectives on the Gulf Conflict, 1990-91</w:t>
      </w:r>
      <w:r>
        <w:rPr>
          <w:rFonts w:asciiTheme="minorBidi" w:hAnsiTheme="minorBidi" w:cstheme="minorBidi"/>
        </w:rPr>
        <w:t xml:space="preserve"> (Springer, 1994): 59-79. </w:t>
      </w:r>
      <w:bookmarkStart w:id="1" w:name="_Hlk154923899"/>
      <w:r>
        <w:rPr>
          <w:rFonts w:asciiTheme="minorBidi" w:hAnsiTheme="minorBidi" w:cstheme="minorBidi"/>
        </w:rPr>
        <w:t xml:space="preserve">    </w:t>
      </w:r>
      <w:r>
        <w:rPr>
          <w:rFonts w:ascii="Arial" w:hAnsi="Arial" w:cs="Arial"/>
          <w:shd w:val="clear" w:color="auto" w:fill="FFFFFF"/>
        </w:rPr>
        <w:t>PDF file on CANVAS.</w:t>
      </w:r>
    </w:p>
    <w:bookmarkEnd w:id="1"/>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Pr>
          <w:rFonts w:asciiTheme="minorBidi" w:hAnsiTheme="minorBidi" w:cstheme="minorBidi"/>
        </w:rPr>
        <w:t xml:space="preserve">Joseph Stieb, “Why did the United States Invade Iraq? The Debate at 20 Years,” </w:t>
      </w:r>
      <w:r w:rsidRPr="00772011">
        <w:rPr>
          <w:rFonts w:asciiTheme="minorBidi" w:hAnsiTheme="minorBidi" w:cstheme="minorBidi"/>
          <w:i/>
          <w:iCs/>
        </w:rPr>
        <w:t>Texas National Security Review</w:t>
      </w:r>
      <w:r>
        <w:rPr>
          <w:rFonts w:asciiTheme="minorBidi" w:hAnsiTheme="minorBidi" w:cstheme="minorBidi"/>
        </w:rPr>
        <w:t xml:space="preserve"> 6,3 (Summer 2023): 11-28.</w:t>
      </w:r>
    </w:p>
    <w:p w:rsidR="00941677" w:rsidRDefault="00941677" w:rsidP="00941677">
      <w:pPr>
        <w:jc w:val="both"/>
        <w:rPr>
          <w:rFonts w:ascii="Arial" w:hAnsi="Arial" w:cs="Arial"/>
          <w:shd w:val="clear" w:color="auto" w:fill="FFFFFF"/>
        </w:rPr>
      </w:pPr>
      <w:r>
        <w:rPr>
          <w:rFonts w:ascii="Arial" w:hAnsi="Arial" w:cs="Arial"/>
          <w:shd w:val="clear" w:color="auto" w:fill="FFFFFF"/>
        </w:rPr>
        <w:t>PDF file on CANVAS.</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sidRPr="0058238B">
        <w:rPr>
          <w:rFonts w:asciiTheme="minorBidi" w:hAnsiTheme="minorBidi" w:cstheme="minorBidi"/>
          <w:u w:val="single"/>
        </w:rPr>
        <w:t>Recommended</w:t>
      </w:r>
    </w:p>
    <w:p w:rsidR="00941677" w:rsidRDefault="00941677" w:rsidP="00941677">
      <w:pPr>
        <w:jc w:val="both"/>
        <w:rPr>
          <w:rFonts w:asciiTheme="minorBidi" w:hAnsiTheme="minorBidi" w:cstheme="minorBidi"/>
        </w:rPr>
      </w:pPr>
    </w:p>
    <w:p w:rsidR="00941677" w:rsidRPr="0058238B" w:rsidRDefault="00941677" w:rsidP="00941677">
      <w:pPr>
        <w:jc w:val="both"/>
        <w:rPr>
          <w:rFonts w:asciiTheme="minorBidi" w:hAnsiTheme="minorBidi" w:cstheme="minorBidi"/>
        </w:rPr>
      </w:pPr>
      <w:r>
        <w:rPr>
          <w:rFonts w:ascii="Arial" w:hAnsi="Arial" w:cs="Arial"/>
          <w:color w:val="3D3F42"/>
          <w:shd w:val="clear" w:color="auto" w:fill="FFFFFF"/>
        </w:rPr>
        <w:t xml:space="preserve">Robert K. Brigham, “The Lessons and Legacies of the War in Iraq,” in </w:t>
      </w:r>
      <w:r w:rsidRPr="00255BF9">
        <w:rPr>
          <w:rFonts w:ascii="Arial" w:hAnsi="Arial" w:cs="Arial"/>
          <w:color w:val="3D3F42"/>
          <w:shd w:val="clear" w:color="auto" w:fill="FFFFFF"/>
        </w:rPr>
        <w:t>Beth Bailey</w:t>
      </w:r>
      <w:r>
        <w:rPr>
          <w:rFonts w:ascii="Arial" w:hAnsi="Arial" w:cs="Arial"/>
          <w:color w:val="3D3F42"/>
          <w:shd w:val="clear" w:color="auto" w:fill="FFFFFF"/>
        </w:rPr>
        <w:t xml:space="preserve"> and Richard H. Immerman (eds.), </w:t>
      </w:r>
      <w:r w:rsidRPr="00255BF9">
        <w:rPr>
          <w:rFonts w:ascii="Arial" w:hAnsi="Arial" w:cs="Arial"/>
          <w:i/>
          <w:iCs/>
          <w:color w:val="3D3F42"/>
          <w:shd w:val="clear" w:color="auto" w:fill="FFFFFF"/>
        </w:rPr>
        <w:t>Understanding the U.S. Wars in Iraq and Afghanistan</w:t>
      </w:r>
      <w:r>
        <w:rPr>
          <w:rFonts w:ascii="Arial" w:hAnsi="Arial" w:cs="Arial"/>
          <w:color w:val="3D3F42"/>
          <w:shd w:val="clear" w:color="auto" w:fill="FFFFFF"/>
        </w:rPr>
        <w:t xml:space="preserve"> (New York University Press, 2015): 286-307. </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Pr>
          <w:rFonts w:asciiTheme="minorBidi" w:hAnsiTheme="minorBidi" w:cstheme="minorBidi"/>
        </w:rPr>
        <w:t xml:space="preserve">Dov Waxman, “From Jerusalem to Baghdad? </w:t>
      </w:r>
      <w:r w:rsidRPr="009B7F90">
        <w:rPr>
          <w:rFonts w:asciiTheme="minorBidi" w:hAnsiTheme="minorBidi" w:cstheme="minorBidi"/>
        </w:rPr>
        <w:t>Israel and the War in Iraq</w:t>
      </w:r>
      <w:r>
        <w:rPr>
          <w:rFonts w:asciiTheme="minorBidi" w:hAnsiTheme="minorBidi" w:cstheme="minorBidi"/>
        </w:rPr>
        <w:t xml:space="preserve">,”  </w:t>
      </w:r>
      <w:r w:rsidRPr="009B7F90">
        <w:rPr>
          <w:rFonts w:asciiTheme="minorBidi" w:hAnsiTheme="minorBidi" w:cstheme="minorBidi"/>
          <w:i/>
          <w:iCs/>
        </w:rPr>
        <w:t>International Studies Perspectives</w:t>
      </w:r>
      <w:r>
        <w:rPr>
          <w:rFonts w:asciiTheme="minorBidi" w:hAnsiTheme="minorBidi" w:cstheme="minorBidi"/>
        </w:rPr>
        <w:t xml:space="preserve"> 10, 1 (February 2009): 1-17. </w:t>
      </w:r>
    </w:p>
    <w:p w:rsidR="00941677" w:rsidRDefault="00941677" w:rsidP="00941677">
      <w:pPr>
        <w:jc w:val="both"/>
        <w:rPr>
          <w:rFonts w:asciiTheme="minorBidi" w:hAnsiTheme="minorBidi" w:cstheme="minorBidi"/>
        </w:rPr>
      </w:pPr>
      <w:r>
        <w:rPr>
          <w:rFonts w:ascii="Arial" w:hAnsi="Arial" w:cs="Arial"/>
          <w:shd w:val="clear" w:color="auto" w:fill="FFFFFF"/>
        </w:rPr>
        <w:t>PDF file on CANVAS.</w:t>
      </w:r>
    </w:p>
    <w:p w:rsidR="00941677" w:rsidRPr="009B7F90"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r>
        <w:rPr>
          <w:rFonts w:asciiTheme="minorBidi" w:hAnsiTheme="minorBidi" w:cstheme="minorBidi"/>
          <w:b/>
          <w:bCs/>
        </w:rPr>
        <w:t>1</w:t>
      </w:r>
      <w:r w:rsidR="00270097">
        <w:rPr>
          <w:rFonts w:asciiTheme="minorBidi" w:hAnsiTheme="minorBidi" w:cstheme="minorBidi"/>
          <w:b/>
          <w:bCs/>
        </w:rPr>
        <w:t>2</w:t>
      </w:r>
      <w:r>
        <w:rPr>
          <w:rFonts w:asciiTheme="minorBidi" w:hAnsiTheme="minorBidi" w:cstheme="minorBidi"/>
          <w:b/>
          <w:bCs/>
        </w:rPr>
        <w:t>. Russia, the United States and the Syrian Civil War: 2011-2021</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color w:val="333333"/>
        </w:rPr>
      </w:pPr>
      <w:r w:rsidRPr="00D87EAD">
        <w:rPr>
          <w:rFonts w:asciiTheme="minorBidi" w:hAnsiTheme="minorBidi" w:cstheme="minorBidi"/>
        </w:rPr>
        <w:t xml:space="preserve">Tatev M. Antonyan, </w:t>
      </w:r>
      <w:r>
        <w:rPr>
          <w:rFonts w:asciiTheme="minorBidi" w:hAnsiTheme="minorBidi" w:cstheme="minorBidi"/>
        </w:rPr>
        <w:t>“</w:t>
      </w:r>
      <w:r w:rsidRPr="00D87EAD">
        <w:rPr>
          <w:rFonts w:asciiTheme="minorBidi" w:hAnsiTheme="minorBidi" w:cstheme="minorBidi"/>
          <w:color w:val="333333"/>
        </w:rPr>
        <w:t>Russia and Iran in the Syrian Crisis: Similar Aspirations, Different Approaches</w:t>
      </w:r>
      <w:r>
        <w:rPr>
          <w:rFonts w:asciiTheme="minorBidi" w:hAnsiTheme="minorBidi" w:cstheme="minorBidi"/>
          <w:color w:val="333333"/>
        </w:rPr>
        <w:t xml:space="preserve">,” </w:t>
      </w:r>
      <w:r w:rsidRPr="00D87EAD">
        <w:rPr>
          <w:rFonts w:asciiTheme="minorBidi" w:hAnsiTheme="minorBidi" w:cstheme="minorBidi"/>
          <w:i/>
          <w:iCs/>
          <w:color w:val="333333"/>
        </w:rPr>
        <w:t>Israel Journal of Foreign Affairs</w:t>
      </w:r>
      <w:r>
        <w:rPr>
          <w:rFonts w:asciiTheme="minorBidi" w:hAnsiTheme="minorBidi" w:cstheme="minorBidi"/>
          <w:color w:val="333333"/>
        </w:rPr>
        <w:t xml:space="preserve"> 11, 3 (2017): 337-348.</w:t>
      </w:r>
    </w:p>
    <w:p w:rsidR="00941677" w:rsidRPr="00D87EAD" w:rsidRDefault="00204B2D" w:rsidP="00941677">
      <w:pPr>
        <w:jc w:val="both"/>
        <w:rPr>
          <w:rFonts w:ascii="Arial" w:hAnsi="Arial" w:cs="Arial"/>
          <w:color w:val="4472C4" w:themeColor="accent1"/>
        </w:rPr>
      </w:pPr>
      <w:hyperlink r:id="rId14" w:history="1">
        <w:r w:rsidR="00941677" w:rsidRPr="00D87EAD">
          <w:rPr>
            <w:rStyle w:val="Hyperlink"/>
            <w:rFonts w:ascii="Arial" w:hAnsi="Arial" w:cs="Arial"/>
            <w:color w:val="4472C4" w:themeColor="accent1"/>
          </w:rPr>
          <w:t>https://doi-org.colorado.idm.oclc.org/10.1080/23739770.2017.1442407</w:t>
        </w:r>
      </w:hyperlink>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rPr>
      </w:pPr>
      <w:r w:rsidRPr="00772011">
        <w:rPr>
          <w:rFonts w:asciiTheme="minorBidi" w:hAnsiTheme="minorBidi" w:cstheme="minorBidi"/>
        </w:rPr>
        <w:t>Robert S. Ford,</w:t>
      </w:r>
      <w:r>
        <w:rPr>
          <w:rFonts w:asciiTheme="minorBidi" w:hAnsiTheme="minorBidi" w:cstheme="minorBidi"/>
        </w:rPr>
        <w:t xml:space="preserve"> “The Syrian Civil War,” The Middle East Institute, 2019. </w:t>
      </w:r>
    </w:p>
    <w:p w:rsidR="00941677" w:rsidRPr="00772011" w:rsidRDefault="00941677" w:rsidP="00941677">
      <w:pPr>
        <w:jc w:val="both"/>
        <w:rPr>
          <w:rFonts w:asciiTheme="minorBidi" w:hAnsiTheme="minorBidi" w:cstheme="minorBidi"/>
        </w:rPr>
      </w:pPr>
      <w:r w:rsidRPr="00AA69E8">
        <w:rPr>
          <w:rFonts w:asciiTheme="minorBidi" w:hAnsiTheme="minorBidi" w:cstheme="minorBidi"/>
        </w:rPr>
        <w:t>PDF file on CANVAS.</w:t>
      </w:r>
    </w:p>
    <w:p w:rsidR="00941677" w:rsidRPr="00BF640A" w:rsidRDefault="00941677" w:rsidP="00941677">
      <w:pPr>
        <w:jc w:val="both"/>
        <w:rPr>
          <w:rFonts w:asciiTheme="minorBidi" w:hAnsiTheme="minorBidi" w:cstheme="minorBidi"/>
        </w:rPr>
      </w:pPr>
    </w:p>
    <w:p w:rsidR="00941677" w:rsidRPr="001D5361" w:rsidRDefault="00941677" w:rsidP="00941677">
      <w:pPr>
        <w:jc w:val="both"/>
        <w:rPr>
          <w:rFonts w:asciiTheme="minorBidi" w:hAnsiTheme="minorBidi" w:cstheme="minorBidi"/>
        </w:rPr>
      </w:pPr>
      <w:r w:rsidRPr="00BF640A">
        <w:rPr>
          <w:rFonts w:asciiTheme="minorBidi" w:hAnsiTheme="minorBidi" w:cstheme="minorBidi"/>
        </w:rPr>
        <w:t>Brett McGurk</w:t>
      </w:r>
      <w:r>
        <w:rPr>
          <w:rFonts w:asciiTheme="minorBidi" w:hAnsiTheme="minorBidi" w:cstheme="minorBidi"/>
        </w:rPr>
        <w:t xml:space="preserve">, “Hard Truths in Syria: America can’t do more with less, and it shouldn’t try,” </w:t>
      </w:r>
      <w:r w:rsidRPr="00BF640A">
        <w:rPr>
          <w:rFonts w:asciiTheme="minorBidi" w:hAnsiTheme="minorBidi" w:cstheme="minorBidi"/>
          <w:i/>
          <w:iCs/>
        </w:rPr>
        <w:t>Foreign Affairs</w:t>
      </w:r>
      <w:r>
        <w:rPr>
          <w:rFonts w:asciiTheme="minorBidi" w:hAnsiTheme="minorBidi" w:cstheme="minorBidi"/>
        </w:rPr>
        <w:t xml:space="preserve"> 98, 3 (May/June 2019): 69-84. </w:t>
      </w:r>
      <w:r>
        <w:rPr>
          <w:rFonts w:ascii="Arial" w:hAnsi="Arial" w:cs="Arial"/>
          <w:shd w:val="clear" w:color="auto" w:fill="FFFFFF"/>
        </w:rPr>
        <w:t>PDF on CANVAS.</w:t>
      </w:r>
    </w:p>
    <w:p w:rsidR="00941677" w:rsidRDefault="00941677" w:rsidP="00941677">
      <w:pPr>
        <w:jc w:val="both"/>
        <w:rPr>
          <w:rFonts w:asciiTheme="minorBidi" w:hAnsiTheme="minorBidi" w:cstheme="minorBidi"/>
        </w:rPr>
      </w:pPr>
      <w:r>
        <w:rPr>
          <w:rFonts w:asciiTheme="minorBidi" w:hAnsiTheme="minorBidi" w:cstheme="minorBidi"/>
        </w:rPr>
        <w:t xml:space="preserve">Itamar Rabinovich and Carmit Valensi, </w:t>
      </w:r>
      <w:r w:rsidRPr="00A76423">
        <w:rPr>
          <w:rFonts w:asciiTheme="minorBidi" w:hAnsiTheme="minorBidi" w:cstheme="minorBidi"/>
          <w:i/>
          <w:iCs/>
        </w:rPr>
        <w:t xml:space="preserve">Syria Requiem: the Civil War and its Aftermath </w:t>
      </w:r>
      <w:r>
        <w:rPr>
          <w:rFonts w:asciiTheme="minorBidi" w:hAnsiTheme="minorBidi" w:cstheme="minorBidi"/>
        </w:rPr>
        <w:t>(Princeton University Press, 2021): 157-193. [e-book].</w:t>
      </w:r>
    </w:p>
    <w:p w:rsidR="00941677" w:rsidRDefault="00941677" w:rsidP="00941677">
      <w:pPr>
        <w:jc w:val="both"/>
        <w:rPr>
          <w:rFonts w:asciiTheme="minorBidi" w:hAnsiTheme="minorBidi" w:cstheme="minorBidi"/>
        </w:rPr>
      </w:pPr>
    </w:p>
    <w:p w:rsidR="00941677" w:rsidRPr="00A76423" w:rsidRDefault="00941677" w:rsidP="00941677">
      <w:pPr>
        <w:jc w:val="both"/>
        <w:rPr>
          <w:rFonts w:asciiTheme="minorBidi" w:hAnsiTheme="minorBidi" w:cstheme="minorBidi"/>
        </w:rPr>
      </w:pPr>
      <w:r>
        <w:rPr>
          <w:rFonts w:asciiTheme="minorBidi" w:hAnsiTheme="minorBidi" w:cstheme="minorBidi"/>
        </w:rPr>
        <w:t xml:space="preserve">Samuel Charap, Elina Treyger and Edward Geist, (Research Report): “Understanding Russia’s Intervention in Syria,” (Santa Monica, CA: Rand Corporation, 2019, 32 pages).  PDF file on CANVAS. </w:t>
      </w:r>
    </w:p>
    <w:p w:rsidR="00A749D1" w:rsidRDefault="00A749D1" w:rsidP="00941677">
      <w:pPr>
        <w:jc w:val="both"/>
        <w:rPr>
          <w:rFonts w:asciiTheme="minorBidi" w:hAnsiTheme="minorBidi" w:cstheme="minorBidi"/>
          <w:b/>
          <w:bCs/>
        </w:rPr>
      </w:pPr>
    </w:p>
    <w:p w:rsidR="00A749D1" w:rsidRDefault="00A749D1" w:rsidP="00941677">
      <w:pPr>
        <w:jc w:val="both"/>
        <w:rPr>
          <w:rFonts w:asciiTheme="minorBidi" w:hAnsiTheme="minorBidi" w:cstheme="minorBidi"/>
          <w:b/>
          <w:bCs/>
        </w:rPr>
      </w:pPr>
    </w:p>
    <w:p w:rsidR="00A749D1" w:rsidRDefault="00A749D1"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r>
        <w:rPr>
          <w:rFonts w:asciiTheme="minorBidi" w:hAnsiTheme="minorBidi" w:cstheme="minorBidi"/>
          <w:b/>
          <w:bCs/>
        </w:rPr>
        <w:t>1</w:t>
      </w:r>
      <w:r w:rsidR="00270097">
        <w:rPr>
          <w:rFonts w:asciiTheme="minorBidi" w:hAnsiTheme="minorBidi" w:cstheme="minorBidi"/>
          <w:b/>
          <w:bCs/>
        </w:rPr>
        <w:t>3</w:t>
      </w:r>
      <w:r>
        <w:rPr>
          <w:rFonts w:asciiTheme="minorBidi" w:hAnsiTheme="minorBidi" w:cstheme="minorBidi"/>
          <w:b/>
          <w:bCs/>
        </w:rPr>
        <w:t>. The United States and Israel’s Nuclear Status: 1961-1973</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rPr>
      </w:pPr>
      <w:r w:rsidRPr="00B55152">
        <w:rPr>
          <w:rFonts w:asciiTheme="minorBidi" w:hAnsiTheme="minorBidi" w:cstheme="minorBidi"/>
        </w:rPr>
        <w:t xml:space="preserve">Matteo Gerlini. "Waiting for Dimona: The United States and Israel's Development of Nuclear Capability," </w:t>
      </w:r>
      <w:r w:rsidRPr="00F675B0">
        <w:rPr>
          <w:rFonts w:asciiTheme="minorBidi" w:hAnsiTheme="minorBidi" w:cstheme="minorBidi"/>
          <w:i/>
          <w:iCs/>
        </w:rPr>
        <w:t>Cold War History</w:t>
      </w:r>
      <w:r w:rsidRPr="00B55152">
        <w:rPr>
          <w:rFonts w:asciiTheme="minorBidi" w:hAnsiTheme="minorBidi" w:cstheme="minorBidi"/>
        </w:rPr>
        <w:t xml:space="preserve"> 10 (2), 2010</w:t>
      </w:r>
      <w:r>
        <w:rPr>
          <w:rFonts w:asciiTheme="minorBidi" w:hAnsiTheme="minorBidi" w:cstheme="minorBidi"/>
        </w:rPr>
        <w:t>:</w:t>
      </w:r>
      <w:r w:rsidRPr="00B55152">
        <w:rPr>
          <w:rFonts w:asciiTheme="minorBidi" w:hAnsiTheme="minorBidi" w:cstheme="minorBidi"/>
        </w:rPr>
        <w:t xml:space="preserve"> 143-161.</w:t>
      </w:r>
    </w:p>
    <w:p w:rsidR="00941677" w:rsidRDefault="00941677" w:rsidP="00941677">
      <w:pPr>
        <w:jc w:val="both"/>
        <w:rPr>
          <w:rFonts w:asciiTheme="minorBidi" w:hAnsiTheme="minorBidi" w:cstheme="minorBidi"/>
        </w:rPr>
      </w:pPr>
    </w:p>
    <w:p w:rsidR="00941677" w:rsidRDefault="00941677" w:rsidP="0091532D">
      <w:pPr>
        <w:pStyle w:val="Heading1"/>
        <w:shd w:val="clear" w:color="auto" w:fill="FFFFFF"/>
        <w:spacing w:before="0" w:beforeAutospacing="0" w:after="0" w:afterAutospacing="0"/>
        <w:jc w:val="both"/>
        <w:textAlignment w:val="baseline"/>
        <w:rPr>
          <w:rFonts w:asciiTheme="minorBidi" w:hAnsiTheme="minorBidi" w:cstheme="minorBidi"/>
          <w:b w:val="0"/>
          <w:bCs w:val="0"/>
          <w:color w:val="1A1A1A"/>
          <w:sz w:val="24"/>
          <w:szCs w:val="24"/>
          <w:shd w:val="clear" w:color="auto" w:fill="FFFFFF"/>
        </w:rPr>
      </w:pPr>
      <w:r w:rsidRPr="00751E92">
        <w:rPr>
          <w:rFonts w:asciiTheme="minorBidi" w:hAnsiTheme="minorBidi" w:cstheme="minorBidi"/>
          <w:b w:val="0"/>
          <w:bCs w:val="0"/>
          <w:color w:val="000000"/>
          <w:sz w:val="24"/>
          <w:szCs w:val="24"/>
        </w:rPr>
        <w:t>Giordana</w:t>
      </w:r>
      <w:r>
        <w:rPr>
          <w:rFonts w:asciiTheme="minorBidi" w:hAnsiTheme="minorBidi" w:cstheme="minorBidi"/>
          <w:b w:val="0"/>
          <w:bCs w:val="0"/>
          <w:color w:val="000000"/>
          <w:sz w:val="24"/>
          <w:szCs w:val="24"/>
        </w:rPr>
        <w:t xml:space="preserve"> </w:t>
      </w:r>
      <w:r w:rsidRPr="00751E92">
        <w:rPr>
          <w:rFonts w:asciiTheme="minorBidi" w:hAnsiTheme="minorBidi" w:cstheme="minorBidi"/>
          <w:b w:val="0"/>
          <w:bCs w:val="0"/>
          <w:color w:val="000000"/>
          <w:sz w:val="24"/>
          <w:szCs w:val="24"/>
        </w:rPr>
        <w:t>Pulcini</w:t>
      </w:r>
      <w:r>
        <w:rPr>
          <w:rFonts w:asciiTheme="minorBidi" w:hAnsiTheme="minorBidi" w:cstheme="minorBidi"/>
          <w:b w:val="0"/>
          <w:bCs w:val="0"/>
          <w:color w:val="000000"/>
          <w:sz w:val="24"/>
          <w:szCs w:val="24"/>
        </w:rPr>
        <w:t xml:space="preserve"> </w:t>
      </w:r>
      <w:r w:rsidRPr="00751E92">
        <w:rPr>
          <w:rFonts w:asciiTheme="minorBidi" w:hAnsiTheme="minorBidi" w:cstheme="minorBidi"/>
          <w:b w:val="0"/>
          <w:bCs w:val="0"/>
          <w:color w:val="000000"/>
          <w:sz w:val="24"/>
          <w:szCs w:val="24"/>
        </w:rPr>
        <w:t>and</w:t>
      </w:r>
      <w:r>
        <w:rPr>
          <w:rFonts w:asciiTheme="minorBidi" w:hAnsiTheme="minorBidi" w:cstheme="minorBidi"/>
          <w:b w:val="0"/>
          <w:bCs w:val="0"/>
          <w:color w:val="000000"/>
          <w:sz w:val="24"/>
          <w:szCs w:val="24"/>
        </w:rPr>
        <w:t xml:space="preserve"> </w:t>
      </w:r>
      <w:r w:rsidRPr="00751E92">
        <w:rPr>
          <w:rFonts w:asciiTheme="minorBidi" w:hAnsiTheme="minorBidi" w:cstheme="minorBidi"/>
          <w:b w:val="0"/>
          <w:bCs w:val="0"/>
          <w:color w:val="000000"/>
          <w:sz w:val="24"/>
          <w:szCs w:val="24"/>
        </w:rPr>
        <w:t>Or</w:t>
      </w:r>
      <w:r>
        <w:rPr>
          <w:rFonts w:asciiTheme="minorBidi" w:hAnsiTheme="minorBidi" w:cstheme="minorBidi"/>
          <w:b w:val="0"/>
          <w:bCs w:val="0"/>
          <w:color w:val="000000"/>
          <w:sz w:val="24"/>
          <w:szCs w:val="24"/>
        </w:rPr>
        <w:t xml:space="preserve"> </w:t>
      </w:r>
      <w:r w:rsidRPr="00751E92">
        <w:rPr>
          <w:rFonts w:asciiTheme="minorBidi" w:hAnsiTheme="minorBidi" w:cstheme="minorBidi"/>
          <w:b w:val="0"/>
          <w:bCs w:val="0"/>
          <w:color w:val="000000"/>
          <w:sz w:val="24"/>
          <w:szCs w:val="24"/>
        </w:rPr>
        <w:t>Rabinowitz</w:t>
      </w:r>
      <w:r>
        <w:rPr>
          <w:rFonts w:asciiTheme="minorBidi" w:hAnsiTheme="minorBidi" w:cstheme="minorBidi"/>
          <w:b w:val="0"/>
          <w:bCs w:val="0"/>
          <w:color w:val="000000"/>
          <w:sz w:val="24"/>
          <w:szCs w:val="24"/>
        </w:rPr>
        <w:t>,</w:t>
      </w:r>
      <w:r w:rsidRPr="00751E92">
        <w:rPr>
          <w:rFonts w:asciiTheme="minorBidi" w:hAnsiTheme="minorBidi" w:cstheme="minorBidi"/>
          <w:b w:val="0"/>
          <w:bCs w:val="0"/>
          <w:color w:val="000000"/>
          <w:sz w:val="24"/>
          <w:szCs w:val="24"/>
        </w:rPr>
        <w:t xml:space="preserve"> </w:t>
      </w:r>
      <w:r>
        <w:rPr>
          <w:rFonts w:asciiTheme="minorBidi" w:hAnsiTheme="minorBidi" w:cstheme="minorBidi"/>
          <w:b w:val="0"/>
          <w:bCs w:val="0"/>
          <w:color w:val="000000"/>
          <w:sz w:val="24"/>
          <w:szCs w:val="24"/>
        </w:rPr>
        <w:t>“</w:t>
      </w:r>
      <w:r w:rsidRPr="00F675B0">
        <w:rPr>
          <w:rFonts w:asciiTheme="minorBidi" w:hAnsiTheme="minorBidi" w:cstheme="minorBidi"/>
          <w:b w:val="0"/>
          <w:bCs w:val="0"/>
          <w:color w:val="000000"/>
          <w:sz w:val="24"/>
          <w:szCs w:val="24"/>
        </w:rPr>
        <w:t>An Ounce of Prevention—A Pound of Cure? The Reagan Administration's Nonproliferation Policy and the Osirak Raid</w:t>
      </w:r>
      <w:r>
        <w:rPr>
          <w:rFonts w:asciiTheme="minorBidi" w:hAnsiTheme="minorBidi" w:cstheme="minorBidi"/>
          <w:b w:val="0"/>
          <w:bCs w:val="0"/>
          <w:color w:val="000000"/>
          <w:sz w:val="24"/>
          <w:szCs w:val="24"/>
        </w:rPr>
        <w:t xml:space="preserve">,” </w:t>
      </w:r>
      <w:r w:rsidRPr="00F675B0">
        <w:rPr>
          <w:rFonts w:asciiTheme="minorBidi" w:hAnsiTheme="minorBidi" w:cstheme="minorBidi"/>
          <w:b w:val="0"/>
          <w:bCs w:val="0"/>
          <w:i/>
          <w:iCs/>
          <w:color w:val="000000"/>
          <w:sz w:val="24"/>
          <w:szCs w:val="24"/>
        </w:rPr>
        <w:t>J</w:t>
      </w:r>
      <w:r w:rsidRPr="00F675B0">
        <w:rPr>
          <w:rStyle w:val="Emphasis"/>
          <w:rFonts w:asciiTheme="minorBidi" w:hAnsiTheme="minorBidi" w:cstheme="minorBidi"/>
          <w:b w:val="0"/>
          <w:bCs w:val="0"/>
          <w:color w:val="1A1A1A"/>
          <w:sz w:val="24"/>
          <w:szCs w:val="24"/>
          <w:bdr w:val="none" w:sz="0" w:space="0" w:color="auto" w:frame="1"/>
          <w:shd w:val="clear" w:color="auto" w:fill="FFFFFF"/>
        </w:rPr>
        <w:t>ournal of Cold War Studies</w:t>
      </w:r>
      <w:r w:rsidRPr="00F675B0">
        <w:rPr>
          <w:rFonts w:asciiTheme="minorBidi" w:hAnsiTheme="minorBidi" w:cstheme="minorBidi"/>
          <w:b w:val="0"/>
          <w:bCs w:val="0"/>
          <w:color w:val="1A1A1A"/>
          <w:sz w:val="24"/>
          <w:szCs w:val="24"/>
          <w:shd w:val="clear" w:color="auto" w:fill="FFFFFF"/>
        </w:rPr>
        <w:t> (2021) 23 (2): 4–40.</w:t>
      </w:r>
      <w:r>
        <w:rPr>
          <w:rFonts w:asciiTheme="minorBidi" w:hAnsiTheme="minorBidi" w:cstheme="minorBidi"/>
          <w:b w:val="0"/>
          <w:bCs w:val="0"/>
          <w:color w:val="1A1A1A"/>
          <w:sz w:val="24"/>
          <w:szCs w:val="24"/>
          <w:shd w:val="clear" w:color="auto" w:fill="FFFFFF"/>
        </w:rPr>
        <w:t xml:space="preserve"> PDF on CANVAS. </w:t>
      </w:r>
    </w:p>
    <w:p w:rsidR="00941677" w:rsidRDefault="00941677" w:rsidP="00941677">
      <w:pPr>
        <w:pStyle w:val="Heading1"/>
        <w:shd w:val="clear" w:color="auto" w:fill="FFFFFF"/>
        <w:spacing w:before="0" w:beforeAutospacing="0" w:after="0" w:afterAutospacing="0"/>
        <w:jc w:val="both"/>
        <w:textAlignment w:val="baseline"/>
        <w:rPr>
          <w:rFonts w:asciiTheme="minorBidi" w:hAnsiTheme="minorBidi" w:cstheme="minorBidi"/>
          <w:b w:val="0"/>
          <w:bCs w:val="0"/>
          <w:color w:val="1A1A1A"/>
          <w:sz w:val="24"/>
          <w:szCs w:val="24"/>
          <w:shd w:val="clear" w:color="auto" w:fill="FFFFFF"/>
        </w:rPr>
      </w:pPr>
    </w:p>
    <w:p w:rsidR="00941677" w:rsidRDefault="00941677" w:rsidP="00941677">
      <w:pPr>
        <w:jc w:val="both"/>
        <w:rPr>
          <w:rFonts w:asciiTheme="minorBidi" w:hAnsiTheme="minorBidi" w:cstheme="minorBidi"/>
        </w:rPr>
      </w:pPr>
      <w:r w:rsidRPr="00B55152">
        <w:rPr>
          <w:rFonts w:asciiTheme="minorBidi" w:hAnsiTheme="minorBidi" w:cstheme="minorBidi"/>
        </w:rPr>
        <w:t xml:space="preserve">Zeev Maoz. “The Mixed Blessing of Israel’s Nuclear Policy,” </w:t>
      </w:r>
      <w:r w:rsidRPr="00495066">
        <w:rPr>
          <w:rFonts w:asciiTheme="minorBidi" w:hAnsiTheme="minorBidi" w:cstheme="minorBidi"/>
          <w:i/>
          <w:iCs/>
        </w:rPr>
        <w:t>International Security</w:t>
      </w:r>
      <w:r w:rsidRPr="00B55152">
        <w:rPr>
          <w:rFonts w:asciiTheme="minorBidi" w:hAnsiTheme="minorBidi" w:cstheme="minorBidi"/>
        </w:rPr>
        <w:t xml:space="preserve"> 28</w:t>
      </w:r>
      <w:r>
        <w:rPr>
          <w:rFonts w:asciiTheme="minorBidi" w:hAnsiTheme="minorBidi" w:cstheme="minorBidi"/>
        </w:rPr>
        <w:t>, 2</w:t>
      </w:r>
      <w:r w:rsidRPr="00B55152">
        <w:rPr>
          <w:rFonts w:asciiTheme="minorBidi" w:hAnsiTheme="minorBidi" w:cstheme="minorBidi"/>
        </w:rPr>
        <w:t xml:space="preserve"> </w:t>
      </w:r>
      <w:r>
        <w:rPr>
          <w:rFonts w:asciiTheme="minorBidi" w:hAnsiTheme="minorBidi" w:cstheme="minorBidi"/>
        </w:rPr>
        <w:t>(</w:t>
      </w:r>
      <w:r w:rsidRPr="00B55152">
        <w:rPr>
          <w:rFonts w:asciiTheme="minorBidi" w:hAnsiTheme="minorBidi" w:cstheme="minorBidi"/>
        </w:rPr>
        <w:t xml:space="preserve"> 2003</w:t>
      </w:r>
      <w:r>
        <w:rPr>
          <w:rFonts w:asciiTheme="minorBidi" w:hAnsiTheme="minorBidi" w:cstheme="minorBidi"/>
        </w:rPr>
        <w:t>):</w:t>
      </w:r>
      <w:r w:rsidRPr="00B55152">
        <w:rPr>
          <w:rFonts w:asciiTheme="minorBidi" w:hAnsiTheme="minorBidi" w:cstheme="minorBidi"/>
        </w:rPr>
        <w:t xml:space="preserve"> 44-77.</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color w:val="333333"/>
        </w:rPr>
      </w:pPr>
      <w:r>
        <w:rPr>
          <w:rFonts w:asciiTheme="minorBidi" w:hAnsiTheme="minorBidi" w:cstheme="minorBidi"/>
          <w:color w:val="333333"/>
        </w:rPr>
        <w:t>Galen Jackson, “</w:t>
      </w:r>
      <w:r w:rsidRPr="00751E92">
        <w:rPr>
          <w:rFonts w:asciiTheme="minorBidi" w:hAnsiTheme="minorBidi" w:cstheme="minorBidi"/>
          <w:color w:val="333333"/>
        </w:rPr>
        <w:t>The United States, the Israeli Nuclear Program, and Nonproliferation, 1961–69</w:t>
      </w:r>
      <w:r>
        <w:rPr>
          <w:rFonts w:asciiTheme="minorBidi" w:hAnsiTheme="minorBidi" w:cstheme="minorBidi"/>
          <w:color w:val="333333"/>
        </w:rPr>
        <w:t xml:space="preserve">,” </w:t>
      </w:r>
      <w:r w:rsidRPr="008A1E51">
        <w:rPr>
          <w:rFonts w:asciiTheme="minorBidi" w:hAnsiTheme="minorBidi" w:cstheme="minorBidi"/>
          <w:i/>
          <w:iCs/>
          <w:color w:val="333333"/>
        </w:rPr>
        <w:t>Security Studies</w:t>
      </w:r>
      <w:r>
        <w:rPr>
          <w:rFonts w:asciiTheme="minorBidi" w:hAnsiTheme="minorBidi" w:cstheme="minorBidi"/>
          <w:color w:val="333333"/>
        </w:rPr>
        <w:t xml:space="preserve"> 28, 2 (2019): 360-393.</w:t>
      </w:r>
    </w:p>
    <w:p w:rsidR="00941677" w:rsidRPr="008A1E51" w:rsidRDefault="00941677" w:rsidP="00941677">
      <w:pPr>
        <w:jc w:val="both"/>
        <w:rPr>
          <w:rFonts w:asciiTheme="minorBidi" w:hAnsiTheme="minorBidi" w:cstheme="minorBidi"/>
        </w:rPr>
      </w:pPr>
      <w:r>
        <w:rPr>
          <w:rFonts w:asciiTheme="minorBidi" w:hAnsiTheme="minorBidi" w:cstheme="minorBidi"/>
        </w:rPr>
        <w:t>PDF file on CANVAS.</w:t>
      </w:r>
    </w:p>
    <w:p w:rsidR="0091532D" w:rsidRDefault="0091532D" w:rsidP="00941677">
      <w:pPr>
        <w:jc w:val="both"/>
        <w:rPr>
          <w:rFonts w:asciiTheme="minorBidi" w:hAnsiTheme="minorBidi" w:cstheme="minorBidi"/>
          <w:u w:val="single"/>
        </w:rPr>
      </w:pPr>
    </w:p>
    <w:p w:rsidR="00941677" w:rsidRDefault="00941677" w:rsidP="00941677">
      <w:pPr>
        <w:jc w:val="both"/>
        <w:rPr>
          <w:rFonts w:asciiTheme="minorBidi" w:hAnsiTheme="minorBidi" w:cstheme="minorBidi"/>
          <w:u w:val="single"/>
        </w:rPr>
      </w:pPr>
      <w:r w:rsidRPr="00F675B0">
        <w:rPr>
          <w:rFonts w:asciiTheme="minorBidi" w:hAnsiTheme="minorBidi" w:cstheme="minorBidi"/>
          <w:u w:val="single"/>
        </w:rPr>
        <w:t>Recommended</w:t>
      </w:r>
    </w:p>
    <w:p w:rsidR="00941677" w:rsidRDefault="00941677" w:rsidP="00941677">
      <w:pPr>
        <w:jc w:val="both"/>
        <w:rPr>
          <w:rFonts w:asciiTheme="minorBidi" w:hAnsiTheme="minorBidi" w:cstheme="minorBidi"/>
          <w:u w:val="single"/>
        </w:rPr>
      </w:pPr>
    </w:p>
    <w:p w:rsidR="00941677" w:rsidRPr="00F675B0" w:rsidRDefault="00941677" w:rsidP="00941677">
      <w:pPr>
        <w:jc w:val="both"/>
        <w:rPr>
          <w:rFonts w:asciiTheme="minorBidi" w:hAnsiTheme="minorBidi" w:cstheme="minorBidi"/>
        </w:rPr>
      </w:pPr>
      <w:r w:rsidRPr="00B55152">
        <w:rPr>
          <w:rFonts w:asciiTheme="minorBidi" w:hAnsiTheme="minorBidi" w:cstheme="minorBidi"/>
        </w:rPr>
        <w:t xml:space="preserve">Avner Cohen, </w:t>
      </w:r>
      <w:r w:rsidRPr="00495066">
        <w:rPr>
          <w:rFonts w:asciiTheme="minorBidi" w:hAnsiTheme="minorBidi" w:cstheme="minorBidi"/>
          <w:i/>
          <w:iCs/>
        </w:rPr>
        <w:t>Israel and the Bomb</w:t>
      </w:r>
      <w:r w:rsidRPr="00B55152">
        <w:rPr>
          <w:rFonts w:asciiTheme="minorBidi" w:hAnsiTheme="minorBidi" w:cstheme="minorBidi"/>
        </w:rPr>
        <w:t>. New York: Columbia University Press, 1999.</w:t>
      </w:r>
      <w:r>
        <w:rPr>
          <w:rFonts w:asciiTheme="minorBidi" w:hAnsiTheme="minorBidi" w:cstheme="minorBidi"/>
        </w:rPr>
        <w:t xml:space="preserve"> [e-book- via internet archive].</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r>
        <w:rPr>
          <w:rFonts w:asciiTheme="minorBidi" w:hAnsiTheme="minorBidi" w:cstheme="minorBidi"/>
          <w:b/>
          <w:bCs/>
        </w:rPr>
        <w:t>1</w:t>
      </w:r>
      <w:r w:rsidR="00270097">
        <w:rPr>
          <w:rFonts w:asciiTheme="minorBidi" w:hAnsiTheme="minorBidi" w:cstheme="minorBidi"/>
          <w:b/>
          <w:bCs/>
        </w:rPr>
        <w:t>4</w:t>
      </w:r>
      <w:r>
        <w:rPr>
          <w:rFonts w:asciiTheme="minorBidi" w:hAnsiTheme="minorBidi" w:cstheme="minorBidi"/>
          <w:b/>
          <w:bCs/>
        </w:rPr>
        <w:t>. The United States and the Arab-Israeli Abraham Accords of 2020</w:t>
      </w:r>
    </w:p>
    <w:p w:rsidR="00941677" w:rsidRDefault="00941677" w:rsidP="00941677">
      <w:pPr>
        <w:jc w:val="both"/>
        <w:rPr>
          <w:rFonts w:asciiTheme="minorBidi" w:hAnsiTheme="minorBidi" w:cstheme="minorBidi"/>
          <w:b/>
          <w:bCs/>
        </w:rPr>
      </w:pPr>
    </w:p>
    <w:bookmarkStart w:id="2" w:name="_Hlk155180241"/>
    <w:p w:rsidR="00941677" w:rsidRPr="00FF1BAA" w:rsidRDefault="00941677" w:rsidP="00941677">
      <w:pPr>
        <w:jc w:val="both"/>
        <w:rPr>
          <w:rFonts w:asciiTheme="minorBidi" w:hAnsiTheme="minorBidi" w:cstheme="minorBidi"/>
        </w:rPr>
      </w:pPr>
      <w:r w:rsidRPr="0091532D">
        <w:fldChar w:fldCharType="begin"/>
      </w:r>
      <w:r w:rsidRPr="0091532D">
        <w:instrText xml:space="preserve"> HYPERLINK "https://www.tandfonline.com/author/Guzansky%2C+Yoel" </w:instrText>
      </w:r>
      <w:r w:rsidRPr="0091532D">
        <w:fldChar w:fldCharType="separate"/>
      </w:r>
      <w:r w:rsidRPr="0091532D">
        <w:rPr>
          <w:rStyle w:val="Hyperlink"/>
          <w:rFonts w:ascii="Arial" w:hAnsi="Arial" w:cs="Arial"/>
          <w:color w:val="auto"/>
          <w:u w:val="none"/>
        </w:rPr>
        <w:t>Yoel Guzansky</w:t>
      </w:r>
      <w:r w:rsidRPr="0091532D">
        <w:rPr>
          <w:rStyle w:val="Hyperlink"/>
          <w:rFonts w:ascii="Arial" w:hAnsi="Arial" w:cs="Arial"/>
          <w:color w:val="auto"/>
          <w:u w:val="none"/>
        </w:rPr>
        <w:fldChar w:fldCharType="end"/>
      </w:r>
      <w:r w:rsidRPr="0091532D">
        <w:rPr>
          <w:rFonts w:ascii="Arial" w:hAnsi="Arial" w:cs="Arial"/>
        </w:rPr>
        <w:t xml:space="preserve"> </w:t>
      </w:r>
      <w:r>
        <w:rPr>
          <w:rFonts w:ascii="Arial" w:hAnsi="Arial" w:cs="Arial"/>
        </w:rPr>
        <w:t>and Sarah Feuer,</w:t>
      </w:r>
      <w:r>
        <w:rPr>
          <w:rFonts w:asciiTheme="minorBidi" w:hAnsiTheme="minorBidi" w:cstheme="minorBidi"/>
        </w:rPr>
        <w:t xml:space="preserve"> “</w:t>
      </w:r>
      <w:r w:rsidRPr="00FF1BAA">
        <w:rPr>
          <w:rFonts w:asciiTheme="minorBidi" w:hAnsiTheme="minorBidi" w:cstheme="minorBidi"/>
        </w:rPr>
        <w:t>The Abraham Accords at One Year: Achievements, Challenges, and Recommendations for Israel</w:t>
      </w:r>
      <w:r>
        <w:rPr>
          <w:rFonts w:asciiTheme="minorBidi" w:hAnsiTheme="minorBidi" w:cstheme="minorBidi"/>
        </w:rPr>
        <w:t>,” The Institute for National Security Studies (INSS) 1 November, 2021. PDF file on CANVAS.</w:t>
      </w:r>
    </w:p>
    <w:p w:rsidR="00941677" w:rsidRDefault="00941677" w:rsidP="00941677">
      <w:pPr>
        <w:jc w:val="both"/>
        <w:rPr>
          <w:rFonts w:asciiTheme="minorBidi" w:hAnsiTheme="minorBidi" w:cstheme="minorBidi"/>
          <w:b/>
          <w:bCs/>
        </w:rPr>
      </w:pPr>
    </w:p>
    <w:p w:rsidR="00941677" w:rsidRDefault="00204B2D" w:rsidP="00941677">
      <w:pPr>
        <w:ind w:right="75"/>
        <w:jc w:val="both"/>
        <w:rPr>
          <w:rFonts w:ascii="OpenSans" w:eastAsiaTheme="minorHAnsi" w:hAnsiTheme="minorHAnsi" w:cs="OpenSans"/>
          <w:sz w:val="20"/>
          <w:szCs w:val="20"/>
        </w:rPr>
      </w:pPr>
      <w:hyperlink r:id="rId15" w:history="1">
        <w:r w:rsidR="00941677" w:rsidRPr="0091532D">
          <w:rPr>
            <w:rStyle w:val="Hyperlink"/>
            <w:rFonts w:ascii="Arial" w:hAnsi="Arial" w:cs="Arial"/>
            <w:color w:val="auto"/>
            <w:u w:val="none"/>
          </w:rPr>
          <w:t>Yoel Guzansky</w:t>
        </w:r>
      </w:hyperlink>
      <w:r w:rsidR="00941677" w:rsidRPr="00E457E2">
        <w:rPr>
          <w:rFonts w:ascii="Arial" w:hAnsi="Arial" w:cs="Arial"/>
        </w:rPr>
        <w:t xml:space="preserve"> and </w:t>
      </w:r>
      <w:hyperlink r:id="rId16" w:history="1">
        <w:r w:rsidR="00941677" w:rsidRPr="0091532D">
          <w:rPr>
            <w:rStyle w:val="Hyperlink"/>
            <w:rFonts w:ascii="Arial" w:hAnsi="Arial" w:cs="Arial"/>
            <w:color w:val="auto"/>
            <w:u w:val="none"/>
          </w:rPr>
          <w:t>Zachary A. Marshall</w:t>
        </w:r>
      </w:hyperlink>
      <w:r w:rsidR="00941677">
        <w:rPr>
          <w:rFonts w:ascii="Arial" w:hAnsi="Arial" w:cs="Arial"/>
        </w:rPr>
        <w:t>, “</w:t>
      </w:r>
      <w:r w:rsidR="00941677" w:rsidRPr="00E457E2">
        <w:rPr>
          <w:rFonts w:ascii="Arial" w:hAnsi="Arial" w:cs="Arial"/>
          <w:color w:val="333333"/>
        </w:rPr>
        <w:t>The Abraham Accords: Immediate Significance and Long-Term Implications</w:t>
      </w:r>
      <w:r w:rsidR="00941677">
        <w:rPr>
          <w:rFonts w:ascii="Arial" w:hAnsi="Arial" w:cs="Arial"/>
          <w:color w:val="333333"/>
        </w:rPr>
        <w:t xml:space="preserve">,” </w:t>
      </w:r>
      <w:r w:rsidR="00941677" w:rsidRPr="00E457E2">
        <w:rPr>
          <w:rFonts w:ascii="Arial" w:hAnsi="Arial" w:cs="Arial"/>
          <w:i/>
          <w:iCs/>
          <w:color w:val="333333"/>
        </w:rPr>
        <w:t>Israel Journal of Foreign Affairs</w:t>
      </w:r>
      <w:r w:rsidR="00941677">
        <w:rPr>
          <w:rFonts w:ascii="Arial" w:hAnsi="Arial" w:cs="Arial"/>
          <w:color w:val="333333"/>
        </w:rPr>
        <w:t xml:space="preserve"> 14, 3 (2020): 379-389.    </w:t>
      </w:r>
      <w:hyperlink r:id="rId17" w:history="1">
        <w:r w:rsidR="00941677" w:rsidRPr="00E457E2">
          <w:rPr>
            <w:rStyle w:val="Hyperlink"/>
            <w:rFonts w:asciiTheme="minorBidi" w:eastAsiaTheme="minorHAnsi" w:hAnsiTheme="minorBidi" w:cstheme="minorBidi"/>
          </w:rPr>
          <w:t>https://doi.org/10.1080/23739770.2020.1831861</w:t>
        </w:r>
      </w:hyperlink>
    </w:p>
    <w:p w:rsidR="00941677" w:rsidRPr="00E457E2" w:rsidRDefault="00941677" w:rsidP="00941677">
      <w:pPr>
        <w:ind w:right="75"/>
        <w:jc w:val="both"/>
      </w:pPr>
    </w:p>
    <w:p w:rsidR="00941677" w:rsidRDefault="00941677" w:rsidP="00941677">
      <w:pPr>
        <w:jc w:val="both"/>
        <w:rPr>
          <w:rFonts w:ascii="Arial" w:hAnsi="Arial" w:cs="Arial"/>
          <w:color w:val="767676"/>
        </w:rPr>
      </w:pPr>
      <w:r w:rsidRPr="00E457E2">
        <w:rPr>
          <w:rFonts w:ascii="Arial" w:hAnsi="Arial" w:cs="Arial"/>
          <w:color w:val="1C1D1E"/>
        </w:rPr>
        <w:t xml:space="preserve">Fred A. Lazin, “President Donald Trump's Abraham Accords initiative: Prospects for Israel, the Arab states, and Palestinians,” </w:t>
      </w:r>
      <w:r w:rsidRPr="00E457E2">
        <w:rPr>
          <w:rFonts w:ascii="Arial" w:hAnsi="Arial" w:cs="Arial"/>
          <w:i/>
          <w:iCs/>
          <w:color w:val="1C1D1E"/>
        </w:rPr>
        <w:t xml:space="preserve">Politics and </w:t>
      </w:r>
      <w:r w:rsidRPr="00FF1BAA">
        <w:rPr>
          <w:rFonts w:ascii="Arial" w:hAnsi="Arial" w:cs="Arial"/>
          <w:i/>
          <w:iCs/>
        </w:rPr>
        <w:t>Policy</w:t>
      </w:r>
      <w:r w:rsidRPr="00FF1BAA">
        <w:rPr>
          <w:rFonts w:ascii="Arial" w:hAnsi="Arial" w:cs="Arial"/>
          <w:i/>
          <w:iCs/>
          <w:shd w:val="clear" w:color="auto" w:fill="FFFFFF"/>
        </w:rPr>
        <w:t> </w:t>
      </w:r>
      <w:r w:rsidRPr="00FF1BAA">
        <w:rPr>
          <w:rFonts w:ascii="Arial" w:hAnsi="Arial" w:cs="Arial"/>
          <w:shd w:val="clear" w:color="auto" w:fill="FFFFFF"/>
        </w:rPr>
        <w:t>51 (2023): 476-487.</w:t>
      </w:r>
      <w:r>
        <w:rPr>
          <w:rFonts w:ascii="Arial" w:hAnsi="Arial" w:cs="Arial"/>
          <w:shd w:val="clear" w:color="auto" w:fill="FFFFFF"/>
        </w:rPr>
        <w:t xml:space="preserve">       </w:t>
      </w:r>
      <w:hyperlink r:id="rId18" w:history="1">
        <w:r w:rsidRPr="00E457E2">
          <w:rPr>
            <w:rStyle w:val="Hyperlink"/>
            <w:rFonts w:ascii="Arial" w:hAnsi="Arial" w:cs="Arial"/>
          </w:rPr>
          <w:t>https://doi.org/10.1111/polp.12533</w:t>
        </w:r>
      </w:hyperlink>
    </w:p>
    <w:p w:rsidR="00941677" w:rsidRDefault="00941677" w:rsidP="00941677">
      <w:pPr>
        <w:jc w:val="both"/>
        <w:rPr>
          <w:rFonts w:ascii="Arial" w:hAnsi="Arial" w:cs="Arial"/>
          <w:color w:val="767676"/>
        </w:rPr>
      </w:pPr>
    </w:p>
    <w:p w:rsidR="00941677" w:rsidRPr="00E457E2" w:rsidRDefault="00941677" w:rsidP="00941677">
      <w:pPr>
        <w:jc w:val="both"/>
        <w:rPr>
          <w:rFonts w:ascii="Arial" w:hAnsi="Arial" w:cs="Arial"/>
          <w:color w:val="767676"/>
        </w:rPr>
      </w:pPr>
      <w:r w:rsidRPr="00300821">
        <w:rPr>
          <w:rFonts w:ascii="Arial" w:hAnsi="Arial" w:cs="Arial"/>
        </w:rPr>
        <w:lastRenderedPageBreak/>
        <w:t>Tova Norlen and Tamir Sinai</w:t>
      </w:r>
      <w:r>
        <w:rPr>
          <w:rFonts w:ascii="Arial" w:hAnsi="Arial" w:cs="Arial"/>
        </w:rPr>
        <w:t>, “</w:t>
      </w:r>
      <w:r w:rsidRPr="00300821">
        <w:rPr>
          <w:rFonts w:ascii="Arial" w:hAnsi="Arial" w:cs="Arial"/>
        </w:rPr>
        <w:t>The Abraham Accords: Paradigm Shift or Realpolitik?</w:t>
      </w:r>
      <w:r>
        <w:rPr>
          <w:rFonts w:ascii="Arial" w:hAnsi="Arial" w:cs="Arial"/>
        </w:rPr>
        <w:t xml:space="preserve">,” </w:t>
      </w:r>
      <w:r w:rsidRPr="00300821">
        <w:rPr>
          <w:rFonts w:ascii="Arial" w:hAnsi="Arial" w:cs="Arial"/>
          <w:i/>
          <w:iCs/>
        </w:rPr>
        <w:t>Security Insights</w:t>
      </w:r>
      <w:r>
        <w:rPr>
          <w:rFonts w:ascii="Arial" w:hAnsi="Arial" w:cs="Arial"/>
        </w:rPr>
        <w:t xml:space="preserve"> (</w:t>
      </w:r>
      <w:r w:rsidRPr="00300821">
        <w:rPr>
          <w:rFonts w:ascii="Arial" w:hAnsi="Arial" w:cs="Arial"/>
        </w:rPr>
        <w:t>The George C. Marshall European Center for Security Studies</w:t>
      </w:r>
      <w:r>
        <w:rPr>
          <w:rFonts w:ascii="Arial" w:hAnsi="Arial" w:cs="Arial"/>
        </w:rPr>
        <w:t>, Germany),</w:t>
      </w:r>
      <w:r w:rsidRPr="00300821">
        <w:rPr>
          <w:rFonts w:ascii="Arial" w:hAnsi="Arial" w:cs="Arial"/>
        </w:rPr>
        <w:t xml:space="preserve"> 64 </w:t>
      </w:r>
      <w:r>
        <w:rPr>
          <w:rFonts w:ascii="Arial" w:hAnsi="Arial" w:cs="Arial"/>
        </w:rPr>
        <w:t>(</w:t>
      </w:r>
      <w:r w:rsidRPr="00300821">
        <w:rPr>
          <w:rFonts w:ascii="Arial" w:hAnsi="Arial" w:cs="Arial"/>
        </w:rPr>
        <w:t>October 2020</w:t>
      </w:r>
      <w:r>
        <w:rPr>
          <w:rFonts w:ascii="Arial" w:hAnsi="Arial" w:cs="Arial"/>
        </w:rPr>
        <w:t xml:space="preserve">) (15 pages). PDF on CANVAS. </w:t>
      </w:r>
    </w:p>
    <w:bookmarkEnd w:id="2"/>
    <w:p w:rsidR="00270097" w:rsidRDefault="00270097" w:rsidP="00941677">
      <w:pPr>
        <w:jc w:val="both"/>
        <w:rPr>
          <w:rFonts w:asciiTheme="minorBidi" w:hAnsiTheme="minorBidi" w:cstheme="minorBidi"/>
          <w:b/>
          <w:bCs/>
        </w:rPr>
      </w:pPr>
    </w:p>
    <w:p w:rsidR="006C7968" w:rsidRDefault="006C7968" w:rsidP="00941677">
      <w:pPr>
        <w:jc w:val="both"/>
        <w:rPr>
          <w:rFonts w:asciiTheme="minorBidi" w:hAnsiTheme="minorBidi" w:cstheme="minorBidi"/>
          <w:b/>
          <w:bCs/>
        </w:rPr>
      </w:pPr>
    </w:p>
    <w:p w:rsidR="00270097" w:rsidRDefault="0027009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r>
        <w:rPr>
          <w:rFonts w:asciiTheme="minorBidi" w:hAnsiTheme="minorBidi" w:cstheme="minorBidi"/>
          <w:b/>
          <w:bCs/>
        </w:rPr>
        <w:t>1</w:t>
      </w:r>
      <w:r w:rsidR="00270097">
        <w:rPr>
          <w:rFonts w:asciiTheme="minorBidi" w:hAnsiTheme="minorBidi" w:cstheme="minorBidi"/>
          <w:b/>
          <w:bCs/>
        </w:rPr>
        <w:t>5</w:t>
      </w:r>
      <w:r>
        <w:rPr>
          <w:rFonts w:asciiTheme="minorBidi" w:hAnsiTheme="minorBidi" w:cstheme="minorBidi"/>
          <w:b/>
          <w:bCs/>
        </w:rPr>
        <w:t>. Russia, Turkey and Iran in the post-Cold War Era</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color w:val="333333"/>
        </w:rPr>
      </w:pPr>
      <w:r w:rsidRPr="00C5761A">
        <w:rPr>
          <w:rFonts w:asciiTheme="minorBidi" w:hAnsiTheme="minorBidi" w:cstheme="minorBidi"/>
        </w:rPr>
        <w:t xml:space="preserve">Bayram Balci and Nicolas Monceau (eds.), </w:t>
      </w:r>
      <w:r w:rsidRPr="00C5761A">
        <w:rPr>
          <w:rFonts w:asciiTheme="minorBidi" w:hAnsiTheme="minorBidi" w:cstheme="minorBidi"/>
          <w:i/>
          <w:iCs/>
          <w:color w:val="333333"/>
        </w:rPr>
        <w:t>Turkey, Russia and Iran in the Middle East: Establishing a New Regional Order</w:t>
      </w:r>
      <w:r>
        <w:rPr>
          <w:rFonts w:asciiTheme="minorBidi" w:hAnsiTheme="minorBidi" w:cstheme="minorBidi"/>
          <w:color w:val="333333"/>
        </w:rPr>
        <w:t xml:space="preserve"> (London: Palgrave MacMillan, 2021). e-book. </w:t>
      </w:r>
    </w:p>
    <w:p w:rsidR="00941677" w:rsidRDefault="00941677" w:rsidP="00941677">
      <w:pPr>
        <w:jc w:val="both"/>
        <w:rPr>
          <w:rFonts w:asciiTheme="minorBidi" w:hAnsiTheme="minorBidi" w:cstheme="minorBidi"/>
          <w:color w:val="333333"/>
        </w:rPr>
      </w:pPr>
      <w:r>
        <w:rPr>
          <w:rFonts w:asciiTheme="minorBidi" w:hAnsiTheme="minorBidi" w:cstheme="minorBidi"/>
          <w:color w:val="333333"/>
        </w:rPr>
        <w:t>Note: all chapters in this book are highly relevant. Read what interests you.</w:t>
      </w:r>
    </w:p>
    <w:p w:rsidR="00941677" w:rsidRDefault="00941677" w:rsidP="00941677">
      <w:pPr>
        <w:jc w:val="both"/>
        <w:rPr>
          <w:rFonts w:asciiTheme="minorBidi" w:hAnsiTheme="minorBidi" w:cstheme="minorBidi"/>
          <w:color w:val="333333"/>
        </w:rPr>
      </w:pPr>
    </w:p>
    <w:p w:rsidR="00941677" w:rsidRDefault="00941677" w:rsidP="00941677">
      <w:pPr>
        <w:jc w:val="both"/>
        <w:rPr>
          <w:rStyle w:val="Hyperlink"/>
          <w:rFonts w:ascii="Arial" w:hAnsi="Arial" w:cs="Arial"/>
        </w:rPr>
      </w:pPr>
      <w:r>
        <w:rPr>
          <w:rFonts w:ascii="Arial" w:hAnsi="Arial" w:cs="Arial"/>
          <w:color w:val="333333"/>
        </w:rPr>
        <w:t>Vicken Cheterian, “</w:t>
      </w:r>
      <w:r w:rsidRPr="00217893">
        <w:rPr>
          <w:rFonts w:ascii="Arial" w:hAnsi="Arial" w:cs="Arial"/>
          <w:color w:val="333333"/>
        </w:rPr>
        <w:t>Friend and Foe: Russia–Turkey relations before and after the war in Ukraine</w:t>
      </w:r>
      <w:r>
        <w:rPr>
          <w:rFonts w:ascii="Arial" w:hAnsi="Arial" w:cs="Arial"/>
          <w:color w:val="333333"/>
        </w:rPr>
        <w:t xml:space="preserve">,” </w:t>
      </w:r>
      <w:r w:rsidRPr="00C656E8">
        <w:rPr>
          <w:rFonts w:ascii="Arial" w:hAnsi="Arial" w:cs="Arial"/>
          <w:i/>
          <w:iCs/>
          <w:color w:val="333333"/>
        </w:rPr>
        <w:t>Small Wars and Insurgencies</w:t>
      </w:r>
      <w:r>
        <w:rPr>
          <w:rFonts w:ascii="Arial" w:hAnsi="Arial" w:cs="Arial"/>
          <w:color w:val="333333"/>
        </w:rPr>
        <w:t xml:space="preserve"> 34, 7 (2023): 1271-1294. </w:t>
      </w:r>
      <w:hyperlink r:id="rId19" w:history="1">
        <w:r w:rsidRPr="00D462CB">
          <w:rPr>
            <w:rStyle w:val="Hyperlink"/>
            <w:rFonts w:ascii="Arial" w:hAnsi="Arial" w:cs="Arial"/>
          </w:rPr>
          <w:t>https://doi-org.colorado.idm.oclc.org/10.1080/09592318.2023.2185443</w:t>
        </w:r>
      </w:hyperlink>
    </w:p>
    <w:p w:rsidR="00941677" w:rsidRPr="00C656E8" w:rsidRDefault="00941677" w:rsidP="00941677">
      <w:pPr>
        <w:jc w:val="both"/>
        <w:rPr>
          <w:rFonts w:ascii="Arial" w:hAnsi="Arial" w:cs="Arial"/>
          <w:color w:val="333333"/>
        </w:rPr>
      </w:pPr>
    </w:p>
    <w:p w:rsidR="00941677" w:rsidRDefault="00941677" w:rsidP="00941677">
      <w:pPr>
        <w:jc w:val="both"/>
        <w:rPr>
          <w:rFonts w:asciiTheme="minorBidi" w:hAnsiTheme="minorBidi" w:cstheme="minorBidi"/>
        </w:rPr>
      </w:pPr>
      <w:r>
        <w:rPr>
          <w:rFonts w:asciiTheme="minorBidi" w:hAnsiTheme="minorBidi" w:cstheme="minorBidi"/>
          <w:color w:val="2A2A2A"/>
          <w:shd w:val="clear" w:color="auto" w:fill="FFFFFF"/>
        </w:rPr>
        <w:t>Samuel J. Hirst and Onur Isci, “</w:t>
      </w:r>
      <w:r w:rsidRPr="00584FC2">
        <w:rPr>
          <w:rFonts w:asciiTheme="minorBidi" w:hAnsiTheme="minorBidi" w:cstheme="minorBidi"/>
          <w:color w:val="2A2A2A"/>
          <w:shd w:val="clear" w:color="auto" w:fill="FFFFFF"/>
        </w:rPr>
        <w:t>Smokestacks and Pipelines: Russian-Turkish Relations and the Persistence of Economic Development</w:t>
      </w:r>
      <w:r>
        <w:rPr>
          <w:rFonts w:asciiTheme="minorBidi" w:hAnsiTheme="minorBidi" w:cstheme="minorBidi"/>
          <w:color w:val="2A2A2A"/>
          <w:shd w:val="clear" w:color="auto" w:fill="FFFFFF"/>
        </w:rPr>
        <w:t xml:space="preserve">,” </w:t>
      </w:r>
      <w:r w:rsidRPr="00217893">
        <w:rPr>
          <w:rFonts w:asciiTheme="minorBidi" w:hAnsiTheme="minorBidi" w:cstheme="minorBidi"/>
          <w:i/>
          <w:iCs/>
          <w:color w:val="2A2A2A"/>
          <w:shd w:val="clear" w:color="auto" w:fill="FFFFFF"/>
        </w:rPr>
        <w:t>Diplomatic History</w:t>
      </w:r>
      <w:r>
        <w:rPr>
          <w:rFonts w:asciiTheme="minorBidi" w:hAnsiTheme="minorBidi" w:cstheme="minorBidi"/>
          <w:color w:val="2A2A2A"/>
          <w:shd w:val="clear" w:color="auto" w:fill="FFFFFF"/>
        </w:rPr>
        <w:t xml:space="preserve"> </w:t>
      </w:r>
      <w:r w:rsidRPr="00217893">
        <w:rPr>
          <w:rFonts w:asciiTheme="minorBidi" w:hAnsiTheme="minorBidi" w:cstheme="minorBidi"/>
          <w:color w:val="2A2A2A"/>
          <w:shd w:val="clear" w:color="auto" w:fill="FFFFFF"/>
        </w:rPr>
        <w:t xml:space="preserve">44, 5 (November 2020): 834–859. </w:t>
      </w:r>
      <w:hyperlink r:id="rId20" w:history="1">
        <w:r w:rsidRPr="00A075D5">
          <w:rPr>
            <w:rStyle w:val="Hyperlink"/>
            <w:rFonts w:asciiTheme="minorBidi" w:hAnsiTheme="minorBidi" w:cstheme="minorBidi"/>
            <w:bdr w:val="none" w:sz="0" w:space="0" w:color="auto" w:frame="1"/>
            <w:shd w:val="clear" w:color="auto" w:fill="FFFFFF"/>
          </w:rPr>
          <w:t>https://doi.org/10.1093/dh/dhaa046</w:t>
        </w:r>
      </w:hyperlink>
      <w:r w:rsidRPr="00A075D5">
        <w:rPr>
          <w:rFonts w:asciiTheme="minorBidi" w:hAnsiTheme="minorBidi" w:cstheme="minorBidi"/>
        </w:rPr>
        <w:t>.</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Pr>
          <w:rFonts w:asciiTheme="minorBidi" w:hAnsiTheme="minorBidi" w:cstheme="minorBidi"/>
        </w:rPr>
        <w:t xml:space="preserve">Eric D. Moore, </w:t>
      </w:r>
      <w:r w:rsidRPr="00A075D5">
        <w:rPr>
          <w:rFonts w:asciiTheme="minorBidi" w:hAnsiTheme="minorBidi" w:cstheme="minorBidi"/>
          <w:i/>
          <w:iCs/>
        </w:rPr>
        <w:t>Russia</w:t>
      </w:r>
      <w:r>
        <w:rPr>
          <w:rFonts w:asciiTheme="minorBidi" w:hAnsiTheme="minorBidi" w:cstheme="minorBidi"/>
          <w:i/>
          <w:iCs/>
        </w:rPr>
        <w:t>n</w:t>
      </w:r>
      <w:r w:rsidRPr="00A075D5">
        <w:rPr>
          <w:rFonts w:asciiTheme="minorBidi" w:hAnsiTheme="minorBidi" w:cstheme="minorBidi"/>
          <w:i/>
          <w:iCs/>
        </w:rPr>
        <w:t>-Iran</w:t>
      </w:r>
      <w:r>
        <w:rPr>
          <w:rFonts w:asciiTheme="minorBidi" w:hAnsiTheme="minorBidi" w:cstheme="minorBidi"/>
          <w:i/>
          <w:iCs/>
        </w:rPr>
        <w:t>ian</w:t>
      </w:r>
      <w:r w:rsidRPr="00A075D5">
        <w:rPr>
          <w:rFonts w:asciiTheme="minorBidi" w:hAnsiTheme="minorBidi" w:cstheme="minorBidi"/>
          <w:i/>
          <w:iCs/>
        </w:rPr>
        <w:t xml:space="preserve"> Relations since the end of the Cold War</w:t>
      </w:r>
      <w:r>
        <w:rPr>
          <w:rFonts w:asciiTheme="minorBidi" w:hAnsiTheme="minorBidi" w:cstheme="minorBidi"/>
        </w:rPr>
        <w:t xml:space="preserve"> (London: Routledge, 2014): 8-46. e-book</w:t>
      </w:r>
    </w:p>
    <w:p w:rsidR="00941677" w:rsidRDefault="00941677" w:rsidP="00941677">
      <w:pPr>
        <w:jc w:val="both"/>
        <w:rPr>
          <w:rFonts w:asciiTheme="minorBidi" w:hAnsiTheme="minorBidi" w:cstheme="minorBidi"/>
        </w:rPr>
      </w:pPr>
    </w:p>
    <w:p w:rsidR="00941677" w:rsidRPr="00A60A46" w:rsidRDefault="00204B2D" w:rsidP="00941677">
      <w:pPr>
        <w:pStyle w:val="Heading2"/>
        <w:shd w:val="clear" w:color="auto" w:fill="FFFFFF"/>
        <w:spacing w:before="0"/>
        <w:jc w:val="both"/>
        <w:rPr>
          <w:rFonts w:ascii="Arial" w:hAnsi="Arial" w:cs="Arial"/>
          <w:color w:val="auto"/>
          <w:sz w:val="24"/>
          <w:szCs w:val="24"/>
        </w:rPr>
      </w:pPr>
      <w:hyperlink r:id="rId21" w:anchor="auth-Banafsheh-Keynoush" w:history="1">
        <w:r w:rsidR="00941677" w:rsidRPr="00F048BA">
          <w:rPr>
            <w:rStyle w:val="Hyperlink"/>
            <w:rFonts w:ascii="Arial" w:hAnsi="Arial" w:cs="Arial"/>
            <w:color w:val="auto"/>
            <w:sz w:val="24"/>
            <w:szCs w:val="24"/>
            <w:u w:val="none"/>
            <w:shd w:val="clear" w:color="auto" w:fill="FCFCFC"/>
          </w:rPr>
          <w:t>Banafsheh Keynoush</w:t>
        </w:r>
      </w:hyperlink>
      <w:r w:rsidR="00941677" w:rsidRPr="00F048BA">
        <w:rPr>
          <w:rFonts w:asciiTheme="minorBidi" w:hAnsiTheme="minorBidi" w:cstheme="minorBidi"/>
          <w:sz w:val="24"/>
          <w:szCs w:val="24"/>
        </w:rPr>
        <w:t>,</w:t>
      </w:r>
      <w:r w:rsidR="00941677">
        <w:rPr>
          <w:rFonts w:asciiTheme="minorBidi" w:hAnsiTheme="minorBidi" w:cstheme="minorBidi"/>
        </w:rPr>
        <w:t xml:space="preserve"> </w:t>
      </w:r>
      <w:r w:rsidR="00941677" w:rsidRPr="00A60A46">
        <w:rPr>
          <w:rFonts w:asciiTheme="minorBidi" w:hAnsiTheme="minorBidi" w:cstheme="minorBidi"/>
          <w:color w:val="auto"/>
          <w:sz w:val="24"/>
          <w:szCs w:val="24"/>
        </w:rPr>
        <w:t xml:space="preserve">“Russia-Iran Relations: Indispensable Neighbors,” in Keynoush, </w:t>
      </w:r>
      <w:hyperlink r:id="rId22" w:history="1">
        <w:r w:rsidR="00941677" w:rsidRPr="00A60A46">
          <w:rPr>
            <w:rStyle w:val="a-size-medium"/>
            <w:rFonts w:ascii="Arial" w:hAnsi="Arial" w:cs="Arial"/>
            <w:i/>
            <w:iCs/>
            <w:color w:val="auto"/>
            <w:sz w:val="24"/>
            <w:szCs w:val="24"/>
          </w:rPr>
          <w:t>The World Powers and Iran: Before, During and After the Nuclear Deal</w:t>
        </w:r>
      </w:hyperlink>
      <w:r w:rsidR="00941677">
        <w:rPr>
          <w:rFonts w:ascii="Arial" w:hAnsi="Arial" w:cs="Arial"/>
          <w:color w:val="auto"/>
          <w:sz w:val="24"/>
          <w:szCs w:val="24"/>
        </w:rPr>
        <w:t xml:space="preserve"> (London: Palgrave MacMillan, 2022): 85-115.       PDF file on CANVAS. </w:t>
      </w:r>
    </w:p>
    <w:p w:rsidR="00F048BA" w:rsidRDefault="00F048BA" w:rsidP="00941677">
      <w:pPr>
        <w:jc w:val="both"/>
        <w:rPr>
          <w:rFonts w:asciiTheme="minorBidi" w:hAnsiTheme="minorBidi" w:cstheme="minorBidi"/>
          <w:shd w:val="clear" w:color="auto" w:fill="FCFCFC"/>
        </w:rPr>
      </w:pPr>
    </w:p>
    <w:p w:rsidR="00941677" w:rsidRPr="00A60A46" w:rsidRDefault="00941677" w:rsidP="00941677">
      <w:pPr>
        <w:jc w:val="both"/>
        <w:rPr>
          <w:rFonts w:asciiTheme="minorBidi" w:hAnsiTheme="minorBidi" w:cstheme="minorBidi"/>
        </w:rPr>
      </w:pPr>
      <w:r w:rsidRPr="00A60A46">
        <w:rPr>
          <w:rFonts w:asciiTheme="minorBidi" w:hAnsiTheme="minorBidi" w:cstheme="minorBidi"/>
          <w:shd w:val="clear" w:color="auto" w:fill="FCFCFC"/>
        </w:rPr>
        <w:t> </w:t>
      </w:r>
    </w:p>
    <w:p w:rsidR="00941677" w:rsidRPr="00217893"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r>
        <w:rPr>
          <w:rFonts w:asciiTheme="minorBidi" w:hAnsiTheme="minorBidi" w:cstheme="minorBidi"/>
          <w:b/>
          <w:bCs/>
        </w:rPr>
        <w:t>1</w:t>
      </w:r>
      <w:r w:rsidR="00270097">
        <w:rPr>
          <w:rFonts w:asciiTheme="minorBidi" w:hAnsiTheme="minorBidi" w:cstheme="minorBidi"/>
          <w:b/>
          <w:bCs/>
        </w:rPr>
        <w:t>5</w:t>
      </w:r>
      <w:r>
        <w:rPr>
          <w:rFonts w:asciiTheme="minorBidi" w:hAnsiTheme="minorBidi" w:cstheme="minorBidi"/>
          <w:b/>
          <w:bCs/>
        </w:rPr>
        <w:t>. China</w:t>
      </w:r>
      <w:r w:rsidR="00270097">
        <w:rPr>
          <w:rFonts w:asciiTheme="minorBidi" w:hAnsiTheme="minorBidi" w:cstheme="minorBidi"/>
          <w:b/>
          <w:bCs/>
        </w:rPr>
        <w:t>, Israel and the Arab States</w:t>
      </w:r>
      <w:r>
        <w:rPr>
          <w:rFonts w:asciiTheme="minorBidi" w:hAnsiTheme="minorBidi" w:cstheme="minorBidi"/>
          <w:b/>
          <w:bCs/>
        </w:rPr>
        <w:t>: 1991-2003</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rPr>
      </w:pPr>
      <w:r>
        <w:rPr>
          <w:rFonts w:asciiTheme="minorBidi" w:hAnsiTheme="minorBidi" w:cstheme="minorBidi"/>
        </w:rPr>
        <w:t xml:space="preserve">Anoushiravan Ehteshami and Niv Horesh (eds.), </w:t>
      </w:r>
      <w:r w:rsidRPr="00F74F34">
        <w:rPr>
          <w:rFonts w:asciiTheme="minorBidi" w:hAnsiTheme="minorBidi" w:cstheme="minorBidi"/>
          <w:i/>
          <w:iCs/>
        </w:rPr>
        <w:t>China’s Presence in the Middle East: the Implications of the One Belt, One Road Initiative</w:t>
      </w:r>
      <w:r>
        <w:rPr>
          <w:rFonts w:asciiTheme="minorBidi" w:hAnsiTheme="minorBidi" w:cstheme="minorBidi"/>
        </w:rPr>
        <w:t xml:space="preserve"> (London: Routledge, 2017). e-book.</w:t>
      </w:r>
      <w:r>
        <w:rPr>
          <w:rFonts w:asciiTheme="minorBidi" w:hAnsiTheme="minorBidi" w:cstheme="minorBidi"/>
          <w:i/>
          <w:iCs/>
        </w:rPr>
        <w:t xml:space="preserve"> </w:t>
      </w:r>
    </w:p>
    <w:p w:rsidR="00941677" w:rsidRDefault="00941677" w:rsidP="00941677">
      <w:pPr>
        <w:rPr>
          <w:rFonts w:asciiTheme="minorBidi" w:hAnsiTheme="minorBidi" w:cstheme="minorBidi"/>
        </w:rPr>
      </w:pPr>
    </w:p>
    <w:p w:rsidR="00941677" w:rsidRPr="00131BFE" w:rsidRDefault="00941677" w:rsidP="00941677">
      <w:pPr>
        <w:pStyle w:val="Heading3"/>
        <w:shd w:val="clear" w:color="auto" w:fill="FFFFFF"/>
        <w:spacing w:before="0" w:line="285" w:lineRule="atLeast"/>
        <w:jc w:val="both"/>
        <w:rPr>
          <w:rFonts w:asciiTheme="minorBidi" w:hAnsiTheme="minorBidi" w:cstheme="minorBidi"/>
        </w:rPr>
      </w:pPr>
      <w:r>
        <w:rPr>
          <w:rFonts w:asciiTheme="minorBidi" w:hAnsiTheme="minorBidi" w:cstheme="minorBidi"/>
        </w:rPr>
        <w:t>Yoram Evron, “</w:t>
      </w:r>
      <w:hyperlink r:id="rId23" w:history="1">
        <w:r w:rsidRPr="00F74F34">
          <w:rPr>
            <w:rStyle w:val="Hyperlink"/>
            <w:rFonts w:ascii="Arial" w:hAnsi="Arial" w:cs="Arial"/>
            <w:color w:val="auto"/>
          </w:rPr>
          <w:t xml:space="preserve">China's diplomatic initiatives in the Middle East: </w:t>
        </w:r>
        <w:r>
          <w:rPr>
            <w:rStyle w:val="Hyperlink"/>
            <w:rFonts w:ascii="Arial" w:hAnsi="Arial" w:cs="Arial"/>
            <w:color w:val="auto"/>
          </w:rPr>
          <w:t>the q</w:t>
        </w:r>
        <w:r w:rsidRPr="00F74F34">
          <w:rPr>
            <w:rStyle w:val="Hyperlink"/>
            <w:rFonts w:ascii="Arial" w:hAnsi="Arial" w:cs="Arial"/>
            <w:color w:val="auto"/>
          </w:rPr>
          <w:t xml:space="preserve">uest for a great-power role in the </w:t>
        </w:r>
        <w:r>
          <w:rPr>
            <w:rStyle w:val="Hyperlink"/>
            <w:rFonts w:ascii="Arial" w:hAnsi="Arial" w:cs="Arial"/>
            <w:color w:val="auto"/>
          </w:rPr>
          <w:t>R</w:t>
        </w:r>
        <w:r w:rsidRPr="00F74F34">
          <w:rPr>
            <w:rStyle w:val="Hyperlink"/>
            <w:rFonts w:ascii="Arial" w:hAnsi="Arial" w:cs="Arial"/>
            <w:color w:val="auto"/>
          </w:rPr>
          <w:t>egion</w:t>
        </w:r>
      </w:hyperlink>
      <w:r>
        <w:rPr>
          <w:rFonts w:ascii="Arial" w:hAnsi="Arial" w:cs="Arial"/>
          <w:color w:val="auto"/>
        </w:rPr>
        <w:t xml:space="preserve">,” </w:t>
      </w:r>
      <w:r w:rsidRPr="00F74F34">
        <w:rPr>
          <w:rFonts w:ascii="Arial" w:hAnsi="Arial" w:cs="Arial"/>
          <w:i/>
          <w:iCs/>
          <w:color w:val="auto"/>
        </w:rPr>
        <w:t>International Relations</w:t>
      </w:r>
      <w:r>
        <w:rPr>
          <w:rFonts w:ascii="Arial" w:hAnsi="Arial" w:cs="Arial"/>
          <w:color w:val="auto"/>
        </w:rPr>
        <w:t xml:space="preserve"> 31, 2 (June 2017): </w:t>
      </w:r>
      <w:r>
        <w:rPr>
          <w:color w:val="000000"/>
          <w:sz w:val="17"/>
          <w:szCs w:val="17"/>
        </w:rPr>
        <w:t> </w:t>
      </w:r>
      <w:r w:rsidRPr="00131BFE">
        <w:rPr>
          <w:rFonts w:asciiTheme="minorBidi" w:hAnsiTheme="minorBidi" w:cstheme="minorBidi"/>
          <w:color w:val="000000"/>
        </w:rPr>
        <w:t>125-144</w:t>
      </w:r>
      <w:r>
        <w:rPr>
          <w:rFonts w:asciiTheme="minorBidi" w:hAnsiTheme="minorBidi" w:cstheme="minorBidi"/>
          <w:color w:val="000000"/>
        </w:rPr>
        <w:t xml:space="preserve">.  </w:t>
      </w:r>
      <w:hyperlink r:id="rId24" w:history="1">
        <w:r w:rsidRPr="00131BFE">
          <w:rPr>
            <w:rStyle w:val="Hyperlink"/>
            <w:rFonts w:asciiTheme="minorBidi" w:hAnsiTheme="minorBidi" w:cstheme="minorBidi"/>
            <w:shd w:val="clear" w:color="auto" w:fill="FFFFFF"/>
          </w:rPr>
          <w:t>https://doi-org.colorado.idm.oclc.org/10.1177/0047117815619664</w:t>
        </w:r>
      </w:hyperlink>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r w:rsidRPr="00395728">
        <w:rPr>
          <w:rFonts w:asciiTheme="minorBidi" w:hAnsiTheme="minorBidi" w:cstheme="minorBidi"/>
        </w:rPr>
        <w:t>Andrew Scobell and Alireza Nader,</w:t>
      </w:r>
      <w:r>
        <w:rPr>
          <w:rFonts w:asciiTheme="minorBidi" w:hAnsiTheme="minorBidi" w:cstheme="minorBidi"/>
        </w:rPr>
        <w:t xml:space="preserve"> </w:t>
      </w:r>
      <w:r w:rsidRPr="00395728">
        <w:rPr>
          <w:rFonts w:asciiTheme="minorBidi" w:hAnsiTheme="minorBidi" w:cstheme="minorBidi"/>
          <w:i/>
          <w:iCs/>
        </w:rPr>
        <w:t>China in the Middle East: the Wary Dragon</w:t>
      </w:r>
      <w:r>
        <w:rPr>
          <w:rFonts w:asciiTheme="minorBidi" w:hAnsiTheme="minorBidi" w:cstheme="minorBidi"/>
        </w:rPr>
        <w:t xml:space="preserve"> (Santa Monica, CA: The Rand Corporation, 2016). e-book.</w:t>
      </w:r>
      <w:r w:rsidRPr="00395728">
        <w:rPr>
          <w:rFonts w:asciiTheme="minorBidi" w:hAnsiTheme="minorBidi" w:cstheme="minorBidi"/>
        </w:rPr>
        <w:t xml:space="preserve"> </w:t>
      </w:r>
    </w:p>
    <w:p w:rsidR="00941677" w:rsidRDefault="00941677" w:rsidP="00941677">
      <w:pPr>
        <w:jc w:val="both"/>
        <w:rPr>
          <w:rFonts w:asciiTheme="minorBidi" w:hAnsiTheme="minorBidi" w:cstheme="minorBidi"/>
        </w:rPr>
      </w:pPr>
    </w:p>
    <w:p w:rsidR="00941677" w:rsidRPr="00395728"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r>
        <w:rPr>
          <w:rFonts w:asciiTheme="minorBidi" w:hAnsiTheme="minorBidi" w:cstheme="minorBidi"/>
          <w:b/>
          <w:bCs/>
        </w:rPr>
        <w:t>1</w:t>
      </w:r>
      <w:r w:rsidR="002B171F">
        <w:rPr>
          <w:rFonts w:asciiTheme="minorBidi" w:hAnsiTheme="minorBidi" w:cstheme="minorBidi"/>
          <w:b/>
          <w:bCs/>
        </w:rPr>
        <w:t>7</w:t>
      </w:r>
      <w:r>
        <w:rPr>
          <w:rFonts w:asciiTheme="minorBidi" w:hAnsiTheme="minorBidi" w:cstheme="minorBidi"/>
          <w:b/>
          <w:bCs/>
        </w:rPr>
        <w:t>. The United States</w:t>
      </w:r>
      <w:r w:rsidR="00270097">
        <w:rPr>
          <w:rFonts w:asciiTheme="minorBidi" w:hAnsiTheme="minorBidi" w:cstheme="minorBidi"/>
          <w:b/>
          <w:bCs/>
        </w:rPr>
        <w:t>,</w:t>
      </w:r>
      <w:r>
        <w:rPr>
          <w:rFonts w:asciiTheme="minorBidi" w:hAnsiTheme="minorBidi" w:cstheme="minorBidi"/>
          <w:b/>
          <w:bCs/>
        </w:rPr>
        <w:t xml:space="preserve"> Israel</w:t>
      </w:r>
      <w:r w:rsidR="00270097">
        <w:rPr>
          <w:rFonts w:asciiTheme="minorBidi" w:hAnsiTheme="minorBidi" w:cstheme="minorBidi"/>
          <w:b/>
          <w:bCs/>
        </w:rPr>
        <w:t xml:space="preserve">, </w:t>
      </w:r>
      <w:r>
        <w:rPr>
          <w:rFonts w:asciiTheme="minorBidi" w:hAnsiTheme="minorBidi" w:cstheme="minorBidi"/>
          <w:b/>
          <w:bCs/>
        </w:rPr>
        <w:t xml:space="preserve">Hamas </w:t>
      </w:r>
      <w:r w:rsidR="00270097">
        <w:rPr>
          <w:rFonts w:asciiTheme="minorBidi" w:hAnsiTheme="minorBidi" w:cstheme="minorBidi"/>
          <w:b/>
          <w:bCs/>
        </w:rPr>
        <w:t>and Hizballah:</w:t>
      </w:r>
      <w:r>
        <w:rPr>
          <w:rFonts w:asciiTheme="minorBidi" w:hAnsiTheme="minorBidi" w:cstheme="minorBidi"/>
          <w:b/>
          <w:bCs/>
        </w:rPr>
        <w:t xml:space="preserve"> </w:t>
      </w:r>
      <w:r w:rsidR="00270097">
        <w:rPr>
          <w:rFonts w:asciiTheme="minorBidi" w:hAnsiTheme="minorBidi" w:cstheme="minorBidi"/>
          <w:b/>
          <w:bCs/>
        </w:rPr>
        <w:t>1993</w:t>
      </w:r>
      <w:r>
        <w:rPr>
          <w:rFonts w:asciiTheme="minorBidi" w:hAnsiTheme="minorBidi" w:cstheme="minorBidi"/>
          <w:b/>
          <w:bCs/>
        </w:rPr>
        <w:t>-2024.</w:t>
      </w:r>
    </w:p>
    <w:p w:rsidR="00941677" w:rsidRDefault="00941677" w:rsidP="00941677">
      <w:pPr>
        <w:jc w:val="both"/>
        <w:rPr>
          <w:rFonts w:asciiTheme="minorBidi" w:hAnsiTheme="minorBidi" w:cstheme="minorBidi"/>
          <w:b/>
          <w:bCs/>
        </w:rPr>
      </w:pPr>
    </w:p>
    <w:p w:rsidR="006C7968" w:rsidRDefault="00B02013" w:rsidP="00A749D1">
      <w:pPr>
        <w:jc w:val="both"/>
        <w:rPr>
          <w:rFonts w:asciiTheme="minorBidi" w:hAnsiTheme="minorBidi" w:cstheme="minorBidi"/>
          <w:b/>
          <w:bCs/>
        </w:rPr>
      </w:pPr>
      <w:r>
        <w:rPr>
          <w:rFonts w:asciiTheme="minorBidi" w:hAnsiTheme="minorBidi" w:cstheme="minorBidi"/>
        </w:rPr>
        <w:t>Updated b</w:t>
      </w:r>
      <w:r w:rsidR="00941677" w:rsidRPr="00316963">
        <w:rPr>
          <w:rFonts w:asciiTheme="minorBidi" w:hAnsiTheme="minorBidi" w:cstheme="minorBidi"/>
        </w:rPr>
        <w:t>ibliography to be determined.</w:t>
      </w:r>
    </w:p>
    <w:p w:rsidR="006C7968" w:rsidRDefault="006C7968" w:rsidP="00941677">
      <w:pPr>
        <w:jc w:val="both"/>
        <w:rPr>
          <w:rFonts w:asciiTheme="minorBidi" w:hAnsiTheme="minorBidi" w:cstheme="minorBidi"/>
          <w:b/>
          <w:bCs/>
        </w:rPr>
      </w:pPr>
    </w:p>
    <w:p w:rsidR="00941677" w:rsidRPr="00173D1E" w:rsidRDefault="00941677" w:rsidP="00941677">
      <w:pPr>
        <w:pStyle w:val="Heading1"/>
        <w:rPr>
          <w:rFonts w:asciiTheme="minorBidi" w:hAnsiTheme="minorBidi" w:cstheme="minorBidi"/>
          <w:sz w:val="28"/>
          <w:szCs w:val="28"/>
        </w:rPr>
      </w:pPr>
      <w:bookmarkStart w:id="3" w:name="_Hlk155594688"/>
      <w:r w:rsidRPr="00173D1E">
        <w:rPr>
          <w:rFonts w:asciiTheme="minorBidi" w:hAnsiTheme="minorBidi" w:cstheme="minorBidi"/>
          <w:sz w:val="28"/>
          <w:szCs w:val="28"/>
        </w:rPr>
        <w:lastRenderedPageBreak/>
        <w:t>Statements</w:t>
      </w:r>
    </w:p>
    <w:p w:rsidR="00941677" w:rsidRPr="00173D1E" w:rsidRDefault="00941677" w:rsidP="00941677">
      <w:pPr>
        <w:pStyle w:val="Heading2"/>
        <w:contextualSpacing/>
        <w:rPr>
          <w:rFonts w:asciiTheme="minorBidi" w:hAnsiTheme="minorBidi" w:cstheme="minorBidi"/>
          <w:sz w:val="24"/>
          <w:szCs w:val="24"/>
        </w:rPr>
      </w:pPr>
      <w:r w:rsidRPr="00173D1E">
        <w:rPr>
          <w:rFonts w:asciiTheme="minorBidi" w:hAnsiTheme="minorBidi" w:cstheme="minorBidi"/>
          <w:sz w:val="24"/>
          <w:szCs w:val="24"/>
        </w:rPr>
        <w:t>Classroom Behavior</w:t>
      </w:r>
    </w:p>
    <w:p w:rsidR="00941677" w:rsidRPr="007911C7" w:rsidRDefault="00941677" w:rsidP="00941677"/>
    <w:p w:rsidR="00941677" w:rsidRDefault="00941677" w:rsidP="00941677">
      <w:pPr>
        <w:jc w:val="both"/>
        <w:rPr>
          <w:rFonts w:asciiTheme="minorBidi" w:hAnsiTheme="minorBidi" w:cstheme="minorBidi"/>
          <w:highlight w:val="white"/>
        </w:rPr>
      </w:pPr>
      <w:r w:rsidRPr="00FD259E">
        <w:rPr>
          <w:rFonts w:asciiTheme="minorBidi" w:hAnsiTheme="minorBidi" w:cstheme="minorBidi"/>
          <w:highlight w:val="white"/>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w:t>
      </w:r>
      <w:r>
        <w:rPr>
          <w:rFonts w:asciiTheme="minorBidi" w:hAnsiTheme="minorBidi" w:cstheme="minorBidi"/>
          <w:highlight w:val="white"/>
        </w:rPr>
        <w:t xml:space="preserve"> a</w:t>
      </w:r>
      <w:r w:rsidRPr="00FD259E">
        <w:rPr>
          <w:rFonts w:asciiTheme="minorBidi" w:hAnsiTheme="minorBidi" w:cstheme="minorBidi"/>
          <w:highlight w:val="white"/>
        </w:rPr>
        <w:t>ffiliation,</w:t>
      </w:r>
      <w:r>
        <w:rPr>
          <w:rFonts w:asciiTheme="minorBidi" w:hAnsiTheme="minorBidi" w:cstheme="minorBidi"/>
          <w:highlight w:val="white"/>
        </w:rPr>
        <w:t xml:space="preserve"> or political philosophy.</w:t>
      </w:r>
    </w:p>
    <w:p w:rsidR="00941677" w:rsidRDefault="00941677" w:rsidP="00941677">
      <w:pPr>
        <w:jc w:val="both"/>
        <w:rPr>
          <w:rFonts w:asciiTheme="minorBidi" w:hAnsiTheme="minorBidi" w:cstheme="minorBidi"/>
          <w:highlight w:val="white"/>
        </w:rPr>
      </w:pPr>
    </w:p>
    <w:p w:rsidR="00941677" w:rsidRDefault="00941677" w:rsidP="00941677">
      <w:pPr>
        <w:jc w:val="both"/>
        <w:rPr>
          <w:rFonts w:asciiTheme="minorBidi" w:hAnsiTheme="minorBidi" w:cstheme="minorBidi"/>
          <w:highlight w:val="white"/>
        </w:rPr>
      </w:pPr>
      <w:r w:rsidRPr="00FD259E">
        <w:rPr>
          <w:rFonts w:asciiTheme="minorBidi" w:hAnsiTheme="minorBidi" w:cstheme="minorBidi"/>
          <w:highlight w:val="white"/>
        </w:rPr>
        <w:t xml:space="preserve"> For more information, see the </w:t>
      </w:r>
      <w:hyperlink r:id="rId25" w:history="1">
        <w:r w:rsidRPr="00FD259E">
          <w:rPr>
            <w:rStyle w:val="Hyperlink"/>
            <w:rFonts w:asciiTheme="minorBidi" w:hAnsiTheme="minorBidi" w:cstheme="minorBidi"/>
            <w:highlight w:val="white"/>
          </w:rPr>
          <w:t>classroom behavior policy</w:t>
        </w:r>
      </w:hyperlink>
      <w:r w:rsidRPr="00FD259E">
        <w:rPr>
          <w:rFonts w:asciiTheme="minorBidi" w:hAnsiTheme="minorBidi" w:cstheme="minorBidi"/>
          <w:highlight w:val="white"/>
        </w:rPr>
        <w:t>, the</w:t>
      </w:r>
      <w:hyperlink r:id="rId26">
        <w:r w:rsidRPr="00FD259E">
          <w:rPr>
            <w:rFonts w:asciiTheme="minorBidi" w:hAnsiTheme="minorBidi" w:cstheme="minorBidi"/>
            <w:highlight w:val="white"/>
          </w:rPr>
          <w:t xml:space="preserve"> </w:t>
        </w:r>
      </w:hyperlink>
      <w:hyperlink r:id="rId27">
        <w:r w:rsidRPr="00FD259E">
          <w:rPr>
            <w:rFonts w:asciiTheme="minorBidi" w:hAnsiTheme="minorBidi" w:cstheme="minorBidi"/>
            <w:color w:val="1155CC"/>
            <w:highlight w:val="white"/>
            <w:u w:val="single"/>
          </w:rPr>
          <w:t>Student Code of Conduct</w:t>
        </w:r>
      </w:hyperlink>
      <w:r w:rsidRPr="00FD259E">
        <w:rPr>
          <w:rFonts w:asciiTheme="minorBidi" w:hAnsiTheme="minorBidi" w:cstheme="minorBidi"/>
          <w:highlight w:val="white"/>
        </w:rPr>
        <w:t>, and the</w:t>
      </w:r>
      <w:hyperlink r:id="rId28">
        <w:r w:rsidRPr="00FD259E">
          <w:rPr>
            <w:rFonts w:asciiTheme="minorBidi" w:hAnsiTheme="minorBidi" w:cstheme="minorBidi"/>
            <w:highlight w:val="white"/>
          </w:rPr>
          <w:t xml:space="preserve"> </w:t>
        </w:r>
      </w:hyperlink>
      <w:hyperlink r:id="rId29">
        <w:r w:rsidRPr="00FD259E">
          <w:rPr>
            <w:rFonts w:asciiTheme="minorBidi" w:hAnsiTheme="minorBidi" w:cstheme="minorBidi"/>
            <w:color w:val="1155CC"/>
            <w:highlight w:val="white"/>
            <w:u w:val="single"/>
          </w:rPr>
          <w:t>Office of Institutional Equity and Compliance</w:t>
        </w:r>
      </w:hyperlink>
      <w:r w:rsidRPr="00FD259E">
        <w:rPr>
          <w:rFonts w:asciiTheme="minorBidi" w:hAnsiTheme="minorBidi" w:cstheme="minorBidi"/>
          <w:highlight w:val="white"/>
        </w:rPr>
        <w:t>.</w:t>
      </w:r>
    </w:p>
    <w:p w:rsidR="00941677" w:rsidRPr="00FD259E" w:rsidRDefault="00941677" w:rsidP="00941677">
      <w:pPr>
        <w:jc w:val="both"/>
        <w:rPr>
          <w:rFonts w:asciiTheme="minorBidi" w:hAnsiTheme="minorBidi" w:cstheme="minorBidi"/>
          <w:highlight w:val="white"/>
        </w:rPr>
      </w:pPr>
    </w:p>
    <w:p w:rsidR="00941677" w:rsidRPr="00173D1E" w:rsidRDefault="00941677" w:rsidP="00941677">
      <w:pPr>
        <w:pStyle w:val="Heading2"/>
        <w:rPr>
          <w:rFonts w:asciiTheme="minorBidi" w:hAnsiTheme="minorBidi" w:cstheme="minorBidi"/>
          <w:b/>
          <w:bCs/>
          <w:sz w:val="24"/>
          <w:szCs w:val="24"/>
        </w:rPr>
      </w:pPr>
      <w:bookmarkStart w:id="4" w:name="_heading=h.kspw3c3n1ue8" w:colFirst="0" w:colLast="0"/>
      <w:bookmarkEnd w:id="4"/>
      <w:r w:rsidRPr="00173D1E">
        <w:rPr>
          <w:rFonts w:asciiTheme="minorBidi" w:hAnsiTheme="minorBidi" w:cstheme="minorBidi"/>
          <w:sz w:val="24"/>
          <w:szCs w:val="24"/>
        </w:rPr>
        <w:t>Requirements for Infectious Diseases</w:t>
      </w:r>
    </w:p>
    <w:p w:rsidR="00941677" w:rsidRPr="00FD259E" w:rsidRDefault="00941677" w:rsidP="00941677">
      <w:pPr>
        <w:spacing w:before="240" w:after="240"/>
        <w:rPr>
          <w:rFonts w:asciiTheme="minorBidi" w:hAnsiTheme="minorBidi" w:cstheme="minorBidi"/>
        </w:rPr>
      </w:pPr>
      <w:r w:rsidRPr="00FD259E">
        <w:rPr>
          <w:rFonts w:asciiTheme="minorBidi" w:hAnsiTheme="minorBidi" w:cstheme="minorBidi"/>
        </w:rPr>
        <w:t xml:space="preserve">Members of the CU Boulder community and visitors to campus must follow university, department, and building health and safety requirements and all public health orders to reduce the risk of spreading infectious diseases. </w:t>
      </w:r>
    </w:p>
    <w:p w:rsidR="00941677" w:rsidRPr="00FD259E" w:rsidRDefault="00941677" w:rsidP="00941677">
      <w:pPr>
        <w:spacing w:before="240" w:after="240"/>
        <w:jc w:val="both"/>
        <w:rPr>
          <w:rFonts w:asciiTheme="minorBidi" w:hAnsiTheme="minorBidi" w:cstheme="minorBidi"/>
        </w:rPr>
      </w:pPr>
      <w:r w:rsidRPr="00FD259E">
        <w:rPr>
          <w:rFonts w:asciiTheme="minorBidi" w:hAnsiTheme="minorBidi" w:cstheme="minorBidi"/>
        </w:rPr>
        <w:t>The CU Boulder campus is currently mask optional. However, if masks are again required in classrooms, students who fail to adhere to masking requirements will be asked to leave class. Students who do not leave class when asked or who refuse to comply with these requirements will be referred to Student Conduct &amp; Conflict Resolution. Students who require accommodation because a disability prevents them from fulfilling safety measures related to infectious disease will be asked to follow the steps in the “Accommodation for Disabilities” statement on this syllabus.</w:t>
      </w:r>
    </w:p>
    <w:p w:rsidR="00941677" w:rsidRPr="00FD259E" w:rsidRDefault="00941677" w:rsidP="00941677">
      <w:pPr>
        <w:spacing w:before="240" w:after="240"/>
        <w:jc w:val="both"/>
        <w:rPr>
          <w:rFonts w:asciiTheme="minorBidi" w:hAnsiTheme="minorBidi" w:cstheme="minorBidi"/>
          <w:color w:val="111111"/>
        </w:rPr>
      </w:pPr>
      <w:r w:rsidRPr="00FD259E">
        <w:rPr>
          <w:rFonts w:asciiTheme="minorBidi" w:hAnsiTheme="minorBidi" w:cstheme="minorBidi"/>
        </w:rPr>
        <w:t xml:space="preserve">For those who feel ill and think you might have COVID-19 or if you have tested positive for COVID-19, please stay home and follow the </w:t>
      </w:r>
      <w:hyperlink r:id="rId30" w:history="1">
        <w:r w:rsidRPr="00FD259E">
          <w:rPr>
            <w:rStyle w:val="Hyperlink"/>
            <w:rFonts w:asciiTheme="minorBidi" w:hAnsiTheme="minorBidi" w:cstheme="minorBidi"/>
          </w:rPr>
          <w:t>further guidance of the Public Health Office</w:t>
        </w:r>
      </w:hyperlink>
      <w:r w:rsidRPr="00FD259E">
        <w:rPr>
          <w:rFonts w:asciiTheme="minorBidi" w:hAnsiTheme="minorBidi" w:cstheme="minorBidi"/>
        </w:rPr>
        <w:t xml:space="preserve">. For those who have been in close contact with someone who has COVID-19 but do not have any symptoms and have not tested positive for COVID-19, you do not need to stay home. </w:t>
      </w:r>
    </w:p>
    <w:p w:rsidR="00941677" w:rsidRPr="0050642D" w:rsidRDefault="00941677" w:rsidP="00941677">
      <w:pPr>
        <w:pStyle w:val="Heading2"/>
        <w:rPr>
          <w:rFonts w:asciiTheme="minorBidi" w:hAnsiTheme="minorBidi" w:cstheme="minorBidi"/>
          <w:b/>
          <w:bCs/>
          <w:smallCaps/>
        </w:rPr>
      </w:pPr>
      <w:r w:rsidRPr="0050642D">
        <w:rPr>
          <w:rFonts w:asciiTheme="minorBidi" w:hAnsiTheme="minorBidi" w:cstheme="minorBidi"/>
        </w:rPr>
        <w:t>Accommodation</w:t>
      </w:r>
      <w:r>
        <w:rPr>
          <w:rFonts w:asciiTheme="minorBidi" w:hAnsiTheme="minorBidi" w:cstheme="minorBidi"/>
        </w:rPr>
        <w:t>:</w:t>
      </w:r>
      <w:r w:rsidRPr="0050642D">
        <w:rPr>
          <w:rFonts w:asciiTheme="minorBidi" w:hAnsiTheme="minorBidi" w:cstheme="minorBidi"/>
        </w:rPr>
        <w:t xml:space="preserve"> Disabilities, Temporary Medical Conditions, Medical Isolation</w:t>
      </w:r>
    </w:p>
    <w:p w:rsidR="00941677" w:rsidRPr="0050642D" w:rsidRDefault="00204B2D" w:rsidP="00941677">
      <w:pPr>
        <w:spacing w:before="240" w:after="240"/>
        <w:jc w:val="both"/>
        <w:rPr>
          <w:rFonts w:asciiTheme="minorBidi" w:hAnsiTheme="minorBidi" w:cstheme="minorBidi"/>
          <w:highlight w:val="white"/>
        </w:rPr>
      </w:pPr>
      <w:hyperlink r:id="rId31" w:history="1">
        <w:r w:rsidR="00941677" w:rsidRPr="00FD259E">
          <w:rPr>
            <w:rStyle w:val="Hyperlink"/>
            <w:rFonts w:asciiTheme="minorBidi" w:hAnsiTheme="minorBidi" w:cstheme="minorBidi"/>
            <w:highlight w:val="white"/>
          </w:rPr>
          <w:t>Disability Services</w:t>
        </w:r>
      </w:hyperlink>
      <w:r w:rsidR="00941677" w:rsidRPr="00FD259E">
        <w:rPr>
          <w:rFonts w:asciiTheme="minorBidi" w:hAnsiTheme="minorBidi" w:cstheme="minorBidi"/>
          <w:highlight w:val="white"/>
        </w:rPr>
        <w:t xml:space="preserve"> determines accommodations based on documented disabilities in the </w:t>
      </w:r>
      <w:r w:rsidR="00941677" w:rsidRPr="0050642D">
        <w:rPr>
          <w:rFonts w:asciiTheme="minorBidi" w:hAnsiTheme="minorBidi" w:cstheme="minorBidi"/>
          <w:highlight w:val="white"/>
        </w:rPr>
        <w:t xml:space="preserve">academic environment. If you qualify for accommodations because of a disability, submit your accommodation letter from Disability Services to your faculty member in a timely manner so your needs can be addressed. Contact Disability Services at 303-492-8671 or </w:t>
      </w:r>
      <w:hyperlink r:id="rId32">
        <w:r w:rsidR="00941677" w:rsidRPr="0050642D">
          <w:rPr>
            <w:rFonts w:asciiTheme="minorBidi" w:hAnsiTheme="minorBidi" w:cstheme="minorBidi"/>
            <w:highlight w:val="white"/>
            <w:u w:val="single"/>
          </w:rPr>
          <w:t>dsinfo@colorado.edu</w:t>
        </w:r>
      </w:hyperlink>
      <w:r w:rsidR="00941677" w:rsidRPr="0050642D">
        <w:rPr>
          <w:rFonts w:asciiTheme="minorBidi" w:hAnsiTheme="minorBidi" w:cstheme="minorBidi"/>
          <w:highlight w:val="white"/>
        </w:rPr>
        <w:t xml:space="preserve"> for further assistance.  </w:t>
      </w:r>
    </w:p>
    <w:p w:rsidR="00941677" w:rsidRPr="0050642D" w:rsidRDefault="00941677" w:rsidP="00941677">
      <w:pPr>
        <w:spacing w:before="240" w:after="240"/>
        <w:jc w:val="both"/>
        <w:rPr>
          <w:rFonts w:asciiTheme="minorBidi" w:hAnsiTheme="minorBidi" w:cstheme="minorBidi"/>
          <w:highlight w:val="white"/>
        </w:rPr>
      </w:pPr>
      <w:r w:rsidRPr="0050642D">
        <w:rPr>
          <w:rFonts w:asciiTheme="minorBidi" w:hAnsiTheme="minorBidi" w:cstheme="minorBidi"/>
          <w:highlight w:val="white"/>
        </w:rPr>
        <w:t xml:space="preserve">In case of a temporary medical condition or medical isolation for which accommodation is required – inform the instructor. </w:t>
      </w:r>
    </w:p>
    <w:p w:rsidR="00941677" w:rsidRPr="00173D1E" w:rsidRDefault="00941677" w:rsidP="00941677">
      <w:pPr>
        <w:pStyle w:val="Heading2"/>
        <w:rPr>
          <w:rFonts w:asciiTheme="minorBidi" w:hAnsiTheme="minorBidi" w:cstheme="minorBidi"/>
          <w:b/>
          <w:bCs/>
          <w:sz w:val="24"/>
          <w:szCs w:val="24"/>
        </w:rPr>
      </w:pPr>
      <w:r w:rsidRPr="00173D1E">
        <w:rPr>
          <w:rFonts w:asciiTheme="minorBidi" w:hAnsiTheme="minorBidi" w:cstheme="minorBidi"/>
          <w:sz w:val="24"/>
          <w:szCs w:val="24"/>
        </w:rPr>
        <w:lastRenderedPageBreak/>
        <w:t>Preferred Student Names and Pronouns</w:t>
      </w:r>
    </w:p>
    <w:p w:rsidR="00941677" w:rsidRPr="0050642D" w:rsidRDefault="00941677" w:rsidP="00941677">
      <w:pPr>
        <w:spacing w:before="240" w:after="240"/>
        <w:jc w:val="both"/>
        <w:rPr>
          <w:rFonts w:asciiTheme="minorBidi" w:hAnsiTheme="minorBidi" w:cstheme="minorBidi"/>
          <w:highlight w:val="white"/>
        </w:rPr>
      </w:pPr>
      <w:r w:rsidRPr="0050642D">
        <w:rPr>
          <w:rFonts w:asciiTheme="minorBidi" w:hAnsiTheme="minorBidi" w:cstheme="minorBidi"/>
          <w:highlight w:val="white"/>
        </w:rPr>
        <w:t>CU Boulder recognizes that students' legal information doesn't always align with how they identify. Students may update preferred names and pronouns via the student portal; those preferred names and pronouns are listed on instructors' class rosters. In the absence of such updates, the name that appears on the class roster is the student's legal name.</w:t>
      </w:r>
    </w:p>
    <w:p w:rsidR="00941677" w:rsidRPr="00173D1E" w:rsidRDefault="00941677" w:rsidP="00941677">
      <w:pPr>
        <w:pStyle w:val="Heading2"/>
        <w:rPr>
          <w:rFonts w:asciiTheme="minorBidi" w:hAnsiTheme="minorBidi" w:cstheme="minorBidi"/>
          <w:b/>
          <w:bCs/>
          <w:sz w:val="24"/>
          <w:szCs w:val="24"/>
        </w:rPr>
      </w:pPr>
      <w:r w:rsidRPr="00173D1E">
        <w:rPr>
          <w:rFonts w:asciiTheme="minorBidi" w:hAnsiTheme="minorBidi" w:cstheme="minorBidi"/>
          <w:sz w:val="24"/>
          <w:szCs w:val="24"/>
        </w:rPr>
        <w:t>Honor Code</w:t>
      </w:r>
    </w:p>
    <w:p w:rsidR="00941677" w:rsidRDefault="00941677" w:rsidP="00941677">
      <w:pPr>
        <w:spacing w:before="240"/>
        <w:jc w:val="both"/>
        <w:rPr>
          <w:rFonts w:asciiTheme="minorBidi" w:hAnsiTheme="minorBidi" w:cstheme="minorBidi"/>
          <w:highlight w:val="white"/>
        </w:rPr>
      </w:pPr>
      <w:r w:rsidRPr="0050642D">
        <w:rPr>
          <w:rFonts w:asciiTheme="minorBidi" w:hAnsiTheme="minorBidi" w:cstheme="minorBidi"/>
          <w:highlight w:val="white"/>
        </w:rPr>
        <w:t>All students enrolled in a University of Colorado Boulder course are responsible for knowing and adhering to the</w:t>
      </w:r>
      <w:hyperlink r:id="rId33">
        <w:r w:rsidRPr="0050642D">
          <w:rPr>
            <w:rFonts w:asciiTheme="minorBidi" w:hAnsiTheme="minorBidi" w:cstheme="minorBidi"/>
            <w:highlight w:val="white"/>
          </w:rPr>
          <w:t xml:space="preserve"> </w:t>
        </w:r>
      </w:hyperlink>
      <w:hyperlink r:id="rId34">
        <w:r w:rsidRPr="0050642D">
          <w:rPr>
            <w:rFonts w:asciiTheme="minorBidi" w:hAnsiTheme="minorBidi" w:cstheme="minorBidi"/>
            <w:color w:val="1155CC"/>
            <w:highlight w:val="white"/>
            <w:u w:val="single"/>
          </w:rPr>
          <w:t>Honor Code</w:t>
        </w:r>
      </w:hyperlink>
      <w:r w:rsidRPr="0050642D">
        <w:rPr>
          <w:rFonts w:asciiTheme="minorBidi" w:hAnsiTheme="minorBidi" w:cstheme="minorBidi"/>
          <w:highlight w:val="white"/>
        </w:rPr>
        <w:t>.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w:t>
      </w:r>
      <w:r>
        <w:rPr>
          <w:rFonts w:asciiTheme="minorBidi" w:hAnsiTheme="minorBidi" w:cstheme="minorBidi"/>
          <w:highlight w:val="white"/>
        </w:rPr>
        <w:t xml:space="preserve"> of</w:t>
      </w:r>
      <w:r w:rsidRPr="0050642D">
        <w:rPr>
          <w:rFonts w:asciiTheme="minorBidi" w:hAnsiTheme="minorBidi" w:cstheme="minorBidi"/>
          <w:highlight w:val="white"/>
        </w:rPr>
        <w:t xml:space="preserve"> all course instructors involved and aiding academic dishonesty. </w:t>
      </w:r>
    </w:p>
    <w:p w:rsidR="00941677" w:rsidRDefault="00941677" w:rsidP="00941677">
      <w:pPr>
        <w:jc w:val="both"/>
        <w:rPr>
          <w:rFonts w:asciiTheme="minorBidi" w:hAnsiTheme="minorBidi" w:cstheme="minorBidi"/>
          <w:highlight w:val="white"/>
        </w:rPr>
      </w:pPr>
    </w:p>
    <w:p w:rsidR="00941677" w:rsidRDefault="00941677" w:rsidP="00941677">
      <w:pPr>
        <w:jc w:val="both"/>
        <w:rPr>
          <w:rFonts w:asciiTheme="minorBidi" w:hAnsiTheme="minorBidi" w:cstheme="minorBidi"/>
        </w:rPr>
      </w:pPr>
      <w:r w:rsidRPr="0050642D">
        <w:rPr>
          <w:rFonts w:asciiTheme="minorBidi" w:hAnsiTheme="minorBidi" w:cstheme="minorBidi"/>
          <w:highlight w:val="white"/>
        </w:rPr>
        <w:t xml:space="preserve">All incidents of academic misconduct will be reported to Student Conduct &amp; Conflict Resolution: </w:t>
      </w:r>
      <w:hyperlink r:id="rId35" w:history="1">
        <w:r w:rsidRPr="0050642D">
          <w:rPr>
            <w:rStyle w:val="Hyperlink"/>
            <w:rFonts w:asciiTheme="minorBidi" w:hAnsiTheme="minorBidi" w:cstheme="minorBidi"/>
            <w:highlight w:val="white"/>
          </w:rPr>
          <w:t>honor@colorado.edu</w:t>
        </w:r>
      </w:hyperlink>
      <w:r w:rsidRPr="0050642D">
        <w:rPr>
          <w:rFonts w:asciiTheme="minorBidi" w:hAnsiTheme="minorBidi" w:cstheme="minorBidi"/>
          <w:highlight w:val="white"/>
        </w:rPr>
        <w:t>, 303-492-5550. Students found responsible for violating the</w:t>
      </w:r>
      <w:hyperlink r:id="rId36">
        <w:r w:rsidRPr="0050642D">
          <w:rPr>
            <w:rFonts w:asciiTheme="minorBidi" w:hAnsiTheme="minorBidi" w:cstheme="minorBidi"/>
            <w:highlight w:val="white"/>
          </w:rPr>
          <w:t xml:space="preserve"> </w:t>
        </w:r>
      </w:hyperlink>
      <w:hyperlink r:id="rId37">
        <w:r w:rsidRPr="0050642D">
          <w:rPr>
            <w:rFonts w:asciiTheme="minorBidi" w:hAnsiTheme="minorBidi" w:cstheme="minorBidi"/>
            <w:color w:val="1155CC"/>
            <w:highlight w:val="white"/>
            <w:u w:val="single"/>
          </w:rPr>
          <w:t>Honor Code</w:t>
        </w:r>
      </w:hyperlink>
      <w:r w:rsidRPr="0050642D">
        <w:rPr>
          <w:rFonts w:asciiTheme="minorBidi" w:hAnsiTheme="minorBidi" w:cstheme="minorBidi"/>
          <w:highlight w:val="white"/>
        </w:rPr>
        <w:t xml:space="preserve"> will be assigned resolution outcomes from the Student Conduct &amp; Conflict Resolution as well as be subject to academic sanctions from the faculty member. Visit</w:t>
      </w:r>
      <w:r w:rsidRPr="0050642D">
        <w:rPr>
          <w:rFonts w:asciiTheme="minorBidi" w:hAnsiTheme="minorBidi" w:cstheme="minorBidi"/>
        </w:rPr>
        <w:t xml:space="preserve"> </w:t>
      </w:r>
      <w:hyperlink r:id="rId38" w:history="1">
        <w:r w:rsidRPr="0050642D">
          <w:rPr>
            <w:rStyle w:val="Hyperlink"/>
            <w:rFonts w:asciiTheme="minorBidi" w:hAnsiTheme="minorBidi" w:cstheme="minorBidi"/>
          </w:rPr>
          <w:t>Honor Code</w:t>
        </w:r>
      </w:hyperlink>
      <w:r w:rsidRPr="0050642D">
        <w:rPr>
          <w:rFonts w:asciiTheme="minorBidi" w:hAnsiTheme="minorBidi" w:cstheme="minorBidi"/>
        </w:rPr>
        <w:t xml:space="preserve"> for more information on the academic integrity policy. </w:t>
      </w:r>
    </w:p>
    <w:p w:rsidR="00941677" w:rsidRPr="0050642D" w:rsidRDefault="00941677" w:rsidP="00941677">
      <w:pPr>
        <w:jc w:val="both"/>
        <w:rPr>
          <w:rFonts w:asciiTheme="minorBidi" w:hAnsiTheme="minorBidi" w:cstheme="minorBidi"/>
          <w:highlight w:val="white"/>
        </w:rPr>
      </w:pPr>
    </w:p>
    <w:p w:rsidR="00941677" w:rsidRDefault="00941677" w:rsidP="00941677">
      <w:pPr>
        <w:pStyle w:val="Heading1"/>
        <w:spacing w:before="0" w:beforeAutospacing="0" w:after="0" w:afterAutospacing="0"/>
        <w:jc w:val="both"/>
        <w:rPr>
          <w:rFonts w:asciiTheme="minorBidi" w:hAnsiTheme="minorBidi" w:cstheme="minorBidi"/>
          <w:sz w:val="24"/>
          <w:szCs w:val="24"/>
        </w:rPr>
      </w:pPr>
      <w:bookmarkStart w:id="5" w:name="_heading=h.gjdgxs" w:colFirst="0" w:colLast="0"/>
      <w:bookmarkEnd w:id="5"/>
      <w:r w:rsidRPr="00173D1E">
        <w:rPr>
          <w:rFonts w:asciiTheme="minorBidi" w:hAnsiTheme="minorBidi" w:cstheme="minorBidi"/>
          <w:sz w:val="24"/>
          <w:szCs w:val="24"/>
        </w:rPr>
        <w:t xml:space="preserve">Sexual Misconduct, Discrimination, Harassment </w:t>
      </w:r>
    </w:p>
    <w:p w:rsidR="00941677" w:rsidRPr="00173D1E" w:rsidRDefault="00941677" w:rsidP="00941677">
      <w:pPr>
        <w:pStyle w:val="Heading1"/>
        <w:spacing w:before="0" w:beforeAutospacing="0" w:after="0" w:afterAutospacing="0"/>
        <w:jc w:val="both"/>
        <w:rPr>
          <w:rFonts w:asciiTheme="minorBidi" w:hAnsiTheme="minorBidi" w:cstheme="minorBidi"/>
          <w:sz w:val="24"/>
          <w:szCs w:val="24"/>
        </w:rPr>
      </w:pPr>
      <w:r w:rsidRPr="00173D1E">
        <w:rPr>
          <w:rFonts w:asciiTheme="minorBidi" w:hAnsiTheme="minorBidi" w:cstheme="minorBidi"/>
          <w:sz w:val="24"/>
          <w:szCs w:val="24"/>
        </w:rPr>
        <w:t>and/or Related Retaliation</w:t>
      </w:r>
    </w:p>
    <w:p w:rsidR="00941677" w:rsidRPr="007911C7" w:rsidRDefault="00941677" w:rsidP="00941677"/>
    <w:p w:rsidR="00941677" w:rsidRDefault="00941677" w:rsidP="00941677">
      <w:pPr>
        <w:jc w:val="both"/>
        <w:rPr>
          <w:rFonts w:asciiTheme="minorBidi" w:hAnsiTheme="minorBidi" w:cstheme="minorBidi"/>
          <w:highlight w:val="white"/>
        </w:rPr>
      </w:pPr>
      <w:r w:rsidRPr="0050642D">
        <w:rPr>
          <w:rFonts w:asciiTheme="minorBidi" w:hAnsiTheme="minorBidi" w:cstheme="minorBidi"/>
          <w:highlight w:val="white"/>
        </w:rPr>
        <w:t xml:space="preserve">CU Boulder is committed to fostering an inclusive and welcoming learning, working, and living environment. University policy prohibits </w:t>
      </w:r>
      <w:hyperlink r:id="rId39" w:history="1">
        <w:r w:rsidRPr="0050642D">
          <w:rPr>
            <w:rStyle w:val="Hyperlink"/>
            <w:rFonts w:asciiTheme="minorBidi" w:hAnsiTheme="minorBidi" w:cstheme="minorBidi"/>
            <w:highlight w:val="white"/>
          </w:rPr>
          <w:t>protected-class</w:t>
        </w:r>
      </w:hyperlink>
      <w:r w:rsidRPr="0050642D">
        <w:rPr>
          <w:rFonts w:asciiTheme="minorBidi" w:hAnsiTheme="minorBidi" w:cstheme="minorBidi"/>
          <w:highlight w:val="white"/>
        </w:rPr>
        <w:t xml:space="preserve"> discrimination and harassment, sexual misconduct (harassment, exploitation, and assault), intimate partner violence (dating or domestic violence), stalking, and related retaliation by or against members of our community on- and off-campus. These behaviors harm individuals and our community. The Office of Institutional Equity and Compliance (OIEC) addresses these concerns, and individuals who believe they have been subjected to misconduct can contact OIEC at 303-492-2127 or email </w:t>
      </w:r>
      <w:hyperlink r:id="rId40" w:history="1">
        <w:r w:rsidRPr="0050642D">
          <w:rPr>
            <w:rStyle w:val="Hyperlink"/>
            <w:rFonts w:asciiTheme="minorBidi" w:hAnsiTheme="minorBidi" w:cstheme="minorBidi"/>
            <w:highlight w:val="white"/>
          </w:rPr>
          <w:t>cureport@colorado.edu</w:t>
        </w:r>
      </w:hyperlink>
      <w:r w:rsidRPr="0050642D">
        <w:rPr>
          <w:rFonts w:asciiTheme="minorBidi" w:hAnsiTheme="minorBidi" w:cstheme="minorBidi"/>
          <w:highlight w:val="white"/>
        </w:rPr>
        <w:t xml:space="preserve">. </w:t>
      </w:r>
    </w:p>
    <w:p w:rsidR="00941677" w:rsidRDefault="00941677" w:rsidP="00941677">
      <w:pPr>
        <w:jc w:val="both"/>
        <w:rPr>
          <w:rFonts w:asciiTheme="minorBidi" w:hAnsiTheme="minorBidi" w:cstheme="minorBidi"/>
          <w:highlight w:val="white"/>
        </w:rPr>
      </w:pPr>
      <w:r w:rsidRPr="0050642D">
        <w:rPr>
          <w:rFonts w:asciiTheme="minorBidi" w:hAnsiTheme="minorBidi" w:cstheme="minorBidi"/>
          <w:highlight w:val="white"/>
        </w:rPr>
        <w:t>Information about university policies,</w:t>
      </w:r>
      <w:hyperlink r:id="rId41" w:history="1">
        <w:r w:rsidRPr="0050642D">
          <w:rPr>
            <w:rStyle w:val="Hyperlink"/>
            <w:rFonts w:asciiTheme="minorBidi" w:hAnsiTheme="minorBidi" w:cstheme="minorBidi"/>
            <w:highlight w:val="white"/>
          </w:rPr>
          <w:t xml:space="preserve"> </w:t>
        </w:r>
      </w:hyperlink>
      <w:hyperlink r:id="rId42" w:history="1">
        <w:r w:rsidRPr="0050642D">
          <w:rPr>
            <w:rStyle w:val="Hyperlink"/>
            <w:rFonts w:asciiTheme="minorBidi" w:hAnsiTheme="minorBidi" w:cstheme="minorBidi"/>
            <w:color w:val="1155CC"/>
            <w:highlight w:val="white"/>
          </w:rPr>
          <w:t>reporting options</w:t>
        </w:r>
      </w:hyperlink>
      <w:r w:rsidRPr="0050642D">
        <w:rPr>
          <w:rFonts w:asciiTheme="minorBidi" w:hAnsiTheme="minorBidi" w:cstheme="minorBidi"/>
          <w:highlight w:val="white"/>
        </w:rPr>
        <w:t>, and support resources can be found on the</w:t>
      </w:r>
      <w:hyperlink r:id="rId43" w:history="1">
        <w:r w:rsidRPr="0050642D">
          <w:rPr>
            <w:rStyle w:val="Hyperlink"/>
            <w:rFonts w:asciiTheme="minorBidi" w:hAnsiTheme="minorBidi" w:cstheme="minorBidi"/>
            <w:highlight w:val="white"/>
          </w:rPr>
          <w:t xml:space="preserve"> </w:t>
        </w:r>
      </w:hyperlink>
      <w:hyperlink r:id="rId44" w:history="1">
        <w:r w:rsidRPr="0050642D">
          <w:rPr>
            <w:rStyle w:val="Hyperlink"/>
            <w:rFonts w:asciiTheme="minorBidi" w:hAnsiTheme="minorBidi" w:cstheme="minorBidi"/>
            <w:color w:val="1155CC"/>
            <w:highlight w:val="white"/>
          </w:rPr>
          <w:t>OIEC website</w:t>
        </w:r>
      </w:hyperlink>
      <w:r w:rsidRPr="0050642D">
        <w:rPr>
          <w:rFonts w:asciiTheme="minorBidi" w:hAnsiTheme="minorBidi" w:cstheme="minorBidi"/>
          <w:highlight w:val="white"/>
        </w:rPr>
        <w:t>.</w:t>
      </w:r>
    </w:p>
    <w:p w:rsidR="00941677" w:rsidRPr="0050642D" w:rsidRDefault="00941677" w:rsidP="00941677">
      <w:pPr>
        <w:jc w:val="both"/>
        <w:rPr>
          <w:rFonts w:asciiTheme="minorBidi" w:eastAsiaTheme="minorHAnsi" w:hAnsiTheme="minorBidi" w:cstheme="minorBidi"/>
        </w:rPr>
      </w:pPr>
    </w:p>
    <w:p w:rsidR="00941677" w:rsidRDefault="00941677" w:rsidP="00941677">
      <w:pPr>
        <w:jc w:val="both"/>
        <w:rPr>
          <w:rFonts w:asciiTheme="minorBidi" w:hAnsiTheme="minorBidi" w:cstheme="minorBidi"/>
          <w:highlight w:val="white"/>
        </w:rPr>
      </w:pPr>
      <w:r w:rsidRPr="0050642D">
        <w:rPr>
          <w:rFonts w:asciiTheme="minorBidi" w:hAnsiTheme="minorBidi" w:cstheme="minorBidi"/>
          <w:highlight w:val="white"/>
        </w:rPr>
        <w:t>Please know that faculty and graduate instructors have a responsibility to inform OIEC when they are made aware of incidents related to these policies regardless of when or where something occurred. This is to ensure that individuals impacted receive an outreach from OIEC about their options for addressing a concern and the support resources available. To learn more about reporting and support resources for a variety of issues, visit</w:t>
      </w:r>
      <w:hyperlink r:id="rId45" w:history="1">
        <w:r w:rsidRPr="0050642D">
          <w:rPr>
            <w:rStyle w:val="Hyperlink"/>
            <w:rFonts w:asciiTheme="minorBidi" w:hAnsiTheme="minorBidi" w:cstheme="minorBidi"/>
            <w:highlight w:val="white"/>
          </w:rPr>
          <w:t xml:space="preserve"> </w:t>
        </w:r>
      </w:hyperlink>
      <w:hyperlink r:id="rId46" w:history="1">
        <w:r w:rsidRPr="0050642D">
          <w:rPr>
            <w:rStyle w:val="Hyperlink"/>
            <w:rFonts w:asciiTheme="minorBidi" w:hAnsiTheme="minorBidi" w:cstheme="minorBidi"/>
            <w:color w:val="1155CC"/>
            <w:highlight w:val="white"/>
          </w:rPr>
          <w:t>Don’t Ignore It</w:t>
        </w:r>
      </w:hyperlink>
      <w:r w:rsidRPr="0050642D">
        <w:rPr>
          <w:rFonts w:asciiTheme="minorBidi" w:hAnsiTheme="minorBidi" w:cstheme="minorBidi"/>
          <w:highlight w:val="white"/>
        </w:rPr>
        <w:t>.</w:t>
      </w:r>
    </w:p>
    <w:p w:rsidR="00941677" w:rsidRDefault="00941677" w:rsidP="00941677">
      <w:pPr>
        <w:jc w:val="both"/>
        <w:rPr>
          <w:rFonts w:asciiTheme="minorBidi" w:hAnsiTheme="minorBidi" w:cstheme="minorBidi"/>
        </w:rPr>
      </w:pPr>
    </w:p>
    <w:p w:rsidR="00941677" w:rsidRPr="00173D1E" w:rsidRDefault="00941677" w:rsidP="00941677">
      <w:pPr>
        <w:pStyle w:val="Heading2"/>
        <w:rPr>
          <w:rFonts w:asciiTheme="minorBidi" w:hAnsiTheme="minorBidi" w:cstheme="minorBidi"/>
          <w:b/>
          <w:bCs/>
          <w:sz w:val="24"/>
          <w:szCs w:val="24"/>
        </w:rPr>
      </w:pPr>
      <w:r w:rsidRPr="00173D1E">
        <w:rPr>
          <w:rFonts w:asciiTheme="minorBidi" w:hAnsiTheme="minorBidi" w:cstheme="minorBidi"/>
          <w:sz w:val="24"/>
          <w:szCs w:val="24"/>
        </w:rPr>
        <w:lastRenderedPageBreak/>
        <w:t>Religious Holidays</w:t>
      </w:r>
    </w:p>
    <w:p w:rsidR="00941677" w:rsidRDefault="00941677" w:rsidP="00941677">
      <w:pPr>
        <w:spacing w:before="240"/>
        <w:jc w:val="both"/>
        <w:rPr>
          <w:rFonts w:asciiTheme="minorBidi" w:hAnsiTheme="minorBidi" w:cstheme="minorBidi"/>
        </w:rPr>
      </w:pPr>
      <w:r w:rsidRPr="0050642D">
        <w:rPr>
          <w:rFonts w:asciiTheme="minorBidi" w:hAnsiTheme="minorBidi" w:cstheme="minorBidi"/>
          <w:highlight w:val="white"/>
        </w:rPr>
        <w:t xml:space="preserve">Campus policy regarding religious observances requires that faculty make every effort to deal reasonably and fairly with all students who, because of religious obligations, have conflicts with scheduled exams, assignments or required attendance. </w:t>
      </w:r>
      <w:r w:rsidRPr="0050642D">
        <w:rPr>
          <w:rFonts w:asciiTheme="minorBidi" w:hAnsiTheme="minorBidi" w:cstheme="minorBidi"/>
        </w:rPr>
        <w:t>In</w:t>
      </w:r>
      <w:r>
        <w:rPr>
          <w:rFonts w:asciiTheme="minorBidi" w:hAnsiTheme="minorBidi" w:cstheme="minorBidi"/>
        </w:rPr>
        <w:t>form</w:t>
      </w:r>
      <w:r w:rsidRPr="0050642D">
        <w:rPr>
          <w:rFonts w:asciiTheme="minorBidi" w:hAnsiTheme="minorBidi" w:cstheme="minorBidi"/>
        </w:rPr>
        <w:t xml:space="preserve"> this </w:t>
      </w:r>
      <w:r>
        <w:rPr>
          <w:rFonts w:asciiTheme="minorBidi" w:hAnsiTheme="minorBidi" w:cstheme="minorBidi"/>
        </w:rPr>
        <w:t xml:space="preserve">instructor if you wish to miss class in observation of a religious holiday. </w:t>
      </w:r>
      <w:r w:rsidRPr="0050642D">
        <w:rPr>
          <w:rFonts w:asciiTheme="minorBidi" w:hAnsiTheme="minorBidi" w:cstheme="minorBidi"/>
        </w:rPr>
        <w:t xml:space="preserve">See </w:t>
      </w:r>
      <w:hyperlink r:id="rId47">
        <w:r w:rsidRPr="0050642D">
          <w:rPr>
            <w:rFonts w:asciiTheme="minorBidi" w:hAnsiTheme="minorBidi" w:cstheme="minorBidi"/>
            <w:color w:val="0563C1"/>
            <w:u w:val="single"/>
          </w:rPr>
          <w:t>campus policy regarding religious observances</w:t>
        </w:r>
      </w:hyperlink>
      <w:r w:rsidRPr="0050642D">
        <w:rPr>
          <w:rFonts w:asciiTheme="minorBidi" w:hAnsiTheme="minorBidi" w:cstheme="minorBidi"/>
        </w:rPr>
        <w:t xml:space="preserve"> for full details.</w:t>
      </w:r>
    </w:p>
    <w:p w:rsidR="00941677" w:rsidRPr="00D56EB3" w:rsidRDefault="00941677" w:rsidP="00941677">
      <w:pPr>
        <w:spacing w:before="240"/>
        <w:jc w:val="both"/>
        <w:rPr>
          <w:rFonts w:asciiTheme="minorBidi" w:hAnsiTheme="minorBidi" w:cstheme="minorBidi"/>
          <w:b/>
          <w:bCs/>
        </w:rPr>
      </w:pPr>
      <w:r w:rsidRPr="00D56EB3">
        <w:rPr>
          <w:rFonts w:asciiTheme="minorBidi" w:hAnsiTheme="minorBidi" w:cstheme="minorBidi"/>
          <w:b/>
          <w:bCs/>
        </w:rPr>
        <w:t>Mental Health and Wellness</w:t>
      </w:r>
    </w:p>
    <w:p w:rsidR="00941677" w:rsidRDefault="00941677" w:rsidP="00941677">
      <w:pPr>
        <w:jc w:val="both"/>
        <w:rPr>
          <w:rFonts w:asciiTheme="minorBidi" w:hAnsiTheme="minorBidi" w:cstheme="minorBidi"/>
          <w:highlight w:val="white"/>
        </w:rPr>
      </w:pPr>
    </w:p>
    <w:p w:rsidR="00941677" w:rsidRDefault="00941677" w:rsidP="00941677">
      <w:pPr>
        <w:jc w:val="both"/>
        <w:rPr>
          <w:rFonts w:asciiTheme="minorBidi" w:hAnsiTheme="minorBidi" w:cstheme="minorBidi"/>
          <w:highlight w:val="white"/>
        </w:rPr>
      </w:pPr>
      <w:r w:rsidRPr="0050642D">
        <w:rPr>
          <w:rFonts w:asciiTheme="minorBidi" w:hAnsiTheme="minorBidi" w:cstheme="minorBidi"/>
          <w:highlight w:val="white"/>
        </w:rPr>
        <w:t>The University of Colorado Boulder is committed to the well-being of all students. If you are struggling with personal stress, mental health or substance use concerns that impact</w:t>
      </w:r>
      <w:r>
        <w:rPr>
          <w:rFonts w:asciiTheme="minorBidi" w:hAnsiTheme="minorBidi" w:cstheme="minorBidi"/>
          <w:highlight w:val="white"/>
        </w:rPr>
        <w:t xml:space="preserve"> upon your</w:t>
      </w:r>
      <w:r w:rsidRPr="0050642D">
        <w:rPr>
          <w:rFonts w:asciiTheme="minorBidi" w:hAnsiTheme="minorBidi" w:cstheme="minorBidi"/>
          <w:highlight w:val="white"/>
        </w:rPr>
        <w:t xml:space="preserve"> academic or daily life, please contact </w:t>
      </w:r>
      <w:hyperlink r:id="rId48" w:tgtFrame="_blank" w:tooltip="https://www.colorado.edu/counseling/" w:history="1">
        <w:r w:rsidRPr="0050642D">
          <w:rPr>
            <w:rStyle w:val="Hyperlink"/>
            <w:rFonts w:asciiTheme="minorBidi" w:hAnsiTheme="minorBidi" w:cstheme="minorBidi"/>
            <w:highlight w:val="white"/>
          </w:rPr>
          <w:t>Counseling and Psychiatric Services (CAPS)</w:t>
        </w:r>
      </w:hyperlink>
      <w:r>
        <w:rPr>
          <w:rStyle w:val="Hyperlink"/>
          <w:rFonts w:asciiTheme="minorBidi" w:hAnsiTheme="minorBidi" w:cstheme="minorBidi"/>
          <w:highlight w:val="white"/>
        </w:rPr>
        <w:t xml:space="preserve">     </w:t>
      </w:r>
      <w:r>
        <w:rPr>
          <w:rFonts w:asciiTheme="minorBidi" w:hAnsiTheme="minorBidi" w:cstheme="minorBidi"/>
          <w:highlight w:val="white"/>
        </w:rPr>
        <w:t>Located in C4C or call (303) 492-2277 [24/7].</w:t>
      </w:r>
    </w:p>
    <w:p w:rsidR="00941677" w:rsidRDefault="00941677" w:rsidP="00941677">
      <w:pPr>
        <w:jc w:val="both"/>
        <w:rPr>
          <w:rFonts w:asciiTheme="minorBidi" w:hAnsiTheme="minorBidi" w:cstheme="minorBidi"/>
          <w:highlight w:val="white"/>
        </w:rPr>
      </w:pPr>
    </w:p>
    <w:p w:rsidR="00941677" w:rsidRPr="0050642D" w:rsidRDefault="00941677" w:rsidP="00941677">
      <w:pPr>
        <w:jc w:val="both"/>
        <w:rPr>
          <w:rFonts w:asciiTheme="minorBidi" w:hAnsiTheme="minorBidi" w:cstheme="minorBidi"/>
          <w:color w:val="000000" w:themeColor="text1"/>
        </w:rPr>
      </w:pPr>
      <w:r w:rsidRPr="0050642D">
        <w:rPr>
          <w:rFonts w:asciiTheme="minorBidi" w:hAnsiTheme="minorBidi" w:cstheme="minorBidi"/>
          <w:highlight w:val="white"/>
        </w:rPr>
        <w:t>Free and unlimited telehealth is also available through </w:t>
      </w:r>
      <w:hyperlink r:id="rId49" w:tgtFrame="_blank" w:tooltip="https://www.colorado.edu/health/academiclivecare" w:history="1">
        <w:r w:rsidRPr="0050642D">
          <w:rPr>
            <w:rStyle w:val="Hyperlink"/>
            <w:rFonts w:asciiTheme="minorBidi" w:hAnsiTheme="minorBidi" w:cstheme="minorBidi"/>
            <w:highlight w:val="white"/>
          </w:rPr>
          <w:t>Academic Live Care</w:t>
        </w:r>
      </w:hyperlink>
      <w:r w:rsidRPr="0050642D">
        <w:rPr>
          <w:rFonts w:asciiTheme="minorBidi" w:hAnsiTheme="minorBidi" w:cstheme="minorBidi"/>
          <w:highlight w:val="white"/>
        </w:rPr>
        <w:t>. The </w:t>
      </w:r>
      <w:hyperlink r:id="rId50" w:tgtFrame="_blank" w:tooltip="https://www.colorado.edu/health/academiclivecare" w:history="1">
        <w:r w:rsidRPr="0050642D">
          <w:rPr>
            <w:rFonts w:asciiTheme="minorBidi" w:hAnsiTheme="minorBidi" w:cstheme="minorBidi"/>
            <w:highlight w:val="white"/>
          </w:rPr>
          <w:t>Academic Live Care</w:t>
        </w:r>
      </w:hyperlink>
      <w:r w:rsidRPr="0050642D">
        <w:rPr>
          <w:rFonts w:asciiTheme="minorBidi" w:hAnsiTheme="minorBidi" w:cstheme="minorBidi"/>
          <w:highlight w:val="white"/>
        </w:rPr>
        <w:t xml:space="preserve"> site also provides information about additional wellness services on campus available to students.</w:t>
      </w:r>
    </w:p>
    <w:p w:rsidR="00941677" w:rsidRPr="00017C79" w:rsidRDefault="00941677" w:rsidP="00941677">
      <w:pPr>
        <w:jc w:val="both"/>
        <w:rPr>
          <w:rtl/>
        </w:rPr>
      </w:pPr>
    </w:p>
    <w:p w:rsidR="00941677" w:rsidRDefault="00941677" w:rsidP="00941677"/>
    <w:p w:rsidR="00941677" w:rsidRDefault="00941677" w:rsidP="00941677">
      <w:pPr>
        <w:jc w:val="both"/>
        <w:rPr>
          <w:rFonts w:asciiTheme="minorBidi" w:hAnsiTheme="minorBidi" w:cstheme="minorBidi"/>
          <w:b/>
          <w:bCs/>
          <w:color w:val="000000" w:themeColor="text1"/>
        </w:rPr>
      </w:pPr>
    </w:p>
    <w:bookmarkEnd w:id="3"/>
    <w:p w:rsidR="00941677" w:rsidRDefault="00941677" w:rsidP="00941677">
      <w:pPr>
        <w:jc w:val="both"/>
        <w:rPr>
          <w:rFonts w:asciiTheme="minorBidi" w:hAnsiTheme="minorBidi" w:cstheme="minorBidi"/>
          <w:b/>
          <w:bCs/>
          <w:color w:val="000000" w:themeColor="text1"/>
        </w:rPr>
      </w:pPr>
      <w:r>
        <w:rPr>
          <w:rFonts w:asciiTheme="minorBidi" w:hAnsiTheme="minorBidi" w:cstheme="minorBidi"/>
          <w:b/>
          <w:bCs/>
          <w:color w:val="000000" w:themeColor="text1"/>
        </w:rPr>
        <w:t xml:space="preserve">      </w:t>
      </w:r>
    </w:p>
    <w:p w:rsidR="00941677" w:rsidRPr="00022987" w:rsidRDefault="00941677" w:rsidP="00941677">
      <w:pPr>
        <w:jc w:val="both"/>
        <w:rPr>
          <w:rFonts w:asciiTheme="minorBidi" w:hAnsiTheme="minorBidi" w:cstheme="minorBidi"/>
          <w:b/>
          <w:bCs/>
          <w:color w:val="000000" w:themeColor="text1"/>
        </w:rPr>
      </w:pPr>
    </w:p>
    <w:p w:rsidR="00941677" w:rsidRDefault="00941677" w:rsidP="00941677">
      <w:pPr>
        <w:jc w:val="both"/>
        <w:rPr>
          <w:rFonts w:asciiTheme="minorBidi" w:hAnsiTheme="minorBidi" w:cstheme="minorBidi"/>
          <w:color w:val="333333"/>
          <w:shd w:val="clear" w:color="auto" w:fill="FFFFFF"/>
        </w:rPr>
      </w:pPr>
    </w:p>
    <w:p w:rsidR="00941677" w:rsidRDefault="00941677" w:rsidP="00941677">
      <w:pPr>
        <w:jc w:val="both"/>
        <w:rPr>
          <w:rFonts w:asciiTheme="minorBidi" w:hAnsiTheme="minorBidi" w:cstheme="minorBidi"/>
          <w:color w:val="333333"/>
          <w:shd w:val="clear" w:color="auto" w:fill="FFFFFF"/>
        </w:rPr>
      </w:pPr>
    </w:p>
    <w:p w:rsidR="00941677" w:rsidRDefault="00941677" w:rsidP="00941677">
      <w:pPr>
        <w:jc w:val="both"/>
        <w:rPr>
          <w:rFonts w:asciiTheme="minorBidi" w:hAnsiTheme="minorBidi" w:cstheme="minorBidi"/>
          <w:color w:val="333333"/>
          <w:shd w:val="clear" w:color="auto" w:fill="FFFFFF"/>
        </w:rPr>
      </w:pP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p>
    <w:p w:rsidR="00941677" w:rsidRPr="00FC60E3" w:rsidRDefault="00941677" w:rsidP="00941677">
      <w:pPr>
        <w:jc w:val="both"/>
        <w:rPr>
          <w:rFonts w:asciiTheme="minorBidi" w:hAnsiTheme="minorBidi" w:cstheme="minorBidi"/>
        </w:rPr>
      </w:pPr>
      <w:r>
        <w:rPr>
          <w:rFonts w:asciiTheme="minorBidi" w:hAnsiTheme="minorBidi" w:cstheme="minorBidi"/>
        </w:rPr>
        <w:t xml:space="preserve"> </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r>
        <w:rPr>
          <w:rFonts w:asciiTheme="minorBidi" w:hAnsiTheme="minorBidi" w:cstheme="minorBidi"/>
          <w:b/>
          <w:bCs/>
        </w:rPr>
        <w:t xml:space="preserve">     </w:t>
      </w: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b/>
          <w:bCs/>
        </w:rPr>
      </w:pPr>
      <w:r>
        <w:rPr>
          <w:rFonts w:asciiTheme="minorBidi" w:hAnsiTheme="minorBidi" w:cstheme="minorBidi"/>
          <w:b/>
          <w:bCs/>
        </w:rPr>
        <w:t xml:space="preserve">   </w:t>
      </w:r>
    </w:p>
    <w:p w:rsidR="00941677" w:rsidRPr="00F7361F" w:rsidRDefault="00941677" w:rsidP="00941677">
      <w:pPr>
        <w:jc w:val="both"/>
        <w:rPr>
          <w:rFonts w:asciiTheme="minorBidi" w:hAnsiTheme="minorBidi" w:cstheme="minorBidi"/>
          <w:b/>
          <w:bCs/>
        </w:rPr>
      </w:pPr>
    </w:p>
    <w:p w:rsidR="00941677" w:rsidRDefault="00941677" w:rsidP="00941677">
      <w:pPr>
        <w:jc w:val="both"/>
        <w:rPr>
          <w:rFonts w:asciiTheme="minorBidi" w:hAnsiTheme="minorBidi" w:cstheme="minorBidi"/>
        </w:rPr>
      </w:pPr>
      <w:r>
        <w:rPr>
          <w:rFonts w:asciiTheme="minorBidi" w:hAnsiTheme="minorBidi" w:cstheme="minorBidi"/>
        </w:rPr>
        <w:t xml:space="preserve"> </w:t>
      </w: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p>
    <w:p w:rsidR="00941677" w:rsidRPr="002C641D" w:rsidRDefault="00941677" w:rsidP="00941677">
      <w:pPr>
        <w:jc w:val="both"/>
        <w:rPr>
          <w:rFonts w:asciiTheme="minorBidi" w:hAnsiTheme="minorBidi" w:cstheme="minorBidi"/>
        </w:rPr>
      </w:pPr>
      <w:r>
        <w:rPr>
          <w:rFonts w:asciiTheme="minorBidi" w:hAnsiTheme="minorBidi" w:cstheme="minorBidi"/>
        </w:rPr>
        <w:t xml:space="preserve">      </w:t>
      </w:r>
    </w:p>
    <w:p w:rsidR="00941677" w:rsidRDefault="00941677" w:rsidP="00941677">
      <w:pPr>
        <w:jc w:val="center"/>
      </w:pPr>
    </w:p>
    <w:p w:rsidR="00941677" w:rsidRDefault="00941677" w:rsidP="00941677">
      <w:pPr>
        <w:jc w:val="both"/>
        <w:rPr>
          <w:rFonts w:asciiTheme="minorBidi" w:hAnsiTheme="minorBidi" w:cstheme="minorBidi"/>
        </w:rPr>
      </w:pPr>
    </w:p>
    <w:p w:rsidR="00941677" w:rsidRDefault="00941677" w:rsidP="00941677">
      <w:pPr>
        <w:jc w:val="both"/>
        <w:rPr>
          <w:rFonts w:asciiTheme="minorBidi" w:hAnsiTheme="minorBidi" w:cstheme="minorBidi"/>
        </w:rPr>
      </w:pPr>
    </w:p>
    <w:p w:rsidR="00D528FF" w:rsidRDefault="00D528FF"/>
    <w:sectPr w:rsidR="00D528FF" w:rsidSect="003D3999">
      <w:headerReference w:type="default" r:id="rId5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B2D" w:rsidRDefault="00204B2D">
      <w:r>
        <w:separator/>
      </w:r>
    </w:p>
  </w:endnote>
  <w:endnote w:type="continuationSeparator" w:id="0">
    <w:p w:rsidR="00204B2D" w:rsidRDefault="0020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Sans">
    <w:altName w:val="Arial"/>
    <w:panose1 w:val="00000000000000000000"/>
    <w:charset w:val="B1"/>
    <w:family w:val="auto"/>
    <w:notTrueType/>
    <w:pitch w:val="default"/>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B2D" w:rsidRDefault="00204B2D">
      <w:r>
        <w:separator/>
      </w:r>
    </w:p>
  </w:footnote>
  <w:footnote w:type="continuationSeparator" w:id="0">
    <w:p w:rsidR="00204B2D" w:rsidRDefault="00204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934899"/>
      <w:docPartObj>
        <w:docPartGallery w:val="Page Numbers (Top of Page)"/>
        <w:docPartUnique/>
      </w:docPartObj>
    </w:sdtPr>
    <w:sdtEndPr>
      <w:rPr>
        <w:noProof/>
      </w:rPr>
    </w:sdtEndPr>
    <w:sdtContent>
      <w:p w:rsidR="00217893" w:rsidRDefault="004D5A1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17893" w:rsidRDefault="00204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77"/>
    <w:rsid w:val="00023735"/>
    <w:rsid w:val="000B4556"/>
    <w:rsid w:val="001B464F"/>
    <w:rsid w:val="001E07C8"/>
    <w:rsid w:val="00204B2D"/>
    <w:rsid w:val="00225251"/>
    <w:rsid w:val="00270097"/>
    <w:rsid w:val="0028525D"/>
    <w:rsid w:val="002B171F"/>
    <w:rsid w:val="0031141E"/>
    <w:rsid w:val="003222AF"/>
    <w:rsid w:val="00327BC3"/>
    <w:rsid w:val="003D3999"/>
    <w:rsid w:val="003E6ED0"/>
    <w:rsid w:val="003F75F6"/>
    <w:rsid w:val="00427BCA"/>
    <w:rsid w:val="00446598"/>
    <w:rsid w:val="004505D4"/>
    <w:rsid w:val="004D5A12"/>
    <w:rsid w:val="00550AC1"/>
    <w:rsid w:val="005B6E91"/>
    <w:rsid w:val="006C7968"/>
    <w:rsid w:val="006D3F6D"/>
    <w:rsid w:val="0083612D"/>
    <w:rsid w:val="0091532D"/>
    <w:rsid w:val="00941677"/>
    <w:rsid w:val="00960CE2"/>
    <w:rsid w:val="009C45A2"/>
    <w:rsid w:val="00A237A3"/>
    <w:rsid w:val="00A5238E"/>
    <w:rsid w:val="00A54E0A"/>
    <w:rsid w:val="00A71BDD"/>
    <w:rsid w:val="00A749D1"/>
    <w:rsid w:val="00A845B6"/>
    <w:rsid w:val="00B02013"/>
    <w:rsid w:val="00B02122"/>
    <w:rsid w:val="00BD52CF"/>
    <w:rsid w:val="00D03A82"/>
    <w:rsid w:val="00D528FF"/>
    <w:rsid w:val="00DA3ACB"/>
    <w:rsid w:val="00E43292"/>
    <w:rsid w:val="00E43BDA"/>
    <w:rsid w:val="00E46FF4"/>
    <w:rsid w:val="00E5767E"/>
    <w:rsid w:val="00E8023C"/>
    <w:rsid w:val="00F048BA"/>
    <w:rsid w:val="00F5569B"/>
    <w:rsid w:val="00FD23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5001198"/>
  <w15:chartTrackingRefBased/>
  <w15:docId w15:val="{96FA890F-FBB0-4AFC-B3A4-1960CA63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67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4167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416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416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6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4167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4167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941677"/>
    <w:rPr>
      <w:rFonts w:cs="Times New Roman"/>
      <w:color w:val="0000FF"/>
      <w:u w:val="single"/>
    </w:rPr>
  </w:style>
  <w:style w:type="paragraph" w:customStyle="1" w:styleId="dx-doi">
    <w:name w:val="dx-doi"/>
    <w:basedOn w:val="Normal"/>
    <w:rsid w:val="00941677"/>
    <w:pPr>
      <w:spacing w:before="100" w:beforeAutospacing="1" w:after="100" w:afterAutospacing="1"/>
    </w:pPr>
  </w:style>
  <w:style w:type="character" w:styleId="HTMLCite">
    <w:name w:val="HTML Cite"/>
    <w:basedOn w:val="DefaultParagraphFont"/>
    <w:uiPriority w:val="99"/>
    <w:semiHidden/>
    <w:unhideWhenUsed/>
    <w:rsid w:val="00941677"/>
    <w:rPr>
      <w:i/>
      <w:iCs/>
    </w:rPr>
  </w:style>
  <w:style w:type="character" w:customStyle="1" w:styleId="src">
    <w:name w:val="src"/>
    <w:basedOn w:val="DefaultParagraphFont"/>
    <w:rsid w:val="00941677"/>
  </w:style>
  <w:style w:type="character" w:styleId="Emphasis">
    <w:name w:val="Emphasis"/>
    <w:basedOn w:val="DefaultParagraphFont"/>
    <w:uiPriority w:val="20"/>
    <w:qFormat/>
    <w:rsid w:val="00941677"/>
    <w:rPr>
      <w:i/>
      <w:iCs/>
    </w:rPr>
  </w:style>
  <w:style w:type="paragraph" w:styleId="Header">
    <w:name w:val="header"/>
    <w:basedOn w:val="Normal"/>
    <w:link w:val="HeaderChar"/>
    <w:uiPriority w:val="99"/>
    <w:unhideWhenUsed/>
    <w:rsid w:val="00941677"/>
    <w:pPr>
      <w:tabs>
        <w:tab w:val="center" w:pos="4320"/>
        <w:tab w:val="right" w:pos="8640"/>
      </w:tabs>
    </w:pPr>
  </w:style>
  <w:style w:type="character" w:customStyle="1" w:styleId="HeaderChar">
    <w:name w:val="Header Char"/>
    <w:basedOn w:val="DefaultParagraphFont"/>
    <w:link w:val="Header"/>
    <w:uiPriority w:val="99"/>
    <w:rsid w:val="00941677"/>
    <w:rPr>
      <w:rFonts w:ascii="Times New Roman" w:eastAsia="Times New Roman" w:hAnsi="Times New Roman" w:cs="Times New Roman"/>
      <w:sz w:val="24"/>
      <w:szCs w:val="24"/>
    </w:rPr>
  </w:style>
  <w:style w:type="character" w:customStyle="1" w:styleId="a-size-medium">
    <w:name w:val="a-size-medium"/>
    <w:basedOn w:val="DefaultParagraphFont"/>
    <w:rsid w:val="0094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18283">
      <w:bodyDiv w:val="1"/>
      <w:marLeft w:val="0"/>
      <w:marRight w:val="0"/>
      <w:marTop w:val="0"/>
      <w:marBottom w:val="0"/>
      <w:divBdr>
        <w:top w:val="none" w:sz="0" w:space="0" w:color="auto"/>
        <w:left w:val="none" w:sz="0" w:space="0" w:color="auto"/>
        <w:bottom w:val="none" w:sz="0" w:space="0" w:color="auto"/>
        <w:right w:val="none" w:sz="0" w:space="0" w:color="auto"/>
      </w:divBdr>
    </w:div>
    <w:div w:id="1711343774">
      <w:bodyDiv w:val="1"/>
      <w:marLeft w:val="0"/>
      <w:marRight w:val="0"/>
      <w:marTop w:val="0"/>
      <w:marBottom w:val="0"/>
      <w:divBdr>
        <w:top w:val="none" w:sz="0" w:space="0" w:color="auto"/>
        <w:left w:val="none" w:sz="0" w:space="0" w:color="auto"/>
        <w:bottom w:val="none" w:sz="0" w:space="0" w:color="auto"/>
        <w:right w:val="none" w:sz="0" w:space="0" w:color="auto"/>
      </w:divBdr>
    </w:div>
    <w:div w:id="17875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se-jhu-edu.colorado.idm.oclc.org/search?action=search&amp;query=author:Cl%C3%A9ment%20Therme" TargetMode="External"/><Relationship Id="rId18" Type="http://schemas.openxmlformats.org/officeDocument/2006/relationships/hyperlink" Target="https://doi.org/10.1111/polp.12533" TargetMode="External"/><Relationship Id="rId26" Type="http://schemas.openxmlformats.org/officeDocument/2006/relationships/hyperlink" Target="https://www.colorado.edu/sccr/student-conduct" TargetMode="External"/><Relationship Id="rId39" Type="http://schemas.openxmlformats.org/officeDocument/2006/relationships/hyperlink" Target="https://www.colorado.edu/oiec/policies/discrimination-harassment-policy/protected-class-definitions" TargetMode="External"/><Relationship Id="rId21" Type="http://schemas.openxmlformats.org/officeDocument/2006/relationships/hyperlink" Target="https://link-springer-com.colorado.idm.oclc.org/chapter/10.1007/978-3-031-09249-7_4" TargetMode="External"/><Relationship Id="rId34" Type="http://schemas.openxmlformats.org/officeDocument/2006/relationships/hyperlink" Target="https://www.colorado.edu/sccr/honor-code" TargetMode="External"/><Relationship Id="rId42" Type="http://schemas.openxmlformats.org/officeDocument/2006/relationships/hyperlink" Target="https://www.colorado.edu/oiec/reporting-resolutions/making-report" TargetMode="External"/><Relationship Id="rId47" Type="http://schemas.openxmlformats.org/officeDocument/2006/relationships/hyperlink" Target="http://www.colorado.edu/policies/observance-religious-holidays-and-absences-classes-andor-exams" TargetMode="External"/><Relationship Id="rId50" Type="http://schemas.openxmlformats.org/officeDocument/2006/relationships/hyperlink" Target="https://www.colorado.edu/health/academiclivecare" TargetMode="External"/><Relationship Id="rId7" Type="http://schemas.openxmlformats.org/officeDocument/2006/relationships/hyperlink" Target="https://doi-org.colorado.idm.oclc.org/10.1080/13531040312331287554" TargetMode="External"/><Relationship Id="rId2" Type="http://schemas.openxmlformats.org/officeDocument/2006/relationships/settings" Target="settings.xml"/><Relationship Id="rId16" Type="http://schemas.openxmlformats.org/officeDocument/2006/relationships/hyperlink" Target="https://www.tandfonline.com/author/Marshall%2C+Zachary+A" TargetMode="External"/><Relationship Id="rId29" Type="http://schemas.openxmlformats.org/officeDocument/2006/relationships/hyperlink" Target="https://www.colorado.edu/oiec/" TargetMode="External"/><Relationship Id="rId11" Type="http://schemas.openxmlformats.org/officeDocument/2006/relationships/hyperlink" Target="https://research.ebsco.com/c/3czfwv/viewer/pdf/4uwje3t7zz" TargetMode="External"/><Relationship Id="rId24" Type="http://schemas.openxmlformats.org/officeDocument/2006/relationships/hyperlink" Target="https://doi-org.colorado.idm.oclc.org/10.1177/0047117815619664" TargetMode="External"/><Relationship Id="rId32" Type="http://schemas.openxmlformats.org/officeDocument/2006/relationships/hyperlink" Target="mailto:dsinfo@colorado.edu" TargetMode="External"/><Relationship Id="rId37" Type="http://schemas.openxmlformats.org/officeDocument/2006/relationships/hyperlink" Target="https://www.colorado.edu/sccr/honor-code" TargetMode="External"/><Relationship Id="rId40" Type="http://schemas.openxmlformats.org/officeDocument/2006/relationships/hyperlink" Target="mailto:cureport@colorado.edu" TargetMode="External"/><Relationship Id="rId45" Type="http://schemas.openxmlformats.org/officeDocument/2006/relationships/hyperlink" Target="https://www.colorado.edu/dontignoreit/"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doi.org/10.1080/07075332.2021.1976811" TargetMode="External"/><Relationship Id="rId19" Type="http://schemas.openxmlformats.org/officeDocument/2006/relationships/hyperlink" Target="https://doi-org.colorado.idm.oclc.org/10.1080/09592318.2023.2185443" TargetMode="External"/><Relationship Id="rId31" Type="http://schemas.openxmlformats.org/officeDocument/2006/relationships/hyperlink" Target="https://www.colorado.edu/disabilityservices/" TargetMode="External"/><Relationship Id="rId44" Type="http://schemas.openxmlformats.org/officeDocument/2006/relationships/hyperlink" Target="http://www.colorado.edu/institutionalequity/"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80/14682740500395501" TargetMode="External"/><Relationship Id="rId14" Type="http://schemas.openxmlformats.org/officeDocument/2006/relationships/hyperlink" Target="https://doi-org.colorado.idm.oclc.org/10.1080/23739770.2017.1442407" TargetMode="External"/><Relationship Id="rId22" Type="http://schemas.openxmlformats.org/officeDocument/2006/relationships/hyperlink" Target="https://www.amazon.com/World-Powers-Iran-Before-Nuclear/dp/3031092481/ref=sr_1_1?crid=1DLIDRCIBIDPD&amp;keywords=Banafsheh+Keynoush&amp;qid=1704130409&amp;s=books&amp;sprefix=banafsheh+keynoush+%2Cstripbooks%2C151&amp;sr=1-1&amp;ufe=app_do%3Aamzn1.fos.006c50ae-5d4c-4777-9bc0-4513d670b6bc" TargetMode="External"/><Relationship Id="rId27" Type="http://schemas.openxmlformats.org/officeDocument/2006/relationships/hyperlink" Target="https://www.colorado.edu/sccr/student-conduct" TargetMode="External"/><Relationship Id="rId30" Type="http://schemas.openxmlformats.org/officeDocument/2006/relationships/hyperlink" Target="https://www.colorado.edu/healthcenter/coronavirus-updates/symptoms-and-what-do-if-you-feel-sick" TargetMode="External"/><Relationship Id="rId35" Type="http://schemas.openxmlformats.org/officeDocument/2006/relationships/hyperlink" Target="mailto:honor@colorado.edu" TargetMode="External"/><Relationship Id="rId43" Type="http://schemas.openxmlformats.org/officeDocument/2006/relationships/hyperlink" Target="http://www.colorado.edu/institutionalequity/" TargetMode="External"/><Relationship Id="rId48" Type="http://schemas.openxmlformats.org/officeDocument/2006/relationships/hyperlink" Target="https://www.colorado.edu/counseling/" TargetMode="External"/><Relationship Id="rId8" Type="http://schemas.openxmlformats.org/officeDocument/2006/relationships/hyperlink" Target="https://www.amazon.com/Support-Any-Friend-U-S-Israel-Relations/dp/0195165802/ref=sr_1_1?crid=N5IG0JZUM88V&amp;keywords=warren+bass&amp;qid=1707669847&amp;s=books&amp;sprefix=warren+bass%2Cstripbooks%2C121&amp;sr=1-1" TargetMode="External"/><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www.jstor.org/journal/arabstudquar" TargetMode="External"/><Relationship Id="rId17" Type="http://schemas.openxmlformats.org/officeDocument/2006/relationships/hyperlink" Target="https://doi.org/10.1080/23739770.2020.1831861" TargetMode="External"/><Relationship Id="rId25" Type="http://schemas.openxmlformats.org/officeDocument/2006/relationships/hyperlink" Target="http://www.colorado.edu/policies/student-classroom-and-course-related-behavior" TargetMode="External"/><Relationship Id="rId33" Type="http://schemas.openxmlformats.org/officeDocument/2006/relationships/hyperlink" Target="https://www.colorado.edu/sccr/honor-code" TargetMode="External"/><Relationship Id="rId38" Type="http://schemas.openxmlformats.org/officeDocument/2006/relationships/hyperlink" Target="https://www.colorado.edu/sccr/honor-code" TargetMode="External"/><Relationship Id="rId46" Type="http://schemas.openxmlformats.org/officeDocument/2006/relationships/hyperlink" Target="https://www.colorado.edu/dontignoreit/" TargetMode="External"/><Relationship Id="rId20" Type="http://schemas.openxmlformats.org/officeDocument/2006/relationships/hyperlink" Target="https://doi.org/10.1093/dh/dhaa046" TargetMode="External"/><Relationship Id="rId41" Type="http://schemas.openxmlformats.org/officeDocument/2006/relationships/hyperlink" Target="https://www.colorado.edu/oiec/reporting-resolutions/making-report" TargetMode="External"/><Relationship Id="rId1" Type="http://schemas.openxmlformats.org/officeDocument/2006/relationships/styles" Target="styles.xml"/><Relationship Id="rId6" Type="http://schemas.openxmlformats.org/officeDocument/2006/relationships/hyperlink" Target="mailto:zach.levey@colorado.edu" TargetMode="External"/><Relationship Id="rId15" Type="http://schemas.openxmlformats.org/officeDocument/2006/relationships/hyperlink" Target="https://www.tandfonline.com/author/Guzansky%2C+Yoel" TargetMode="External"/><Relationship Id="rId23" Type="http://schemas.openxmlformats.org/officeDocument/2006/relationships/hyperlink" Target="https://journals.sagepub.com/doi/abs/10.1177/0047117815619664" TargetMode="External"/><Relationship Id="rId28" Type="http://schemas.openxmlformats.org/officeDocument/2006/relationships/hyperlink" Target="https://www.colorado.edu/oiec/" TargetMode="External"/><Relationship Id="rId36" Type="http://schemas.openxmlformats.org/officeDocument/2006/relationships/hyperlink" Target="https://www.colorado.edu/sccr/honor-code" TargetMode="External"/><Relationship Id="rId49" Type="http://schemas.openxmlformats.org/officeDocument/2006/relationships/hyperlink" Target="https://www.colorado.edu/health/academicliv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4185</Words>
  <Characters>23859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Haifa</Company>
  <LinksUpToDate>false</LinksUpToDate>
  <CharactersWithSpaces>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Zachl</dc:creator>
  <cp:keywords/>
  <dc:description/>
  <cp:lastModifiedBy>Zachl</cp:lastModifiedBy>
  <cp:revision>2</cp:revision>
  <dcterms:created xsi:type="dcterms:W3CDTF">2026-01-23T16:38:00Z</dcterms:created>
  <dcterms:modified xsi:type="dcterms:W3CDTF">2026-01-23T16:38:00Z</dcterms:modified>
</cp:coreProperties>
</file>