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F7F57F" w14:textId="121F9684" w:rsidR="00E17046" w:rsidRPr="00440681" w:rsidRDefault="00C0110B" w:rsidP="00170B1D">
      <w:pPr>
        <w:pBdr>
          <w:top w:val="single" w:sz="18" w:space="1" w:color="660066"/>
          <w:left w:val="single" w:sz="18" w:space="4" w:color="660066"/>
          <w:bottom w:val="single" w:sz="18" w:space="1" w:color="660066"/>
          <w:right w:val="single" w:sz="18" w:space="4" w:color="660066"/>
        </w:pBdr>
        <w:ind w:firstLine="720"/>
        <w:rPr>
          <w:b/>
          <w:color w:val="660066"/>
          <w:sz w:val="28"/>
          <w:szCs w:val="28"/>
        </w:rPr>
      </w:pPr>
      <w:r w:rsidRPr="003D1EF7">
        <w:rPr>
          <w:b/>
          <w:color w:val="660066"/>
        </w:rPr>
        <w:t xml:space="preserve"> </w:t>
      </w:r>
      <w:r w:rsidR="00170B1D" w:rsidRPr="003D1EF7">
        <w:rPr>
          <w:b/>
          <w:color w:val="660066"/>
        </w:rPr>
        <w:t xml:space="preserve">               </w:t>
      </w:r>
      <w:r w:rsidR="00E17046" w:rsidRPr="003D1EF7">
        <w:rPr>
          <w:b/>
          <w:color w:val="660066"/>
        </w:rPr>
        <w:t xml:space="preserve">   </w:t>
      </w:r>
      <w:r w:rsidR="00440681">
        <w:rPr>
          <w:b/>
          <w:color w:val="660066"/>
        </w:rPr>
        <w:tab/>
      </w:r>
      <w:r w:rsidR="00440681">
        <w:rPr>
          <w:b/>
          <w:color w:val="660066"/>
        </w:rPr>
        <w:tab/>
      </w:r>
      <w:r w:rsidR="00440681" w:rsidRPr="00440681">
        <w:rPr>
          <w:b/>
          <w:color w:val="660066"/>
          <w:sz w:val="28"/>
          <w:szCs w:val="28"/>
        </w:rPr>
        <w:t>GEOG</w:t>
      </w:r>
      <w:r w:rsidR="00B81A68" w:rsidRPr="00440681">
        <w:rPr>
          <w:b/>
          <w:color w:val="660066"/>
          <w:sz w:val="28"/>
          <w:szCs w:val="28"/>
        </w:rPr>
        <w:t xml:space="preserve"> </w:t>
      </w:r>
      <w:r w:rsidR="00B872ED" w:rsidRPr="00440681">
        <w:rPr>
          <w:b/>
          <w:color w:val="660066"/>
          <w:sz w:val="28"/>
          <w:szCs w:val="28"/>
        </w:rPr>
        <w:t xml:space="preserve">3622/IAFS </w:t>
      </w:r>
      <w:r w:rsidR="00E17046" w:rsidRPr="00440681">
        <w:rPr>
          <w:b/>
          <w:color w:val="660066"/>
          <w:sz w:val="28"/>
          <w:szCs w:val="28"/>
        </w:rPr>
        <w:t>3670</w:t>
      </w:r>
    </w:p>
    <w:p w14:paraId="4CF3B9BE" w14:textId="13825FE1" w:rsidR="00937D49" w:rsidRPr="00440681" w:rsidRDefault="00E17046" w:rsidP="00170B1D">
      <w:pPr>
        <w:pBdr>
          <w:top w:val="single" w:sz="18" w:space="1" w:color="660066"/>
          <w:left w:val="single" w:sz="18" w:space="4" w:color="660066"/>
          <w:bottom w:val="single" w:sz="18" w:space="1" w:color="660066"/>
          <w:right w:val="single" w:sz="18" w:space="4" w:color="660066"/>
        </w:pBdr>
        <w:ind w:firstLine="720"/>
        <w:rPr>
          <w:b/>
          <w:color w:val="660066"/>
          <w:sz w:val="28"/>
          <w:szCs w:val="28"/>
        </w:rPr>
      </w:pPr>
      <w:r w:rsidRPr="00440681">
        <w:rPr>
          <w:b/>
          <w:color w:val="660066"/>
          <w:sz w:val="28"/>
          <w:szCs w:val="28"/>
        </w:rPr>
        <w:t xml:space="preserve">                </w:t>
      </w:r>
      <w:r w:rsidR="00440681" w:rsidRPr="00440681">
        <w:rPr>
          <w:b/>
          <w:color w:val="660066"/>
          <w:sz w:val="28"/>
          <w:szCs w:val="28"/>
        </w:rPr>
        <w:tab/>
        <w:t xml:space="preserve">CITIES OF THE GLOBAL SOUTH  </w:t>
      </w:r>
    </w:p>
    <w:p w14:paraId="3D2981F2" w14:textId="77777777" w:rsidR="00937D49" w:rsidRPr="003D1EF7" w:rsidRDefault="00937D49" w:rsidP="00660D6B">
      <w:pPr>
        <w:widowControl w:val="0"/>
        <w:autoSpaceDE w:val="0"/>
        <w:autoSpaceDN w:val="0"/>
        <w:adjustRightInd w:val="0"/>
      </w:pPr>
    </w:p>
    <w:p w14:paraId="7C6AE52C" w14:textId="77777777" w:rsidR="001C3A1E" w:rsidRPr="003D1EF7" w:rsidRDefault="00AF106F" w:rsidP="00660D6B">
      <w:pPr>
        <w:widowControl w:val="0"/>
        <w:autoSpaceDE w:val="0"/>
        <w:autoSpaceDN w:val="0"/>
        <w:adjustRightInd w:val="0"/>
      </w:pPr>
      <w:r w:rsidRPr="003D1EF7">
        <w:rPr>
          <w:noProof/>
        </w:rPr>
        <w:drawing>
          <wp:inline distT="0" distB="0" distL="0" distR="0" wp14:anchorId="5E925F41" wp14:editId="305D361A">
            <wp:extent cx="5270500" cy="3601801"/>
            <wp:effectExtent l="19050" t="0" r="6350" b="0"/>
            <wp:docPr id="3" name="Picture 1" descr="http://s24.postimg.org/whxb8fflx/Mumbai_aerial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24.postimg.org/whxb8fflx/Mumbai_aerial_1.jpg"/>
                    <pic:cNvPicPr>
                      <a:picLocks noChangeAspect="1" noChangeArrowheads="1"/>
                    </pic:cNvPicPr>
                  </pic:nvPicPr>
                  <pic:blipFill>
                    <a:blip r:embed="rId8"/>
                    <a:srcRect/>
                    <a:stretch>
                      <a:fillRect/>
                    </a:stretch>
                  </pic:blipFill>
                  <pic:spPr bwMode="auto">
                    <a:xfrm>
                      <a:off x="0" y="0"/>
                      <a:ext cx="5270500" cy="3601801"/>
                    </a:xfrm>
                    <a:prstGeom prst="rect">
                      <a:avLst/>
                    </a:prstGeom>
                    <a:noFill/>
                    <a:ln w="9525">
                      <a:noFill/>
                      <a:miter lim="800000"/>
                      <a:headEnd/>
                      <a:tailEnd/>
                    </a:ln>
                  </pic:spPr>
                </pic:pic>
              </a:graphicData>
            </a:graphic>
          </wp:inline>
        </w:drawing>
      </w:r>
    </w:p>
    <w:p w14:paraId="2BE6B508" w14:textId="77777777" w:rsidR="001264B7" w:rsidRPr="000C4062" w:rsidRDefault="00AF106F" w:rsidP="00CD68FF">
      <w:pPr>
        <w:widowControl w:val="0"/>
        <w:autoSpaceDE w:val="0"/>
        <w:autoSpaceDN w:val="0"/>
        <w:adjustRightInd w:val="0"/>
        <w:jc w:val="right"/>
        <w:rPr>
          <w:sz w:val="18"/>
          <w:szCs w:val="18"/>
        </w:rPr>
      </w:pPr>
      <w:r w:rsidRPr="000C4062">
        <w:rPr>
          <w:sz w:val="18"/>
          <w:szCs w:val="18"/>
        </w:rPr>
        <w:t>Photo credit: Joseph Joe Radhik (Mumbai, India</w:t>
      </w:r>
      <w:r w:rsidR="001C3A1E" w:rsidRPr="000C4062">
        <w:rPr>
          <w:sz w:val="18"/>
          <w:szCs w:val="18"/>
        </w:rPr>
        <w:t xml:space="preserve">) </w:t>
      </w:r>
    </w:p>
    <w:p w14:paraId="0A67236A" w14:textId="77777777" w:rsidR="003011C5" w:rsidRPr="000C4062" w:rsidRDefault="003011C5" w:rsidP="009A17AB">
      <w:pPr>
        <w:rPr>
          <w:b/>
          <w:sz w:val="18"/>
          <w:szCs w:val="18"/>
        </w:rPr>
      </w:pPr>
    </w:p>
    <w:p w14:paraId="45DF5AE9" w14:textId="79CD6B2E" w:rsidR="003011C5" w:rsidRPr="003011C5" w:rsidRDefault="003011C5" w:rsidP="003011C5">
      <w:pPr>
        <w:jc w:val="both"/>
        <w:rPr>
          <w:b/>
        </w:rPr>
      </w:pPr>
      <w:r w:rsidRPr="003011C5">
        <w:rPr>
          <w:b/>
        </w:rPr>
        <w:t>INSTRUCTORS</w:t>
      </w:r>
      <w:r w:rsidR="00CB5261">
        <w:rPr>
          <w:b/>
        </w:rPr>
        <w:t>:</w:t>
      </w:r>
    </w:p>
    <w:p w14:paraId="24AF7F1A" w14:textId="77777777" w:rsidR="003011C5" w:rsidRDefault="003011C5" w:rsidP="003011C5">
      <w:pPr>
        <w:jc w:val="both"/>
      </w:pPr>
      <w:r>
        <w:t>Professor Yaffa Truelove</w:t>
      </w:r>
    </w:p>
    <w:p w14:paraId="7BABD5D8" w14:textId="77777777" w:rsidR="003011C5" w:rsidRDefault="003011C5" w:rsidP="003011C5">
      <w:pPr>
        <w:jc w:val="both"/>
      </w:pPr>
      <w:r>
        <w:t>Department of Geography</w:t>
      </w:r>
    </w:p>
    <w:p w14:paraId="0A37B1AA" w14:textId="77777777" w:rsidR="003011C5" w:rsidRDefault="003011C5" w:rsidP="003011C5">
      <w:pPr>
        <w:jc w:val="both"/>
      </w:pPr>
      <w:r>
        <w:t>International Affairs Program</w:t>
      </w:r>
    </w:p>
    <w:p w14:paraId="15A77358" w14:textId="7B34B5C5" w:rsidR="003011C5" w:rsidRDefault="003011C5" w:rsidP="003011C5">
      <w:pPr>
        <w:jc w:val="both"/>
      </w:pPr>
      <w:r>
        <w:t xml:space="preserve">Office hours: </w:t>
      </w:r>
      <w:r w:rsidR="00866658">
        <w:t>Tues/Thurs 2:00-3:00</w:t>
      </w:r>
      <w:r w:rsidR="005C6589">
        <w:t>pm</w:t>
      </w:r>
    </w:p>
    <w:p w14:paraId="5400AD5E" w14:textId="302684A0" w:rsidR="003011C5" w:rsidRDefault="005C6589" w:rsidP="003011C5">
      <w:pPr>
        <w:jc w:val="both"/>
      </w:pPr>
      <w:r>
        <w:t>Guggenheim 207</w:t>
      </w:r>
    </w:p>
    <w:p w14:paraId="3907C40B" w14:textId="77777777" w:rsidR="003011C5" w:rsidRDefault="00956039" w:rsidP="003011C5">
      <w:pPr>
        <w:jc w:val="both"/>
      </w:pPr>
      <w:hyperlink r:id="rId9" w:history="1">
        <w:r w:rsidR="003011C5" w:rsidRPr="006A448F">
          <w:rPr>
            <w:rStyle w:val="Hyperlink"/>
          </w:rPr>
          <w:t>truelove@colorado.edu</w:t>
        </w:r>
      </w:hyperlink>
    </w:p>
    <w:p w14:paraId="79F8AC1D" w14:textId="77777777" w:rsidR="003011C5" w:rsidRDefault="003011C5" w:rsidP="003011C5">
      <w:pPr>
        <w:jc w:val="both"/>
      </w:pPr>
    </w:p>
    <w:p w14:paraId="53EFD7BC" w14:textId="2DD0B555" w:rsidR="003011C5" w:rsidRDefault="001312D9" w:rsidP="003011C5">
      <w:pPr>
        <w:jc w:val="both"/>
      </w:pPr>
      <w:r>
        <w:t>Kripa Dongol</w:t>
      </w:r>
      <w:r w:rsidR="003011C5">
        <w:t>, Teaching Assistant</w:t>
      </w:r>
    </w:p>
    <w:p w14:paraId="3334233C" w14:textId="77777777" w:rsidR="003011C5" w:rsidRDefault="003011C5" w:rsidP="003011C5">
      <w:pPr>
        <w:jc w:val="both"/>
      </w:pPr>
      <w:r>
        <w:t>Department of Geography</w:t>
      </w:r>
    </w:p>
    <w:p w14:paraId="723889C3" w14:textId="527A7968" w:rsidR="003011C5" w:rsidRDefault="003011C5" w:rsidP="003011C5">
      <w:pPr>
        <w:jc w:val="both"/>
      </w:pPr>
      <w:r>
        <w:t>Office hours:</w:t>
      </w:r>
      <w:r w:rsidR="00452DF4">
        <w:t xml:space="preserve"> Wednesday 12:00-2:00pm</w:t>
      </w:r>
    </w:p>
    <w:p w14:paraId="7E09FD4A" w14:textId="23953CDE" w:rsidR="003011C5" w:rsidRDefault="003011C5" w:rsidP="003011C5">
      <w:pPr>
        <w:jc w:val="both"/>
      </w:pPr>
      <w:r>
        <w:t>Guggenheim</w:t>
      </w:r>
      <w:r w:rsidR="005C6589">
        <w:t xml:space="preserve"> 311</w:t>
      </w:r>
    </w:p>
    <w:p w14:paraId="5EC16DA0" w14:textId="07B8F8E8" w:rsidR="002677A2" w:rsidRDefault="002677A2" w:rsidP="003011C5">
      <w:pPr>
        <w:jc w:val="both"/>
      </w:pPr>
      <w:hyperlink r:id="rId10" w:history="1">
        <w:r w:rsidRPr="00504961">
          <w:rPr>
            <w:rStyle w:val="Hyperlink"/>
          </w:rPr>
          <w:t>Kripa.Dongol@colorado.edu</w:t>
        </w:r>
      </w:hyperlink>
    </w:p>
    <w:p w14:paraId="3D976B77" w14:textId="77777777" w:rsidR="002677A2" w:rsidRDefault="002677A2" w:rsidP="003011C5">
      <w:pPr>
        <w:jc w:val="both"/>
      </w:pPr>
    </w:p>
    <w:p w14:paraId="272AFA5A" w14:textId="77777777" w:rsidR="00376D44" w:rsidRDefault="00376D44" w:rsidP="009A17AB">
      <w:pPr>
        <w:rPr>
          <w:b/>
        </w:rPr>
      </w:pPr>
    </w:p>
    <w:p w14:paraId="4F4E9A0E" w14:textId="77777777" w:rsidR="00413607" w:rsidRPr="003D1EF7" w:rsidRDefault="003F2A1F" w:rsidP="009A17AB">
      <w:r w:rsidRPr="003D1EF7">
        <w:rPr>
          <w:b/>
        </w:rPr>
        <w:t>ABOUT THE COURSE:</w:t>
      </w:r>
    </w:p>
    <w:p w14:paraId="1578EAC6" w14:textId="66BE23AF" w:rsidR="00CB6693" w:rsidRPr="003D1EF7" w:rsidRDefault="00CB6693" w:rsidP="00022CF2">
      <w:pPr>
        <w:autoSpaceDE w:val="0"/>
        <w:autoSpaceDN w:val="0"/>
        <w:adjustRightInd w:val="0"/>
        <w:jc w:val="both"/>
      </w:pPr>
      <w:r w:rsidRPr="003D1EF7">
        <w:t>For the first time in history, more than half of the global population is</w:t>
      </w:r>
      <w:r w:rsidR="0013654C" w:rsidRPr="003D1EF7">
        <w:t xml:space="preserve"> categorized as</w:t>
      </w:r>
      <w:r w:rsidRPr="003D1EF7">
        <w:t xml:space="preserve"> urban, with a majority </w:t>
      </w:r>
      <w:r w:rsidR="000B17AD">
        <w:t xml:space="preserve">of urban dwellers living in </w:t>
      </w:r>
      <w:r w:rsidRPr="003D1EF7">
        <w:t xml:space="preserve">cities of the global South. Increasingly, the future of urbanism </w:t>
      </w:r>
      <w:r w:rsidR="00641902" w:rsidRPr="003D1EF7">
        <w:t>may remain less with</w:t>
      </w:r>
      <w:r w:rsidRPr="003D1EF7">
        <w:t xml:space="preserve"> New York and London and more in places like São Paulo, Mumbai, and Shanghai</w:t>
      </w:r>
      <w:r w:rsidR="00641902" w:rsidRPr="003D1EF7">
        <w:t>, as well as ‘ordinary cities</w:t>
      </w:r>
      <w:r w:rsidRPr="003D1EF7">
        <w:t>.</w:t>
      </w:r>
      <w:r w:rsidR="00641902" w:rsidRPr="003D1EF7">
        <w:t>’</w:t>
      </w:r>
      <w:r w:rsidRPr="003D1EF7">
        <w:t xml:space="preserve"> </w:t>
      </w:r>
      <w:r w:rsidR="00641902" w:rsidRPr="003D1EF7">
        <w:t>T</w:t>
      </w:r>
      <w:r w:rsidR="00C357A0" w:rsidRPr="003D1EF7">
        <w:t>his course</w:t>
      </w:r>
      <w:r w:rsidRPr="003D1EF7">
        <w:t xml:space="preserve"> critical</w:t>
      </w:r>
      <w:r w:rsidR="00C357A0" w:rsidRPr="003D1EF7">
        <w:t>ly reflects</w:t>
      </w:r>
      <w:r w:rsidRPr="003D1EF7">
        <w:t xml:space="preserve"> on the processes, structural forces and everyday forms of urban life that are a</w:t>
      </w:r>
      <w:r w:rsidR="00124BED" w:rsidRPr="003D1EF7">
        <w:t>t the core of rapid urban growth</w:t>
      </w:r>
      <w:r w:rsidRPr="003D1EF7">
        <w:t xml:space="preserve"> in the global South. Through examining interdisciplinary scholarship, empirical case studies, and key theoretical</w:t>
      </w:r>
      <w:r w:rsidR="00C357A0" w:rsidRPr="003D1EF7">
        <w:t xml:space="preserve"> work</w:t>
      </w:r>
      <w:r w:rsidRPr="003D1EF7">
        <w:t>, we w</w:t>
      </w:r>
      <w:r w:rsidR="00641902" w:rsidRPr="003D1EF7">
        <w:t xml:space="preserve">ill turn our attention to crucial </w:t>
      </w:r>
      <w:r w:rsidRPr="003D1EF7">
        <w:t xml:space="preserve">sites in which </w:t>
      </w:r>
      <w:r w:rsidR="00641902" w:rsidRPr="003D1EF7">
        <w:t xml:space="preserve">much of </w:t>
      </w:r>
      <w:r w:rsidRPr="003D1EF7">
        <w:t>contemporary</w:t>
      </w:r>
      <w:r w:rsidR="005D58A3" w:rsidRPr="003D1EF7">
        <w:t xml:space="preserve"> </w:t>
      </w:r>
      <w:r w:rsidRPr="003D1EF7">
        <w:t xml:space="preserve">urban life is being </w:t>
      </w:r>
      <w:r w:rsidRPr="003D1EF7">
        <w:lastRenderedPageBreak/>
        <w:t>forged.</w:t>
      </w:r>
      <w:r w:rsidR="00641902" w:rsidRPr="003D1EF7">
        <w:t xml:space="preserve"> </w:t>
      </w:r>
      <w:r w:rsidR="000D3DA9" w:rsidRPr="003D1EF7">
        <w:t xml:space="preserve"> </w:t>
      </w:r>
      <w:r w:rsidR="00475C78" w:rsidRPr="003D1EF7">
        <w:t xml:space="preserve">In the process, we will consider scholarly efforts to “provincialize” urban studies, particularly postcolonial critiques that the canon of urban studies literature derives from EuroAmerica and consequently offers limited explanations of the urban processes and practices that permeate urbanization in the global South. </w:t>
      </w:r>
      <w:r w:rsidR="00641902" w:rsidRPr="003D1EF7">
        <w:t>At the same time, we will critically examine what ‘a view from the South’ offers empirically and conceptually, and potential limitations.</w:t>
      </w:r>
    </w:p>
    <w:p w14:paraId="5AD35FAE" w14:textId="77777777" w:rsidR="005D58A3" w:rsidRPr="003D1EF7" w:rsidRDefault="005D58A3" w:rsidP="00022CF2">
      <w:pPr>
        <w:autoSpaceDE w:val="0"/>
        <w:autoSpaceDN w:val="0"/>
        <w:adjustRightInd w:val="0"/>
        <w:jc w:val="both"/>
      </w:pPr>
    </w:p>
    <w:p w14:paraId="7A0A876D" w14:textId="3B3DA7B0" w:rsidR="005D58A3" w:rsidRPr="003D1EF7" w:rsidRDefault="005D58A3" w:rsidP="00022CF2">
      <w:pPr>
        <w:autoSpaceDE w:val="0"/>
        <w:autoSpaceDN w:val="0"/>
        <w:adjustRightInd w:val="0"/>
        <w:jc w:val="both"/>
      </w:pPr>
      <w:r w:rsidRPr="003D1EF7">
        <w:t>Our main objective is to understand the variety of urban processes and phenomena that are shaping</w:t>
      </w:r>
      <w:r w:rsidR="00C357A0" w:rsidRPr="003D1EF7">
        <w:t xml:space="preserve"> </w:t>
      </w:r>
      <w:r w:rsidRPr="003D1EF7">
        <w:t>cities of the global South</w:t>
      </w:r>
      <w:r w:rsidR="00C357A0" w:rsidRPr="003D1EF7">
        <w:t xml:space="preserve"> and </w:t>
      </w:r>
      <w:r w:rsidR="00641902" w:rsidRPr="003D1EF7">
        <w:t xml:space="preserve">diverse </w:t>
      </w:r>
      <w:r w:rsidR="00C357A0" w:rsidRPr="003D1EF7">
        <w:t>forms of Southern urbanism</w:t>
      </w:r>
      <w:r w:rsidR="00297564" w:rsidRPr="003D1EF7">
        <w:t xml:space="preserve"> (though not necessarily exclusive to the global South)</w:t>
      </w:r>
      <w:r w:rsidRPr="003D1EF7">
        <w:t>. In this regard, we consider a multiplicity of themes such as migration and urbanization</w:t>
      </w:r>
      <w:r w:rsidR="00BE08BE" w:rsidRPr="003D1EF7">
        <w:t>, formal and informal economies</w:t>
      </w:r>
      <w:r w:rsidRPr="003D1EF7">
        <w:t>, housing and infrastructure, development and environment</w:t>
      </w:r>
      <w:r w:rsidR="00BE08BE" w:rsidRPr="003D1EF7">
        <w:t xml:space="preserve">, </w:t>
      </w:r>
      <w:r w:rsidR="0051764C" w:rsidRPr="003D1EF7">
        <w:t xml:space="preserve">and </w:t>
      </w:r>
      <w:r w:rsidR="000A32F4">
        <w:t>urban citizenship</w:t>
      </w:r>
      <w:r w:rsidRPr="003D1EF7">
        <w:t>. Our cross-regional and co</w:t>
      </w:r>
      <w:r w:rsidR="000208F6" w:rsidRPr="003D1EF7">
        <w:t>mparative inquiry will</w:t>
      </w:r>
      <w:r w:rsidRPr="003D1EF7">
        <w:t xml:space="preserve"> lead to reflections on new methodological and theoretical directions for the study of global urbanism.</w:t>
      </w:r>
      <w:r w:rsidR="007062E0" w:rsidRPr="003D1EF7">
        <w:t xml:space="preserve"> We will additionally supplement course material with occasional films and video clips. </w:t>
      </w:r>
      <w:r w:rsidRPr="003D1EF7">
        <w:t xml:space="preserve"> </w:t>
      </w:r>
    </w:p>
    <w:p w14:paraId="323A3C60" w14:textId="77777777" w:rsidR="003011C5" w:rsidRDefault="003011C5" w:rsidP="009A17AB">
      <w:pPr>
        <w:rPr>
          <w:b/>
        </w:rPr>
      </w:pPr>
    </w:p>
    <w:p w14:paraId="7F2B01E4" w14:textId="77777777" w:rsidR="003011C5" w:rsidRDefault="003011C5" w:rsidP="009A17AB">
      <w:pPr>
        <w:rPr>
          <w:b/>
        </w:rPr>
      </w:pPr>
    </w:p>
    <w:p w14:paraId="52695698" w14:textId="77777777" w:rsidR="00413607" w:rsidRPr="003D1EF7" w:rsidRDefault="003F2A1F" w:rsidP="009A17AB">
      <w:pPr>
        <w:rPr>
          <w:b/>
        </w:rPr>
      </w:pPr>
      <w:r w:rsidRPr="003D1EF7">
        <w:rPr>
          <w:b/>
        </w:rPr>
        <w:t xml:space="preserve">COURSE </w:t>
      </w:r>
      <w:r w:rsidR="0009021E" w:rsidRPr="003D1EF7">
        <w:rPr>
          <w:b/>
        </w:rPr>
        <w:t xml:space="preserve">SKILLS AND </w:t>
      </w:r>
      <w:r w:rsidR="005C3920" w:rsidRPr="003D1EF7">
        <w:rPr>
          <w:b/>
        </w:rPr>
        <w:t>GOALS</w:t>
      </w:r>
    </w:p>
    <w:p w14:paraId="2E2BF35D" w14:textId="62C3168D" w:rsidR="003D2B8D" w:rsidRPr="003D1EF7" w:rsidRDefault="0009021E" w:rsidP="009A17AB">
      <w:r w:rsidRPr="003D1EF7">
        <w:t xml:space="preserve">The course grade </w:t>
      </w:r>
      <w:r w:rsidR="005C3920" w:rsidRPr="003D1EF7">
        <w:t>is linked to a set of specifi</w:t>
      </w:r>
      <w:r w:rsidR="009B2365" w:rsidRPr="003D1EF7">
        <w:t>c learning goals and objectives</w:t>
      </w:r>
      <w:r w:rsidR="005C3920" w:rsidRPr="003D1EF7">
        <w:t xml:space="preserve">.  </w:t>
      </w:r>
      <w:r w:rsidRPr="003D1EF7">
        <w:t>In particular, a</w:t>
      </w:r>
      <w:r w:rsidR="0006795A" w:rsidRPr="003D1EF7">
        <w:t xml:space="preserve"> student com</w:t>
      </w:r>
      <w:r w:rsidRPr="003D1EF7">
        <w:t>pleting this course will be able</w:t>
      </w:r>
      <w:r w:rsidR="0006795A" w:rsidRPr="003D1EF7">
        <w:t xml:space="preserve"> to:</w:t>
      </w:r>
    </w:p>
    <w:p w14:paraId="67241112" w14:textId="69EEB4C0" w:rsidR="003D2B8D" w:rsidRPr="003D1EF7" w:rsidRDefault="003D2B8D" w:rsidP="003D2B8D">
      <w:pPr>
        <w:numPr>
          <w:ilvl w:val="0"/>
          <w:numId w:val="26"/>
        </w:numPr>
        <w:spacing w:before="100" w:beforeAutospacing="1" w:after="100" w:afterAutospacing="1" w:line="315" w:lineRule="atLeast"/>
        <w:ind w:left="375"/>
        <w:rPr>
          <w:rFonts w:eastAsia="Times New Roman"/>
          <w:lang w:val="en-IN"/>
        </w:rPr>
      </w:pPr>
      <w:r w:rsidRPr="003D1EF7">
        <w:rPr>
          <w:rFonts w:eastAsia="Times New Roman"/>
          <w:lang w:val="en-IN"/>
        </w:rPr>
        <w:t>Review empirical and theoretical work on urbanisation in the global South (</w:t>
      </w:r>
      <w:r w:rsidR="00A723CE">
        <w:rPr>
          <w:rFonts w:eastAsia="Times New Roman"/>
          <w:i/>
          <w:iCs/>
          <w:lang w:val="en-IN"/>
        </w:rPr>
        <w:t>Position</w:t>
      </w:r>
      <w:r w:rsidR="006A21FC" w:rsidRPr="003D1EF7">
        <w:rPr>
          <w:rFonts w:eastAsia="Times New Roman"/>
          <w:i/>
          <w:iCs/>
          <w:lang w:val="en-IN"/>
        </w:rPr>
        <w:t xml:space="preserve"> Papers</w:t>
      </w:r>
      <w:r w:rsidR="00A91FDB" w:rsidRPr="003D1EF7">
        <w:rPr>
          <w:rFonts w:eastAsia="Times New Roman"/>
          <w:i/>
          <w:iCs/>
          <w:lang w:val="en-IN"/>
        </w:rPr>
        <w:t>, Readings, Lecture</w:t>
      </w:r>
      <w:r w:rsidR="00A723CE">
        <w:rPr>
          <w:rFonts w:eastAsia="Times New Roman"/>
          <w:i/>
          <w:iCs/>
          <w:lang w:val="en-IN"/>
        </w:rPr>
        <w:t>, Quizzes</w:t>
      </w:r>
      <w:r w:rsidRPr="003D1EF7">
        <w:rPr>
          <w:rFonts w:eastAsia="Times New Roman"/>
          <w:lang w:val="en-IN"/>
        </w:rPr>
        <w:t>)</w:t>
      </w:r>
    </w:p>
    <w:p w14:paraId="6DAFDB05" w14:textId="30EBBEAE" w:rsidR="003D2B8D" w:rsidRPr="003D1EF7" w:rsidRDefault="00CB16BE" w:rsidP="003D2B8D">
      <w:pPr>
        <w:numPr>
          <w:ilvl w:val="0"/>
          <w:numId w:val="26"/>
        </w:numPr>
        <w:spacing w:before="100" w:beforeAutospacing="1" w:after="100" w:afterAutospacing="1" w:line="315" w:lineRule="atLeast"/>
        <w:ind w:left="375"/>
        <w:rPr>
          <w:rFonts w:eastAsia="Times New Roman"/>
          <w:lang w:val="en-IN"/>
        </w:rPr>
      </w:pPr>
      <w:r>
        <w:rPr>
          <w:rFonts w:eastAsia="Times New Roman"/>
          <w:lang w:val="en-IN"/>
        </w:rPr>
        <w:t>Distil</w:t>
      </w:r>
      <w:r w:rsidR="003D2B8D" w:rsidRPr="003D1EF7">
        <w:rPr>
          <w:rFonts w:eastAsia="Times New Roman"/>
          <w:lang w:val="en-IN"/>
        </w:rPr>
        <w:t xml:space="preserve"> contrasting theories and conceptual explanations related to urbanization in the global South (</w:t>
      </w:r>
      <w:r w:rsidR="00A723CE">
        <w:rPr>
          <w:rFonts w:eastAsia="Times New Roman"/>
          <w:i/>
          <w:iCs/>
          <w:lang w:val="en-IN"/>
        </w:rPr>
        <w:t>Position</w:t>
      </w:r>
      <w:r w:rsidR="006A21FC" w:rsidRPr="003D1EF7">
        <w:rPr>
          <w:rFonts w:eastAsia="Times New Roman"/>
          <w:i/>
          <w:iCs/>
          <w:lang w:val="en-IN"/>
        </w:rPr>
        <w:t xml:space="preserve"> Papers</w:t>
      </w:r>
      <w:r w:rsidR="003D2B8D" w:rsidRPr="003D1EF7">
        <w:rPr>
          <w:rFonts w:eastAsia="Times New Roman"/>
          <w:lang w:val="en-IN"/>
        </w:rPr>
        <w:t>,</w:t>
      </w:r>
      <w:r w:rsidR="003D2B8D" w:rsidRPr="003D1EF7">
        <w:rPr>
          <w:rFonts w:eastAsia="Times New Roman"/>
          <w:i/>
          <w:iCs/>
          <w:lang w:val="en-IN"/>
        </w:rPr>
        <w:t> </w:t>
      </w:r>
      <w:r w:rsidR="00A723CE">
        <w:rPr>
          <w:rFonts w:eastAsia="Times New Roman"/>
          <w:i/>
          <w:iCs/>
          <w:lang w:val="en-IN"/>
        </w:rPr>
        <w:t>Midterm</w:t>
      </w:r>
      <w:r w:rsidR="00C677CE" w:rsidRPr="003D1EF7">
        <w:rPr>
          <w:rFonts w:eastAsia="Times New Roman"/>
          <w:i/>
          <w:iCs/>
          <w:lang w:val="en-IN"/>
        </w:rPr>
        <w:t xml:space="preserve">, </w:t>
      </w:r>
      <w:r w:rsidR="008570AA" w:rsidRPr="003D1EF7">
        <w:rPr>
          <w:rFonts w:eastAsia="Times New Roman"/>
          <w:i/>
          <w:iCs/>
          <w:lang w:val="en-IN"/>
        </w:rPr>
        <w:t>In-Class Discussions</w:t>
      </w:r>
      <w:r w:rsidR="003D2B8D" w:rsidRPr="003D1EF7">
        <w:rPr>
          <w:rFonts w:eastAsia="Times New Roman"/>
          <w:lang w:val="en-IN"/>
        </w:rPr>
        <w:t>)</w:t>
      </w:r>
    </w:p>
    <w:p w14:paraId="0E7235D9" w14:textId="25379B54" w:rsidR="003D2B8D" w:rsidRPr="003D1EF7" w:rsidRDefault="003D2B8D" w:rsidP="003D2B8D">
      <w:pPr>
        <w:numPr>
          <w:ilvl w:val="0"/>
          <w:numId w:val="26"/>
        </w:numPr>
        <w:spacing w:before="100" w:beforeAutospacing="1" w:after="100" w:afterAutospacing="1" w:line="315" w:lineRule="atLeast"/>
        <w:ind w:left="375"/>
        <w:rPr>
          <w:rFonts w:eastAsia="Times New Roman"/>
          <w:lang w:val="en-IN"/>
        </w:rPr>
      </w:pPr>
      <w:r w:rsidRPr="003D1EF7">
        <w:rPr>
          <w:rFonts w:eastAsia="Times New Roman"/>
          <w:lang w:val="en-IN"/>
        </w:rPr>
        <w:t>Assess research on economic, political and social aspects of urbanisation in the global South (</w:t>
      </w:r>
      <w:r w:rsidR="00A723CE">
        <w:rPr>
          <w:rFonts w:eastAsia="Times New Roman"/>
          <w:i/>
          <w:iCs/>
          <w:lang w:val="en-IN"/>
        </w:rPr>
        <w:t>Midterm, Position Papers, City Profile &amp; Policy Analysis)</w:t>
      </w:r>
    </w:p>
    <w:p w14:paraId="4E887004" w14:textId="276C2A68" w:rsidR="003D2B8D" w:rsidRPr="003D1EF7" w:rsidRDefault="003D2B8D" w:rsidP="003D2B8D">
      <w:pPr>
        <w:numPr>
          <w:ilvl w:val="0"/>
          <w:numId w:val="26"/>
        </w:numPr>
        <w:spacing w:before="100" w:beforeAutospacing="1" w:after="100" w:afterAutospacing="1" w:line="315" w:lineRule="atLeast"/>
        <w:ind w:left="375"/>
        <w:rPr>
          <w:rFonts w:eastAsia="Times New Roman"/>
          <w:lang w:val="en-IN"/>
        </w:rPr>
      </w:pPr>
      <w:r w:rsidRPr="003D1EF7">
        <w:rPr>
          <w:rFonts w:eastAsia="Times New Roman"/>
          <w:lang w:val="en-IN"/>
        </w:rPr>
        <w:t xml:space="preserve">Evaluate debates on the nature of urbanisation and how it varies </w:t>
      </w:r>
      <w:r w:rsidR="001942DD">
        <w:rPr>
          <w:rFonts w:eastAsia="Times New Roman"/>
          <w:lang w:val="en-IN"/>
        </w:rPr>
        <w:t xml:space="preserve">across locations </w:t>
      </w:r>
      <w:r w:rsidRPr="003D1EF7">
        <w:rPr>
          <w:rFonts w:eastAsia="Times New Roman"/>
          <w:lang w:val="en-IN"/>
        </w:rPr>
        <w:t>(</w:t>
      </w:r>
      <w:r w:rsidR="00852D11" w:rsidRPr="003D1EF7">
        <w:rPr>
          <w:rFonts w:eastAsia="Times New Roman"/>
          <w:i/>
          <w:lang w:val="en-IN"/>
        </w:rPr>
        <w:t>In-Class Discussions</w:t>
      </w:r>
      <w:r w:rsidR="00852D11" w:rsidRPr="003D1EF7">
        <w:rPr>
          <w:rFonts w:eastAsia="Times New Roman"/>
          <w:lang w:val="en-IN"/>
        </w:rPr>
        <w:t xml:space="preserve">, </w:t>
      </w:r>
      <w:r w:rsidR="00A723CE">
        <w:rPr>
          <w:rFonts w:eastAsia="Times New Roman"/>
          <w:i/>
          <w:iCs/>
          <w:lang w:val="en-IN"/>
        </w:rPr>
        <w:t>Position Papers</w:t>
      </w:r>
      <w:r w:rsidRPr="003D1EF7">
        <w:rPr>
          <w:rFonts w:eastAsia="Times New Roman"/>
          <w:i/>
          <w:iCs/>
          <w:lang w:val="en-IN"/>
        </w:rPr>
        <w:t>)</w:t>
      </w:r>
    </w:p>
    <w:p w14:paraId="633E2D68" w14:textId="260BA7CF" w:rsidR="003D2B8D" w:rsidRPr="003D1EF7" w:rsidRDefault="003D2B8D" w:rsidP="003D2B8D">
      <w:pPr>
        <w:numPr>
          <w:ilvl w:val="0"/>
          <w:numId w:val="26"/>
        </w:numPr>
        <w:spacing w:before="100" w:beforeAutospacing="1" w:after="100" w:afterAutospacing="1" w:line="315" w:lineRule="atLeast"/>
        <w:ind w:left="375"/>
        <w:rPr>
          <w:rFonts w:eastAsia="Times New Roman"/>
          <w:lang w:val="en-IN"/>
        </w:rPr>
      </w:pPr>
      <w:r w:rsidRPr="003D1EF7">
        <w:rPr>
          <w:rFonts w:eastAsia="Times New Roman"/>
          <w:lang w:val="en-IN"/>
        </w:rPr>
        <w:t>Analyse the rapidly changing nature of urbanisation in the global South and prospects for the future (</w:t>
      </w:r>
      <w:r w:rsidR="00A723CE">
        <w:rPr>
          <w:rFonts w:eastAsia="Times New Roman"/>
          <w:i/>
          <w:iCs/>
          <w:lang w:val="en-IN"/>
        </w:rPr>
        <w:t>City Profile &amp; Policy Analysis</w:t>
      </w:r>
      <w:r w:rsidRPr="003D1EF7">
        <w:rPr>
          <w:rFonts w:eastAsia="Times New Roman"/>
          <w:lang w:val="en-IN"/>
        </w:rPr>
        <w:t>)</w:t>
      </w:r>
    </w:p>
    <w:p w14:paraId="6360D475" w14:textId="0B31055B" w:rsidR="003D2B8D" w:rsidRPr="003D1EF7" w:rsidRDefault="003D2B8D" w:rsidP="003D2B8D">
      <w:pPr>
        <w:numPr>
          <w:ilvl w:val="0"/>
          <w:numId w:val="26"/>
        </w:numPr>
        <w:spacing w:before="100" w:beforeAutospacing="1" w:after="100" w:afterAutospacing="1" w:line="315" w:lineRule="atLeast"/>
        <w:ind w:left="375"/>
        <w:rPr>
          <w:rFonts w:eastAsia="Times New Roman"/>
          <w:lang w:val="en-IN"/>
        </w:rPr>
      </w:pPr>
      <w:r w:rsidRPr="003D1EF7">
        <w:rPr>
          <w:rFonts w:eastAsia="Times New Roman"/>
          <w:lang w:val="en-IN"/>
        </w:rPr>
        <w:t>Construct coherent written arguments pertaining to policy approaches to Southern urbanism (</w:t>
      </w:r>
      <w:r w:rsidR="00A723CE">
        <w:rPr>
          <w:rFonts w:eastAsia="Times New Roman"/>
          <w:i/>
          <w:iCs/>
          <w:lang w:val="en-IN"/>
        </w:rPr>
        <w:t>Position Papers, Midterm, City Profile &amp; Policy Analysis</w:t>
      </w:r>
      <w:r w:rsidRPr="003D1EF7">
        <w:rPr>
          <w:rFonts w:eastAsia="Times New Roman"/>
          <w:lang w:val="en-IN"/>
        </w:rPr>
        <w:t>)</w:t>
      </w:r>
    </w:p>
    <w:p w14:paraId="001E0B09" w14:textId="4941BF19" w:rsidR="00376D44" w:rsidRPr="007B5166" w:rsidRDefault="003D2B8D" w:rsidP="004B14CE">
      <w:pPr>
        <w:numPr>
          <w:ilvl w:val="0"/>
          <w:numId w:val="26"/>
        </w:numPr>
        <w:spacing w:before="100" w:beforeAutospacing="1" w:after="100" w:afterAutospacing="1" w:line="315" w:lineRule="atLeast"/>
        <w:ind w:left="375"/>
        <w:rPr>
          <w:rFonts w:eastAsia="Times New Roman"/>
          <w:lang w:val="en-IN"/>
        </w:rPr>
      </w:pPr>
      <w:r w:rsidRPr="003D1EF7">
        <w:rPr>
          <w:rFonts w:eastAsia="Times New Roman"/>
          <w:lang w:val="en-IN"/>
        </w:rPr>
        <w:t>Articulate reflective statements in group settings (</w:t>
      </w:r>
      <w:r w:rsidRPr="003D1EF7">
        <w:rPr>
          <w:rFonts w:eastAsia="Times New Roman"/>
          <w:i/>
          <w:iCs/>
          <w:lang w:val="en-IN"/>
        </w:rPr>
        <w:t>class discussions/exercises</w:t>
      </w:r>
      <w:r w:rsidR="007B5166">
        <w:rPr>
          <w:rFonts w:eastAsia="Times New Roman"/>
          <w:lang w:val="en-IN"/>
        </w:rPr>
        <w:t>)</w:t>
      </w:r>
    </w:p>
    <w:p w14:paraId="5B79BF6C" w14:textId="77777777" w:rsidR="004B14CE" w:rsidRPr="003D1EF7" w:rsidRDefault="004B14CE" w:rsidP="004B14CE">
      <w:pPr>
        <w:rPr>
          <w:b/>
        </w:rPr>
      </w:pPr>
      <w:r w:rsidRPr="003D1EF7">
        <w:rPr>
          <w:b/>
        </w:rPr>
        <w:t xml:space="preserve">COURSE ASSESSMENT </w:t>
      </w:r>
    </w:p>
    <w:p w14:paraId="68B1682D" w14:textId="77777777" w:rsidR="00D53710" w:rsidRPr="003D1EF7" w:rsidRDefault="004B14CE" w:rsidP="009A17AB">
      <w:r w:rsidRPr="003D1EF7">
        <w:t xml:space="preserve"> </w:t>
      </w:r>
    </w:p>
    <w:p w14:paraId="78F66D4C" w14:textId="0967B62D" w:rsidR="003814C4" w:rsidRDefault="00E5484C" w:rsidP="003814C4">
      <w:r w:rsidRPr="003D1EF7">
        <w:t>Attendance/</w:t>
      </w:r>
      <w:r w:rsidR="003814C4" w:rsidRPr="003D1EF7">
        <w:t>Participation</w:t>
      </w:r>
      <w:r w:rsidR="00636E91" w:rsidRPr="003D1EF7">
        <w:tab/>
      </w:r>
      <w:r w:rsidR="00636E91" w:rsidRPr="003D1EF7">
        <w:tab/>
      </w:r>
      <w:r w:rsidR="00636E91" w:rsidRPr="003D1EF7">
        <w:tab/>
      </w:r>
      <w:r w:rsidR="00157A67" w:rsidRPr="003D1EF7">
        <w:tab/>
        <w:t>10</w:t>
      </w:r>
      <w:r w:rsidR="003814C4" w:rsidRPr="003D1EF7">
        <w:t>%</w:t>
      </w:r>
    </w:p>
    <w:p w14:paraId="2407A8D9" w14:textId="77777777" w:rsidR="00904726" w:rsidRDefault="00904726" w:rsidP="003814C4"/>
    <w:p w14:paraId="20CBEC7B" w14:textId="3F8360D4" w:rsidR="00636E91" w:rsidRPr="003D1EF7" w:rsidRDefault="001942DD" w:rsidP="003814C4">
      <w:r>
        <w:t xml:space="preserve">Quizzes </w:t>
      </w:r>
      <w:r w:rsidR="00904726">
        <w:tab/>
      </w:r>
      <w:r w:rsidR="00904726">
        <w:tab/>
      </w:r>
      <w:r w:rsidR="00904726">
        <w:tab/>
      </w:r>
      <w:r w:rsidR="00904726">
        <w:tab/>
      </w:r>
      <w:r w:rsidR="00904726">
        <w:tab/>
      </w:r>
      <w:r>
        <w:tab/>
      </w:r>
      <w:r w:rsidR="007200E2">
        <w:t>20%</w:t>
      </w:r>
      <w:r w:rsidR="00904726">
        <w:tab/>
      </w:r>
      <w:r w:rsidR="00904726">
        <w:tab/>
      </w:r>
      <w:r w:rsidR="00904726">
        <w:tab/>
      </w:r>
      <w:r w:rsidR="00904726">
        <w:tab/>
      </w:r>
      <w:r w:rsidR="00904726">
        <w:tab/>
      </w:r>
    </w:p>
    <w:p w14:paraId="4A3BE581" w14:textId="42A5AC6A" w:rsidR="00636E91" w:rsidRDefault="00904726" w:rsidP="003814C4">
      <w:r>
        <w:t>Position Papers</w:t>
      </w:r>
      <w:r w:rsidR="00CA6E7E">
        <w:t xml:space="preserve"> (2)</w:t>
      </w:r>
      <w:r w:rsidR="00157A67" w:rsidRPr="003D1EF7">
        <w:tab/>
      </w:r>
      <w:r w:rsidR="00157A67" w:rsidRPr="003D1EF7">
        <w:tab/>
      </w:r>
      <w:r>
        <w:tab/>
      </w:r>
      <w:r>
        <w:tab/>
      </w:r>
      <w:r>
        <w:tab/>
      </w:r>
      <w:r w:rsidR="000A5DA6">
        <w:t>15</w:t>
      </w:r>
      <w:r w:rsidR="00636E91" w:rsidRPr="003D1EF7">
        <w:t>%</w:t>
      </w:r>
    </w:p>
    <w:p w14:paraId="56B12E6F" w14:textId="77777777" w:rsidR="002927E6" w:rsidRDefault="002927E6" w:rsidP="003814C4"/>
    <w:p w14:paraId="664F3FB9" w14:textId="094C8F86" w:rsidR="002927E6" w:rsidRPr="003D1EF7" w:rsidRDefault="002927E6" w:rsidP="003814C4">
      <w:r>
        <w:t>Midterm</w:t>
      </w:r>
      <w:r>
        <w:tab/>
      </w:r>
      <w:r>
        <w:tab/>
      </w:r>
      <w:r>
        <w:tab/>
      </w:r>
      <w:r>
        <w:tab/>
      </w:r>
      <w:r>
        <w:tab/>
      </w:r>
      <w:r>
        <w:tab/>
        <w:t>25%</w:t>
      </w:r>
    </w:p>
    <w:p w14:paraId="76E04FE4" w14:textId="77777777" w:rsidR="00405A82" w:rsidRPr="003D1EF7" w:rsidRDefault="00405A82" w:rsidP="009A17AB"/>
    <w:p w14:paraId="1665C95A" w14:textId="62FED9EA" w:rsidR="00405A82" w:rsidRPr="003D1EF7" w:rsidRDefault="007200E2" w:rsidP="009D2493">
      <w:pPr>
        <w:ind w:left="5040" w:hanging="5040"/>
      </w:pPr>
      <w:r w:rsidRPr="003260FC">
        <w:t>City Profile &amp; Policy Analysis</w:t>
      </w:r>
      <w:r w:rsidR="0090224A" w:rsidRPr="003260FC">
        <w:t xml:space="preserve"> </w:t>
      </w:r>
      <w:r w:rsidR="00157A67" w:rsidRPr="003260FC">
        <w:t>Project</w:t>
      </w:r>
      <w:r w:rsidR="0090224A" w:rsidRPr="003D1EF7">
        <w:tab/>
      </w:r>
      <w:r w:rsidR="009D2493">
        <w:t>30%</w:t>
      </w:r>
    </w:p>
    <w:p w14:paraId="0B115082" w14:textId="3E63C424" w:rsidR="008631CC" w:rsidRDefault="008631CC" w:rsidP="005E11B7">
      <w:pPr>
        <w:rPr>
          <w:b/>
          <w:u w:val="single"/>
        </w:rPr>
      </w:pPr>
    </w:p>
    <w:p w14:paraId="64153F6A" w14:textId="77777777" w:rsidR="008631CC" w:rsidRDefault="008631CC" w:rsidP="003814C4">
      <w:pPr>
        <w:rPr>
          <w:b/>
          <w:u w:val="single"/>
        </w:rPr>
      </w:pPr>
    </w:p>
    <w:p w14:paraId="79FE2D70" w14:textId="60FF6FA3" w:rsidR="003814C4" w:rsidRPr="008B776A" w:rsidRDefault="003814C4" w:rsidP="003814C4">
      <w:pPr>
        <w:rPr>
          <w:b/>
          <w:u w:val="single"/>
        </w:rPr>
      </w:pPr>
      <w:r w:rsidRPr="008B776A">
        <w:rPr>
          <w:b/>
          <w:u w:val="single"/>
        </w:rPr>
        <w:lastRenderedPageBreak/>
        <w:t>Attendance and Participation (</w:t>
      </w:r>
      <w:r w:rsidR="00157A67" w:rsidRPr="008B776A">
        <w:rPr>
          <w:b/>
          <w:u w:val="single"/>
        </w:rPr>
        <w:t>10</w:t>
      </w:r>
      <w:r w:rsidRPr="008B776A">
        <w:rPr>
          <w:b/>
          <w:u w:val="single"/>
        </w:rPr>
        <w:t>%)</w:t>
      </w:r>
      <w:r w:rsidRPr="008B776A">
        <w:rPr>
          <w:u w:val="single"/>
        </w:rPr>
        <w:t xml:space="preserve"> </w:t>
      </w:r>
    </w:p>
    <w:p w14:paraId="27221441" w14:textId="3501FEE3" w:rsidR="00E52542" w:rsidRPr="003D1EF7" w:rsidRDefault="003814C4" w:rsidP="003814C4">
      <w:r w:rsidRPr="003D1EF7">
        <w:t xml:space="preserve">Students are expected to come to each </w:t>
      </w:r>
      <w:r w:rsidR="00672882" w:rsidRPr="003D1EF7">
        <w:t>class</w:t>
      </w:r>
      <w:r w:rsidRPr="003D1EF7">
        <w:t xml:space="preserve"> fully prepared, having thoroughly read</w:t>
      </w:r>
      <w:r w:rsidR="00672882" w:rsidRPr="003D1EF7">
        <w:t xml:space="preserve"> the assigned readings and</w:t>
      </w:r>
      <w:r w:rsidRPr="003D1EF7">
        <w:t xml:space="preserve"> prepared questions or comments for </w:t>
      </w:r>
      <w:r w:rsidR="00672882" w:rsidRPr="003D1EF7">
        <w:t>potential</w:t>
      </w:r>
      <w:r w:rsidRPr="003D1EF7">
        <w:t xml:space="preserve"> discussion</w:t>
      </w:r>
      <w:r w:rsidR="00157A67" w:rsidRPr="003D1EF7">
        <w:t xml:space="preserve">. </w:t>
      </w:r>
      <w:r w:rsidR="00FB5B93" w:rsidRPr="003D1EF7">
        <w:t>Due to the large size of our class, we will frequently break into smaller groups and reconvene and report back during class time. Students are expected to distribute and share leadership of small-group work, so that everyone has a chance to take a leadership role in small groups and report back when we share our small-group findings.</w:t>
      </w:r>
    </w:p>
    <w:p w14:paraId="627C2077" w14:textId="77777777" w:rsidR="00CD6A3A" w:rsidRPr="003D1EF7" w:rsidRDefault="00CD6A3A" w:rsidP="003814C4">
      <w:pPr>
        <w:rPr>
          <w:b/>
          <w:i/>
        </w:rPr>
      </w:pPr>
    </w:p>
    <w:p w14:paraId="19B614A9" w14:textId="77777777" w:rsidR="00FB5B93" w:rsidRPr="003D1EF7" w:rsidRDefault="00FB5B93" w:rsidP="003814C4">
      <w:pPr>
        <w:rPr>
          <w:b/>
          <w:i/>
        </w:rPr>
      </w:pPr>
      <w:r w:rsidRPr="003D1EF7">
        <w:rPr>
          <w:b/>
          <w:i/>
        </w:rPr>
        <w:t>Absences</w:t>
      </w:r>
    </w:p>
    <w:p w14:paraId="79436A0A" w14:textId="5A2906AB" w:rsidR="003814C4" w:rsidRPr="003D1EF7" w:rsidRDefault="003814C4" w:rsidP="003814C4">
      <w:r w:rsidRPr="003D1EF7">
        <w:t>Students are expected to come to class on time</w:t>
      </w:r>
      <w:r w:rsidR="001942DD">
        <w:t>, and stay the duration of the class</w:t>
      </w:r>
      <w:r w:rsidRPr="003D1EF7">
        <w:t>.</w:t>
      </w:r>
      <w:r w:rsidR="001942DD">
        <w:t xml:space="preserve"> Leaving early is disruptive to the learning environment of other students.</w:t>
      </w:r>
      <w:r w:rsidRPr="003D1EF7">
        <w:t xml:space="preserve"> </w:t>
      </w:r>
      <w:r w:rsidR="00AA33BC" w:rsidRPr="003D1EF7">
        <w:t xml:space="preserve">Absences (other than those that are excused with </w:t>
      </w:r>
      <w:r w:rsidR="009F75BD" w:rsidRPr="003D1EF7">
        <w:t>documentation) will result in a deduction of your participation grade.</w:t>
      </w:r>
      <w:r w:rsidR="00A723CE">
        <w:t xml:space="preserve"> </w:t>
      </w:r>
    </w:p>
    <w:p w14:paraId="2A47E8E3" w14:textId="77777777" w:rsidR="003814C4" w:rsidRPr="003D1EF7" w:rsidRDefault="003814C4" w:rsidP="003814C4"/>
    <w:p w14:paraId="2C5E0261" w14:textId="33FDE4B5" w:rsidR="00D43B5A" w:rsidRDefault="00D43B5A" w:rsidP="009A17AB">
      <w:pPr>
        <w:rPr>
          <w:b/>
          <w:u w:val="single"/>
        </w:rPr>
      </w:pPr>
      <w:r>
        <w:rPr>
          <w:b/>
          <w:u w:val="single"/>
        </w:rPr>
        <w:t>Quizzes</w:t>
      </w:r>
      <w:r w:rsidR="006C5ECD">
        <w:rPr>
          <w:b/>
          <w:u w:val="single"/>
        </w:rPr>
        <w:t xml:space="preserve"> (20%)</w:t>
      </w:r>
    </w:p>
    <w:p w14:paraId="2D8E191C" w14:textId="19E7D572" w:rsidR="00D43B5A" w:rsidRPr="00D06D1B" w:rsidRDefault="00D43B5A" w:rsidP="009A17AB">
      <w:r>
        <w:t xml:space="preserve">There will be regular </w:t>
      </w:r>
      <w:r w:rsidR="00D06D1B">
        <w:t>brief quizzes given</w:t>
      </w:r>
      <w:r>
        <w:t xml:space="preserve"> during</w:t>
      </w:r>
      <w:r w:rsidR="00D06D1B">
        <w:t xml:space="preserve"> class throughout</w:t>
      </w:r>
      <w:r>
        <w:t xml:space="preserve"> the semester</w:t>
      </w:r>
      <w:r w:rsidR="00D06D1B">
        <w:t xml:space="preserve"> that will cover fundamental ideas and content from the readings for that particular day</w:t>
      </w:r>
      <w:r>
        <w:t>. These</w:t>
      </w:r>
      <w:r w:rsidR="00D06D1B">
        <w:t xml:space="preserve"> quizzes</w:t>
      </w:r>
      <w:r>
        <w:t xml:space="preserve"> will </w:t>
      </w:r>
      <w:r w:rsidR="00D06D1B">
        <w:t xml:space="preserve">include </w:t>
      </w:r>
      <w:r>
        <w:t xml:space="preserve">either multiple choice </w:t>
      </w:r>
      <w:r w:rsidR="00D06D1B">
        <w:t xml:space="preserve">or short answer questions. </w:t>
      </w:r>
      <w:r w:rsidR="00D06D1B">
        <w:rPr>
          <w:b/>
          <w:i/>
        </w:rPr>
        <w:t xml:space="preserve">There will be no make-up quizzes given. </w:t>
      </w:r>
      <w:r w:rsidR="00D06D1B">
        <w:t xml:space="preserve">Instead, I will </w:t>
      </w:r>
      <w:r w:rsidR="00CE4E8B">
        <w:t>allow several quizzes to be dropped, so that you can keep your highest scores on quizzes</w:t>
      </w:r>
      <w:r w:rsidR="00D06D1B">
        <w:t>.</w:t>
      </w:r>
      <w:r w:rsidR="007B6F72">
        <w:t xml:space="preserve"> </w:t>
      </w:r>
      <w:r w:rsidR="00A723CE">
        <w:t>Thus, i</w:t>
      </w:r>
      <w:r w:rsidR="007B6F72">
        <w:t>f you miss a quiz, you will have the opportunity to drop that quiz.</w:t>
      </w:r>
      <w:r w:rsidR="00D06D1B">
        <w:t xml:space="preserve"> </w:t>
      </w:r>
    </w:p>
    <w:p w14:paraId="795AD23E" w14:textId="77777777" w:rsidR="00D43B5A" w:rsidRDefault="00D43B5A" w:rsidP="009A17AB">
      <w:pPr>
        <w:rPr>
          <w:b/>
          <w:u w:val="single"/>
        </w:rPr>
      </w:pPr>
    </w:p>
    <w:p w14:paraId="25946AB5" w14:textId="49CE723A" w:rsidR="00D43B5A" w:rsidRPr="00D43B5A" w:rsidRDefault="00204D2A" w:rsidP="009A17AB">
      <w:pPr>
        <w:rPr>
          <w:b/>
          <w:u w:val="single"/>
        </w:rPr>
      </w:pPr>
      <w:r w:rsidRPr="00D43B5A">
        <w:rPr>
          <w:b/>
          <w:u w:val="single"/>
        </w:rPr>
        <w:t>Two Position Papers (15</w:t>
      </w:r>
      <w:r w:rsidR="00584477" w:rsidRPr="00D43B5A">
        <w:rPr>
          <w:b/>
          <w:u w:val="single"/>
        </w:rPr>
        <w:t>%)</w:t>
      </w:r>
    </w:p>
    <w:p w14:paraId="4C49DF4D" w14:textId="75FEF1B7" w:rsidR="0040410C" w:rsidRDefault="00D3588C" w:rsidP="00D06D1B">
      <w:pPr>
        <w:jc w:val="both"/>
        <w:rPr>
          <w:rStyle w:val="Emphasis"/>
          <w:b/>
          <w:i w:val="0"/>
          <w:iCs w:val="0"/>
        </w:rPr>
      </w:pPr>
      <w:r w:rsidRPr="008829C9">
        <w:rPr>
          <w:b/>
        </w:rPr>
        <w:t xml:space="preserve">Due: </w:t>
      </w:r>
      <w:r w:rsidR="003B6049">
        <w:t>Paper 1, September 11</w:t>
      </w:r>
      <w:r w:rsidR="003B6049" w:rsidRPr="003B6049">
        <w:rPr>
          <w:vertAlign w:val="superscript"/>
        </w:rPr>
        <w:t>th</w:t>
      </w:r>
      <w:r w:rsidRPr="008829C9">
        <w:t xml:space="preserve">, </w:t>
      </w:r>
      <w:r w:rsidRPr="008829C9">
        <w:rPr>
          <w:rStyle w:val="Emphasis"/>
          <w:rFonts w:eastAsia="Times New Roman"/>
          <w:bCs/>
          <w:color w:val="000000" w:themeColor="text1"/>
        </w:rPr>
        <w:t>on Canvas</w:t>
      </w:r>
      <w:r w:rsidR="00460CBD" w:rsidRPr="008829C9">
        <w:rPr>
          <w:rStyle w:val="Emphasis"/>
          <w:rFonts w:eastAsia="Times New Roman"/>
          <w:bCs/>
          <w:color w:val="000000" w:themeColor="text1"/>
        </w:rPr>
        <w:t>,</w:t>
      </w:r>
      <w:r w:rsidRPr="008829C9">
        <w:rPr>
          <w:rStyle w:val="Emphasis"/>
          <w:rFonts w:eastAsia="Times New Roman"/>
          <w:bCs/>
          <w:color w:val="000000" w:themeColor="text1"/>
        </w:rPr>
        <w:t xml:space="preserve"> by 11:59pm</w:t>
      </w:r>
      <w:r w:rsidRPr="007C62BF">
        <w:rPr>
          <w:rStyle w:val="Emphasis"/>
          <w:rFonts w:eastAsia="Times New Roman"/>
          <w:bCs/>
          <w:color w:val="000000" w:themeColor="text1"/>
        </w:rPr>
        <w:t xml:space="preserve"> </w:t>
      </w:r>
    </w:p>
    <w:p w14:paraId="4DF1CE39" w14:textId="014ED737" w:rsidR="00D3588C" w:rsidRPr="008829C9" w:rsidRDefault="0040410C" w:rsidP="00D06D1B">
      <w:pPr>
        <w:jc w:val="both"/>
        <w:rPr>
          <w:b/>
        </w:rPr>
      </w:pPr>
      <w:r>
        <w:rPr>
          <w:rStyle w:val="Emphasis"/>
          <w:b/>
          <w:i w:val="0"/>
          <w:iCs w:val="0"/>
        </w:rPr>
        <w:t>Due:</w:t>
      </w:r>
      <w:r w:rsidR="008829C9">
        <w:rPr>
          <w:rStyle w:val="Emphasis"/>
          <w:rFonts w:eastAsia="Times New Roman"/>
          <w:bCs/>
          <w:color w:val="000000" w:themeColor="text1"/>
        </w:rPr>
        <w:t xml:space="preserve"> </w:t>
      </w:r>
      <w:r w:rsidR="008829C9">
        <w:rPr>
          <w:rStyle w:val="Emphasis"/>
          <w:rFonts w:eastAsia="Times New Roman"/>
          <w:bCs/>
          <w:i w:val="0"/>
          <w:color w:val="000000" w:themeColor="text1"/>
        </w:rPr>
        <w:t xml:space="preserve">Paper 2, </w:t>
      </w:r>
      <w:r w:rsidR="00CE4E8B">
        <w:rPr>
          <w:rStyle w:val="Emphasis"/>
          <w:rFonts w:eastAsia="Times New Roman"/>
          <w:bCs/>
          <w:i w:val="0"/>
          <w:color w:val="000000" w:themeColor="text1"/>
        </w:rPr>
        <w:t xml:space="preserve">October </w:t>
      </w:r>
      <w:r w:rsidR="00FD2B2D">
        <w:rPr>
          <w:rStyle w:val="Emphasis"/>
          <w:rFonts w:eastAsia="Times New Roman"/>
          <w:bCs/>
          <w:i w:val="0"/>
          <w:color w:val="000000" w:themeColor="text1"/>
        </w:rPr>
        <w:t>2</w:t>
      </w:r>
      <w:r w:rsidR="00FD2B2D" w:rsidRPr="00FD2B2D">
        <w:rPr>
          <w:rStyle w:val="Emphasis"/>
          <w:rFonts w:eastAsia="Times New Roman"/>
          <w:bCs/>
          <w:i w:val="0"/>
          <w:color w:val="000000" w:themeColor="text1"/>
          <w:vertAlign w:val="superscript"/>
        </w:rPr>
        <w:t>nd</w:t>
      </w:r>
      <w:r w:rsidR="008829C9">
        <w:rPr>
          <w:rStyle w:val="Emphasis"/>
          <w:rFonts w:eastAsia="Times New Roman"/>
          <w:bCs/>
          <w:i w:val="0"/>
          <w:color w:val="000000" w:themeColor="text1"/>
        </w:rPr>
        <w:t xml:space="preserve">, </w:t>
      </w:r>
      <w:r w:rsidR="008829C9" w:rsidRPr="008829C9">
        <w:rPr>
          <w:rStyle w:val="Emphasis"/>
          <w:rFonts w:eastAsia="Times New Roman"/>
          <w:bCs/>
          <w:color w:val="000000" w:themeColor="text1"/>
        </w:rPr>
        <w:t>on Canvas by 11:59pm</w:t>
      </w:r>
      <w:r w:rsidR="00D06D1B" w:rsidRPr="008829C9">
        <w:rPr>
          <w:rStyle w:val="Emphasis"/>
          <w:rFonts w:eastAsia="Times New Roman"/>
          <w:bCs/>
          <w:color w:val="000000" w:themeColor="text1"/>
        </w:rPr>
        <w:t xml:space="preserve"> </w:t>
      </w:r>
    </w:p>
    <w:p w14:paraId="3A768017" w14:textId="77777777" w:rsidR="0040410C" w:rsidRDefault="0040410C" w:rsidP="00E80BE9">
      <w:pPr>
        <w:jc w:val="both"/>
      </w:pPr>
    </w:p>
    <w:p w14:paraId="6FC9E326" w14:textId="6E57E625" w:rsidR="00E80BE9" w:rsidRPr="00D43B5A" w:rsidRDefault="00E80BE9" w:rsidP="00E80BE9">
      <w:pPr>
        <w:jc w:val="both"/>
      </w:pPr>
      <w:r w:rsidRPr="003D1EF7">
        <w:t>To facilitate your critical written engagement with the course content,</w:t>
      </w:r>
      <w:r w:rsidR="00D43B5A">
        <w:t xml:space="preserve"> students will write two short position papers. </w:t>
      </w:r>
      <w:r w:rsidR="00D43B5A">
        <w:rPr>
          <w:shd w:val="clear" w:color="auto" w:fill="FFFFFF"/>
        </w:rPr>
        <w:t>These papers offer an opportunity for students to</w:t>
      </w:r>
      <w:r w:rsidR="008A4E6F">
        <w:rPr>
          <w:shd w:val="clear" w:color="auto" w:fill="FFFFFF"/>
        </w:rPr>
        <w:t xml:space="preserve"> posit their position on </w:t>
      </w:r>
      <w:r w:rsidR="00D43B5A">
        <w:rPr>
          <w:shd w:val="clear" w:color="auto" w:fill="FFFFFF"/>
        </w:rPr>
        <w:t>key debate</w:t>
      </w:r>
      <w:r w:rsidR="008A4E6F">
        <w:rPr>
          <w:shd w:val="clear" w:color="auto" w:fill="FFFFFF"/>
        </w:rPr>
        <w:t>s</w:t>
      </w:r>
      <w:r w:rsidR="00D43B5A">
        <w:rPr>
          <w:shd w:val="clear" w:color="auto" w:fill="FFFFFF"/>
        </w:rPr>
        <w:t xml:space="preserve"> related to the readings and lecture. </w:t>
      </w:r>
      <w:r w:rsidR="0040410C">
        <w:rPr>
          <w:shd w:val="clear" w:color="auto" w:fill="FFFFFF"/>
        </w:rPr>
        <w:t xml:space="preserve">You will be given a prompt in advance to respond to and craft your essays. </w:t>
      </w:r>
      <w:r w:rsidR="00D43B5A">
        <w:rPr>
          <w:shd w:val="clear" w:color="auto" w:fill="FFFFFF"/>
        </w:rPr>
        <w:t>This paper should</w:t>
      </w:r>
      <w:r w:rsidR="00D43B5A" w:rsidRPr="00EE68D6">
        <w:rPr>
          <w:shd w:val="clear" w:color="auto" w:fill="FFFFFF"/>
        </w:rPr>
        <w:t xml:space="preserve"> be appr</w:t>
      </w:r>
      <w:r w:rsidR="00D43B5A">
        <w:rPr>
          <w:shd w:val="clear" w:color="auto" w:fill="FFFFFF"/>
        </w:rPr>
        <w:t>oximately 4-6 paragraphs, or 1000</w:t>
      </w:r>
      <w:r w:rsidR="00D43B5A" w:rsidRPr="00EE68D6">
        <w:rPr>
          <w:shd w:val="clear" w:color="auto" w:fill="FFFFFF"/>
        </w:rPr>
        <w:t xml:space="preserve"> words. </w:t>
      </w:r>
      <w:r w:rsidR="00D43B5A" w:rsidRPr="003D1EF7">
        <w:t>Be p</w:t>
      </w:r>
      <w:r w:rsidR="0040410C">
        <w:t>repared to speak in class about</w:t>
      </w:r>
      <w:r w:rsidR="00D43B5A">
        <w:t xml:space="preserve"> the position you have taken. </w:t>
      </w:r>
      <w:r w:rsidR="00D43B5A">
        <w:rPr>
          <w:shd w:val="clear" w:color="auto" w:fill="FFFFFF"/>
        </w:rPr>
        <w:t xml:space="preserve"> </w:t>
      </w:r>
      <w:r w:rsidR="00D43B5A">
        <w:t xml:space="preserve"> </w:t>
      </w:r>
      <w:r w:rsidR="00D3588C">
        <w:rPr>
          <w:rFonts w:eastAsia="Times New Roman"/>
          <w:b/>
          <w:i/>
        </w:rPr>
        <w:t xml:space="preserve"> </w:t>
      </w:r>
    </w:p>
    <w:p w14:paraId="2E3BB95D" w14:textId="77777777" w:rsidR="006C5ECD" w:rsidRDefault="006C5ECD" w:rsidP="009A17AB">
      <w:pPr>
        <w:rPr>
          <w:b/>
          <w:u w:val="single"/>
        </w:rPr>
      </w:pPr>
    </w:p>
    <w:p w14:paraId="4442F4CF" w14:textId="0F2A59FD" w:rsidR="006C5ECD" w:rsidRDefault="006C5ECD" w:rsidP="009A17AB">
      <w:pPr>
        <w:rPr>
          <w:b/>
          <w:u w:val="single"/>
        </w:rPr>
      </w:pPr>
      <w:r>
        <w:rPr>
          <w:b/>
          <w:u w:val="single"/>
        </w:rPr>
        <w:t>Midterm Examination (25%)</w:t>
      </w:r>
    </w:p>
    <w:p w14:paraId="57B682BD" w14:textId="5075C1CB" w:rsidR="006C5ECD" w:rsidRDefault="006C5ECD" w:rsidP="009A17AB">
      <w:r>
        <w:t>We will have one midterm examination in class</w:t>
      </w:r>
      <w:r w:rsidR="00AD63FB">
        <w:t xml:space="preserve"> on Thursday, October 24</w:t>
      </w:r>
      <w:r w:rsidR="00AD63FB" w:rsidRPr="00AD63FB">
        <w:rPr>
          <w:vertAlign w:val="superscript"/>
        </w:rPr>
        <w:t>th</w:t>
      </w:r>
      <w:r w:rsidR="006F7777">
        <w:t>, which</w:t>
      </w:r>
      <w:r>
        <w:t xml:space="preserve"> will comprise short-answer and essay questions. More information will be provided closer to the date of the exam.</w:t>
      </w:r>
    </w:p>
    <w:p w14:paraId="66CAF262" w14:textId="77777777" w:rsidR="006C5ECD" w:rsidRPr="006C5ECD" w:rsidRDefault="006C5ECD" w:rsidP="009A17AB"/>
    <w:p w14:paraId="398EEB2E" w14:textId="3321A259" w:rsidR="007E7396" w:rsidRPr="006C5ECD" w:rsidRDefault="00D43B5A" w:rsidP="009A17AB">
      <w:pPr>
        <w:rPr>
          <w:b/>
          <w:u w:val="single"/>
        </w:rPr>
      </w:pPr>
      <w:r w:rsidRPr="006C5ECD">
        <w:rPr>
          <w:b/>
          <w:u w:val="single"/>
        </w:rPr>
        <w:t>City Profile &amp; Policy Analysis (30%)</w:t>
      </w:r>
    </w:p>
    <w:p w14:paraId="086910A4" w14:textId="50987C49" w:rsidR="00452DF4" w:rsidRDefault="006F7777" w:rsidP="003260FC">
      <w:r>
        <w:t xml:space="preserve">Individual Policy </w:t>
      </w:r>
      <w:r w:rsidR="00452DF4">
        <w:t xml:space="preserve">Question &amp; Topic Description Due: </w:t>
      </w:r>
      <w:r w:rsidR="00CE4E8B">
        <w:t xml:space="preserve">October </w:t>
      </w:r>
      <w:r w:rsidR="00DB5C23">
        <w:t>15</w:t>
      </w:r>
      <w:r w:rsidR="00CE4E8B" w:rsidRPr="00CE4E8B">
        <w:rPr>
          <w:vertAlign w:val="superscript"/>
        </w:rPr>
        <w:t>th</w:t>
      </w:r>
      <w:r w:rsidR="00CE4E8B">
        <w:t xml:space="preserve"> </w:t>
      </w:r>
    </w:p>
    <w:p w14:paraId="14685DB7" w14:textId="1CFDB26D" w:rsidR="003260FC" w:rsidRDefault="003260FC" w:rsidP="003260FC">
      <w:r>
        <w:t>Individual Policy Analysis Due:</w:t>
      </w:r>
      <w:r w:rsidR="008548CE">
        <w:t xml:space="preserve"> </w:t>
      </w:r>
      <w:r w:rsidR="00CE4E8B">
        <w:t>November 21</w:t>
      </w:r>
      <w:r w:rsidR="00CE4E8B" w:rsidRPr="00CE4E8B">
        <w:rPr>
          <w:vertAlign w:val="superscript"/>
        </w:rPr>
        <w:t>st</w:t>
      </w:r>
      <w:r w:rsidR="008548CE">
        <w:t>, 2019</w:t>
      </w:r>
    </w:p>
    <w:p w14:paraId="02DFF7A5" w14:textId="3E286252" w:rsidR="003260FC" w:rsidRDefault="003260FC" w:rsidP="003260FC">
      <w:r>
        <w:t>Group Project &amp; Presentation Due:</w:t>
      </w:r>
      <w:r w:rsidR="008A4E6F">
        <w:t xml:space="preserve"> TBD as assigned </w:t>
      </w:r>
    </w:p>
    <w:p w14:paraId="6C5368CF" w14:textId="77777777" w:rsidR="003260FC" w:rsidRPr="003D1EF7" w:rsidRDefault="003260FC" w:rsidP="003260FC"/>
    <w:p w14:paraId="56E8AF21" w14:textId="77777777" w:rsidR="003260FC" w:rsidRPr="003D1EF7" w:rsidRDefault="003260FC" w:rsidP="003260FC">
      <w:r>
        <w:t xml:space="preserve">Students will be put into pre-assigned groups that each tackle one particular city of the global South to create a city profile and policy analysis. Within each group, students will write </w:t>
      </w:r>
      <w:r w:rsidRPr="008548CE">
        <w:rPr>
          <w:b/>
          <w:i/>
        </w:rPr>
        <w:t>individual</w:t>
      </w:r>
      <w:r>
        <w:t xml:space="preserve"> policy analysis papers on differing topics within the city, as well as combine to write one executive summary and to present overall findings through a group presentation. More information will be given later in the term.    </w:t>
      </w:r>
    </w:p>
    <w:p w14:paraId="37936E6A" w14:textId="77777777" w:rsidR="003260FC" w:rsidRDefault="003260FC" w:rsidP="00CB5261">
      <w:pPr>
        <w:pStyle w:val="p1"/>
      </w:pPr>
    </w:p>
    <w:p w14:paraId="7699E118" w14:textId="77777777" w:rsidR="008548CE" w:rsidRDefault="008548CE" w:rsidP="00CB5261">
      <w:pPr>
        <w:pStyle w:val="p1"/>
      </w:pPr>
    </w:p>
    <w:p w14:paraId="085D5A1F" w14:textId="77777777" w:rsidR="008548CE" w:rsidRDefault="008548CE" w:rsidP="00CB5261">
      <w:pPr>
        <w:pStyle w:val="p1"/>
      </w:pPr>
    </w:p>
    <w:p w14:paraId="0057093E" w14:textId="77777777" w:rsidR="008548CE" w:rsidRDefault="008548CE" w:rsidP="00CB5261">
      <w:pPr>
        <w:pStyle w:val="p1"/>
      </w:pPr>
    </w:p>
    <w:p w14:paraId="739C3E74" w14:textId="77777777" w:rsidR="008548CE" w:rsidRDefault="008548CE" w:rsidP="00CB5261">
      <w:pPr>
        <w:pStyle w:val="p1"/>
      </w:pPr>
    </w:p>
    <w:p w14:paraId="12991374" w14:textId="77777777" w:rsidR="00CB5261" w:rsidRDefault="007F3A5D" w:rsidP="00CB5261">
      <w:pPr>
        <w:pStyle w:val="p1"/>
        <w:rPr>
          <w:rFonts w:ascii="Times" w:hAnsi="Times"/>
          <w:b/>
          <w:color w:val="000000"/>
          <w:sz w:val="24"/>
          <w:szCs w:val="24"/>
          <w:u w:val="single"/>
        </w:rPr>
      </w:pPr>
      <w:r w:rsidRPr="003D1EF7">
        <w:t xml:space="preserve"> </w:t>
      </w:r>
      <w:r w:rsidR="00CB5261" w:rsidRPr="00504CDA">
        <w:rPr>
          <w:rFonts w:ascii="Times" w:hAnsi="Times"/>
          <w:b/>
          <w:color w:val="000000"/>
          <w:sz w:val="24"/>
          <w:szCs w:val="24"/>
          <w:u w:val="single"/>
        </w:rPr>
        <w:t>Readings</w:t>
      </w:r>
    </w:p>
    <w:p w14:paraId="3F512A06" w14:textId="77777777" w:rsidR="003260FC" w:rsidRDefault="003260FC" w:rsidP="00CB5261">
      <w:pPr>
        <w:pStyle w:val="p1"/>
        <w:rPr>
          <w:rFonts w:ascii="Times" w:hAnsi="Times"/>
          <w:color w:val="000000"/>
          <w:sz w:val="24"/>
          <w:szCs w:val="24"/>
        </w:rPr>
      </w:pPr>
    </w:p>
    <w:p w14:paraId="2DFFA1CA" w14:textId="3A419707" w:rsidR="003260FC" w:rsidRDefault="003260FC" w:rsidP="00CB5261">
      <w:pPr>
        <w:pStyle w:val="p1"/>
        <w:rPr>
          <w:rFonts w:ascii="Times" w:hAnsi="Times"/>
          <w:color w:val="000000"/>
          <w:sz w:val="24"/>
          <w:szCs w:val="24"/>
        </w:rPr>
      </w:pPr>
      <w:r>
        <w:rPr>
          <w:rFonts w:ascii="Times" w:hAnsi="Times"/>
          <w:color w:val="000000"/>
          <w:sz w:val="24"/>
          <w:szCs w:val="24"/>
        </w:rPr>
        <w:t>The following three textbooks are required for the course:</w:t>
      </w:r>
    </w:p>
    <w:p w14:paraId="1D5215FC" w14:textId="77777777" w:rsidR="003260FC" w:rsidRDefault="003260FC" w:rsidP="00CB5261">
      <w:pPr>
        <w:pStyle w:val="p1"/>
        <w:rPr>
          <w:rFonts w:ascii="Times" w:hAnsi="Times"/>
          <w:color w:val="000000"/>
          <w:sz w:val="24"/>
          <w:szCs w:val="24"/>
        </w:rPr>
      </w:pPr>
    </w:p>
    <w:p w14:paraId="3BA3E1C4" w14:textId="77777777" w:rsidR="004178C1" w:rsidRPr="004178C1" w:rsidRDefault="004178C1" w:rsidP="007A7C15">
      <w:pPr>
        <w:ind w:left="720"/>
        <w:rPr>
          <w:color w:val="000000"/>
        </w:rPr>
      </w:pPr>
      <w:r w:rsidRPr="004178C1">
        <w:rPr>
          <w:color w:val="222222"/>
          <w:shd w:val="clear" w:color="auto" w:fill="FFFFFF"/>
        </w:rPr>
        <w:t>Fredericks, R. (2018). </w:t>
      </w:r>
      <w:r w:rsidRPr="004178C1">
        <w:rPr>
          <w:i/>
          <w:iCs/>
          <w:color w:val="222222"/>
          <w:shd w:val="clear" w:color="auto" w:fill="FFFFFF"/>
        </w:rPr>
        <w:t>Garbage citizenship: vital infrastructures of labor in Dakar, Senegal</w:t>
      </w:r>
      <w:r w:rsidRPr="004178C1">
        <w:rPr>
          <w:color w:val="222222"/>
          <w:shd w:val="clear" w:color="auto" w:fill="FFFFFF"/>
        </w:rPr>
        <w:t>. Duke University Press.</w:t>
      </w:r>
    </w:p>
    <w:p w14:paraId="1918E9FB" w14:textId="77777777" w:rsidR="004178C1" w:rsidRPr="004178C1" w:rsidRDefault="004178C1" w:rsidP="004178C1">
      <w:pPr>
        <w:rPr>
          <w:color w:val="000000"/>
        </w:rPr>
      </w:pPr>
      <w:r w:rsidRPr="004178C1">
        <w:rPr>
          <w:color w:val="000000"/>
        </w:rPr>
        <w:t> </w:t>
      </w:r>
    </w:p>
    <w:p w14:paraId="6BD50A7D" w14:textId="77777777" w:rsidR="004178C1" w:rsidRPr="004178C1" w:rsidRDefault="004178C1" w:rsidP="007A7C15">
      <w:pPr>
        <w:ind w:left="720"/>
        <w:rPr>
          <w:color w:val="000000"/>
        </w:rPr>
      </w:pPr>
      <w:r w:rsidRPr="004178C1">
        <w:rPr>
          <w:color w:val="222222"/>
          <w:shd w:val="clear" w:color="auto" w:fill="FFFFFF"/>
        </w:rPr>
        <w:t>Anand, N. (2017). </w:t>
      </w:r>
      <w:r w:rsidRPr="004178C1">
        <w:rPr>
          <w:i/>
          <w:iCs/>
          <w:color w:val="222222"/>
          <w:shd w:val="clear" w:color="auto" w:fill="FFFFFF"/>
        </w:rPr>
        <w:t>Hydraulic city: Water and the infrastructures of citizenship in Mumbai</w:t>
      </w:r>
      <w:r w:rsidRPr="004178C1">
        <w:rPr>
          <w:color w:val="222222"/>
          <w:shd w:val="clear" w:color="auto" w:fill="FFFFFF"/>
        </w:rPr>
        <w:t>. Duke University Press.</w:t>
      </w:r>
    </w:p>
    <w:p w14:paraId="6700421D" w14:textId="77777777" w:rsidR="004178C1" w:rsidRPr="004178C1" w:rsidRDefault="004178C1" w:rsidP="004178C1">
      <w:pPr>
        <w:rPr>
          <w:color w:val="000000"/>
        </w:rPr>
      </w:pPr>
      <w:r w:rsidRPr="004178C1">
        <w:rPr>
          <w:color w:val="000000"/>
        </w:rPr>
        <w:t> </w:t>
      </w:r>
    </w:p>
    <w:p w14:paraId="0FF5312C" w14:textId="77777777" w:rsidR="004178C1" w:rsidRPr="004178C1" w:rsidRDefault="004178C1" w:rsidP="007A7C15">
      <w:pPr>
        <w:ind w:left="720"/>
        <w:rPr>
          <w:color w:val="000000"/>
        </w:rPr>
      </w:pPr>
      <w:r w:rsidRPr="004178C1">
        <w:rPr>
          <w:color w:val="222222"/>
          <w:shd w:val="clear" w:color="auto" w:fill="FFFFFF"/>
        </w:rPr>
        <w:t>Holston, J. (2009). </w:t>
      </w:r>
      <w:r w:rsidRPr="004178C1">
        <w:rPr>
          <w:i/>
          <w:iCs/>
          <w:color w:val="222222"/>
          <w:shd w:val="clear" w:color="auto" w:fill="FFFFFF"/>
        </w:rPr>
        <w:t>Insurgent citizenship: Disjunctions of democracy and modernity in Brazil</w:t>
      </w:r>
      <w:r w:rsidRPr="004178C1">
        <w:rPr>
          <w:color w:val="222222"/>
          <w:shd w:val="clear" w:color="auto" w:fill="FFFFFF"/>
        </w:rPr>
        <w:t>. Princeton university press.</w:t>
      </w:r>
    </w:p>
    <w:p w14:paraId="47E8C2D9" w14:textId="052B39C1" w:rsidR="003260FC" w:rsidRPr="007A7C15" w:rsidRDefault="004178C1" w:rsidP="004178C1">
      <w:pPr>
        <w:rPr>
          <w:color w:val="000000"/>
        </w:rPr>
      </w:pPr>
      <w:r w:rsidRPr="004178C1">
        <w:rPr>
          <w:color w:val="000000"/>
        </w:rPr>
        <w:t> </w:t>
      </w:r>
    </w:p>
    <w:p w14:paraId="158C0679" w14:textId="014BB207" w:rsidR="00CB5261" w:rsidRPr="003260FC" w:rsidRDefault="00CB5261" w:rsidP="00CB5261">
      <w:pPr>
        <w:pStyle w:val="p1"/>
        <w:rPr>
          <w:rFonts w:ascii="Times" w:hAnsi="Times"/>
          <w:color w:val="000000"/>
          <w:sz w:val="24"/>
          <w:szCs w:val="24"/>
        </w:rPr>
      </w:pPr>
      <w:r>
        <w:rPr>
          <w:rFonts w:ascii="Times" w:hAnsi="Times"/>
          <w:color w:val="000000"/>
          <w:sz w:val="24"/>
          <w:szCs w:val="24"/>
        </w:rPr>
        <w:t xml:space="preserve">All </w:t>
      </w:r>
      <w:r w:rsidR="003260FC">
        <w:rPr>
          <w:rFonts w:ascii="Times" w:hAnsi="Times"/>
          <w:color w:val="000000"/>
          <w:sz w:val="24"/>
          <w:szCs w:val="24"/>
        </w:rPr>
        <w:t xml:space="preserve">remaining </w:t>
      </w:r>
      <w:r>
        <w:rPr>
          <w:rFonts w:ascii="Times" w:hAnsi="Times"/>
          <w:color w:val="000000"/>
          <w:sz w:val="24"/>
          <w:szCs w:val="24"/>
        </w:rPr>
        <w:t>readings will be posted and/or linked to via the course website on CANVAS.</w:t>
      </w:r>
    </w:p>
    <w:p w14:paraId="4F4BEF8D" w14:textId="77777777" w:rsidR="00CB5261" w:rsidRDefault="00CB5261" w:rsidP="00CB5261">
      <w:pPr>
        <w:pStyle w:val="Heading2"/>
        <w:spacing w:before="0" w:beforeAutospacing="0" w:after="150" w:afterAutospacing="0"/>
        <w:jc w:val="both"/>
        <w:textAlignment w:val="baseline"/>
        <w:rPr>
          <w:rFonts w:eastAsia="Times New Roman"/>
          <w:color w:val="202020"/>
          <w:sz w:val="24"/>
          <w:szCs w:val="24"/>
          <w:u w:val="single"/>
        </w:rPr>
      </w:pPr>
    </w:p>
    <w:p w14:paraId="60C596BB" w14:textId="30EA6D6E" w:rsidR="00BE4955" w:rsidRDefault="00BE4955" w:rsidP="00CB5261">
      <w:pPr>
        <w:pStyle w:val="Heading2"/>
        <w:spacing w:before="0" w:beforeAutospacing="0" w:after="150" w:afterAutospacing="0"/>
        <w:jc w:val="both"/>
        <w:textAlignment w:val="baseline"/>
        <w:rPr>
          <w:rFonts w:eastAsia="Times New Roman"/>
          <w:color w:val="202020"/>
          <w:sz w:val="24"/>
          <w:szCs w:val="24"/>
          <w:u w:val="single"/>
        </w:rPr>
      </w:pPr>
      <w:r>
        <w:rPr>
          <w:rFonts w:eastAsia="Times New Roman"/>
          <w:color w:val="202020"/>
          <w:sz w:val="24"/>
          <w:szCs w:val="24"/>
          <w:u w:val="single"/>
        </w:rPr>
        <w:t>Grades</w:t>
      </w:r>
      <w:r w:rsidR="006E27CB">
        <w:rPr>
          <w:rFonts w:eastAsia="Times New Roman"/>
          <w:color w:val="202020"/>
          <w:sz w:val="24"/>
          <w:szCs w:val="24"/>
          <w:u w:val="single"/>
        </w:rPr>
        <w:t xml:space="preserve"> </w:t>
      </w:r>
    </w:p>
    <w:p w14:paraId="7F88F16C" w14:textId="50428A75" w:rsidR="00020C1B" w:rsidRDefault="00BE4955" w:rsidP="00020C1B">
      <w:pPr>
        <w:pStyle w:val="Heading2"/>
        <w:spacing w:before="0" w:beforeAutospacing="0" w:after="150" w:afterAutospacing="0"/>
        <w:jc w:val="both"/>
        <w:textAlignment w:val="baseline"/>
        <w:rPr>
          <w:b w:val="0"/>
          <w:color w:val="000000"/>
          <w:sz w:val="24"/>
          <w:szCs w:val="24"/>
        </w:rPr>
      </w:pPr>
      <w:r w:rsidRPr="00BE4955">
        <w:rPr>
          <w:b w:val="0"/>
          <w:color w:val="000000"/>
          <w:sz w:val="24"/>
          <w:szCs w:val="24"/>
        </w:rPr>
        <w:t>Student grades will be determined on the basis of the following scale:  98-100=A+, 94-97=A, 90- 93=A-, 87-89=B+, 84-86=B, 80-83=B-, 77-79=C+, 74-76=C, 70-73=C-, 67-69=D+, 64- 66=D, 60-63=D-, 59 and below=F.</w:t>
      </w:r>
      <w:r w:rsidR="00A80837">
        <w:rPr>
          <w:b w:val="0"/>
          <w:color w:val="000000"/>
          <w:sz w:val="24"/>
          <w:szCs w:val="24"/>
        </w:rPr>
        <w:t xml:space="preserve"> Late assignments will have one third of the grade deducted per day of lateness (e.g., one day late, an A paper goes to an A-). Any extensions on assignments will not be allowed unless</w:t>
      </w:r>
      <w:r w:rsidR="00B31D73">
        <w:rPr>
          <w:b w:val="0"/>
          <w:color w:val="000000"/>
          <w:sz w:val="24"/>
          <w:szCs w:val="24"/>
        </w:rPr>
        <w:t xml:space="preserve"> approved by Professor Truelove through</w:t>
      </w:r>
      <w:r w:rsidR="00A80837">
        <w:rPr>
          <w:b w:val="0"/>
          <w:color w:val="000000"/>
          <w:sz w:val="24"/>
          <w:szCs w:val="24"/>
        </w:rPr>
        <w:t xml:space="preserve"> documentation of extenuating circ</w:t>
      </w:r>
      <w:r w:rsidR="00B31D73">
        <w:rPr>
          <w:b w:val="0"/>
          <w:color w:val="000000"/>
          <w:sz w:val="24"/>
          <w:szCs w:val="24"/>
        </w:rPr>
        <w:t>umstances (e.g., illness, etc.).</w:t>
      </w:r>
    </w:p>
    <w:p w14:paraId="5274E544" w14:textId="77777777" w:rsidR="00020C1B" w:rsidRDefault="00020C1B" w:rsidP="00020C1B">
      <w:pPr>
        <w:pStyle w:val="Heading2"/>
        <w:spacing w:before="0" w:beforeAutospacing="0" w:after="150" w:afterAutospacing="0"/>
        <w:jc w:val="both"/>
        <w:textAlignment w:val="baseline"/>
        <w:rPr>
          <w:b w:val="0"/>
          <w:color w:val="000000"/>
          <w:sz w:val="24"/>
          <w:szCs w:val="24"/>
        </w:rPr>
      </w:pPr>
    </w:p>
    <w:p w14:paraId="688BFE7E" w14:textId="43A2AA87" w:rsidR="00020C1B" w:rsidRPr="00B31D73" w:rsidRDefault="00020C1B" w:rsidP="00020C1B">
      <w:pPr>
        <w:pStyle w:val="Heading2"/>
        <w:spacing w:before="0" w:beforeAutospacing="0" w:after="150" w:afterAutospacing="0"/>
        <w:jc w:val="both"/>
        <w:textAlignment w:val="baseline"/>
        <w:rPr>
          <w:rFonts w:ascii="Times New Roman" w:eastAsia="Times New Roman" w:hAnsi="Times New Roman" w:cs="Times New Roman"/>
          <w:b w:val="0"/>
          <w:color w:val="202020"/>
          <w:sz w:val="24"/>
          <w:szCs w:val="24"/>
          <w:u w:val="single"/>
        </w:rPr>
      </w:pPr>
      <w:r w:rsidRPr="00B31D73">
        <w:rPr>
          <w:rFonts w:ascii="Times New Roman" w:hAnsi="Times New Roman" w:cs="Times New Roman"/>
          <w:sz w:val="24"/>
          <w:szCs w:val="24"/>
          <w:u w:val="single"/>
        </w:rPr>
        <w:t>Accommodation for Disabilities</w:t>
      </w:r>
    </w:p>
    <w:p w14:paraId="5DAF2188" w14:textId="77777777" w:rsidR="00020C1B" w:rsidRPr="00B31D73" w:rsidRDefault="00020C1B" w:rsidP="00020C1B">
      <w:pPr>
        <w:rPr>
          <w:rFonts w:eastAsiaTheme="minorHAnsi"/>
        </w:rPr>
      </w:pPr>
      <w:r w:rsidRPr="00B31D73">
        <w:t xml:space="preserve">If you qualify for accommodations because of a disability, please submit your accommodation letter from Disability Services to your faculty member in a timely manner so that your needs can be addressed.  Disability Services determines accommodations based on documented disabilities in the academic environment.  Information on requesting accommodations is located on the </w:t>
      </w:r>
      <w:hyperlink r:id="rId11" w:history="1">
        <w:r w:rsidRPr="00B31D73">
          <w:rPr>
            <w:rStyle w:val="Hyperlink"/>
          </w:rPr>
          <w:t>Disability Se</w:t>
        </w:r>
        <w:r w:rsidRPr="00B31D73">
          <w:rPr>
            <w:rStyle w:val="Hyperlink"/>
          </w:rPr>
          <w:t>r</w:t>
        </w:r>
        <w:r w:rsidRPr="00B31D73">
          <w:rPr>
            <w:rStyle w:val="Hyperlink"/>
          </w:rPr>
          <w:t>vices website</w:t>
        </w:r>
      </w:hyperlink>
      <w:r w:rsidRPr="00B31D73">
        <w:t xml:space="preserve">. Contact Disability Services at 303-492-8671 or </w:t>
      </w:r>
      <w:hyperlink r:id="rId12" w:history="1">
        <w:r w:rsidRPr="00B31D73">
          <w:rPr>
            <w:rStyle w:val="Hyperlink"/>
          </w:rPr>
          <w:t>dsinfo@colorado.edu</w:t>
        </w:r>
      </w:hyperlink>
      <w:r w:rsidRPr="00B31D73">
        <w:t xml:space="preserve"> for further assistance.  If you have a temporary medical condition or injury, see </w:t>
      </w:r>
      <w:hyperlink r:id="rId13" w:history="1">
        <w:r w:rsidRPr="00B31D73">
          <w:rPr>
            <w:rStyle w:val="Hyperlink"/>
          </w:rPr>
          <w:t>Temporary Medical Conditions</w:t>
        </w:r>
      </w:hyperlink>
      <w:r w:rsidRPr="00B31D73">
        <w:t xml:space="preserve"> under the Students tab on the Disability Services website.</w:t>
      </w:r>
    </w:p>
    <w:p w14:paraId="22A63E9E" w14:textId="77777777" w:rsidR="00020C1B" w:rsidRPr="00020C1B" w:rsidRDefault="00020C1B" w:rsidP="00020C1B">
      <w:pPr>
        <w:pStyle w:val="Heading1"/>
        <w:rPr>
          <w:sz w:val="24"/>
          <w:szCs w:val="24"/>
          <w:u w:val="single"/>
        </w:rPr>
      </w:pPr>
      <w:r w:rsidRPr="00020C1B">
        <w:rPr>
          <w:sz w:val="24"/>
          <w:szCs w:val="24"/>
          <w:u w:val="single"/>
        </w:rPr>
        <w:t>Classroom Behavior</w:t>
      </w:r>
    </w:p>
    <w:p w14:paraId="5EBCEF90" w14:textId="77777777" w:rsidR="00020C1B" w:rsidRPr="00BA151C" w:rsidRDefault="00020C1B" w:rsidP="00020C1B">
      <w:pPr>
        <w:rPr>
          <w:rFonts w:cs="Arial"/>
        </w:rPr>
      </w:pPr>
      <w:r w:rsidRPr="00DF61B0">
        <w:t xml:space="preserve">Students and faculty each have responsibility for maintaining an appropriate learning environment. Those who fail to adhere to such behavioral standards may be subject to discipline. Professional courtesy and sensitivity are especially important with respect to individuals and topics dealing with </w:t>
      </w:r>
      <w:r w:rsidRPr="00B07F32">
        <w:t>race, color, national origin, sex, pregnancy, age, disability, creed, religion, sexual orientation, gender identity, gender expression, veteran status, political affiliation or political philosophy</w:t>
      </w:r>
      <w:r w:rsidRPr="00DF61B0">
        <w:t xml:space="preserve">.  Class rosters are provided to the instructor with the student's legal name. I will gladly honor your request to </w:t>
      </w:r>
      <w:r w:rsidRPr="00DF61B0">
        <w:lastRenderedPageBreak/>
        <w:t>address you by an alternate name or gender pronoun. Please advise me of this preference early in the semester so that I may make appropriate changes to my records.  For more information, see the policies on</w:t>
      </w:r>
      <w:r>
        <w:rPr>
          <w:rFonts w:cs="Arial"/>
        </w:rPr>
        <w:t xml:space="preserve"> </w:t>
      </w:r>
      <w:hyperlink r:id="rId14" w:history="1">
        <w:r w:rsidRPr="00015F90">
          <w:rPr>
            <w:rStyle w:val="Hyperlink"/>
            <w:rFonts w:cs="Arial"/>
          </w:rPr>
          <w:t>class</w:t>
        </w:r>
        <w:r>
          <w:rPr>
            <w:rStyle w:val="Hyperlink"/>
            <w:rFonts w:cs="Arial"/>
          </w:rPr>
          <w:t>room</w:t>
        </w:r>
        <w:r w:rsidRPr="00015F90">
          <w:rPr>
            <w:rStyle w:val="Hyperlink"/>
            <w:rFonts w:cs="Arial"/>
          </w:rPr>
          <w:t xml:space="preserve"> behavior</w:t>
        </w:r>
      </w:hyperlink>
      <w:r>
        <w:rPr>
          <w:rFonts w:cs="Arial"/>
        </w:rPr>
        <w:t xml:space="preserve"> and </w:t>
      </w:r>
      <w:r w:rsidRPr="00112656">
        <w:rPr>
          <w:rFonts w:cs="Arial"/>
        </w:rPr>
        <w:t xml:space="preserve">the </w:t>
      </w:r>
      <w:hyperlink r:id="rId15" w:history="1">
        <w:r w:rsidRPr="00112656">
          <w:rPr>
            <w:rStyle w:val="Hyperlink"/>
            <w:rFonts w:cs="Arial"/>
          </w:rPr>
          <w:t>Student Code of Conduct</w:t>
        </w:r>
      </w:hyperlink>
      <w:r>
        <w:rPr>
          <w:rFonts w:cs="Arial"/>
        </w:rPr>
        <w:t>.</w:t>
      </w:r>
    </w:p>
    <w:p w14:paraId="113F620C" w14:textId="77777777" w:rsidR="00020C1B" w:rsidRPr="00020C1B" w:rsidRDefault="00020C1B" w:rsidP="00020C1B">
      <w:pPr>
        <w:pStyle w:val="Heading1"/>
        <w:rPr>
          <w:sz w:val="24"/>
          <w:szCs w:val="24"/>
          <w:u w:val="single"/>
        </w:rPr>
      </w:pPr>
      <w:r w:rsidRPr="00020C1B">
        <w:rPr>
          <w:sz w:val="24"/>
          <w:szCs w:val="24"/>
          <w:u w:val="single"/>
        </w:rPr>
        <w:t>Honor Code</w:t>
      </w:r>
    </w:p>
    <w:p w14:paraId="47A12E11" w14:textId="77777777" w:rsidR="00020C1B" w:rsidRPr="00020C1B" w:rsidRDefault="00020C1B" w:rsidP="00020C1B">
      <w:pPr>
        <w:pStyle w:val="NormalWeb"/>
        <w:rPr>
          <w:rFonts w:ascii="Times New Roman" w:hAnsi="Times New Roman"/>
          <w:color w:val="000000"/>
          <w:sz w:val="24"/>
          <w:szCs w:val="24"/>
        </w:rPr>
      </w:pPr>
      <w:r w:rsidRPr="00020C1B">
        <w:rPr>
          <w:rFonts w:ascii="Times New Roman" w:hAnsi="Times New Roman"/>
          <w:color w:val="000000"/>
          <w:sz w:val="24"/>
          <w:szCs w:val="24"/>
        </w:rPr>
        <w:t>All students enrolled in a University of Colorado Boulder course are responsible for knowing and adhering to the Honor Code. Violations of the policy may include: plagiarism, cheating, fabrication, lying, bribery, threat, unauthorized access to academic materials, clicker fraud, submitting the same or similar work in more than one course without permission from all course instructors involved, and aiding academic dishonesty. All incidents of academic misconduct will be reported to the Honor Code (</w:t>
      </w:r>
      <w:hyperlink r:id="rId16" w:tgtFrame="_blank" w:history="1">
        <w:r w:rsidRPr="00020C1B">
          <w:rPr>
            <w:rStyle w:val="Hyperlink"/>
            <w:rFonts w:ascii="Times New Roman" w:hAnsi="Times New Roman"/>
            <w:color w:val="954F72"/>
            <w:sz w:val="24"/>
            <w:szCs w:val="24"/>
          </w:rPr>
          <w:t>honor@colorado.edu</w:t>
        </w:r>
      </w:hyperlink>
      <w:r w:rsidRPr="00020C1B">
        <w:rPr>
          <w:rStyle w:val="Hyperlink"/>
          <w:rFonts w:ascii="Times New Roman" w:hAnsi="Times New Roman"/>
          <w:color w:val="954F72"/>
          <w:sz w:val="24"/>
          <w:szCs w:val="24"/>
        </w:rPr>
        <w:t>)</w:t>
      </w:r>
      <w:r w:rsidRPr="00020C1B">
        <w:rPr>
          <w:rFonts w:ascii="Times New Roman" w:hAnsi="Times New Roman"/>
          <w:color w:val="000000" w:themeColor="text1"/>
          <w:sz w:val="24"/>
          <w:szCs w:val="24"/>
        </w:rPr>
        <w:t>; </w:t>
      </w:r>
      <w:r w:rsidRPr="00020C1B">
        <w:rPr>
          <w:rFonts w:ascii="Times New Roman" w:hAnsi="Times New Roman"/>
          <w:color w:val="000000"/>
          <w:sz w:val="24"/>
          <w:szCs w:val="24"/>
        </w:rPr>
        <w:t>303-492-5550). Students who are found responsible for violating the academic integrity policy will be subject to nonacademic sanctions from the Honor Code as well as academic sanctions from the faculty member. Additional information regarding the Honor Code academic integrity policy can be found at the </w:t>
      </w:r>
      <w:hyperlink r:id="rId17" w:tgtFrame="_blank" w:history="1">
        <w:r w:rsidRPr="00020C1B">
          <w:rPr>
            <w:rStyle w:val="Hyperlink"/>
            <w:rFonts w:ascii="Times New Roman" w:hAnsi="Times New Roman"/>
            <w:sz w:val="24"/>
            <w:szCs w:val="24"/>
          </w:rPr>
          <w:t>Honor Code Office website</w:t>
        </w:r>
      </w:hyperlink>
      <w:r w:rsidRPr="00020C1B">
        <w:rPr>
          <w:rFonts w:ascii="Times New Roman" w:hAnsi="Times New Roman"/>
          <w:color w:val="000000"/>
          <w:sz w:val="24"/>
          <w:szCs w:val="24"/>
        </w:rPr>
        <w:t>.</w:t>
      </w:r>
    </w:p>
    <w:p w14:paraId="0D711580" w14:textId="77777777" w:rsidR="00020C1B" w:rsidRPr="00020C1B" w:rsidRDefault="00020C1B" w:rsidP="00020C1B">
      <w:pPr>
        <w:pStyle w:val="Heading1"/>
        <w:rPr>
          <w:rFonts w:eastAsia="Times New Roman"/>
          <w:sz w:val="24"/>
          <w:szCs w:val="24"/>
          <w:u w:val="single"/>
        </w:rPr>
      </w:pPr>
      <w:r w:rsidRPr="00020C1B">
        <w:rPr>
          <w:rFonts w:eastAsia="Times New Roman"/>
          <w:sz w:val="24"/>
          <w:szCs w:val="24"/>
          <w:u w:val="single"/>
        </w:rPr>
        <w:t>Sexual Misconduct, Discrimination, Harassment and/or Related Retaliation</w:t>
      </w:r>
    </w:p>
    <w:p w14:paraId="46528260" w14:textId="77777777" w:rsidR="00020C1B" w:rsidRDefault="00020C1B" w:rsidP="00020C1B">
      <w:pPr>
        <w:rPr>
          <w:color w:val="000000"/>
        </w:rPr>
      </w:pPr>
      <w:r>
        <w:t xml:space="preserve">The University of Colorado Boulder (CU Boulder) is committed to fostering a positive and welcoming learning, working, and living environment. CU Boulder will not tolerate acts </w:t>
      </w:r>
      <w:r w:rsidRPr="00403E1D">
        <w:t>of sexual misconduct</w:t>
      </w:r>
      <w:r>
        <w:t xml:space="preserve"> intimate partner abuse (including dating or domestic violence), stalking</w:t>
      </w:r>
      <w:r w:rsidRPr="00403E1D">
        <w:t>,</w:t>
      </w:r>
      <w:r>
        <w:t xml:space="preserve"> protected-class</w:t>
      </w:r>
      <w:r w:rsidRPr="00403E1D">
        <w:t xml:space="preserve"> </w:t>
      </w:r>
      <w:r>
        <w:t>discrimination or harassment by members of our community</w:t>
      </w:r>
      <w:r w:rsidRPr="00403E1D">
        <w:t xml:space="preserve">. Individuals who believe they have been subject to misconduct </w:t>
      </w:r>
      <w:r>
        <w:t xml:space="preserve">or retaliatory actions for reporting a concern </w:t>
      </w:r>
      <w:r w:rsidRPr="00403E1D">
        <w:t>should contact the Office of Institutional Equity and Compliance (OIEC) at 303-492-2127</w:t>
      </w:r>
      <w:r>
        <w:t xml:space="preserve"> or cureport@colorado.edu</w:t>
      </w:r>
      <w:r w:rsidRPr="00403E1D">
        <w:t xml:space="preserve">. Information about the OIEC, </w:t>
      </w:r>
      <w:r>
        <w:t>university</w:t>
      </w:r>
      <w:r w:rsidRPr="00403E1D">
        <w:t xml:space="preserve"> policies, </w:t>
      </w:r>
      <w:hyperlink r:id="rId18" w:history="1">
        <w:r w:rsidRPr="001C684D">
          <w:rPr>
            <w:rStyle w:val="Hyperlink"/>
          </w:rPr>
          <w:t>anonymous reporting</w:t>
        </w:r>
      </w:hyperlink>
      <w:r>
        <w:t xml:space="preserve">, </w:t>
      </w:r>
      <w:r w:rsidRPr="00403E1D">
        <w:t xml:space="preserve">and the campus resources can be found </w:t>
      </w:r>
      <w:r>
        <w:t>on</w:t>
      </w:r>
      <w:r w:rsidRPr="00403E1D">
        <w:t xml:space="preserve"> the </w:t>
      </w:r>
      <w:hyperlink r:id="rId19" w:history="1">
        <w:r>
          <w:rPr>
            <w:rStyle w:val="Hyperlink"/>
          </w:rPr>
          <w:t>OIEC website</w:t>
        </w:r>
      </w:hyperlink>
      <w:r>
        <w:t>.</w:t>
      </w:r>
      <w:r>
        <w:rPr>
          <w:color w:val="000000"/>
        </w:rPr>
        <w:t xml:space="preserve"> </w:t>
      </w:r>
    </w:p>
    <w:p w14:paraId="66608386" w14:textId="77777777" w:rsidR="00020C1B" w:rsidRDefault="00020C1B" w:rsidP="00020C1B">
      <w:pPr>
        <w:rPr>
          <w:color w:val="000000"/>
        </w:rPr>
      </w:pPr>
      <w:r>
        <w:rPr>
          <w:color w:val="000000"/>
        </w:rPr>
        <w:t>Please know that faculty and instructors have a responsibility to inform OIEC when made aware of incidents of sexual misconduct, discrimination, harassment and/or related retaliation, to ensure that individuals impacted receive information about options for reporting and support resources.</w:t>
      </w:r>
    </w:p>
    <w:p w14:paraId="1FA2A60A" w14:textId="77777777" w:rsidR="00020C1B" w:rsidRPr="00CF213A" w:rsidRDefault="00020C1B" w:rsidP="00020C1B">
      <w:pPr>
        <w:pStyle w:val="Heading1"/>
        <w:rPr>
          <w:sz w:val="24"/>
          <w:szCs w:val="24"/>
          <w:u w:val="single"/>
        </w:rPr>
      </w:pPr>
      <w:r w:rsidRPr="00CF213A">
        <w:rPr>
          <w:sz w:val="24"/>
          <w:szCs w:val="24"/>
          <w:u w:val="single"/>
        </w:rPr>
        <w:t>Religious Holidays</w:t>
      </w:r>
    </w:p>
    <w:p w14:paraId="539D17D9" w14:textId="766663E1" w:rsidR="00020C1B" w:rsidRPr="00CF213A" w:rsidRDefault="00020C1B" w:rsidP="00020C1B">
      <w:pPr>
        <w:rPr>
          <w:b/>
        </w:rPr>
      </w:pPr>
      <w:r w:rsidRPr="00DF61B0">
        <w:t>Campus policy regarding religious observances requires that faculty make every effort to deal reasonably and fairly with all students who, because of religious obligations, have conflicts with scheduled exams, assignments or required attendance.  In this class</w:t>
      </w:r>
      <w:r w:rsidR="00CF213A">
        <w:t>, please let me know as soon as possible, and at least two weeks in advance, or any planned absences due to religious holidays or observances to make arrangements.</w:t>
      </w:r>
      <w:r w:rsidR="00CF213A">
        <w:rPr>
          <w:b/>
        </w:rPr>
        <w:t xml:space="preserve"> </w:t>
      </w:r>
      <w:r w:rsidRPr="00241FFB">
        <w:t>See</w:t>
      </w:r>
      <w:r>
        <w:t xml:space="preserve"> the</w:t>
      </w:r>
      <w:r w:rsidRPr="00241FFB">
        <w:t xml:space="preserve"> </w:t>
      </w:r>
      <w:hyperlink r:id="rId20" w:history="1">
        <w:r w:rsidRPr="00BA151C">
          <w:rPr>
            <w:rStyle w:val="Hyperlink"/>
          </w:rPr>
          <w:t>campus policy regarding religious observances</w:t>
        </w:r>
      </w:hyperlink>
      <w:r>
        <w:t xml:space="preserve"> for </w:t>
      </w:r>
      <w:r w:rsidRPr="00241FFB">
        <w:t>full details</w:t>
      </w:r>
      <w:r>
        <w:t>.</w:t>
      </w:r>
    </w:p>
    <w:p w14:paraId="45BFC241" w14:textId="77777777" w:rsidR="00020C1B" w:rsidRDefault="00020C1B" w:rsidP="00CB5261">
      <w:pPr>
        <w:pStyle w:val="Heading2"/>
        <w:spacing w:before="0" w:beforeAutospacing="0" w:after="150" w:afterAutospacing="0"/>
        <w:jc w:val="both"/>
        <w:textAlignment w:val="baseline"/>
        <w:rPr>
          <w:rFonts w:eastAsia="Times New Roman"/>
          <w:color w:val="202020"/>
          <w:sz w:val="24"/>
          <w:szCs w:val="24"/>
          <w:u w:val="single"/>
        </w:rPr>
      </w:pPr>
    </w:p>
    <w:p w14:paraId="485B17E2" w14:textId="77777777" w:rsidR="00CB5261" w:rsidRPr="008B776A" w:rsidRDefault="00CB5261" w:rsidP="00CB5261">
      <w:pPr>
        <w:pStyle w:val="NormalWeb"/>
        <w:spacing w:before="0" w:beforeAutospacing="0" w:after="0" w:afterAutospacing="0"/>
        <w:jc w:val="both"/>
        <w:textAlignment w:val="baseline"/>
        <w:rPr>
          <w:rFonts w:ascii="Times New Roman" w:hAnsi="Times New Roman"/>
          <w:b/>
          <w:color w:val="202020"/>
          <w:sz w:val="24"/>
          <w:szCs w:val="24"/>
          <w:u w:val="single"/>
        </w:rPr>
      </w:pPr>
      <w:r w:rsidRPr="008B776A">
        <w:rPr>
          <w:rFonts w:ascii="Times New Roman" w:hAnsi="Times New Roman"/>
          <w:b/>
          <w:color w:val="202020"/>
          <w:sz w:val="24"/>
          <w:szCs w:val="24"/>
          <w:u w:val="single"/>
        </w:rPr>
        <w:t>Office Hours and Email</w:t>
      </w:r>
    </w:p>
    <w:p w14:paraId="69B017CF" w14:textId="710079F2" w:rsidR="00CB5261" w:rsidRPr="008B776A" w:rsidRDefault="00CB5261" w:rsidP="00CB5261">
      <w:pPr>
        <w:pStyle w:val="NormalWeb"/>
        <w:spacing w:before="0" w:beforeAutospacing="0" w:after="0" w:afterAutospacing="0"/>
        <w:jc w:val="both"/>
        <w:textAlignment w:val="baseline"/>
        <w:rPr>
          <w:rFonts w:ascii="Times New Roman" w:hAnsi="Times New Roman"/>
          <w:color w:val="202020"/>
          <w:sz w:val="24"/>
          <w:szCs w:val="24"/>
        </w:rPr>
      </w:pPr>
      <w:r w:rsidRPr="008B776A">
        <w:rPr>
          <w:rFonts w:ascii="Times New Roman" w:hAnsi="Times New Roman"/>
          <w:sz w:val="24"/>
          <w:szCs w:val="24"/>
        </w:rPr>
        <w:t>Coming to my office hours (listed above) for a face-to-face discussion is the best way to get immediate feedback. Email should be reserved for questions I can answer in a few sentences. I aim to reply to emails within 72 hours (excluding weekends).</w:t>
      </w:r>
      <w:r w:rsidR="008566F1">
        <w:rPr>
          <w:rFonts w:ascii="Times New Roman" w:hAnsi="Times New Roman"/>
          <w:sz w:val="24"/>
          <w:szCs w:val="24"/>
        </w:rPr>
        <w:t xml:space="preserve"> </w:t>
      </w:r>
    </w:p>
    <w:p w14:paraId="238E50D2" w14:textId="77777777" w:rsidR="00CB5261" w:rsidRPr="008B776A" w:rsidRDefault="00CB5261" w:rsidP="00CB5261">
      <w:pPr>
        <w:jc w:val="both"/>
      </w:pPr>
    </w:p>
    <w:p w14:paraId="56318AE0" w14:textId="1752F4D3" w:rsidR="008B776A" w:rsidRPr="008B776A" w:rsidRDefault="008B776A" w:rsidP="00CB5261">
      <w:pPr>
        <w:jc w:val="both"/>
        <w:rPr>
          <w:b/>
          <w:u w:val="single"/>
        </w:rPr>
      </w:pPr>
      <w:r w:rsidRPr="008B776A">
        <w:rPr>
          <w:b/>
          <w:u w:val="single"/>
        </w:rPr>
        <w:lastRenderedPageBreak/>
        <w:t>Technology Policy</w:t>
      </w:r>
    </w:p>
    <w:p w14:paraId="25BF3BFE" w14:textId="015C8A48" w:rsidR="00CB5261" w:rsidRPr="008B776A" w:rsidRDefault="00CB5261" w:rsidP="00CB5261">
      <w:pPr>
        <w:jc w:val="both"/>
      </w:pPr>
      <w:r w:rsidRPr="008B776A">
        <w:t xml:space="preserve">The use of phones is not permitted in class </w:t>
      </w:r>
      <w:r w:rsidR="008B776A" w:rsidRPr="008B776A">
        <w:t>(</w:t>
      </w:r>
      <w:r w:rsidRPr="008B776A">
        <w:t xml:space="preserve">except during </w:t>
      </w:r>
      <w:r w:rsidR="008B776A" w:rsidRPr="008B776A">
        <w:t>course evaluations). All laptops must be used for engaging with course materials, and students using laptops for other purposes may be asked to stop using them as it is distracting for the learning environment.</w:t>
      </w:r>
      <w:r w:rsidRPr="008B776A">
        <w:t xml:space="preserve"> </w:t>
      </w:r>
    </w:p>
    <w:p w14:paraId="457CF719" w14:textId="77777777" w:rsidR="00CB5261" w:rsidRPr="008B776A" w:rsidRDefault="00CB5261" w:rsidP="00CB5261">
      <w:pPr>
        <w:sectPr w:rsidR="00CB5261" w:rsidRPr="008B776A" w:rsidSect="00642631">
          <w:headerReference w:type="default" r:id="rId21"/>
          <w:footerReference w:type="even" r:id="rId22"/>
          <w:footerReference w:type="default" r:id="rId23"/>
          <w:pgSz w:w="11900" w:h="16840"/>
          <w:pgMar w:top="1440" w:right="1800" w:bottom="1440" w:left="1800" w:header="708" w:footer="708" w:gutter="0"/>
          <w:cols w:space="708"/>
          <w:docGrid w:linePitch="360"/>
        </w:sectPr>
      </w:pPr>
    </w:p>
    <w:p w14:paraId="0B95F294" w14:textId="270A6DA9" w:rsidR="00EC4195" w:rsidRPr="003D1EF7" w:rsidRDefault="00EC4195" w:rsidP="009A17AB"/>
    <w:p w14:paraId="1287CB2B" w14:textId="77777777" w:rsidR="009A17AB" w:rsidRPr="003D1EF7" w:rsidRDefault="00724D3F" w:rsidP="003840AD">
      <w:pPr>
        <w:pBdr>
          <w:top w:val="single" w:sz="18" w:space="1" w:color="auto"/>
          <w:left w:val="single" w:sz="18" w:space="4" w:color="auto"/>
          <w:bottom w:val="single" w:sz="18" w:space="1" w:color="auto"/>
          <w:right w:val="single" w:sz="18" w:space="4" w:color="auto"/>
        </w:pBdr>
        <w:rPr>
          <w:b/>
          <w:color w:val="000000" w:themeColor="text1"/>
        </w:rPr>
      </w:pPr>
      <w:r w:rsidRPr="003D1EF7">
        <w:rPr>
          <w:b/>
          <w:color w:val="000000" w:themeColor="text1"/>
        </w:rPr>
        <w:t xml:space="preserve">WEEK 1: </w:t>
      </w:r>
      <w:r w:rsidR="009A17AB" w:rsidRPr="003D1EF7">
        <w:rPr>
          <w:b/>
          <w:color w:val="000000" w:themeColor="text1"/>
        </w:rPr>
        <w:t>INTRODUCTION</w:t>
      </w:r>
      <w:r w:rsidR="00BA0AC1" w:rsidRPr="003D1EF7">
        <w:rPr>
          <w:b/>
          <w:color w:val="000000" w:themeColor="text1"/>
        </w:rPr>
        <w:t xml:space="preserve"> </w:t>
      </w:r>
      <w:r w:rsidR="001E4357" w:rsidRPr="003D1EF7">
        <w:rPr>
          <w:b/>
          <w:color w:val="000000" w:themeColor="text1"/>
        </w:rPr>
        <w:t xml:space="preserve">TO </w:t>
      </w:r>
      <w:r w:rsidR="001F38B4" w:rsidRPr="003D1EF7">
        <w:rPr>
          <w:b/>
          <w:color w:val="000000" w:themeColor="text1"/>
        </w:rPr>
        <w:t>CITIES OF THE GLOBAL SOUTH</w:t>
      </w:r>
    </w:p>
    <w:p w14:paraId="0E7B7CAB" w14:textId="5249D080" w:rsidR="001F38B4" w:rsidRPr="003D1EF7" w:rsidRDefault="00A40EDC" w:rsidP="006079CC">
      <w:pPr>
        <w:widowControl w:val="0"/>
        <w:autoSpaceDE w:val="0"/>
        <w:autoSpaceDN w:val="0"/>
        <w:adjustRightInd w:val="0"/>
      </w:pPr>
      <w:r w:rsidRPr="003D1EF7">
        <w:t>This week we are</w:t>
      </w:r>
      <w:r w:rsidR="00E93648" w:rsidRPr="003D1EF7">
        <w:t xml:space="preserve"> </w:t>
      </w:r>
      <w:r w:rsidRPr="003D1EF7">
        <w:t>introduc</w:t>
      </w:r>
      <w:r w:rsidR="00B77BCE" w:rsidRPr="003D1EF7">
        <w:t>ed to the course</w:t>
      </w:r>
      <w:r w:rsidR="00A5646E" w:rsidRPr="003D1EF7">
        <w:t xml:space="preserve"> content and expectations</w:t>
      </w:r>
      <w:r w:rsidR="006079CC" w:rsidRPr="003D1EF7">
        <w:t xml:space="preserve">. </w:t>
      </w:r>
      <w:r w:rsidR="001F38B4" w:rsidRPr="003D1EF7">
        <w:t>We will go over some of the main themes</w:t>
      </w:r>
      <w:r w:rsidR="00911858" w:rsidRPr="003D1EF7">
        <w:t xml:space="preserve"> and concepts</w:t>
      </w:r>
      <w:r w:rsidR="001F38B4" w:rsidRPr="003D1EF7">
        <w:t xml:space="preserve"> of the course, and will inquire into the development, use, and utility of the terminology “global South” in approaching global urbanism</w:t>
      </w:r>
      <w:r w:rsidR="009552CA" w:rsidRPr="003D1EF7">
        <w:t xml:space="preserve">. </w:t>
      </w:r>
      <w:r w:rsidR="00A92593">
        <w:t xml:space="preserve"> </w:t>
      </w:r>
      <w:r w:rsidR="001F38B4" w:rsidRPr="003D1EF7">
        <w:t xml:space="preserve"> </w:t>
      </w:r>
    </w:p>
    <w:p w14:paraId="326A539C" w14:textId="77777777" w:rsidR="000F20A0" w:rsidRPr="003D1EF7" w:rsidRDefault="000F20A0" w:rsidP="00A5646E">
      <w:pPr>
        <w:widowControl w:val="0"/>
        <w:autoSpaceDE w:val="0"/>
        <w:autoSpaceDN w:val="0"/>
        <w:adjustRightInd w:val="0"/>
        <w:rPr>
          <w:b/>
        </w:rPr>
      </w:pPr>
    </w:p>
    <w:p w14:paraId="7A75B42D" w14:textId="360D6439" w:rsidR="00343C5C" w:rsidRPr="003D1EF7" w:rsidRDefault="009552CA" w:rsidP="009552CA">
      <w:pPr>
        <w:rPr>
          <w:b/>
        </w:rPr>
      </w:pPr>
      <w:r w:rsidRPr="003D1EF7">
        <w:rPr>
          <w:b/>
        </w:rPr>
        <w:t>Week 1</w:t>
      </w:r>
      <w:r w:rsidR="00343C5C" w:rsidRPr="003D1EF7">
        <w:rPr>
          <w:b/>
        </w:rPr>
        <w:t>.1</w:t>
      </w:r>
      <w:r w:rsidR="00D86933">
        <w:rPr>
          <w:b/>
        </w:rPr>
        <w:t xml:space="preserve"> (8/</w:t>
      </w:r>
      <w:r w:rsidR="00D5379B">
        <w:rPr>
          <w:b/>
        </w:rPr>
        <w:t xml:space="preserve">27) </w:t>
      </w:r>
      <w:r w:rsidR="006079CC" w:rsidRPr="003D1EF7">
        <w:rPr>
          <w:b/>
        </w:rPr>
        <w:t xml:space="preserve">Introduction to </w:t>
      </w:r>
      <w:r w:rsidR="00343C5C" w:rsidRPr="003D1EF7">
        <w:rPr>
          <w:b/>
        </w:rPr>
        <w:t>the Course</w:t>
      </w:r>
    </w:p>
    <w:p w14:paraId="373DB37E" w14:textId="77777777" w:rsidR="00343C5C" w:rsidRPr="003D1EF7" w:rsidRDefault="00343C5C" w:rsidP="009552CA">
      <w:pPr>
        <w:rPr>
          <w:b/>
        </w:rPr>
      </w:pPr>
    </w:p>
    <w:p w14:paraId="551BAE28" w14:textId="77777777" w:rsidR="00343C5C" w:rsidRPr="003D1EF7" w:rsidRDefault="00343C5C" w:rsidP="009552CA">
      <w:pPr>
        <w:rPr>
          <w:b/>
        </w:rPr>
      </w:pPr>
    </w:p>
    <w:p w14:paraId="6CBB5BFE" w14:textId="54C3BBFA" w:rsidR="006079CC" w:rsidRPr="003D1EF7" w:rsidRDefault="00343C5C" w:rsidP="009552CA">
      <w:pPr>
        <w:rPr>
          <w:b/>
        </w:rPr>
      </w:pPr>
      <w:r w:rsidRPr="003D1EF7">
        <w:rPr>
          <w:b/>
        </w:rPr>
        <w:t xml:space="preserve">Week 1.2 </w:t>
      </w:r>
      <w:r w:rsidR="00D5379B">
        <w:rPr>
          <w:b/>
        </w:rPr>
        <w:t xml:space="preserve">(8/29) </w:t>
      </w:r>
      <w:r w:rsidRPr="003D1EF7">
        <w:rPr>
          <w:b/>
        </w:rPr>
        <w:t xml:space="preserve">Introduction to </w:t>
      </w:r>
      <w:r w:rsidR="006079CC" w:rsidRPr="003D1EF7">
        <w:rPr>
          <w:b/>
        </w:rPr>
        <w:t>Cities of the Global South</w:t>
      </w:r>
    </w:p>
    <w:p w14:paraId="6AC50E51" w14:textId="2BC6061A" w:rsidR="00517924" w:rsidRPr="003D1EF7" w:rsidRDefault="000F6C13" w:rsidP="002C3A69">
      <w:r w:rsidRPr="003D1EF7">
        <w:t>What is the ‘</w:t>
      </w:r>
      <w:r w:rsidR="00EA4534" w:rsidRPr="003D1EF7">
        <w:t>g</w:t>
      </w:r>
      <w:r w:rsidRPr="003D1EF7">
        <w:t xml:space="preserve">lobal South’? How has it been conceptualized and variously defined, and why? This session will introduce students </w:t>
      </w:r>
      <w:r w:rsidR="00DE4277" w:rsidRPr="003D1EF7">
        <w:t xml:space="preserve">to </w:t>
      </w:r>
      <w:r w:rsidR="00EA4534" w:rsidRPr="003D1EF7">
        <w:t xml:space="preserve">key terminology, </w:t>
      </w:r>
      <w:r w:rsidRPr="003D1EF7">
        <w:t xml:space="preserve">urbanization in the global South, as well as the course </w:t>
      </w:r>
      <w:r w:rsidR="00EA4534" w:rsidRPr="003D1EF7">
        <w:t xml:space="preserve">setup </w:t>
      </w:r>
      <w:r w:rsidRPr="003D1EF7">
        <w:t xml:space="preserve">as a whole. </w:t>
      </w:r>
    </w:p>
    <w:p w14:paraId="24C31AC2" w14:textId="77777777" w:rsidR="00B70681" w:rsidRPr="003D1EF7" w:rsidRDefault="006079CC" w:rsidP="00602112">
      <w:pPr>
        <w:pStyle w:val="ListParagraph"/>
        <w:widowControl w:val="0"/>
        <w:autoSpaceDE w:val="0"/>
        <w:autoSpaceDN w:val="0"/>
        <w:adjustRightInd w:val="0"/>
        <w:ind w:left="0"/>
        <w:rPr>
          <w:rFonts w:ascii="Times New Roman" w:hAnsi="Times New Roman" w:cs="Times New Roman"/>
          <w:b/>
        </w:rPr>
      </w:pPr>
      <w:r w:rsidRPr="003D1EF7">
        <w:rPr>
          <w:rFonts w:ascii="Times New Roman" w:hAnsi="Times New Roman" w:cs="Times New Roman"/>
          <w:b/>
        </w:rPr>
        <w:t xml:space="preserve"> </w:t>
      </w:r>
    </w:p>
    <w:p w14:paraId="6BE65C84" w14:textId="3B4AE453" w:rsidR="00AC12C5" w:rsidRPr="003D1EF7" w:rsidRDefault="00C93091" w:rsidP="00AC12C5">
      <w:pPr>
        <w:pStyle w:val="ListParagraph"/>
        <w:widowControl w:val="0"/>
        <w:numPr>
          <w:ilvl w:val="0"/>
          <w:numId w:val="1"/>
        </w:numPr>
        <w:autoSpaceDE w:val="0"/>
        <w:autoSpaceDN w:val="0"/>
        <w:adjustRightInd w:val="0"/>
        <w:ind w:left="360"/>
        <w:rPr>
          <w:rFonts w:ascii="Times New Roman" w:hAnsi="Times New Roman" w:cs="Times New Roman"/>
        </w:rPr>
      </w:pPr>
      <w:r w:rsidRPr="003D1EF7">
        <w:rPr>
          <w:rFonts w:ascii="Times New Roman" w:hAnsi="Times New Roman" w:cs="Times New Roman"/>
          <w:shd w:val="clear" w:color="auto" w:fill="FFFFFF"/>
        </w:rPr>
        <w:t>Cohen, B. 2006</w:t>
      </w:r>
      <w:r w:rsidR="006079CC" w:rsidRPr="003D1EF7">
        <w:rPr>
          <w:rFonts w:ascii="Times New Roman" w:hAnsi="Times New Roman" w:cs="Times New Roman"/>
          <w:shd w:val="clear" w:color="auto" w:fill="FFFFFF"/>
        </w:rPr>
        <w:t>. Urbanization in developing countries: Current trends, future projections, and key challenges for sustainability.</w:t>
      </w:r>
      <w:r w:rsidR="006079CC" w:rsidRPr="003D1EF7">
        <w:rPr>
          <w:rStyle w:val="apple-converted-space"/>
          <w:rFonts w:ascii="Times New Roman" w:hAnsi="Times New Roman" w:cs="Times New Roman"/>
          <w:shd w:val="clear" w:color="auto" w:fill="FFFFFF"/>
        </w:rPr>
        <w:t> </w:t>
      </w:r>
      <w:r w:rsidR="00314985" w:rsidRPr="003D1EF7">
        <w:rPr>
          <w:rFonts w:ascii="Times New Roman" w:hAnsi="Times New Roman" w:cs="Times New Roman"/>
          <w:i/>
          <w:iCs/>
          <w:shd w:val="clear" w:color="auto" w:fill="FFFFFF"/>
        </w:rPr>
        <w:t>Technology in S</w:t>
      </w:r>
      <w:r w:rsidR="006079CC" w:rsidRPr="003D1EF7">
        <w:rPr>
          <w:rFonts w:ascii="Times New Roman" w:hAnsi="Times New Roman" w:cs="Times New Roman"/>
          <w:i/>
          <w:iCs/>
          <w:shd w:val="clear" w:color="auto" w:fill="FFFFFF"/>
        </w:rPr>
        <w:t>ociety</w:t>
      </w:r>
      <w:r w:rsidR="006079CC" w:rsidRPr="003D1EF7">
        <w:rPr>
          <w:rFonts w:ascii="Times New Roman" w:hAnsi="Times New Roman" w:cs="Times New Roman"/>
          <w:shd w:val="clear" w:color="auto" w:fill="FFFFFF"/>
        </w:rPr>
        <w:t>,</w:t>
      </w:r>
      <w:r w:rsidR="001B48BB" w:rsidRPr="003D1EF7">
        <w:rPr>
          <w:rFonts w:ascii="Times New Roman" w:hAnsi="Times New Roman" w:cs="Times New Roman"/>
          <w:shd w:val="clear" w:color="auto" w:fill="FFFFFF"/>
        </w:rPr>
        <w:t xml:space="preserve"> </w:t>
      </w:r>
      <w:r w:rsidR="006079CC" w:rsidRPr="003D1EF7">
        <w:rPr>
          <w:rFonts w:ascii="Times New Roman" w:hAnsi="Times New Roman" w:cs="Times New Roman"/>
          <w:i/>
          <w:iCs/>
          <w:shd w:val="clear" w:color="auto" w:fill="FFFFFF"/>
        </w:rPr>
        <w:t>28</w:t>
      </w:r>
      <w:r w:rsidR="006079CC" w:rsidRPr="003D1EF7">
        <w:rPr>
          <w:rFonts w:ascii="Times New Roman" w:hAnsi="Times New Roman" w:cs="Times New Roman"/>
          <w:shd w:val="clear" w:color="auto" w:fill="FFFFFF"/>
        </w:rPr>
        <w:t>(1), 63-80.</w:t>
      </w:r>
    </w:p>
    <w:p w14:paraId="7F781E33" w14:textId="77777777" w:rsidR="00AC12C5" w:rsidRPr="003D1EF7" w:rsidRDefault="00AC12C5" w:rsidP="00AC12C5">
      <w:pPr>
        <w:pStyle w:val="ListParagraph"/>
        <w:widowControl w:val="0"/>
        <w:autoSpaceDE w:val="0"/>
        <w:autoSpaceDN w:val="0"/>
        <w:adjustRightInd w:val="0"/>
        <w:ind w:left="360"/>
        <w:rPr>
          <w:rFonts w:ascii="Times New Roman" w:hAnsi="Times New Roman" w:cs="Times New Roman"/>
        </w:rPr>
      </w:pPr>
    </w:p>
    <w:p w14:paraId="3E2B7A3F" w14:textId="77777777" w:rsidR="00AC12C5" w:rsidRPr="003D1EF7" w:rsidRDefault="00297564" w:rsidP="00AC12C5">
      <w:pPr>
        <w:pStyle w:val="ListParagraph"/>
        <w:widowControl w:val="0"/>
        <w:numPr>
          <w:ilvl w:val="0"/>
          <w:numId w:val="1"/>
        </w:numPr>
        <w:autoSpaceDE w:val="0"/>
        <w:autoSpaceDN w:val="0"/>
        <w:adjustRightInd w:val="0"/>
        <w:ind w:left="360"/>
        <w:rPr>
          <w:rFonts w:ascii="Times New Roman" w:hAnsi="Times New Roman" w:cs="Times New Roman"/>
        </w:rPr>
      </w:pPr>
      <w:r w:rsidRPr="003D1EF7">
        <w:rPr>
          <w:rFonts w:ascii="Times New Roman" w:hAnsi="Times New Roman" w:cs="Times New Roman"/>
        </w:rPr>
        <w:t>Sheppar</w:t>
      </w:r>
      <w:r w:rsidR="00F00A7A" w:rsidRPr="003D1EF7">
        <w:rPr>
          <w:rFonts w:ascii="Times New Roman" w:hAnsi="Times New Roman" w:cs="Times New Roman"/>
        </w:rPr>
        <w:t>d</w:t>
      </w:r>
      <w:r w:rsidR="00AC12C5" w:rsidRPr="003D1EF7">
        <w:rPr>
          <w:rFonts w:ascii="Times New Roman" w:hAnsi="Times New Roman" w:cs="Times New Roman"/>
        </w:rPr>
        <w:t xml:space="preserve">, Erik. 2015. </w:t>
      </w:r>
      <w:r w:rsidRPr="003D1EF7">
        <w:rPr>
          <w:rFonts w:ascii="Times New Roman" w:hAnsi="Times New Roman" w:cs="Times New Roman"/>
        </w:rPr>
        <w:t>Globalizing Capitalism a</w:t>
      </w:r>
      <w:r w:rsidR="00AC12C5" w:rsidRPr="003D1EF7">
        <w:rPr>
          <w:rFonts w:ascii="Times New Roman" w:hAnsi="Times New Roman" w:cs="Times New Roman"/>
        </w:rPr>
        <w:t>nd Southern U</w:t>
      </w:r>
      <w:r w:rsidRPr="003D1EF7">
        <w:rPr>
          <w:rFonts w:ascii="Times New Roman" w:hAnsi="Times New Roman" w:cs="Times New Roman"/>
        </w:rPr>
        <w:t>rbanization</w:t>
      </w:r>
      <w:r w:rsidR="00AC12C5" w:rsidRPr="003D1EF7">
        <w:rPr>
          <w:rFonts w:ascii="Times New Roman" w:hAnsi="Times New Roman" w:cs="Times New Roman"/>
        </w:rPr>
        <w:t xml:space="preserve">. In </w:t>
      </w:r>
      <w:r w:rsidR="00AC12C5" w:rsidRPr="003D1EF7">
        <w:rPr>
          <w:rFonts w:ascii="Times New Roman" w:hAnsi="Times New Roman" w:cs="Times New Roman"/>
          <w:shd w:val="clear" w:color="auto" w:fill="FFFFFF"/>
        </w:rPr>
        <w:t>Pa</w:t>
      </w:r>
      <w:r w:rsidR="001B48BB" w:rsidRPr="003D1EF7">
        <w:rPr>
          <w:rFonts w:ascii="Times New Roman" w:hAnsi="Times New Roman" w:cs="Times New Roman"/>
          <w:shd w:val="clear" w:color="auto" w:fill="FFFFFF"/>
        </w:rPr>
        <w:t>rnell, S., &amp; Oldfield, S</w:t>
      </w:r>
      <w:r w:rsidR="00AC12C5" w:rsidRPr="003D1EF7">
        <w:rPr>
          <w:rFonts w:ascii="Times New Roman" w:hAnsi="Times New Roman" w:cs="Times New Roman"/>
          <w:shd w:val="clear" w:color="auto" w:fill="FFFFFF"/>
        </w:rPr>
        <w:t>.</w:t>
      </w:r>
      <w:r w:rsidR="00AC12C5" w:rsidRPr="003D1EF7">
        <w:rPr>
          <w:rStyle w:val="apple-converted-space"/>
          <w:rFonts w:ascii="Times New Roman" w:hAnsi="Times New Roman" w:cs="Times New Roman"/>
          <w:shd w:val="clear" w:color="auto" w:fill="FFFFFF"/>
        </w:rPr>
        <w:t> </w:t>
      </w:r>
      <w:r w:rsidR="00AC12C5" w:rsidRPr="003D1EF7">
        <w:rPr>
          <w:rFonts w:ascii="Times New Roman" w:hAnsi="Times New Roman" w:cs="Times New Roman"/>
          <w:i/>
          <w:iCs/>
          <w:shd w:val="clear" w:color="auto" w:fill="FFFFFF"/>
        </w:rPr>
        <w:t>The Routledge handbook on cities of the global south</w:t>
      </w:r>
      <w:r w:rsidR="00AC12C5" w:rsidRPr="003D1EF7">
        <w:rPr>
          <w:rFonts w:ascii="Times New Roman" w:hAnsi="Times New Roman" w:cs="Times New Roman"/>
          <w:shd w:val="clear" w:color="auto" w:fill="FFFFFF"/>
        </w:rPr>
        <w:t>. Routledge: Oxon, pp143-154.</w:t>
      </w:r>
    </w:p>
    <w:p w14:paraId="24FD9622" w14:textId="77777777" w:rsidR="00AC12C5" w:rsidRPr="003D1EF7" w:rsidRDefault="00AC12C5" w:rsidP="00AC12C5"/>
    <w:p w14:paraId="74A50963" w14:textId="1D304144" w:rsidR="005B202C" w:rsidRPr="003D1EF7" w:rsidRDefault="005B202C" w:rsidP="00FE2582">
      <w:pPr>
        <w:rPr>
          <w:b/>
        </w:rPr>
      </w:pPr>
    </w:p>
    <w:p w14:paraId="7A661013" w14:textId="32BDBEEA" w:rsidR="00705D15" w:rsidRPr="003D1EF7" w:rsidRDefault="00724D3F" w:rsidP="006807FC">
      <w:pPr>
        <w:pBdr>
          <w:top w:val="single" w:sz="18" w:space="1" w:color="auto"/>
          <w:left w:val="single" w:sz="18" w:space="4" w:color="auto"/>
          <w:bottom w:val="single" w:sz="18" w:space="0" w:color="auto"/>
          <w:right w:val="single" w:sz="18" w:space="4" w:color="auto"/>
        </w:pBdr>
        <w:rPr>
          <w:b/>
          <w:color w:val="000000" w:themeColor="text1"/>
        </w:rPr>
      </w:pPr>
      <w:r w:rsidRPr="003D1EF7">
        <w:rPr>
          <w:b/>
          <w:color w:val="000000" w:themeColor="text1"/>
        </w:rPr>
        <w:t xml:space="preserve">WEEK 2: </w:t>
      </w:r>
      <w:r w:rsidR="007573EE">
        <w:rPr>
          <w:b/>
          <w:color w:val="000000" w:themeColor="text1"/>
        </w:rPr>
        <w:t>HISTORY &amp; THEORY OF THE GLOBAL SOUTH</w:t>
      </w:r>
    </w:p>
    <w:p w14:paraId="27E8AE17" w14:textId="13906178" w:rsidR="007573EE" w:rsidRPr="003D1EF7" w:rsidRDefault="006417DF" w:rsidP="007573EE">
      <w:pPr>
        <w:widowControl w:val="0"/>
        <w:autoSpaceDE w:val="0"/>
        <w:autoSpaceDN w:val="0"/>
        <w:adjustRightInd w:val="0"/>
      </w:pPr>
      <w:r w:rsidRPr="003D1EF7">
        <w:t>This week</w:t>
      </w:r>
      <w:r w:rsidR="00721740" w:rsidRPr="003D1EF7">
        <w:t xml:space="preserve"> further places cities of the global South </w:t>
      </w:r>
      <w:r w:rsidR="004B2966" w:rsidRPr="003D1EF7">
        <w:t xml:space="preserve">in historical context. </w:t>
      </w:r>
      <w:r w:rsidRPr="003D1EF7">
        <w:t>We consider the production and history of colonial cities, and their role in shaping urban development in the global South.</w:t>
      </w:r>
      <w:r w:rsidR="007573EE">
        <w:t xml:space="preserve"> We go on to consider how</w:t>
      </w:r>
      <w:r w:rsidR="007573EE" w:rsidRPr="003D1EF7">
        <w:t xml:space="preserve"> scholars understand and approach the glob</w:t>
      </w:r>
      <w:r w:rsidR="00B31D73">
        <w:t>al South theoretically.</w:t>
      </w:r>
      <w:r w:rsidR="007573EE" w:rsidRPr="003D1EF7">
        <w:t xml:space="preserve"> This </w:t>
      </w:r>
      <w:r w:rsidR="007573EE">
        <w:t>includes an</w:t>
      </w:r>
      <w:r w:rsidR="007573EE" w:rsidRPr="003D1EF7">
        <w:t xml:space="preserve"> introduction to some key writing and approaches espoused in relation to understanding urbanization and cities of the South, and Southern urbanism more broadly. </w:t>
      </w:r>
    </w:p>
    <w:p w14:paraId="38D47DB7" w14:textId="77777777" w:rsidR="0069220F" w:rsidRPr="003D1EF7" w:rsidRDefault="0069220F" w:rsidP="00930774">
      <w:pPr>
        <w:widowControl w:val="0"/>
        <w:autoSpaceDE w:val="0"/>
        <w:autoSpaceDN w:val="0"/>
        <w:adjustRightInd w:val="0"/>
      </w:pPr>
    </w:p>
    <w:p w14:paraId="68FF917F" w14:textId="6B783697" w:rsidR="006417DF" w:rsidRDefault="00314985" w:rsidP="00930774">
      <w:pPr>
        <w:widowControl w:val="0"/>
        <w:autoSpaceDE w:val="0"/>
        <w:autoSpaceDN w:val="0"/>
        <w:adjustRightInd w:val="0"/>
        <w:rPr>
          <w:b/>
        </w:rPr>
      </w:pPr>
      <w:r w:rsidRPr="003D1EF7">
        <w:rPr>
          <w:b/>
        </w:rPr>
        <w:t xml:space="preserve">Week 2.1 </w:t>
      </w:r>
      <w:r w:rsidR="00D5379B">
        <w:rPr>
          <w:b/>
        </w:rPr>
        <w:t>(9/3)</w:t>
      </w:r>
      <w:r w:rsidR="007573EE">
        <w:rPr>
          <w:b/>
        </w:rPr>
        <w:t xml:space="preserve"> </w:t>
      </w:r>
      <w:r w:rsidR="007573EE" w:rsidRPr="003D1EF7">
        <w:rPr>
          <w:b/>
        </w:rPr>
        <w:t>Colonial Cities and Urban Development in the Global South</w:t>
      </w:r>
    </w:p>
    <w:p w14:paraId="4B43AEC2" w14:textId="77777777" w:rsidR="00466286" w:rsidRDefault="00466286" w:rsidP="00930774">
      <w:pPr>
        <w:widowControl w:val="0"/>
        <w:autoSpaceDE w:val="0"/>
        <w:autoSpaceDN w:val="0"/>
        <w:adjustRightInd w:val="0"/>
        <w:rPr>
          <w:b/>
        </w:rPr>
      </w:pPr>
    </w:p>
    <w:p w14:paraId="3393D8DE" w14:textId="77777777" w:rsidR="007573EE" w:rsidRPr="003D1EF7" w:rsidRDefault="007573EE" w:rsidP="007573EE">
      <w:pPr>
        <w:pStyle w:val="ListParagraph"/>
        <w:numPr>
          <w:ilvl w:val="0"/>
          <w:numId w:val="34"/>
        </w:numPr>
        <w:rPr>
          <w:rFonts w:ascii="Times New Roman" w:eastAsia="Times New Roman" w:hAnsi="Times New Roman" w:cs="Times New Roman"/>
          <w:color w:val="222222"/>
          <w:shd w:val="clear" w:color="auto" w:fill="FFFFFF"/>
        </w:rPr>
      </w:pPr>
      <w:r w:rsidRPr="003D1EF7">
        <w:rPr>
          <w:rFonts w:ascii="Times New Roman" w:eastAsia="Times New Roman" w:hAnsi="Times New Roman" w:cs="Times New Roman"/>
          <w:color w:val="222222"/>
          <w:shd w:val="clear" w:color="auto" w:fill="FFFFFF"/>
        </w:rPr>
        <w:t xml:space="preserve">Home, R. (2014). Shaping Cities of the Global South: Legal histories of planning and colonialism. In Parnell, S., &amp; Oldfield, S. (Eds.). </w:t>
      </w:r>
      <w:r w:rsidRPr="003D1EF7">
        <w:rPr>
          <w:rFonts w:ascii="Times New Roman" w:eastAsia="Times New Roman" w:hAnsi="Times New Roman" w:cs="Times New Roman"/>
          <w:i/>
          <w:iCs/>
          <w:color w:val="222222"/>
          <w:shd w:val="clear" w:color="auto" w:fill="FFFFFF"/>
        </w:rPr>
        <w:t>The Routledge handbook on cities of the global south</w:t>
      </w:r>
      <w:r w:rsidRPr="003D1EF7">
        <w:rPr>
          <w:rFonts w:ascii="Times New Roman" w:eastAsia="Times New Roman" w:hAnsi="Times New Roman" w:cs="Times New Roman"/>
          <w:color w:val="222222"/>
          <w:shd w:val="clear" w:color="auto" w:fill="FFFFFF"/>
        </w:rPr>
        <w:t>. Routledge, pp: 75-85.</w:t>
      </w:r>
    </w:p>
    <w:p w14:paraId="49F38BFF" w14:textId="77777777" w:rsidR="007573EE" w:rsidRPr="003D1EF7" w:rsidRDefault="007573EE" w:rsidP="007573EE">
      <w:pPr>
        <w:pStyle w:val="ListParagraph"/>
        <w:widowControl w:val="0"/>
        <w:autoSpaceDE w:val="0"/>
        <w:autoSpaceDN w:val="0"/>
        <w:adjustRightInd w:val="0"/>
        <w:ind w:left="360"/>
        <w:rPr>
          <w:rFonts w:ascii="Times New Roman" w:hAnsi="Times New Roman" w:cs="Times New Roman"/>
        </w:rPr>
      </w:pPr>
    </w:p>
    <w:p w14:paraId="555396F9" w14:textId="77777777" w:rsidR="00DA2880" w:rsidRPr="00DA2880" w:rsidRDefault="007573EE" w:rsidP="00DA2880">
      <w:pPr>
        <w:pStyle w:val="ListParagraph"/>
        <w:widowControl w:val="0"/>
        <w:numPr>
          <w:ilvl w:val="0"/>
          <w:numId w:val="34"/>
        </w:numPr>
        <w:autoSpaceDE w:val="0"/>
        <w:autoSpaceDN w:val="0"/>
        <w:adjustRightInd w:val="0"/>
        <w:rPr>
          <w:rFonts w:ascii="Times New Roman" w:hAnsi="Times New Roman" w:cs="Times New Roman"/>
        </w:rPr>
      </w:pPr>
      <w:r w:rsidRPr="00F77D02">
        <w:rPr>
          <w:rFonts w:ascii="Times New Roman" w:hAnsi="Times New Roman" w:cs="Times New Roman"/>
          <w:shd w:val="clear" w:color="auto" w:fill="FFFFFF"/>
        </w:rPr>
        <w:t>Goldman, M. 2014. “Development and the City.”</w:t>
      </w:r>
      <w:r w:rsidRPr="00F77D02">
        <w:rPr>
          <w:rFonts w:ascii="Times New Roman" w:hAnsi="Times New Roman" w:cs="Times New Roman"/>
        </w:rPr>
        <w:t xml:space="preserve"> In </w:t>
      </w:r>
      <w:r w:rsidRPr="00F77D02">
        <w:rPr>
          <w:rFonts w:ascii="Times New Roman" w:hAnsi="Times New Roman" w:cs="Times New Roman"/>
          <w:shd w:val="clear" w:color="auto" w:fill="FFFFFF"/>
        </w:rPr>
        <w:t xml:space="preserve"> Miraftab, F., &amp; Kudva, N. (Eds.).</w:t>
      </w:r>
      <w:r w:rsidRPr="00F77D02">
        <w:rPr>
          <w:rStyle w:val="apple-converted-space"/>
          <w:rFonts w:ascii="Times New Roman" w:hAnsi="Times New Roman" w:cs="Times New Roman"/>
          <w:shd w:val="clear" w:color="auto" w:fill="FFFFFF"/>
        </w:rPr>
        <w:t> </w:t>
      </w:r>
      <w:r w:rsidRPr="00F77D02">
        <w:rPr>
          <w:rFonts w:ascii="Times New Roman" w:hAnsi="Times New Roman" w:cs="Times New Roman"/>
          <w:i/>
          <w:iCs/>
          <w:shd w:val="clear" w:color="auto" w:fill="FFFFFF"/>
        </w:rPr>
        <w:t>Cities of the Global South Reader</w:t>
      </w:r>
      <w:r w:rsidRPr="00F77D02">
        <w:rPr>
          <w:rFonts w:ascii="Times New Roman" w:hAnsi="Times New Roman" w:cs="Times New Roman"/>
          <w:shd w:val="clear" w:color="auto" w:fill="FFFFFF"/>
        </w:rPr>
        <w:t>. Routledge: 54-65.</w:t>
      </w:r>
    </w:p>
    <w:p w14:paraId="0F6A6093" w14:textId="77777777" w:rsidR="00DA2880" w:rsidRPr="00DA2880" w:rsidRDefault="00DA2880" w:rsidP="00DA2880">
      <w:pPr>
        <w:widowControl w:val="0"/>
        <w:autoSpaceDE w:val="0"/>
        <w:autoSpaceDN w:val="0"/>
        <w:adjustRightInd w:val="0"/>
      </w:pPr>
    </w:p>
    <w:p w14:paraId="0745EEE2" w14:textId="77777777" w:rsidR="006417DF" w:rsidRPr="003D1EF7" w:rsidRDefault="006417DF" w:rsidP="00930774">
      <w:pPr>
        <w:widowControl w:val="0"/>
        <w:autoSpaceDE w:val="0"/>
        <w:autoSpaceDN w:val="0"/>
        <w:adjustRightInd w:val="0"/>
      </w:pPr>
    </w:p>
    <w:p w14:paraId="58561CE7" w14:textId="6CC9396D" w:rsidR="00756673" w:rsidRDefault="006417DF" w:rsidP="00930774">
      <w:pPr>
        <w:widowControl w:val="0"/>
        <w:autoSpaceDE w:val="0"/>
        <w:autoSpaceDN w:val="0"/>
        <w:adjustRightInd w:val="0"/>
        <w:rPr>
          <w:b/>
        </w:rPr>
      </w:pPr>
      <w:r w:rsidRPr="003D1EF7">
        <w:rPr>
          <w:b/>
        </w:rPr>
        <w:t xml:space="preserve">Week 2.2. </w:t>
      </w:r>
      <w:r w:rsidR="00D5379B">
        <w:rPr>
          <w:b/>
        </w:rPr>
        <w:t xml:space="preserve">(9/5) </w:t>
      </w:r>
      <w:r w:rsidR="007573EE">
        <w:rPr>
          <w:b/>
        </w:rPr>
        <w:t>Theory ‘Beyond the West’</w:t>
      </w:r>
      <w:r w:rsidR="00C5267C">
        <w:rPr>
          <w:b/>
        </w:rPr>
        <w:t xml:space="preserve"> 1</w:t>
      </w:r>
      <w:r w:rsidR="002B19F9">
        <w:rPr>
          <w:b/>
        </w:rPr>
        <w:t>: Introduction to Key Propositions</w:t>
      </w:r>
    </w:p>
    <w:p w14:paraId="3AF0D441" w14:textId="77777777" w:rsidR="00FC4448" w:rsidRDefault="00FC4448" w:rsidP="00FC4448">
      <w:pPr>
        <w:pStyle w:val="ListParagraph"/>
        <w:ind w:left="1080"/>
        <w:rPr>
          <w:rFonts w:ascii="Times New Roman" w:hAnsi="Times New Roman" w:cs="Times New Roman"/>
        </w:rPr>
      </w:pPr>
    </w:p>
    <w:p w14:paraId="667395FB" w14:textId="77777777" w:rsidR="00FC4448" w:rsidRPr="00FC4448" w:rsidRDefault="00FC4448" w:rsidP="00FC4448">
      <w:pPr>
        <w:pStyle w:val="ListParagraph"/>
        <w:numPr>
          <w:ilvl w:val="0"/>
          <w:numId w:val="31"/>
        </w:numPr>
        <w:rPr>
          <w:rFonts w:ascii="Times New Roman" w:hAnsi="Times New Roman" w:cs="Times New Roman"/>
        </w:rPr>
      </w:pPr>
      <w:r w:rsidRPr="003D1EF7">
        <w:rPr>
          <w:rFonts w:ascii="Times New Roman" w:hAnsi="Times New Roman" w:cs="Times New Roman"/>
          <w:shd w:val="clear" w:color="auto" w:fill="FFFFFF"/>
        </w:rPr>
        <w:t xml:space="preserve">Robinson, J. (2002). Global and world cities: a view from off the map. </w:t>
      </w:r>
      <w:r w:rsidRPr="003D1EF7">
        <w:rPr>
          <w:rFonts w:ascii="Times New Roman" w:hAnsi="Times New Roman" w:cs="Times New Roman"/>
          <w:i/>
          <w:iCs/>
          <w:shd w:val="clear" w:color="auto" w:fill="FFFFFF"/>
        </w:rPr>
        <w:t>International journal of urban and regional research</w:t>
      </w:r>
      <w:r w:rsidRPr="003D1EF7">
        <w:rPr>
          <w:rFonts w:ascii="Times New Roman" w:hAnsi="Times New Roman" w:cs="Times New Roman"/>
          <w:shd w:val="clear" w:color="auto" w:fill="FFFFFF"/>
        </w:rPr>
        <w:t>,</w:t>
      </w:r>
      <w:r w:rsidRPr="003D1EF7">
        <w:rPr>
          <w:rStyle w:val="apple-converted-space"/>
          <w:rFonts w:ascii="Times New Roman" w:hAnsi="Times New Roman" w:cs="Times New Roman"/>
          <w:shd w:val="clear" w:color="auto" w:fill="FFFFFF"/>
        </w:rPr>
        <w:t> </w:t>
      </w:r>
      <w:r w:rsidRPr="003D1EF7">
        <w:rPr>
          <w:rFonts w:ascii="Times New Roman" w:hAnsi="Times New Roman" w:cs="Times New Roman"/>
          <w:i/>
          <w:iCs/>
          <w:shd w:val="clear" w:color="auto" w:fill="FFFFFF"/>
        </w:rPr>
        <w:t>26</w:t>
      </w:r>
      <w:r w:rsidRPr="003D1EF7">
        <w:rPr>
          <w:rFonts w:ascii="Times New Roman" w:hAnsi="Times New Roman" w:cs="Times New Roman"/>
          <w:shd w:val="clear" w:color="auto" w:fill="FFFFFF"/>
        </w:rPr>
        <w:t>(3), 531-554.</w:t>
      </w:r>
    </w:p>
    <w:p w14:paraId="38C28F13" w14:textId="77777777" w:rsidR="00FC4448" w:rsidRPr="0030216D" w:rsidRDefault="00FC4448" w:rsidP="00FC4448">
      <w:pPr>
        <w:pStyle w:val="ListParagraph"/>
        <w:ind w:left="1080"/>
        <w:rPr>
          <w:rFonts w:ascii="Times New Roman" w:hAnsi="Times New Roman" w:cs="Times New Roman"/>
        </w:rPr>
      </w:pPr>
    </w:p>
    <w:p w14:paraId="300E89A0" w14:textId="77777777" w:rsidR="00FC4448" w:rsidRPr="00FC4448" w:rsidRDefault="00FC4448" w:rsidP="00FC4448">
      <w:pPr>
        <w:pStyle w:val="NoSpacing"/>
        <w:numPr>
          <w:ilvl w:val="0"/>
          <w:numId w:val="31"/>
        </w:numPr>
        <w:rPr>
          <w:rFonts w:ascii="Times New Roman" w:hAnsi="Times New Roman"/>
          <w:b w:val="0"/>
          <w:sz w:val="23"/>
          <w:szCs w:val="23"/>
          <w:u w:val="none"/>
        </w:rPr>
      </w:pPr>
      <w:r>
        <w:rPr>
          <w:rFonts w:ascii="Times New Roman" w:hAnsi="Times New Roman"/>
          <w:b w:val="0"/>
          <w:sz w:val="23"/>
          <w:szCs w:val="23"/>
          <w:u w:val="none"/>
        </w:rPr>
        <w:lastRenderedPageBreak/>
        <w:t xml:space="preserve">Lawhon, M. and </w:t>
      </w:r>
      <w:r w:rsidRPr="006D764D">
        <w:rPr>
          <w:rFonts w:ascii="Times New Roman" w:hAnsi="Times New Roman"/>
          <w:b w:val="0"/>
          <w:sz w:val="23"/>
          <w:szCs w:val="23"/>
          <w:u w:val="none"/>
        </w:rPr>
        <w:t>Truelove, Y.</w:t>
      </w:r>
      <w:r>
        <w:rPr>
          <w:rFonts w:ascii="Times New Roman" w:hAnsi="Times New Roman"/>
          <w:b w:val="0"/>
          <w:sz w:val="23"/>
          <w:szCs w:val="23"/>
          <w:u w:val="none"/>
        </w:rPr>
        <w:t xml:space="preserve"> (2019). Disambiguating the southern urban critique: Propositions, pathways, and possibilities for a more global urban studies. </w:t>
      </w:r>
      <w:r>
        <w:rPr>
          <w:rFonts w:ascii="Times New Roman" w:hAnsi="Times New Roman"/>
          <w:b w:val="0"/>
          <w:i/>
          <w:sz w:val="23"/>
          <w:szCs w:val="23"/>
          <w:u w:val="none"/>
        </w:rPr>
        <w:t xml:space="preserve">Urban Studies. </w:t>
      </w:r>
    </w:p>
    <w:p w14:paraId="193D79BA" w14:textId="77777777" w:rsidR="00FC4448" w:rsidRPr="0023319B" w:rsidRDefault="00FC4448" w:rsidP="00FC4448">
      <w:pPr>
        <w:pStyle w:val="NoSpacing"/>
        <w:ind w:left="1080"/>
        <w:rPr>
          <w:rFonts w:ascii="Times New Roman" w:hAnsi="Times New Roman"/>
          <w:b w:val="0"/>
          <w:sz w:val="23"/>
          <w:szCs w:val="23"/>
          <w:u w:val="none"/>
        </w:rPr>
      </w:pPr>
    </w:p>
    <w:p w14:paraId="42168DD4" w14:textId="381E3EB5" w:rsidR="000A08D6" w:rsidRPr="003D1EF7" w:rsidRDefault="000A08D6" w:rsidP="00756673"/>
    <w:p w14:paraId="237F2C3E" w14:textId="7BCB07BA" w:rsidR="00756673" w:rsidRPr="003D1EF7" w:rsidRDefault="000A08D6" w:rsidP="00756673">
      <w:pPr>
        <w:pBdr>
          <w:top w:val="single" w:sz="18" w:space="1" w:color="auto"/>
          <w:left w:val="single" w:sz="18" w:space="4" w:color="auto"/>
          <w:bottom w:val="single" w:sz="18" w:space="0" w:color="auto"/>
          <w:right w:val="single" w:sz="18" w:space="4" w:color="auto"/>
        </w:pBdr>
        <w:rPr>
          <w:b/>
          <w:color w:val="000000" w:themeColor="text1"/>
        </w:rPr>
      </w:pPr>
      <w:r w:rsidRPr="003D1EF7">
        <w:rPr>
          <w:b/>
          <w:color w:val="000000" w:themeColor="text1"/>
        </w:rPr>
        <w:t>WEEK 3</w:t>
      </w:r>
      <w:r w:rsidR="00756673" w:rsidRPr="003D1EF7">
        <w:rPr>
          <w:b/>
          <w:color w:val="000000" w:themeColor="text1"/>
        </w:rPr>
        <w:t>: SOUTHERN URBANIZATION AND THEORY ‘BEYOND</w:t>
      </w:r>
      <w:r w:rsidR="002A5C6D" w:rsidRPr="003D1EF7">
        <w:rPr>
          <w:b/>
          <w:color w:val="000000" w:themeColor="text1"/>
        </w:rPr>
        <w:t xml:space="preserve"> </w:t>
      </w:r>
      <w:r w:rsidR="00756673" w:rsidRPr="003D1EF7">
        <w:rPr>
          <w:b/>
          <w:color w:val="000000" w:themeColor="text1"/>
        </w:rPr>
        <w:t>THE WEST’</w:t>
      </w:r>
    </w:p>
    <w:p w14:paraId="2B158E65" w14:textId="24F7F4EA" w:rsidR="00757144" w:rsidRPr="00AD63FB" w:rsidRDefault="00C718BB" w:rsidP="00AD63FB">
      <w:pPr>
        <w:autoSpaceDE w:val="0"/>
        <w:autoSpaceDN w:val="0"/>
        <w:adjustRightInd w:val="0"/>
      </w:pPr>
      <w:r>
        <w:t xml:space="preserve"> This week we consider</w:t>
      </w:r>
      <w:r w:rsidR="000A08D6" w:rsidRPr="003D1EF7">
        <w:t xml:space="preserve"> </w:t>
      </w:r>
      <w:r w:rsidR="00756673" w:rsidRPr="003D1EF7">
        <w:t xml:space="preserve">recent calls to re-imagine cities and take urban theory beyond ‘the West’ seriously. </w:t>
      </w:r>
      <w:r w:rsidR="00510D0A">
        <w:t>We examine whether and how EuroAmerican theories impact southern theory (theorizations from</w:t>
      </w:r>
      <w:r w:rsidR="00B31D73">
        <w:t>/of</w:t>
      </w:r>
      <w:r w:rsidR="00510D0A">
        <w:t xml:space="preserve"> the South), and begin dissecting understandings of urban </w:t>
      </w:r>
      <w:r>
        <w:t>i</w:t>
      </w:r>
      <w:r w:rsidRPr="003D1EF7">
        <w:t>nformality</w:t>
      </w:r>
      <w:r w:rsidR="00510D0A">
        <w:t>. For example, informality</w:t>
      </w:r>
      <w:r w:rsidRPr="003D1EF7">
        <w:t xml:space="preserve"> has been associated with post-colonial cities of the South, but what does the term mean, and in what ways has </w:t>
      </w:r>
      <w:r>
        <w:t>it been put to work? W</w:t>
      </w:r>
      <w:r w:rsidRPr="003D1EF7">
        <w:t xml:space="preserve">e explore differing conceptualizations of the urban informal, as a ‘sector,’ a division of the economy, and a mode of urbanization in the global South. </w:t>
      </w:r>
      <w:r>
        <w:t xml:space="preserve"> </w:t>
      </w:r>
      <w:r w:rsidRPr="003D1EF7">
        <w:t>These explorations will provide an overview that we will re-visit and expand in relation to future case studies and regional analyses later in the course.</w:t>
      </w:r>
    </w:p>
    <w:p w14:paraId="5F2F5466" w14:textId="77777777" w:rsidR="00790B0D" w:rsidRPr="003D1EF7" w:rsidRDefault="00F82CFA" w:rsidP="00790B0D">
      <w:pPr>
        <w:pStyle w:val="ListParagraph"/>
        <w:ind w:left="0"/>
        <w:rPr>
          <w:rFonts w:ascii="Times New Roman" w:hAnsi="Times New Roman" w:cs="Times New Roman"/>
        </w:rPr>
      </w:pPr>
      <w:r w:rsidRPr="003D1EF7">
        <w:rPr>
          <w:rFonts w:ascii="Times New Roman" w:hAnsi="Times New Roman" w:cs="Times New Roman"/>
        </w:rPr>
        <w:t xml:space="preserve"> </w:t>
      </w:r>
    </w:p>
    <w:p w14:paraId="1CE48F65" w14:textId="219C661B" w:rsidR="0033260B" w:rsidRPr="003D1EF7" w:rsidRDefault="0033260B" w:rsidP="00937D49">
      <w:pPr>
        <w:rPr>
          <w:b/>
        </w:rPr>
      </w:pPr>
    </w:p>
    <w:p w14:paraId="16894267" w14:textId="54E1E49B" w:rsidR="00790B0D" w:rsidRPr="003D1EF7" w:rsidRDefault="009552CA" w:rsidP="00937D49">
      <w:pPr>
        <w:rPr>
          <w:b/>
        </w:rPr>
      </w:pPr>
      <w:r w:rsidRPr="003D1EF7">
        <w:rPr>
          <w:b/>
        </w:rPr>
        <w:t xml:space="preserve">Week </w:t>
      </w:r>
      <w:r w:rsidR="00343C5C" w:rsidRPr="003D1EF7">
        <w:rPr>
          <w:b/>
        </w:rPr>
        <w:t>3</w:t>
      </w:r>
      <w:r w:rsidR="00DE2B7F" w:rsidRPr="003D1EF7">
        <w:rPr>
          <w:b/>
        </w:rPr>
        <w:t>.1</w:t>
      </w:r>
      <w:r w:rsidR="004B2966" w:rsidRPr="003D1EF7">
        <w:rPr>
          <w:b/>
        </w:rPr>
        <w:t xml:space="preserve"> </w:t>
      </w:r>
      <w:r w:rsidR="00D5379B">
        <w:rPr>
          <w:b/>
        </w:rPr>
        <w:t xml:space="preserve">(9/10) </w:t>
      </w:r>
      <w:r w:rsidR="00C5267C">
        <w:rPr>
          <w:b/>
        </w:rPr>
        <w:t>Theory Beyond the West 2: Florida in the South</w:t>
      </w:r>
    </w:p>
    <w:p w14:paraId="3D6A6ABA" w14:textId="77777777" w:rsidR="002417A2" w:rsidRDefault="002417A2" w:rsidP="00B0015C"/>
    <w:p w14:paraId="472427F2" w14:textId="7B5872B4" w:rsidR="00C5267C" w:rsidRPr="00C5267C" w:rsidRDefault="00C5267C" w:rsidP="00AD63FB">
      <w:pPr>
        <w:pStyle w:val="ListParagraph"/>
        <w:numPr>
          <w:ilvl w:val="0"/>
          <w:numId w:val="4"/>
        </w:numPr>
        <w:ind w:left="720"/>
        <w:rPr>
          <w:rFonts w:ascii="Times" w:eastAsia="Times New Roman" w:hAnsi="Times" w:cs="Times New Roman"/>
        </w:rPr>
      </w:pPr>
      <w:r w:rsidRPr="00C5267C">
        <w:rPr>
          <w:rFonts w:ascii="Times" w:eastAsia="Times New Roman" w:hAnsi="Times" w:cs="Arial"/>
          <w:color w:val="222222"/>
          <w:shd w:val="clear" w:color="auto" w:fill="FFFFFF"/>
        </w:rPr>
        <w:t>Florida, R. (2017). Chapter 9. In</w:t>
      </w:r>
      <w:r>
        <w:rPr>
          <w:rFonts w:ascii="Times" w:eastAsia="Times New Roman" w:hAnsi="Times" w:cs="Arial"/>
          <w:color w:val="222222"/>
          <w:shd w:val="clear" w:color="auto" w:fill="FFFFFF"/>
        </w:rPr>
        <w:t xml:space="preserve">: </w:t>
      </w:r>
      <w:r w:rsidRPr="00C5267C">
        <w:rPr>
          <w:rFonts w:ascii="Times" w:eastAsia="Times New Roman" w:hAnsi="Times" w:cs="Arial"/>
          <w:i/>
          <w:iCs/>
          <w:color w:val="222222"/>
          <w:shd w:val="clear" w:color="auto" w:fill="FFFFFF"/>
        </w:rPr>
        <w:t>The new urban crisis: How our cities are increasing inequality, deepening segregation, and failing the middle class-and what we can do about it</w:t>
      </w:r>
      <w:r w:rsidRPr="00C5267C">
        <w:rPr>
          <w:rFonts w:ascii="Times" w:eastAsia="Times New Roman" w:hAnsi="Times" w:cs="Arial"/>
          <w:color w:val="222222"/>
          <w:shd w:val="clear" w:color="auto" w:fill="FFFFFF"/>
        </w:rPr>
        <w:t>. Basic Books.</w:t>
      </w:r>
    </w:p>
    <w:p w14:paraId="68CB04D2" w14:textId="77777777" w:rsidR="00C5267C" w:rsidRPr="00C5267C" w:rsidRDefault="00C5267C" w:rsidP="00AD63FB">
      <w:pPr>
        <w:pStyle w:val="ListParagraph"/>
        <w:rPr>
          <w:rFonts w:ascii="Times" w:eastAsia="Times New Roman" w:hAnsi="Times" w:cs="Times New Roman"/>
        </w:rPr>
      </w:pPr>
    </w:p>
    <w:p w14:paraId="08A5682B" w14:textId="511D36C5" w:rsidR="00C5267C" w:rsidRPr="00C5267C" w:rsidRDefault="00C5267C" w:rsidP="00AD63FB">
      <w:pPr>
        <w:pStyle w:val="ListParagraph"/>
        <w:numPr>
          <w:ilvl w:val="0"/>
          <w:numId w:val="4"/>
        </w:numPr>
        <w:ind w:left="720"/>
        <w:rPr>
          <w:rFonts w:ascii="Times" w:eastAsia="Times New Roman" w:hAnsi="Times" w:cs="Times New Roman"/>
        </w:rPr>
      </w:pPr>
      <w:r w:rsidRPr="00C5267C">
        <w:rPr>
          <w:rFonts w:ascii="Times" w:eastAsia="Times New Roman" w:hAnsi="Times" w:cs="Arial"/>
          <w:color w:val="222222"/>
          <w:shd w:val="clear" w:color="auto" w:fill="FFFFFF"/>
        </w:rPr>
        <w:t>Schindler, S., &amp; Silver, J. (2019). Florida in the Global South: How Eurocentrism Obscures Global Urban Challenges—and What We Can Do about It. </w:t>
      </w:r>
      <w:r w:rsidRPr="00C5267C">
        <w:rPr>
          <w:rFonts w:ascii="Times" w:eastAsia="Times New Roman" w:hAnsi="Times" w:cs="Arial"/>
          <w:i/>
          <w:iCs/>
          <w:color w:val="222222"/>
          <w:shd w:val="clear" w:color="auto" w:fill="FFFFFF"/>
        </w:rPr>
        <w:t>International Journal of Urban and Regional Research</w:t>
      </w:r>
      <w:r w:rsidRPr="00C5267C">
        <w:rPr>
          <w:rFonts w:ascii="Times" w:eastAsia="Times New Roman" w:hAnsi="Times" w:cs="Arial"/>
          <w:color w:val="222222"/>
          <w:shd w:val="clear" w:color="auto" w:fill="FFFFFF"/>
        </w:rPr>
        <w:t>.</w:t>
      </w:r>
    </w:p>
    <w:p w14:paraId="11B307AD" w14:textId="5094E2FD" w:rsidR="0030216D" w:rsidRPr="00C5267C" w:rsidRDefault="0030216D" w:rsidP="00AD63FB">
      <w:pPr>
        <w:pStyle w:val="ListParagraph"/>
        <w:rPr>
          <w:rFonts w:ascii="Times" w:hAnsi="Times" w:cs="Times New Roman"/>
        </w:rPr>
      </w:pPr>
    </w:p>
    <w:p w14:paraId="42EA99E1" w14:textId="5666C21B" w:rsidR="00F8139F" w:rsidRPr="003D1EF7" w:rsidRDefault="00F8139F" w:rsidP="00DE2B7F">
      <w:pPr>
        <w:pStyle w:val="ListParagraph"/>
        <w:ind w:left="0"/>
        <w:rPr>
          <w:rFonts w:ascii="Times New Roman" w:hAnsi="Times New Roman" w:cs="Times New Roman"/>
          <w:b/>
        </w:rPr>
      </w:pPr>
    </w:p>
    <w:p w14:paraId="6432114B" w14:textId="77777777" w:rsidR="007008C7" w:rsidRDefault="007008C7" w:rsidP="00DE2B7F">
      <w:pPr>
        <w:pStyle w:val="ListParagraph"/>
        <w:ind w:left="0"/>
        <w:rPr>
          <w:rFonts w:ascii="Times New Roman" w:hAnsi="Times New Roman" w:cs="Times New Roman"/>
          <w:b/>
        </w:rPr>
      </w:pPr>
    </w:p>
    <w:p w14:paraId="3A11C8A2" w14:textId="77777777" w:rsidR="002B19F9" w:rsidRDefault="00DE2B7F" w:rsidP="002B19F9">
      <w:pPr>
        <w:pStyle w:val="ListParagraph"/>
        <w:ind w:left="0"/>
        <w:rPr>
          <w:rFonts w:ascii="Times New Roman" w:hAnsi="Times New Roman" w:cs="Times New Roman"/>
          <w:b/>
        </w:rPr>
      </w:pPr>
      <w:r w:rsidRPr="003D1EF7">
        <w:rPr>
          <w:rFonts w:ascii="Times New Roman" w:hAnsi="Times New Roman" w:cs="Times New Roman"/>
          <w:b/>
        </w:rPr>
        <w:t xml:space="preserve">Week 3.2 </w:t>
      </w:r>
      <w:r w:rsidR="00D5379B">
        <w:rPr>
          <w:rFonts w:ascii="Times New Roman" w:hAnsi="Times New Roman" w:cs="Times New Roman"/>
          <w:b/>
        </w:rPr>
        <w:t xml:space="preserve">(9/12) </w:t>
      </w:r>
      <w:r w:rsidR="00C5267C">
        <w:rPr>
          <w:rFonts w:ascii="Times New Roman" w:hAnsi="Times New Roman" w:cs="Times New Roman"/>
          <w:b/>
        </w:rPr>
        <w:t>Theory Beyond the West 3</w:t>
      </w:r>
      <w:r w:rsidR="002B19F9">
        <w:rPr>
          <w:rFonts w:ascii="Times New Roman" w:hAnsi="Times New Roman" w:cs="Times New Roman"/>
          <w:b/>
        </w:rPr>
        <w:t xml:space="preserve">: Urban Informality &amp; Makeshift </w:t>
      </w:r>
    </w:p>
    <w:p w14:paraId="0805EE08" w14:textId="6C639B87" w:rsidR="00DE2B7F" w:rsidRPr="003D1EF7" w:rsidRDefault="002B19F9" w:rsidP="002B19F9">
      <w:pPr>
        <w:pStyle w:val="ListParagraph"/>
        <w:ind w:left="1440"/>
        <w:rPr>
          <w:rFonts w:ascii="Times New Roman" w:hAnsi="Times New Roman" w:cs="Times New Roman"/>
          <w:b/>
        </w:rPr>
      </w:pPr>
      <w:r>
        <w:rPr>
          <w:rFonts w:ascii="Times New Roman" w:hAnsi="Times New Roman" w:cs="Times New Roman"/>
          <w:b/>
        </w:rPr>
        <w:t xml:space="preserve">    Urbanism</w:t>
      </w:r>
    </w:p>
    <w:p w14:paraId="44B5F35E" w14:textId="77777777" w:rsidR="00F8139F" w:rsidRPr="003D1EF7" w:rsidRDefault="00F8139F" w:rsidP="00F8139F">
      <w:pPr>
        <w:ind w:left="720"/>
        <w:rPr>
          <w:rFonts w:eastAsia="Times New Roman"/>
          <w:color w:val="222222"/>
          <w:shd w:val="clear" w:color="auto" w:fill="FFFFFF"/>
        </w:rPr>
      </w:pPr>
    </w:p>
    <w:p w14:paraId="064F83D0" w14:textId="77777777" w:rsidR="00C718BB" w:rsidRDefault="00F8139F" w:rsidP="00C718BB">
      <w:pPr>
        <w:pStyle w:val="ListParagraph"/>
        <w:numPr>
          <w:ilvl w:val="0"/>
          <w:numId w:val="40"/>
        </w:numPr>
        <w:rPr>
          <w:rFonts w:eastAsia="Times New Roman"/>
          <w:color w:val="222222"/>
          <w:shd w:val="clear" w:color="auto" w:fill="FFFFFF"/>
        </w:rPr>
      </w:pPr>
      <w:r w:rsidRPr="00C718BB">
        <w:rPr>
          <w:rFonts w:eastAsia="Times New Roman"/>
          <w:color w:val="222222"/>
          <w:shd w:val="clear" w:color="auto" w:fill="FFFFFF"/>
        </w:rPr>
        <w:t>Caldeira, T. P. (2017). Peripheral urbanization: Autoconstruction, transversal logics, and politics in cities of the global south. </w:t>
      </w:r>
      <w:r w:rsidRPr="00C718BB">
        <w:rPr>
          <w:rFonts w:eastAsia="Times New Roman"/>
          <w:i/>
          <w:iCs/>
          <w:color w:val="222222"/>
          <w:shd w:val="clear" w:color="auto" w:fill="FFFFFF"/>
        </w:rPr>
        <w:t>Environment and Planning D: Society and Space</w:t>
      </w:r>
      <w:r w:rsidRPr="00C718BB">
        <w:rPr>
          <w:rFonts w:eastAsia="Times New Roman"/>
          <w:color w:val="222222"/>
          <w:shd w:val="clear" w:color="auto" w:fill="FFFFFF"/>
        </w:rPr>
        <w:t>, </w:t>
      </w:r>
      <w:r w:rsidRPr="00C718BB">
        <w:rPr>
          <w:rFonts w:eastAsia="Times New Roman"/>
          <w:i/>
          <w:iCs/>
          <w:color w:val="222222"/>
          <w:shd w:val="clear" w:color="auto" w:fill="FFFFFF"/>
        </w:rPr>
        <w:t>35</w:t>
      </w:r>
      <w:r w:rsidRPr="00C718BB">
        <w:rPr>
          <w:rFonts w:eastAsia="Times New Roman"/>
          <w:color w:val="222222"/>
          <w:shd w:val="clear" w:color="auto" w:fill="FFFFFF"/>
        </w:rPr>
        <w:t>(1), 3-20.</w:t>
      </w:r>
    </w:p>
    <w:p w14:paraId="63796114" w14:textId="77777777" w:rsidR="00C718BB" w:rsidRDefault="00C718BB" w:rsidP="00C718BB">
      <w:pPr>
        <w:pStyle w:val="ListParagraph"/>
        <w:ind w:left="1080"/>
        <w:rPr>
          <w:rFonts w:eastAsia="Times New Roman"/>
          <w:color w:val="222222"/>
          <w:shd w:val="clear" w:color="auto" w:fill="FFFFFF"/>
        </w:rPr>
      </w:pPr>
    </w:p>
    <w:p w14:paraId="25510273" w14:textId="33807E48" w:rsidR="002B19F9" w:rsidRPr="00C718BB" w:rsidRDefault="002B19F9" w:rsidP="00C718BB">
      <w:pPr>
        <w:pStyle w:val="ListParagraph"/>
        <w:numPr>
          <w:ilvl w:val="0"/>
          <w:numId w:val="40"/>
        </w:numPr>
        <w:rPr>
          <w:rFonts w:eastAsia="Times New Roman"/>
          <w:color w:val="222222"/>
          <w:shd w:val="clear" w:color="auto" w:fill="FFFFFF"/>
        </w:rPr>
      </w:pPr>
      <w:r w:rsidRPr="00C718BB">
        <w:rPr>
          <w:rFonts w:ascii="Times New Roman" w:hAnsi="Times New Roman" w:cs="Times New Roman"/>
          <w:shd w:val="clear" w:color="auto" w:fill="FFFFFF"/>
        </w:rPr>
        <w:t xml:space="preserve">Roy, A. (2005). Urban informality: toward an epistemology of planning. </w:t>
      </w:r>
      <w:r w:rsidRPr="00C718BB">
        <w:rPr>
          <w:rFonts w:ascii="Times New Roman" w:hAnsi="Times New Roman" w:cs="Times New Roman"/>
          <w:i/>
          <w:iCs/>
          <w:shd w:val="clear" w:color="auto" w:fill="FFFFFF"/>
        </w:rPr>
        <w:t>Journal of the American Planning Association</w:t>
      </w:r>
      <w:r w:rsidRPr="00C718BB">
        <w:rPr>
          <w:rFonts w:ascii="Times New Roman" w:hAnsi="Times New Roman" w:cs="Times New Roman"/>
          <w:shd w:val="clear" w:color="auto" w:fill="FFFFFF"/>
        </w:rPr>
        <w:t>,</w:t>
      </w:r>
      <w:r w:rsidRPr="00C718BB">
        <w:rPr>
          <w:rStyle w:val="apple-converted-space"/>
          <w:rFonts w:ascii="Times New Roman" w:hAnsi="Times New Roman" w:cs="Times New Roman"/>
          <w:shd w:val="clear" w:color="auto" w:fill="FFFFFF"/>
        </w:rPr>
        <w:t> </w:t>
      </w:r>
      <w:r w:rsidRPr="00C718BB">
        <w:rPr>
          <w:rFonts w:ascii="Times New Roman" w:hAnsi="Times New Roman" w:cs="Times New Roman"/>
          <w:i/>
          <w:iCs/>
          <w:shd w:val="clear" w:color="auto" w:fill="FFFFFF"/>
        </w:rPr>
        <w:t>71</w:t>
      </w:r>
      <w:r w:rsidRPr="00C718BB">
        <w:rPr>
          <w:rFonts w:ascii="Times New Roman" w:hAnsi="Times New Roman" w:cs="Times New Roman"/>
          <w:shd w:val="clear" w:color="auto" w:fill="FFFFFF"/>
        </w:rPr>
        <w:t>(2), 147-158.</w:t>
      </w:r>
      <w:r w:rsidRPr="00C718BB">
        <w:rPr>
          <w:rFonts w:ascii="Times New Roman" w:hAnsi="Times New Roman" w:cs="Times New Roman"/>
        </w:rPr>
        <w:t xml:space="preserve"> </w:t>
      </w:r>
    </w:p>
    <w:p w14:paraId="5B721F7C" w14:textId="60EFD019" w:rsidR="007008C7" w:rsidRPr="00C718BB" w:rsidRDefault="007008C7" w:rsidP="00C718BB">
      <w:pPr>
        <w:rPr>
          <w:rFonts w:eastAsia="Times New Roman"/>
          <w:color w:val="222222"/>
          <w:shd w:val="clear" w:color="auto" w:fill="FFFFFF"/>
        </w:rPr>
      </w:pPr>
    </w:p>
    <w:p w14:paraId="379C209A" w14:textId="5E3CE7BE" w:rsidR="00FF107A" w:rsidRPr="003D1EF7" w:rsidRDefault="00A4104C" w:rsidP="00937D49">
      <w:pPr>
        <w:rPr>
          <w:color w:val="3366FF"/>
        </w:rPr>
      </w:pPr>
      <w:r>
        <w:rPr>
          <w:color w:val="3366FF"/>
        </w:rPr>
        <w:t xml:space="preserve"> </w:t>
      </w:r>
    </w:p>
    <w:p w14:paraId="7B9B7907" w14:textId="77777777" w:rsidR="00FF107A" w:rsidRPr="003D1EF7" w:rsidRDefault="00FF107A" w:rsidP="00937D49">
      <w:pPr>
        <w:rPr>
          <w:color w:val="3366FF"/>
        </w:rPr>
      </w:pPr>
    </w:p>
    <w:p w14:paraId="167EED84" w14:textId="42B553F9" w:rsidR="00187D03" w:rsidRPr="003D1EF7" w:rsidRDefault="00F5113B" w:rsidP="00187D03">
      <w:pPr>
        <w:pBdr>
          <w:top w:val="single" w:sz="18" w:space="1" w:color="auto"/>
          <w:left w:val="single" w:sz="18" w:space="4" w:color="auto"/>
          <w:bottom w:val="single" w:sz="18" w:space="0" w:color="auto"/>
          <w:right w:val="single" w:sz="18" w:space="4" w:color="auto"/>
        </w:pBdr>
        <w:rPr>
          <w:b/>
          <w:color w:val="000000" w:themeColor="text1"/>
        </w:rPr>
      </w:pPr>
      <w:r w:rsidRPr="003D1EF7">
        <w:rPr>
          <w:b/>
          <w:color w:val="000000" w:themeColor="text1"/>
        </w:rPr>
        <w:t>WEEK 4</w:t>
      </w:r>
      <w:r w:rsidR="00187D03" w:rsidRPr="003D1EF7">
        <w:rPr>
          <w:b/>
          <w:color w:val="000000" w:themeColor="text1"/>
        </w:rPr>
        <w:t xml:space="preserve">: </w:t>
      </w:r>
      <w:r w:rsidR="00EC12CE" w:rsidRPr="003D1EF7">
        <w:rPr>
          <w:b/>
          <w:color w:val="000000" w:themeColor="text1"/>
        </w:rPr>
        <w:t xml:space="preserve">URBAN INFORMALITY </w:t>
      </w:r>
      <w:r w:rsidR="00C718BB">
        <w:rPr>
          <w:b/>
          <w:color w:val="000000" w:themeColor="text1"/>
        </w:rPr>
        <w:t>&amp; CITY PROFILES</w:t>
      </w:r>
    </w:p>
    <w:p w14:paraId="085618F3" w14:textId="581A8CEF" w:rsidR="007E0FA3" w:rsidRPr="003D1EF7" w:rsidRDefault="00B31D73" w:rsidP="001B6896">
      <w:r>
        <w:t>This week, we continue our inquiry of</w:t>
      </w:r>
      <w:r w:rsidR="00C52E0D">
        <w:t xml:space="preserve"> urban informality and urban development through guest lectures. </w:t>
      </w:r>
    </w:p>
    <w:p w14:paraId="0B921749" w14:textId="77777777" w:rsidR="0038191A" w:rsidRPr="003D1EF7" w:rsidRDefault="0038191A" w:rsidP="001B6896"/>
    <w:p w14:paraId="7E93FC25" w14:textId="739A043E" w:rsidR="006E66B8" w:rsidRPr="003D1EF7" w:rsidRDefault="00F5113B" w:rsidP="001B6896">
      <w:pPr>
        <w:rPr>
          <w:b/>
        </w:rPr>
      </w:pPr>
      <w:r w:rsidRPr="003D1EF7">
        <w:rPr>
          <w:b/>
        </w:rPr>
        <w:t>Week 4</w:t>
      </w:r>
      <w:r w:rsidR="006E66B8" w:rsidRPr="003D1EF7">
        <w:rPr>
          <w:b/>
        </w:rPr>
        <w:t>.1</w:t>
      </w:r>
      <w:r w:rsidR="00715246" w:rsidRPr="003D1EF7">
        <w:rPr>
          <w:b/>
        </w:rPr>
        <w:t xml:space="preserve"> </w:t>
      </w:r>
      <w:r w:rsidR="0051063A">
        <w:rPr>
          <w:b/>
        </w:rPr>
        <w:t xml:space="preserve">(9/17) </w:t>
      </w:r>
      <w:r w:rsidR="00C718BB">
        <w:rPr>
          <w:b/>
        </w:rPr>
        <w:t>City Profile: Kabul</w:t>
      </w:r>
    </w:p>
    <w:p w14:paraId="4E401DDC" w14:textId="702CAE30" w:rsidR="003B0C77" w:rsidRPr="003D1EF7" w:rsidRDefault="00C718BB" w:rsidP="0033260B">
      <w:r>
        <w:t>Guest Lecturer: Professor Jennifer Fluri</w:t>
      </w:r>
    </w:p>
    <w:p w14:paraId="7D3855E2" w14:textId="07F4EEB4" w:rsidR="00237C8E" w:rsidRPr="003D1EF7" w:rsidRDefault="00F85852" w:rsidP="003B0C77">
      <w:pPr>
        <w:widowControl w:val="0"/>
        <w:autoSpaceDE w:val="0"/>
        <w:autoSpaceDN w:val="0"/>
        <w:adjustRightInd w:val="0"/>
        <w:ind w:right="-720"/>
        <w:rPr>
          <w:b/>
        </w:rPr>
      </w:pPr>
      <w:r>
        <w:rPr>
          <w:color w:val="548DD4" w:themeColor="text2" w:themeTint="99"/>
        </w:rPr>
        <w:t xml:space="preserve"> </w:t>
      </w:r>
    </w:p>
    <w:p w14:paraId="1023387E" w14:textId="78A951E7" w:rsidR="00B4048D" w:rsidRPr="003D1EF7" w:rsidRDefault="00B4048D" w:rsidP="003B0C77">
      <w:pPr>
        <w:widowControl w:val="0"/>
        <w:autoSpaceDE w:val="0"/>
        <w:autoSpaceDN w:val="0"/>
        <w:adjustRightInd w:val="0"/>
        <w:ind w:right="-720"/>
        <w:rPr>
          <w:b/>
        </w:rPr>
      </w:pPr>
      <w:r w:rsidRPr="003D1EF7">
        <w:rPr>
          <w:b/>
        </w:rPr>
        <w:lastRenderedPageBreak/>
        <w:t xml:space="preserve">Week 4.2 </w:t>
      </w:r>
      <w:r w:rsidR="0051063A">
        <w:rPr>
          <w:b/>
        </w:rPr>
        <w:t xml:space="preserve">(9/19) </w:t>
      </w:r>
      <w:r w:rsidR="00C718BB">
        <w:rPr>
          <w:b/>
        </w:rPr>
        <w:t>Urban Informality &amp; Disaster Management</w:t>
      </w:r>
    </w:p>
    <w:p w14:paraId="1591376F" w14:textId="37702E87" w:rsidR="008B7707" w:rsidRDefault="00C718BB" w:rsidP="003B0C77">
      <w:pPr>
        <w:widowControl w:val="0"/>
        <w:autoSpaceDE w:val="0"/>
        <w:autoSpaceDN w:val="0"/>
        <w:adjustRightInd w:val="0"/>
        <w:ind w:right="-720"/>
      </w:pPr>
      <w:r w:rsidRPr="00C718BB">
        <w:t>Guest Lecturer: Professor Danielle Rivera</w:t>
      </w:r>
    </w:p>
    <w:p w14:paraId="235458E3" w14:textId="77777777" w:rsidR="00C86E20" w:rsidRPr="00C718BB" w:rsidRDefault="00C86E20" w:rsidP="003B0C77">
      <w:pPr>
        <w:widowControl w:val="0"/>
        <w:autoSpaceDE w:val="0"/>
        <w:autoSpaceDN w:val="0"/>
        <w:adjustRightInd w:val="0"/>
        <w:ind w:right="-720"/>
      </w:pPr>
    </w:p>
    <w:p w14:paraId="7F085A16" w14:textId="75E2AFCA" w:rsidR="008B7707" w:rsidRPr="003D1EF7" w:rsidRDefault="00C86E20" w:rsidP="003B0C77">
      <w:pPr>
        <w:widowControl w:val="0"/>
        <w:autoSpaceDE w:val="0"/>
        <w:autoSpaceDN w:val="0"/>
        <w:adjustRightInd w:val="0"/>
        <w:ind w:right="-720"/>
        <w:rPr>
          <w:b/>
        </w:rPr>
      </w:pPr>
      <w:r>
        <w:rPr>
          <w:b/>
        </w:rPr>
        <w:t xml:space="preserve"> </w:t>
      </w:r>
    </w:p>
    <w:p w14:paraId="72D21B6C" w14:textId="5294E286" w:rsidR="00A52856" w:rsidRPr="003D1EF7" w:rsidRDefault="00A52856" w:rsidP="00A52856">
      <w:pPr>
        <w:pBdr>
          <w:top w:val="single" w:sz="18" w:space="1" w:color="auto"/>
          <w:left w:val="single" w:sz="18" w:space="4" w:color="auto"/>
          <w:bottom w:val="single" w:sz="18" w:space="0" w:color="auto"/>
          <w:right w:val="single" w:sz="18" w:space="4" w:color="auto"/>
        </w:pBdr>
        <w:rPr>
          <w:b/>
          <w:color w:val="000000" w:themeColor="text1"/>
        </w:rPr>
      </w:pPr>
      <w:r w:rsidRPr="003D1EF7">
        <w:rPr>
          <w:b/>
          <w:color w:val="000000" w:themeColor="text1"/>
        </w:rPr>
        <w:t>WEEK 5:</w:t>
      </w:r>
      <w:r w:rsidR="00752F86" w:rsidRPr="003D1EF7">
        <w:rPr>
          <w:b/>
          <w:color w:val="000000" w:themeColor="text1"/>
        </w:rPr>
        <w:t xml:space="preserve"> URBAN INFORMALITY II: </w:t>
      </w:r>
      <w:r w:rsidRPr="003D1EF7">
        <w:rPr>
          <w:b/>
          <w:color w:val="000000" w:themeColor="text1"/>
        </w:rPr>
        <w:t xml:space="preserve"> </w:t>
      </w:r>
      <w:r w:rsidR="00271C9C" w:rsidRPr="003D1EF7">
        <w:rPr>
          <w:b/>
          <w:color w:val="000000" w:themeColor="text1"/>
        </w:rPr>
        <w:t>INFORMAL SETTLEMENTS</w:t>
      </w:r>
      <w:r w:rsidR="00752F86" w:rsidRPr="003D1EF7">
        <w:rPr>
          <w:b/>
          <w:color w:val="000000" w:themeColor="text1"/>
        </w:rPr>
        <w:t xml:space="preserve"> </w:t>
      </w:r>
      <w:r w:rsidR="007C639C" w:rsidRPr="003D1EF7">
        <w:rPr>
          <w:b/>
          <w:color w:val="000000" w:themeColor="text1"/>
        </w:rPr>
        <w:t>&amp; TENURE SECURITY</w:t>
      </w:r>
    </w:p>
    <w:p w14:paraId="1B58CEA8" w14:textId="5DADF1E8" w:rsidR="00752F86" w:rsidRPr="003D1EF7" w:rsidRDefault="00752F86" w:rsidP="00752F86">
      <w:pPr>
        <w:widowControl w:val="0"/>
        <w:autoSpaceDE w:val="0"/>
        <w:autoSpaceDN w:val="0"/>
        <w:adjustRightInd w:val="0"/>
        <w:ind w:right="-720"/>
      </w:pPr>
      <w:r w:rsidRPr="003D1EF7">
        <w:t xml:space="preserve">This week, we continue our examination of urban informality by looking at </w:t>
      </w:r>
    </w:p>
    <w:p w14:paraId="197CD4FF" w14:textId="42103914" w:rsidR="00752F86" w:rsidRPr="003D1EF7" w:rsidRDefault="00752F86" w:rsidP="00752F86">
      <w:r w:rsidRPr="003D1EF7">
        <w:t>informality with regard to housing, and critically analyzing conceptualizations of the ‘slum’ in the process. We then go on to examine debates concerning legalizing informal settlements, or granting titles of ownership. Proponents of legalization, such as Hernando De Soto, depict legalization as the key solution to propelling the poor out of informality and associated poverty, while other scholars suggest legalization may not improve tenure security. We critically evaluate these arguments through a set of case studies from Peru and South Africa.</w:t>
      </w:r>
    </w:p>
    <w:p w14:paraId="26C96F50" w14:textId="77777777" w:rsidR="00752F86" w:rsidRPr="003D1EF7" w:rsidRDefault="00752F86" w:rsidP="00752F86">
      <w:pPr>
        <w:autoSpaceDE w:val="0"/>
        <w:autoSpaceDN w:val="0"/>
        <w:adjustRightInd w:val="0"/>
      </w:pPr>
    </w:p>
    <w:p w14:paraId="2850F22E" w14:textId="77777777" w:rsidR="00F12E3A" w:rsidRPr="003D1EF7" w:rsidRDefault="00F12E3A" w:rsidP="00AA122F">
      <w:pPr>
        <w:rPr>
          <w:b/>
        </w:rPr>
      </w:pPr>
    </w:p>
    <w:p w14:paraId="73240295" w14:textId="77777777" w:rsidR="00AA122F" w:rsidRPr="003D1EF7" w:rsidRDefault="00AA122F" w:rsidP="00AA122F">
      <w:pPr>
        <w:rPr>
          <w:b/>
        </w:rPr>
      </w:pPr>
      <w:r w:rsidRPr="003D1EF7">
        <w:rPr>
          <w:b/>
        </w:rPr>
        <w:t>Concepts Covered</w:t>
      </w:r>
    </w:p>
    <w:p w14:paraId="729C598A" w14:textId="7C77B48A" w:rsidR="00AA122F" w:rsidRPr="003D1EF7" w:rsidRDefault="00AA122F" w:rsidP="00AA122F">
      <w:pPr>
        <w:autoSpaceDE w:val="0"/>
        <w:autoSpaceDN w:val="0"/>
        <w:adjustRightInd w:val="0"/>
      </w:pPr>
      <w:r w:rsidRPr="003D1EF7">
        <w:t>Slum Urbanism</w:t>
      </w:r>
    </w:p>
    <w:p w14:paraId="2ECFFF08" w14:textId="58A905FD" w:rsidR="00AA122F" w:rsidRPr="003D1EF7" w:rsidRDefault="00AA122F" w:rsidP="00AA122F">
      <w:pPr>
        <w:autoSpaceDE w:val="0"/>
        <w:autoSpaceDN w:val="0"/>
        <w:adjustRightInd w:val="0"/>
      </w:pPr>
      <w:r w:rsidRPr="003D1EF7">
        <w:t>Tenure Security</w:t>
      </w:r>
    </w:p>
    <w:p w14:paraId="1755FBC9" w14:textId="29E34E08" w:rsidR="00AA122F" w:rsidRPr="003D1EF7" w:rsidRDefault="00AA122F" w:rsidP="00AA122F">
      <w:pPr>
        <w:autoSpaceDE w:val="0"/>
        <w:autoSpaceDN w:val="0"/>
        <w:adjustRightInd w:val="0"/>
      </w:pPr>
      <w:r w:rsidRPr="003D1EF7">
        <w:t>Property Rights</w:t>
      </w:r>
    </w:p>
    <w:p w14:paraId="6757AF0C" w14:textId="10354740" w:rsidR="00AA122F" w:rsidRPr="003D1EF7" w:rsidRDefault="00AA122F" w:rsidP="00AA122F">
      <w:pPr>
        <w:autoSpaceDE w:val="0"/>
        <w:autoSpaceDN w:val="0"/>
        <w:adjustRightInd w:val="0"/>
      </w:pPr>
      <w:r w:rsidRPr="003D1EF7">
        <w:t>Slum Upgradation</w:t>
      </w:r>
    </w:p>
    <w:p w14:paraId="38FCB5D5" w14:textId="77777777" w:rsidR="00B4048D" w:rsidRPr="003D1EF7" w:rsidRDefault="00B4048D" w:rsidP="003B0C77">
      <w:pPr>
        <w:widowControl w:val="0"/>
        <w:autoSpaceDE w:val="0"/>
        <w:autoSpaceDN w:val="0"/>
        <w:adjustRightInd w:val="0"/>
        <w:ind w:right="-720"/>
        <w:rPr>
          <w:b/>
        </w:rPr>
      </w:pPr>
    </w:p>
    <w:p w14:paraId="0CC65CA3" w14:textId="73516EDA" w:rsidR="003B0C77" w:rsidRPr="003D1EF7" w:rsidRDefault="00B5531A" w:rsidP="003B0C77">
      <w:pPr>
        <w:widowControl w:val="0"/>
        <w:autoSpaceDE w:val="0"/>
        <w:autoSpaceDN w:val="0"/>
        <w:adjustRightInd w:val="0"/>
        <w:ind w:right="-720"/>
        <w:rPr>
          <w:b/>
        </w:rPr>
      </w:pPr>
      <w:r w:rsidRPr="003D1EF7">
        <w:rPr>
          <w:b/>
        </w:rPr>
        <w:t>Week 5.1</w:t>
      </w:r>
      <w:r w:rsidR="00715246" w:rsidRPr="003D1EF7">
        <w:rPr>
          <w:b/>
        </w:rPr>
        <w:t xml:space="preserve"> </w:t>
      </w:r>
      <w:r w:rsidR="0051063A">
        <w:rPr>
          <w:b/>
        </w:rPr>
        <w:t xml:space="preserve">(9/24) </w:t>
      </w:r>
      <w:r w:rsidR="004B2966" w:rsidRPr="003D1EF7">
        <w:rPr>
          <w:b/>
        </w:rPr>
        <w:t xml:space="preserve">Informal Settlements &amp; </w:t>
      </w:r>
      <w:r w:rsidR="00715246" w:rsidRPr="003D1EF7">
        <w:rPr>
          <w:b/>
        </w:rPr>
        <w:t>Conceptualizing the Slum</w:t>
      </w:r>
    </w:p>
    <w:p w14:paraId="30DC9948" w14:textId="77777777" w:rsidR="003B0C77" w:rsidRPr="003D1EF7" w:rsidRDefault="003B0C77" w:rsidP="003B0C77">
      <w:pPr>
        <w:widowControl w:val="0"/>
        <w:autoSpaceDE w:val="0"/>
        <w:autoSpaceDN w:val="0"/>
        <w:adjustRightInd w:val="0"/>
        <w:ind w:right="-720"/>
        <w:rPr>
          <w:b/>
        </w:rPr>
      </w:pPr>
    </w:p>
    <w:p w14:paraId="045DE520" w14:textId="77777777" w:rsidR="003B0C77" w:rsidRPr="003D1EF7" w:rsidRDefault="003B0C77" w:rsidP="00236367">
      <w:pPr>
        <w:pStyle w:val="ListParagraph"/>
        <w:widowControl w:val="0"/>
        <w:numPr>
          <w:ilvl w:val="0"/>
          <w:numId w:val="7"/>
        </w:numPr>
        <w:autoSpaceDE w:val="0"/>
        <w:autoSpaceDN w:val="0"/>
        <w:adjustRightInd w:val="0"/>
        <w:ind w:right="-720"/>
        <w:rPr>
          <w:rFonts w:ascii="Times New Roman" w:hAnsi="Times New Roman" w:cs="Times New Roman"/>
        </w:rPr>
      </w:pPr>
      <w:r w:rsidRPr="003D1EF7">
        <w:rPr>
          <w:rFonts w:ascii="Times New Roman" w:hAnsi="Times New Roman" w:cs="Times New Roman"/>
          <w:shd w:val="clear" w:color="auto" w:fill="FFFFFF"/>
        </w:rPr>
        <w:t>Davis, M. (2003). Planet of slums.</w:t>
      </w:r>
      <w:r w:rsidRPr="003D1EF7">
        <w:rPr>
          <w:rStyle w:val="apple-converted-space"/>
          <w:rFonts w:ascii="Times New Roman" w:hAnsi="Times New Roman" w:cs="Times New Roman"/>
          <w:shd w:val="clear" w:color="auto" w:fill="FFFFFF"/>
        </w:rPr>
        <w:t> </w:t>
      </w:r>
      <w:r w:rsidR="009073EA" w:rsidRPr="003D1EF7">
        <w:rPr>
          <w:rFonts w:ascii="Times New Roman" w:hAnsi="Times New Roman" w:cs="Times New Roman"/>
          <w:i/>
          <w:iCs/>
          <w:shd w:val="clear" w:color="auto" w:fill="FFFFFF"/>
        </w:rPr>
        <w:t>New Left R</w:t>
      </w:r>
      <w:r w:rsidRPr="003D1EF7">
        <w:rPr>
          <w:rFonts w:ascii="Times New Roman" w:hAnsi="Times New Roman" w:cs="Times New Roman"/>
          <w:i/>
          <w:iCs/>
          <w:shd w:val="clear" w:color="auto" w:fill="FFFFFF"/>
        </w:rPr>
        <w:t>eview</w:t>
      </w:r>
      <w:r w:rsidRPr="003D1EF7">
        <w:rPr>
          <w:rFonts w:ascii="Times New Roman" w:hAnsi="Times New Roman" w:cs="Times New Roman"/>
          <w:shd w:val="clear" w:color="auto" w:fill="FFFFFF"/>
        </w:rPr>
        <w:t>.</w:t>
      </w:r>
    </w:p>
    <w:p w14:paraId="212BB832" w14:textId="77777777" w:rsidR="008C16D8" w:rsidRPr="003D1EF7" w:rsidRDefault="008C16D8" w:rsidP="008C16D8">
      <w:pPr>
        <w:pStyle w:val="ListParagraph"/>
        <w:rPr>
          <w:rFonts w:ascii="Times New Roman" w:hAnsi="Times New Roman" w:cs="Times New Roman"/>
        </w:rPr>
      </w:pPr>
    </w:p>
    <w:p w14:paraId="25461927" w14:textId="77777777" w:rsidR="008C16D8" w:rsidRPr="003D1EF7" w:rsidRDefault="008C16D8" w:rsidP="00236367">
      <w:pPr>
        <w:pStyle w:val="ListParagraph"/>
        <w:widowControl w:val="0"/>
        <w:numPr>
          <w:ilvl w:val="0"/>
          <w:numId w:val="7"/>
        </w:numPr>
        <w:autoSpaceDE w:val="0"/>
        <w:autoSpaceDN w:val="0"/>
        <w:adjustRightInd w:val="0"/>
        <w:ind w:right="-720"/>
        <w:rPr>
          <w:rFonts w:ascii="Times New Roman" w:hAnsi="Times New Roman" w:cs="Times New Roman"/>
        </w:rPr>
      </w:pPr>
      <w:r w:rsidRPr="003D1EF7">
        <w:rPr>
          <w:rFonts w:ascii="Times New Roman" w:hAnsi="Times New Roman" w:cs="Times New Roman"/>
          <w:shd w:val="clear" w:color="auto" w:fill="FFFFFF"/>
        </w:rPr>
        <w:t>Gilbert, Alan. (2009). Extreme thinking about slums and slum dwellers: a critique.</w:t>
      </w:r>
      <w:r w:rsidR="00F36C00" w:rsidRPr="003D1EF7">
        <w:rPr>
          <w:rFonts w:ascii="Times New Roman" w:hAnsi="Times New Roman" w:cs="Times New Roman"/>
          <w:shd w:val="clear" w:color="auto" w:fill="FFFFFF"/>
        </w:rPr>
        <w:t xml:space="preserve"> </w:t>
      </w:r>
      <w:r w:rsidRPr="003D1EF7">
        <w:rPr>
          <w:rFonts w:ascii="Times New Roman" w:hAnsi="Times New Roman" w:cs="Times New Roman"/>
          <w:i/>
          <w:iCs/>
          <w:shd w:val="clear" w:color="auto" w:fill="FFFFFF"/>
        </w:rPr>
        <w:t>SAIS Review of International Affairs</w:t>
      </w:r>
      <w:r w:rsidRPr="003D1EF7">
        <w:rPr>
          <w:rStyle w:val="apple-converted-space"/>
          <w:rFonts w:ascii="Times New Roman" w:hAnsi="Times New Roman" w:cs="Times New Roman"/>
          <w:shd w:val="clear" w:color="auto" w:fill="FFFFFF"/>
        </w:rPr>
        <w:t> </w:t>
      </w:r>
      <w:r w:rsidRPr="003D1EF7">
        <w:rPr>
          <w:rFonts w:ascii="Times New Roman" w:hAnsi="Times New Roman" w:cs="Times New Roman"/>
          <w:shd w:val="clear" w:color="auto" w:fill="FFFFFF"/>
        </w:rPr>
        <w:t>29 (1): 35-48.</w:t>
      </w:r>
    </w:p>
    <w:p w14:paraId="34442C4B" w14:textId="77777777" w:rsidR="00B5531A" w:rsidRPr="003D1EF7" w:rsidRDefault="00B5531A" w:rsidP="00B5531A">
      <w:pPr>
        <w:widowControl w:val="0"/>
        <w:autoSpaceDE w:val="0"/>
        <w:autoSpaceDN w:val="0"/>
        <w:adjustRightInd w:val="0"/>
        <w:ind w:right="-720"/>
      </w:pPr>
    </w:p>
    <w:p w14:paraId="356EFDC1" w14:textId="16168920" w:rsidR="008B12A9" w:rsidRPr="003D1EF7" w:rsidRDefault="00B5531A" w:rsidP="00752F86">
      <w:pPr>
        <w:widowControl w:val="0"/>
        <w:autoSpaceDE w:val="0"/>
        <w:autoSpaceDN w:val="0"/>
        <w:adjustRightInd w:val="0"/>
        <w:ind w:right="-720"/>
      </w:pPr>
      <w:r w:rsidRPr="003D1EF7">
        <w:rPr>
          <w:b/>
        </w:rPr>
        <w:t xml:space="preserve">Week 5.2 </w:t>
      </w:r>
      <w:r w:rsidR="0051063A">
        <w:rPr>
          <w:b/>
        </w:rPr>
        <w:t>(9/26)</w:t>
      </w:r>
      <w:r w:rsidR="00752F86" w:rsidRPr="003D1EF7">
        <w:t xml:space="preserve"> </w:t>
      </w:r>
      <w:r w:rsidR="0088395B" w:rsidRPr="003D1EF7">
        <w:rPr>
          <w:b/>
          <w:color w:val="000000"/>
        </w:rPr>
        <w:t>Policy Debates on Legalization and Security of Tenure</w:t>
      </w:r>
      <w:r w:rsidR="008B12A9" w:rsidRPr="003D1EF7">
        <w:rPr>
          <w:b/>
          <w:color w:val="000000"/>
        </w:rPr>
        <w:t>: What Difference Does a Legal Title Make?</w:t>
      </w:r>
    </w:p>
    <w:p w14:paraId="301B7F08" w14:textId="2F5D9D79" w:rsidR="0088395B" w:rsidRPr="003D1EF7" w:rsidRDefault="0088395B" w:rsidP="00D043B3">
      <w:pPr>
        <w:autoSpaceDE w:val="0"/>
        <w:autoSpaceDN w:val="0"/>
        <w:adjustRightInd w:val="0"/>
        <w:rPr>
          <w:b/>
          <w:color w:val="000000"/>
        </w:rPr>
      </w:pPr>
    </w:p>
    <w:p w14:paraId="29E52D6D" w14:textId="77777777" w:rsidR="0088395B" w:rsidRPr="003D1EF7" w:rsidRDefault="0088395B" w:rsidP="00D043B3">
      <w:pPr>
        <w:autoSpaceDE w:val="0"/>
        <w:autoSpaceDN w:val="0"/>
        <w:adjustRightInd w:val="0"/>
        <w:rPr>
          <w:color w:val="000000"/>
        </w:rPr>
      </w:pPr>
    </w:p>
    <w:p w14:paraId="665F68A9" w14:textId="56F21625" w:rsidR="00D043B3" w:rsidRDefault="00D043B3" w:rsidP="00752F86">
      <w:pPr>
        <w:pStyle w:val="ListParagraph"/>
        <w:numPr>
          <w:ilvl w:val="0"/>
          <w:numId w:val="29"/>
        </w:numPr>
        <w:autoSpaceDE w:val="0"/>
        <w:autoSpaceDN w:val="0"/>
        <w:adjustRightInd w:val="0"/>
        <w:ind w:left="1080"/>
        <w:rPr>
          <w:rFonts w:ascii="Times New Roman" w:hAnsi="Times New Roman" w:cs="Times New Roman"/>
          <w:color w:val="000000"/>
        </w:rPr>
      </w:pPr>
      <w:r w:rsidRPr="003D1EF7">
        <w:rPr>
          <w:rFonts w:ascii="Times New Roman" w:hAnsi="Times New Roman" w:cs="Times New Roman"/>
          <w:color w:val="000000"/>
        </w:rPr>
        <w:t>Gilbert, A. 2002. On the mystery of capital and the myths of Hernando de</w:t>
      </w:r>
      <w:r w:rsidR="007F13A0" w:rsidRPr="003D1EF7">
        <w:rPr>
          <w:rFonts w:ascii="Times New Roman" w:hAnsi="Times New Roman" w:cs="Times New Roman"/>
          <w:color w:val="000000"/>
        </w:rPr>
        <w:t xml:space="preserve"> </w:t>
      </w:r>
      <w:r w:rsidRPr="003D1EF7">
        <w:rPr>
          <w:rFonts w:ascii="Times New Roman" w:hAnsi="Times New Roman" w:cs="Times New Roman"/>
          <w:color w:val="000000"/>
        </w:rPr>
        <w:t>Soto: What di</w:t>
      </w:r>
      <w:r w:rsidR="005B24D5" w:rsidRPr="003D1EF7">
        <w:rPr>
          <w:rFonts w:ascii="Times New Roman" w:hAnsi="Times New Roman" w:cs="Times New Roman"/>
          <w:color w:val="000000"/>
        </w:rPr>
        <w:t>fference does legal title make?</w:t>
      </w:r>
      <w:r w:rsidRPr="003D1EF7">
        <w:rPr>
          <w:rFonts w:ascii="Times New Roman" w:hAnsi="Times New Roman" w:cs="Times New Roman"/>
          <w:color w:val="000000"/>
        </w:rPr>
        <w:t xml:space="preserve"> </w:t>
      </w:r>
      <w:r w:rsidRPr="003D1EF7">
        <w:rPr>
          <w:rFonts w:ascii="Times New Roman" w:hAnsi="Times New Roman" w:cs="Times New Roman"/>
          <w:i/>
          <w:iCs/>
          <w:color w:val="000000"/>
        </w:rPr>
        <w:t>International Development</w:t>
      </w:r>
      <w:r w:rsidR="007F13A0" w:rsidRPr="003D1EF7">
        <w:rPr>
          <w:rFonts w:ascii="Times New Roman" w:hAnsi="Times New Roman" w:cs="Times New Roman"/>
          <w:i/>
          <w:iCs/>
          <w:color w:val="000000"/>
        </w:rPr>
        <w:t xml:space="preserve"> </w:t>
      </w:r>
      <w:r w:rsidRPr="003D1EF7">
        <w:rPr>
          <w:rFonts w:ascii="Times New Roman" w:hAnsi="Times New Roman" w:cs="Times New Roman"/>
          <w:i/>
          <w:iCs/>
          <w:color w:val="000000"/>
        </w:rPr>
        <w:t>Planning Review</w:t>
      </w:r>
      <w:r w:rsidRPr="003D1EF7">
        <w:rPr>
          <w:rFonts w:ascii="Times New Roman" w:hAnsi="Times New Roman" w:cs="Times New Roman"/>
          <w:color w:val="000000"/>
        </w:rPr>
        <w:t xml:space="preserve">, </w:t>
      </w:r>
      <w:r w:rsidRPr="003D1EF7">
        <w:rPr>
          <w:rFonts w:ascii="Times New Roman" w:hAnsi="Times New Roman" w:cs="Times New Roman"/>
          <w:i/>
          <w:iCs/>
          <w:color w:val="000000"/>
        </w:rPr>
        <w:t>24</w:t>
      </w:r>
      <w:r w:rsidRPr="003D1EF7">
        <w:rPr>
          <w:rFonts w:ascii="Times New Roman" w:hAnsi="Times New Roman" w:cs="Times New Roman"/>
          <w:color w:val="000000"/>
        </w:rPr>
        <w:t>(1), 1-19.</w:t>
      </w:r>
    </w:p>
    <w:p w14:paraId="78C61DB4" w14:textId="77777777" w:rsidR="007008C7" w:rsidRPr="003D1EF7" w:rsidRDefault="007008C7" w:rsidP="007008C7">
      <w:pPr>
        <w:pStyle w:val="ListParagraph"/>
        <w:autoSpaceDE w:val="0"/>
        <w:autoSpaceDN w:val="0"/>
        <w:adjustRightInd w:val="0"/>
        <w:ind w:left="1080"/>
        <w:rPr>
          <w:rFonts w:ascii="Times New Roman" w:hAnsi="Times New Roman" w:cs="Times New Roman"/>
          <w:color w:val="000000"/>
        </w:rPr>
      </w:pPr>
    </w:p>
    <w:p w14:paraId="54A6E759" w14:textId="77777777" w:rsidR="00D043B3" w:rsidRPr="007008C7" w:rsidRDefault="00D043B3" w:rsidP="007008C7">
      <w:pPr>
        <w:pStyle w:val="ListParagraph"/>
        <w:numPr>
          <w:ilvl w:val="0"/>
          <w:numId w:val="29"/>
        </w:numPr>
        <w:autoSpaceDE w:val="0"/>
        <w:autoSpaceDN w:val="0"/>
        <w:adjustRightInd w:val="0"/>
        <w:ind w:left="1080"/>
        <w:rPr>
          <w:rFonts w:ascii="Times New Roman" w:hAnsi="Times New Roman" w:cs="Times New Roman"/>
          <w:color w:val="000000"/>
        </w:rPr>
      </w:pPr>
      <w:r w:rsidRPr="007008C7">
        <w:rPr>
          <w:rFonts w:ascii="Times New Roman" w:hAnsi="Times New Roman" w:cs="Times New Roman"/>
          <w:color w:val="000000"/>
        </w:rPr>
        <w:t>Lemanski, C. 2011. ‘Moving up the ladder or stuck on the bottom rung?</w:t>
      </w:r>
      <w:r w:rsidR="007F13A0" w:rsidRPr="007008C7">
        <w:rPr>
          <w:rFonts w:ascii="Times New Roman" w:hAnsi="Times New Roman" w:cs="Times New Roman"/>
          <w:color w:val="000000"/>
        </w:rPr>
        <w:t xml:space="preserve"> </w:t>
      </w:r>
      <w:r w:rsidRPr="007008C7">
        <w:rPr>
          <w:rFonts w:ascii="Times New Roman" w:hAnsi="Times New Roman" w:cs="Times New Roman"/>
          <w:color w:val="000000"/>
        </w:rPr>
        <w:t xml:space="preserve">Homeownership as a solution to poverty in urban South Africa’, </w:t>
      </w:r>
      <w:r w:rsidRPr="007008C7">
        <w:rPr>
          <w:rFonts w:ascii="Times New Roman" w:hAnsi="Times New Roman" w:cs="Times New Roman"/>
          <w:i/>
          <w:iCs/>
          <w:color w:val="000000"/>
        </w:rPr>
        <w:t>Internationa</w:t>
      </w:r>
      <w:r w:rsidR="007F13A0" w:rsidRPr="007008C7">
        <w:rPr>
          <w:rFonts w:ascii="Times New Roman" w:hAnsi="Times New Roman" w:cs="Times New Roman"/>
          <w:i/>
          <w:iCs/>
          <w:color w:val="000000"/>
        </w:rPr>
        <w:t xml:space="preserve">l </w:t>
      </w:r>
      <w:r w:rsidRPr="007008C7">
        <w:rPr>
          <w:rFonts w:ascii="Times New Roman" w:hAnsi="Times New Roman" w:cs="Times New Roman"/>
          <w:i/>
          <w:iCs/>
          <w:color w:val="000000" w:themeColor="text1"/>
        </w:rPr>
        <w:t>Journal of Urban and Regional Research</w:t>
      </w:r>
      <w:r w:rsidRPr="007008C7">
        <w:rPr>
          <w:rFonts w:ascii="Times New Roman" w:hAnsi="Times New Roman" w:cs="Times New Roman"/>
          <w:color w:val="000000" w:themeColor="text1"/>
        </w:rPr>
        <w:t>, 35, 57–77.</w:t>
      </w:r>
    </w:p>
    <w:p w14:paraId="2206206B" w14:textId="77777777" w:rsidR="00D043B3" w:rsidRPr="003D1EF7" w:rsidRDefault="00D043B3" w:rsidP="00752F86">
      <w:pPr>
        <w:autoSpaceDE w:val="0"/>
        <w:autoSpaceDN w:val="0"/>
        <w:adjustRightInd w:val="0"/>
        <w:ind w:left="360"/>
        <w:rPr>
          <w:color w:val="000000" w:themeColor="text1"/>
        </w:rPr>
      </w:pPr>
    </w:p>
    <w:p w14:paraId="3BD5D190" w14:textId="77777777" w:rsidR="00215ABD" w:rsidRDefault="00215ABD" w:rsidP="004E6D12"/>
    <w:p w14:paraId="57C452C4" w14:textId="77777777" w:rsidR="004E6D12" w:rsidRPr="003D1EF7" w:rsidRDefault="00317915" w:rsidP="004E6D12">
      <w:r w:rsidRPr="003D1EF7">
        <w:t>ADDITIONAL RESOURCES/READINGS</w:t>
      </w:r>
    </w:p>
    <w:p w14:paraId="21A811A8" w14:textId="77777777" w:rsidR="00317915" w:rsidRPr="003D1EF7" w:rsidRDefault="00317915" w:rsidP="004E6D12">
      <w:pPr>
        <w:rPr>
          <w:color w:val="000000" w:themeColor="text1"/>
          <w:shd w:val="clear" w:color="auto" w:fill="FFFFFF"/>
        </w:rPr>
      </w:pPr>
    </w:p>
    <w:p w14:paraId="47BA1573" w14:textId="77777777" w:rsidR="00317915" w:rsidRPr="003D1EF7" w:rsidRDefault="00317915" w:rsidP="00317915">
      <w:pPr>
        <w:autoSpaceDE w:val="0"/>
        <w:autoSpaceDN w:val="0"/>
        <w:adjustRightInd w:val="0"/>
        <w:rPr>
          <w:color w:val="000000"/>
        </w:rPr>
      </w:pPr>
      <w:r w:rsidRPr="003D1EF7">
        <w:rPr>
          <w:color w:val="000000"/>
        </w:rPr>
        <w:t xml:space="preserve">De Soto, H. 1989. </w:t>
      </w:r>
      <w:r w:rsidRPr="003D1EF7">
        <w:rPr>
          <w:i/>
          <w:iCs/>
          <w:color w:val="000000"/>
        </w:rPr>
        <w:t>The other path: The invisible revolution in the third world</w:t>
      </w:r>
      <w:r w:rsidRPr="003D1EF7">
        <w:rPr>
          <w:color w:val="000000"/>
        </w:rPr>
        <w:t>.</w:t>
      </w:r>
    </w:p>
    <w:p w14:paraId="48D5B831" w14:textId="77777777" w:rsidR="00317915" w:rsidRPr="003D1EF7" w:rsidRDefault="00317915" w:rsidP="00317915">
      <w:pPr>
        <w:autoSpaceDE w:val="0"/>
        <w:autoSpaceDN w:val="0"/>
        <w:adjustRightInd w:val="0"/>
        <w:rPr>
          <w:color w:val="000000"/>
        </w:rPr>
      </w:pPr>
      <w:r w:rsidRPr="003D1EF7">
        <w:rPr>
          <w:color w:val="000000"/>
        </w:rPr>
        <w:t>New York: Harper and Row.</w:t>
      </w:r>
    </w:p>
    <w:p w14:paraId="4A07FA5B" w14:textId="77777777" w:rsidR="00317915" w:rsidRDefault="00317915" w:rsidP="004E6D12">
      <w:pPr>
        <w:rPr>
          <w:color w:val="000000" w:themeColor="text1"/>
        </w:rPr>
      </w:pPr>
    </w:p>
    <w:p w14:paraId="7D234BEA" w14:textId="77777777" w:rsidR="00510D0A" w:rsidRPr="003D1EF7" w:rsidRDefault="00510D0A" w:rsidP="004E6D12">
      <w:pPr>
        <w:rPr>
          <w:color w:val="000000" w:themeColor="text1"/>
        </w:rPr>
      </w:pPr>
    </w:p>
    <w:p w14:paraId="2F1C44A2" w14:textId="5558FC62" w:rsidR="00C44A41" w:rsidRPr="003D1EF7" w:rsidRDefault="00E0613A" w:rsidP="00C44A41">
      <w:r>
        <w:rPr>
          <w:color w:val="000000" w:themeColor="text1"/>
        </w:rPr>
        <w:t xml:space="preserve"> </w:t>
      </w:r>
    </w:p>
    <w:p w14:paraId="6A81D0F1" w14:textId="7A07842E" w:rsidR="00C44A41" w:rsidRPr="003D1EF7" w:rsidRDefault="00E0613A" w:rsidP="00C44A41">
      <w:pPr>
        <w:pBdr>
          <w:top w:val="single" w:sz="18" w:space="1" w:color="auto"/>
          <w:left w:val="single" w:sz="18" w:space="4" w:color="auto"/>
          <w:bottom w:val="single" w:sz="18" w:space="0" w:color="auto"/>
          <w:right w:val="single" w:sz="18" w:space="4" w:color="auto"/>
        </w:pBdr>
      </w:pPr>
      <w:r>
        <w:rPr>
          <w:b/>
          <w:color w:val="000000" w:themeColor="text1"/>
        </w:rPr>
        <w:lastRenderedPageBreak/>
        <w:t>WEEK 6</w:t>
      </w:r>
      <w:r w:rsidR="00C44A41" w:rsidRPr="003D1EF7">
        <w:rPr>
          <w:b/>
          <w:color w:val="000000" w:themeColor="text1"/>
        </w:rPr>
        <w:t xml:space="preserve">: </w:t>
      </w:r>
      <w:r w:rsidR="00717FED">
        <w:rPr>
          <w:b/>
          <w:color w:val="000000" w:themeColor="text1"/>
        </w:rPr>
        <w:t xml:space="preserve"> </w:t>
      </w:r>
      <w:r w:rsidR="00C44A41" w:rsidRPr="003D1EF7">
        <w:rPr>
          <w:b/>
          <w:color w:val="000000" w:themeColor="text1"/>
        </w:rPr>
        <w:t xml:space="preserve"> </w:t>
      </w:r>
      <w:r w:rsidR="00277B1F">
        <w:rPr>
          <w:b/>
          <w:color w:val="000000" w:themeColor="text1"/>
        </w:rPr>
        <w:t>HOUSING: DEMOLITION &amp; DISPLACEMENT IN DELHI</w:t>
      </w:r>
    </w:p>
    <w:p w14:paraId="1139A271" w14:textId="56BD2A09" w:rsidR="00C44A41" w:rsidRPr="003D1EF7" w:rsidRDefault="00717FED" w:rsidP="00C44A41">
      <w:r>
        <w:t>This week, we investigate</w:t>
      </w:r>
      <w:r w:rsidR="00C44A41" w:rsidRPr="003D1EF7">
        <w:t xml:space="preserve"> </w:t>
      </w:r>
      <w:r>
        <w:t>a case study of housing demolition and displacement in Delhi. We consider the differing governm</w:t>
      </w:r>
      <w:r w:rsidR="00083A6E">
        <w:t>ent</w:t>
      </w:r>
      <w:r>
        <w:t>al logics, including “world-class” city-making initiatives, in shaping the housing and labor precarity of the urban poor, and patterns of wider urban inclusion and exclusion.</w:t>
      </w:r>
      <w:r w:rsidR="00C44A41" w:rsidRPr="003D1EF7">
        <w:t xml:space="preserve">   </w:t>
      </w:r>
    </w:p>
    <w:p w14:paraId="6B198A50" w14:textId="77777777" w:rsidR="00C44A41" w:rsidRPr="003D1EF7" w:rsidRDefault="00C44A41" w:rsidP="00C44A41">
      <w:pPr>
        <w:rPr>
          <w:b/>
        </w:rPr>
      </w:pPr>
    </w:p>
    <w:p w14:paraId="7807A7E9" w14:textId="77777777" w:rsidR="00717FED" w:rsidRDefault="00717FED" w:rsidP="00C44A41">
      <w:pPr>
        <w:rPr>
          <w:b/>
        </w:rPr>
      </w:pPr>
    </w:p>
    <w:p w14:paraId="58C189DB" w14:textId="287A692F" w:rsidR="00717FED" w:rsidRDefault="00083A6E" w:rsidP="00C44A41">
      <w:pPr>
        <w:rPr>
          <w:b/>
        </w:rPr>
      </w:pPr>
      <w:r>
        <w:rPr>
          <w:b/>
        </w:rPr>
        <w:t>6.1 World-Class City Making and Patterns of Exclusion</w:t>
      </w:r>
    </w:p>
    <w:p w14:paraId="100EEF21" w14:textId="04DBE7AE" w:rsidR="00083A6E" w:rsidRPr="00083A6E" w:rsidRDefault="00083A6E" w:rsidP="00083A6E">
      <w:pPr>
        <w:ind w:left="720"/>
        <w:rPr>
          <w:rFonts w:eastAsia="Times New Roman"/>
        </w:rPr>
      </w:pPr>
      <w:r w:rsidRPr="00083A6E">
        <w:t xml:space="preserve">1.  </w:t>
      </w:r>
      <w:r w:rsidRPr="00083A6E">
        <w:rPr>
          <w:rFonts w:eastAsia="Times New Roman"/>
          <w:color w:val="222222"/>
          <w:shd w:val="clear" w:color="auto" w:fill="FFFFFF"/>
        </w:rPr>
        <w:t xml:space="preserve">Menon-Sen, K., &amp; Bhan, G. (2008). (Introduction &amp; Chapter 1) </w:t>
      </w:r>
      <w:r w:rsidRPr="00083A6E">
        <w:rPr>
          <w:rFonts w:eastAsia="Times New Roman"/>
          <w:i/>
          <w:iCs/>
          <w:color w:val="222222"/>
          <w:shd w:val="clear" w:color="auto" w:fill="FFFFFF"/>
        </w:rPr>
        <w:t>Swept off the map: surviving eviction and resettlement in Delhi</w:t>
      </w:r>
      <w:r w:rsidRPr="00083A6E">
        <w:rPr>
          <w:rFonts w:eastAsia="Times New Roman"/>
          <w:color w:val="222222"/>
          <w:shd w:val="clear" w:color="auto" w:fill="FFFFFF"/>
        </w:rPr>
        <w:t>. Yoda Press.</w:t>
      </w:r>
    </w:p>
    <w:p w14:paraId="5E24386C" w14:textId="2E95717C" w:rsidR="00083A6E" w:rsidRPr="00083A6E" w:rsidRDefault="00083A6E" w:rsidP="00C44A41"/>
    <w:p w14:paraId="52DAA1B4" w14:textId="77777777" w:rsidR="00083A6E" w:rsidRPr="00083A6E" w:rsidRDefault="00083A6E" w:rsidP="00C44A41"/>
    <w:p w14:paraId="7B21EE09" w14:textId="5FB5D7CA" w:rsidR="00083A6E" w:rsidRDefault="00083A6E" w:rsidP="00C44A41">
      <w:pPr>
        <w:rPr>
          <w:b/>
        </w:rPr>
      </w:pPr>
      <w:r>
        <w:rPr>
          <w:b/>
        </w:rPr>
        <w:t>6.2 Demolition &amp; Displacement</w:t>
      </w:r>
    </w:p>
    <w:p w14:paraId="7288B2DD" w14:textId="77777777" w:rsidR="00083A6E" w:rsidRPr="003E0AC8" w:rsidRDefault="00083A6E" w:rsidP="00C44A41">
      <w:pPr>
        <w:rPr>
          <w:b/>
        </w:rPr>
      </w:pPr>
    </w:p>
    <w:p w14:paraId="6A4A42A5" w14:textId="14E6EDC1" w:rsidR="00083A6E" w:rsidRPr="003E0AC8" w:rsidRDefault="00083A6E" w:rsidP="00083A6E">
      <w:pPr>
        <w:pStyle w:val="ListParagraph"/>
        <w:numPr>
          <w:ilvl w:val="0"/>
          <w:numId w:val="41"/>
        </w:numPr>
        <w:rPr>
          <w:rFonts w:ascii="Times New Roman" w:eastAsia="Times New Roman" w:hAnsi="Times New Roman" w:cs="Times New Roman"/>
        </w:rPr>
      </w:pPr>
      <w:r w:rsidRPr="003E0AC8">
        <w:rPr>
          <w:rFonts w:ascii="Times New Roman" w:eastAsia="Times New Roman" w:hAnsi="Times New Roman" w:cs="Times New Roman"/>
          <w:color w:val="222222"/>
          <w:shd w:val="clear" w:color="auto" w:fill="FFFFFF"/>
        </w:rPr>
        <w:t xml:space="preserve">Menon-Sen, K., &amp; Bhan, G. (2008). Chapter 3. </w:t>
      </w:r>
      <w:r w:rsidRPr="003E0AC8">
        <w:rPr>
          <w:rFonts w:ascii="Times New Roman" w:eastAsia="Times New Roman" w:hAnsi="Times New Roman" w:cs="Times New Roman"/>
          <w:i/>
          <w:iCs/>
          <w:color w:val="222222"/>
          <w:shd w:val="clear" w:color="auto" w:fill="FFFFFF"/>
        </w:rPr>
        <w:t>Swept off the map: surviving eviction and resettlement in Delhi</w:t>
      </w:r>
      <w:r w:rsidRPr="003E0AC8">
        <w:rPr>
          <w:rFonts w:ascii="Times New Roman" w:eastAsia="Times New Roman" w:hAnsi="Times New Roman" w:cs="Times New Roman"/>
          <w:color w:val="222222"/>
          <w:shd w:val="clear" w:color="auto" w:fill="FFFFFF"/>
        </w:rPr>
        <w:t>. Yoda Press.</w:t>
      </w:r>
    </w:p>
    <w:p w14:paraId="3966911B" w14:textId="3E5172AF" w:rsidR="00A121B9" w:rsidRPr="00277B1F" w:rsidRDefault="00A121B9" w:rsidP="00A121B9">
      <w:pPr>
        <w:rPr>
          <w:color w:val="000000" w:themeColor="text1"/>
        </w:rPr>
      </w:pPr>
    </w:p>
    <w:p w14:paraId="2ED981CA" w14:textId="5FD8D8B9" w:rsidR="00A121B9" w:rsidRPr="00C52E0D" w:rsidRDefault="00277B1F" w:rsidP="00277B1F">
      <w:pPr>
        <w:ind w:left="720"/>
        <w:rPr>
          <w:i/>
        </w:rPr>
      </w:pPr>
      <w:r w:rsidRPr="00C52E0D">
        <w:rPr>
          <w:i/>
        </w:rPr>
        <w:t>Watch Documentary: Smart City Indore</w:t>
      </w:r>
    </w:p>
    <w:p w14:paraId="55A96D74" w14:textId="77777777" w:rsidR="00277B1F" w:rsidRPr="00C52E0D" w:rsidRDefault="00277B1F" w:rsidP="00277B1F">
      <w:pPr>
        <w:ind w:left="720"/>
        <w:rPr>
          <w:b/>
          <w:i/>
        </w:rPr>
      </w:pPr>
    </w:p>
    <w:p w14:paraId="6954F913" w14:textId="63E02F06" w:rsidR="00A121B9" w:rsidRPr="003D1EF7" w:rsidRDefault="00A121B9" w:rsidP="00A121B9">
      <w:pPr>
        <w:pBdr>
          <w:top w:val="single" w:sz="18" w:space="1" w:color="auto"/>
          <w:left w:val="single" w:sz="18" w:space="4" w:color="auto"/>
          <w:bottom w:val="single" w:sz="18" w:space="0" w:color="auto"/>
          <w:right w:val="single" w:sz="18" w:space="4" w:color="auto"/>
        </w:pBdr>
        <w:rPr>
          <w:b/>
          <w:color w:val="000000" w:themeColor="text1"/>
        </w:rPr>
      </w:pPr>
      <w:r>
        <w:rPr>
          <w:b/>
          <w:color w:val="000000" w:themeColor="text1"/>
        </w:rPr>
        <w:t>WEEK 7</w:t>
      </w:r>
      <w:r w:rsidRPr="003D1EF7">
        <w:rPr>
          <w:b/>
          <w:color w:val="000000" w:themeColor="text1"/>
        </w:rPr>
        <w:t xml:space="preserve">: </w:t>
      </w:r>
      <w:r w:rsidR="00277B1F">
        <w:rPr>
          <w:b/>
          <w:color w:val="000000" w:themeColor="text1"/>
        </w:rPr>
        <w:t>URBAN INFRASTRUCTURE 1 – WASTE IN DAKAR</w:t>
      </w:r>
    </w:p>
    <w:p w14:paraId="7BE42DCF" w14:textId="443DD6E0" w:rsidR="00A121B9" w:rsidRPr="003D1EF7" w:rsidRDefault="00A121B9" w:rsidP="00A121B9">
      <w:pPr>
        <w:ind w:right="-720"/>
      </w:pPr>
      <w:r w:rsidRPr="003D1EF7">
        <w:t xml:space="preserve">This week we </w:t>
      </w:r>
      <w:r w:rsidR="00254177">
        <w:t>begin an examination o</w:t>
      </w:r>
      <w:r w:rsidR="00C52E0D">
        <w:t>f urban infrastructure through an in-depth</w:t>
      </w:r>
      <w:r w:rsidR="00254177">
        <w:t xml:space="preserve"> case study of everyday garbage infrastructures in Dakar, Senegal. This includes a consideration of how infrastructure’s </w:t>
      </w:r>
      <w:r w:rsidR="002F5BAE">
        <w:t xml:space="preserve">material, </w:t>
      </w:r>
      <w:r w:rsidR="00254177">
        <w:t xml:space="preserve">political, social, and cultural elements connect to wider patterns of city-making and </w:t>
      </w:r>
      <w:r w:rsidR="00C52E0D">
        <w:t>unequal citizenship rights</w:t>
      </w:r>
      <w:r w:rsidR="00254177">
        <w:t xml:space="preserve">.  </w:t>
      </w:r>
      <w:r w:rsidRPr="003D1EF7">
        <w:t xml:space="preserve">  </w:t>
      </w:r>
    </w:p>
    <w:p w14:paraId="746CADFB" w14:textId="235323F4" w:rsidR="00A121B9" w:rsidRPr="002F5BAE" w:rsidRDefault="00A121B9" w:rsidP="00A121B9"/>
    <w:p w14:paraId="38358193" w14:textId="2494560E" w:rsidR="00A121B9" w:rsidRPr="002F5BAE" w:rsidRDefault="00A121B9" w:rsidP="00A121B9">
      <w:r>
        <w:rPr>
          <w:b/>
        </w:rPr>
        <w:t>Week 7</w:t>
      </w:r>
      <w:r w:rsidRPr="003D1EF7">
        <w:rPr>
          <w:b/>
        </w:rPr>
        <w:t>.1</w:t>
      </w:r>
      <w:r w:rsidR="00254177">
        <w:rPr>
          <w:b/>
        </w:rPr>
        <w:t xml:space="preserve"> (10/8)</w:t>
      </w:r>
      <w:r w:rsidRPr="003D1EF7">
        <w:rPr>
          <w:b/>
        </w:rPr>
        <w:t xml:space="preserve"> </w:t>
      </w:r>
      <w:r w:rsidR="00254177">
        <w:rPr>
          <w:b/>
        </w:rPr>
        <w:t xml:space="preserve"> </w:t>
      </w:r>
    </w:p>
    <w:p w14:paraId="1703F376" w14:textId="792AA0C0" w:rsidR="002F5BAE" w:rsidRPr="002F5BAE" w:rsidRDefault="002F5BAE" w:rsidP="002F5BAE">
      <w:pPr>
        <w:ind w:left="720"/>
        <w:rPr>
          <w:rFonts w:eastAsia="Times New Roman"/>
        </w:rPr>
      </w:pPr>
      <w:r w:rsidRPr="002F5BAE">
        <w:rPr>
          <w:iCs/>
        </w:rPr>
        <w:t xml:space="preserve">1. </w:t>
      </w:r>
      <w:r w:rsidR="00254177" w:rsidRPr="002F5BAE">
        <w:rPr>
          <w:iCs/>
        </w:rPr>
        <w:t xml:space="preserve"> </w:t>
      </w:r>
      <w:r w:rsidRPr="002F5BAE">
        <w:rPr>
          <w:rFonts w:eastAsia="Times New Roman"/>
          <w:color w:val="222222"/>
          <w:shd w:val="clear" w:color="auto" w:fill="FFFFFF"/>
        </w:rPr>
        <w:t>Fredericks, R. (2018). </w:t>
      </w:r>
      <w:r w:rsidR="001917A4">
        <w:rPr>
          <w:rFonts w:eastAsia="Times New Roman"/>
          <w:color w:val="222222"/>
          <w:shd w:val="clear" w:color="auto" w:fill="FFFFFF"/>
        </w:rPr>
        <w:t>(</w:t>
      </w:r>
      <w:r w:rsidR="00C64ACE">
        <w:rPr>
          <w:rFonts w:eastAsia="Times New Roman"/>
          <w:color w:val="222222"/>
          <w:shd w:val="clear" w:color="auto" w:fill="FFFFFF"/>
        </w:rPr>
        <w:t xml:space="preserve">Chapters 1-2). </w:t>
      </w:r>
      <w:r w:rsidRPr="002F5BAE">
        <w:rPr>
          <w:rFonts w:eastAsia="Times New Roman"/>
          <w:iCs/>
          <w:color w:val="222222"/>
          <w:shd w:val="clear" w:color="auto" w:fill="FFFFFF"/>
        </w:rPr>
        <w:t>Garbage citizenship: vital infrastructures of labor in Dakar, Senegal</w:t>
      </w:r>
      <w:r w:rsidRPr="002F5BAE">
        <w:rPr>
          <w:rFonts w:eastAsia="Times New Roman"/>
          <w:color w:val="222222"/>
          <w:shd w:val="clear" w:color="auto" w:fill="FFFFFF"/>
        </w:rPr>
        <w:t>. Duke University Press.</w:t>
      </w:r>
    </w:p>
    <w:p w14:paraId="72AF56E6" w14:textId="69B610C7" w:rsidR="00A121B9" w:rsidRPr="002F5BAE" w:rsidRDefault="00A121B9" w:rsidP="00A121B9">
      <w:pPr>
        <w:autoSpaceDE w:val="0"/>
        <w:autoSpaceDN w:val="0"/>
        <w:adjustRightInd w:val="0"/>
        <w:rPr>
          <w:iCs/>
        </w:rPr>
      </w:pPr>
    </w:p>
    <w:p w14:paraId="1984555A" w14:textId="77777777" w:rsidR="002D10C5" w:rsidRDefault="002D10C5" w:rsidP="00A121B9">
      <w:pPr>
        <w:rPr>
          <w:i/>
          <w:iCs/>
          <w:color w:val="00B0F0"/>
        </w:rPr>
      </w:pPr>
    </w:p>
    <w:p w14:paraId="5E2EDE61" w14:textId="75E2B6EB" w:rsidR="00A121B9" w:rsidRPr="003D1EF7" w:rsidRDefault="00A121B9" w:rsidP="00A121B9">
      <w:r>
        <w:rPr>
          <w:b/>
        </w:rPr>
        <w:t>Week 7</w:t>
      </w:r>
      <w:r w:rsidRPr="003D1EF7">
        <w:rPr>
          <w:b/>
        </w:rPr>
        <w:t xml:space="preserve">.2 </w:t>
      </w:r>
      <w:r w:rsidR="00C64ACE">
        <w:rPr>
          <w:b/>
        </w:rPr>
        <w:t xml:space="preserve">(10/10) </w:t>
      </w:r>
      <w:r w:rsidRPr="003D1EF7">
        <w:rPr>
          <w:b/>
        </w:rPr>
        <w:t xml:space="preserve"> </w:t>
      </w:r>
    </w:p>
    <w:p w14:paraId="1FF1BC9E" w14:textId="40FC337B" w:rsidR="00A121B9" w:rsidRPr="00997BF2" w:rsidRDefault="00C64ACE" w:rsidP="00997BF2">
      <w:pPr>
        <w:ind w:left="720"/>
        <w:rPr>
          <w:rFonts w:eastAsia="Times New Roman"/>
        </w:rPr>
      </w:pPr>
      <w:r w:rsidRPr="002F5BAE">
        <w:rPr>
          <w:iCs/>
        </w:rPr>
        <w:t xml:space="preserve">1.  </w:t>
      </w:r>
      <w:r w:rsidRPr="002F5BAE">
        <w:rPr>
          <w:rFonts w:eastAsia="Times New Roman"/>
          <w:color w:val="222222"/>
          <w:shd w:val="clear" w:color="auto" w:fill="FFFFFF"/>
        </w:rPr>
        <w:t>Fredericks, R. (2018). </w:t>
      </w:r>
      <w:r>
        <w:rPr>
          <w:rFonts w:eastAsia="Times New Roman"/>
          <w:color w:val="222222"/>
          <w:shd w:val="clear" w:color="auto" w:fill="FFFFFF"/>
        </w:rPr>
        <w:t xml:space="preserve">(Chapters 3-4). </w:t>
      </w:r>
      <w:r w:rsidRPr="002F5BAE">
        <w:rPr>
          <w:rFonts w:eastAsia="Times New Roman"/>
          <w:iCs/>
          <w:color w:val="222222"/>
          <w:shd w:val="clear" w:color="auto" w:fill="FFFFFF"/>
        </w:rPr>
        <w:t>Garbage citizenship: vital infrastructures of labor in Dakar, Senegal</w:t>
      </w:r>
      <w:r w:rsidRPr="002F5BAE">
        <w:rPr>
          <w:rFonts w:eastAsia="Times New Roman"/>
          <w:color w:val="222222"/>
          <w:shd w:val="clear" w:color="auto" w:fill="FFFFFF"/>
        </w:rPr>
        <w:t>. Duke University Press.</w:t>
      </w:r>
    </w:p>
    <w:p w14:paraId="4BAFB58E" w14:textId="77777777" w:rsidR="00A121B9" w:rsidRDefault="00A121B9" w:rsidP="00E0613A">
      <w:pPr>
        <w:rPr>
          <w:color w:val="000000" w:themeColor="text1"/>
        </w:rPr>
      </w:pPr>
    </w:p>
    <w:p w14:paraId="2ED4EBCB" w14:textId="77777777" w:rsidR="00A121B9" w:rsidRPr="003D1EF7" w:rsidRDefault="00A121B9" w:rsidP="00E0613A">
      <w:pPr>
        <w:rPr>
          <w:color w:val="000000" w:themeColor="text1"/>
        </w:rPr>
      </w:pPr>
    </w:p>
    <w:p w14:paraId="1E64C692" w14:textId="1970DA6D" w:rsidR="00E0613A" w:rsidRPr="003D1EF7" w:rsidRDefault="00E0613A" w:rsidP="00E0613A">
      <w:pPr>
        <w:pBdr>
          <w:top w:val="single" w:sz="18" w:space="1" w:color="auto"/>
          <w:left w:val="single" w:sz="18" w:space="4" w:color="auto"/>
          <w:bottom w:val="single" w:sz="18" w:space="0" w:color="auto"/>
          <w:right w:val="single" w:sz="18" w:space="4" w:color="auto"/>
        </w:pBdr>
        <w:rPr>
          <w:b/>
          <w:color w:val="000000" w:themeColor="text1"/>
        </w:rPr>
      </w:pPr>
      <w:r>
        <w:rPr>
          <w:b/>
          <w:color w:val="000000" w:themeColor="text1"/>
        </w:rPr>
        <w:t>WEEK 8</w:t>
      </w:r>
      <w:r w:rsidRPr="003D1EF7">
        <w:rPr>
          <w:b/>
          <w:color w:val="000000" w:themeColor="text1"/>
        </w:rPr>
        <w:t xml:space="preserve">: </w:t>
      </w:r>
      <w:r w:rsidR="00277B1F">
        <w:rPr>
          <w:b/>
          <w:color w:val="000000" w:themeColor="text1"/>
        </w:rPr>
        <w:t>URBAN INFRASTRUCTURE 2 – WATER IN MUMBAI</w:t>
      </w:r>
    </w:p>
    <w:p w14:paraId="34126AE9" w14:textId="27DB9AD4" w:rsidR="00E0613A" w:rsidRDefault="00E0613A" w:rsidP="009250DF">
      <w:pPr>
        <w:pStyle w:val="p1"/>
        <w:rPr>
          <w:rFonts w:ascii="Times New Roman" w:hAnsi="Times New Roman"/>
          <w:sz w:val="24"/>
          <w:szCs w:val="24"/>
        </w:rPr>
      </w:pPr>
      <w:r w:rsidRPr="003D1EF7">
        <w:rPr>
          <w:rFonts w:ascii="Times New Roman" w:hAnsi="Times New Roman"/>
          <w:sz w:val="24"/>
          <w:szCs w:val="24"/>
        </w:rPr>
        <w:t xml:space="preserve">This week, we consider </w:t>
      </w:r>
      <w:r w:rsidR="009250DF">
        <w:rPr>
          <w:rFonts w:ascii="Times New Roman" w:hAnsi="Times New Roman"/>
          <w:sz w:val="24"/>
          <w:szCs w:val="24"/>
        </w:rPr>
        <w:t xml:space="preserve">how water, and its infrastructural techno-politics, shapes </w:t>
      </w:r>
      <w:r w:rsidR="00C52E0D">
        <w:rPr>
          <w:rFonts w:ascii="Times New Roman" w:hAnsi="Times New Roman"/>
          <w:sz w:val="24"/>
          <w:szCs w:val="24"/>
        </w:rPr>
        <w:t xml:space="preserve">urban space and </w:t>
      </w:r>
      <w:r w:rsidR="009250DF">
        <w:rPr>
          <w:rFonts w:ascii="Times New Roman" w:hAnsi="Times New Roman"/>
          <w:sz w:val="24"/>
          <w:szCs w:val="24"/>
        </w:rPr>
        <w:t xml:space="preserve">patterns of urban inclusion and exclusion in the city of Mumbai, India. This includes attention to the ways the socio-material, political and affective dimensions of the city’s hydraulics not only </w:t>
      </w:r>
      <w:r w:rsidR="00C52E0D">
        <w:rPr>
          <w:rFonts w:ascii="Times New Roman" w:hAnsi="Times New Roman"/>
          <w:sz w:val="24"/>
          <w:szCs w:val="24"/>
        </w:rPr>
        <w:t>produce</w:t>
      </w:r>
      <w:r w:rsidR="009250DF">
        <w:rPr>
          <w:rFonts w:ascii="Times New Roman" w:hAnsi="Times New Roman"/>
          <w:sz w:val="24"/>
          <w:szCs w:val="24"/>
        </w:rPr>
        <w:t xml:space="preserve"> distributional inequities and deficiencies, but une</w:t>
      </w:r>
      <w:r w:rsidR="00890CF9">
        <w:rPr>
          <w:rFonts w:ascii="Times New Roman" w:hAnsi="Times New Roman"/>
          <w:sz w:val="24"/>
          <w:szCs w:val="24"/>
        </w:rPr>
        <w:t xml:space="preserve">qual access </w:t>
      </w:r>
      <w:r w:rsidR="00C52E0D">
        <w:rPr>
          <w:rFonts w:ascii="Times New Roman" w:hAnsi="Times New Roman"/>
          <w:sz w:val="24"/>
          <w:szCs w:val="24"/>
        </w:rPr>
        <w:t xml:space="preserve">rights </w:t>
      </w:r>
      <w:r w:rsidR="00890CF9">
        <w:rPr>
          <w:rFonts w:ascii="Times New Roman" w:hAnsi="Times New Roman"/>
          <w:sz w:val="24"/>
          <w:szCs w:val="24"/>
        </w:rPr>
        <w:t>to the city</w:t>
      </w:r>
      <w:r w:rsidR="009250DF">
        <w:rPr>
          <w:rFonts w:ascii="Times New Roman" w:hAnsi="Times New Roman"/>
          <w:sz w:val="24"/>
          <w:szCs w:val="24"/>
        </w:rPr>
        <w:t xml:space="preserve">.   </w:t>
      </w:r>
    </w:p>
    <w:p w14:paraId="16558527" w14:textId="77777777" w:rsidR="009250DF" w:rsidRDefault="009250DF" w:rsidP="009250DF">
      <w:pPr>
        <w:pStyle w:val="p1"/>
        <w:rPr>
          <w:rFonts w:ascii="Times New Roman" w:hAnsi="Times New Roman"/>
          <w:sz w:val="24"/>
          <w:szCs w:val="24"/>
        </w:rPr>
      </w:pPr>
    </w:p>
    <w:p w14:paraId="1B4D1B6C" w14:textId="77777777" w:rsidR="009250DF" w:rsidRPr="003D1EF7" w:rsidRDefault="009250DF" w:rsidP="009250DF">
      <w:pPr>
        <w:pStyle w:val="p1"/>
        <w:rPr>
          <w:rFonts w:ascii="Times New Roman" w:hAnsi="Times New Roman"/>
          <w:sz w:val="24"/>
          <w:szCs w:val="24"/>
        </w:rPr>
      </w:pPr>
    </w:p>
    <w:p w14:paraId="12B20FC3" w14:textId="5413610A" w:rsidR="008656D3" w:rsidRDefault="00A121B9" w:rsidP="005D27EE">
      <w:pPr>
        <w:pStyle w:val="p1"/>
        <w:rPr>
          <w:rFonts w:ascii="Times New Roman" w:hAnsi="Times New Roman"/>
          <w:b/>
          <w:sz w:val="24"/>
          <w:szCs w:val="24"/>
        </w:rPr>
      </w:pPr>
      <w:r>
        <w:rPr>
          <w:rFonts w:ascii="Times New Roman" w:hAnsi="Times New Roman"/>
          <w:b/>
          <w:sz w:val="24"/>
          <w:szCs w:val="24"/>
        </w:rPr>
        <w:t>Week 8</w:t>
      </w:r>
      <w:r w:rsidR="00E0613A" w:rsidRPr="003D1EF7">
        <w:rPr>
          <w:rFonts w:ascii="Times New Roman" w:hAnsi="Times New Roman"/>
          <w:b/>
          <w:sz w:val="24"/>
          <w:szCs w:val="24"/>
        </w:rPr>
        <w:t xml:space="preserve">.1 </w:t>
      </w:r>
      <w:r w:rsidR="005D27EE">
        <w:rPr>
          <w:rFonts w:ascii="Times New Roman" w:hAnsi="Times New Roman"/>
          <w:b/>
          <w:sz w:val="24"/>
          <w:szCs w:val="24"/>
        </w:rPr>
        <w:t xml:space="preserve">(10/15)  </w:t>
      </w:r>
    </w:p>
    <w:p w14:paraId="067E9521" w14:textId="77777777" w:rsidR="008656D3" w:rsidRPr="005D27EE" w:rsidRDefault="008656D3" w:rsidP="005D27EE">
      <w:pPr>
        <w:pStyle w:val="p1"/>
        <w:rPr>
          <w:rFonts w:ascii="Times New Roman" w:hAnsi="Times New Roman"/>
          <w:b/>
          <w:sz w:val="24"/>
          <w:szCs w:val="24"/>
        </w:rPr>
      </w:pPr>
    </w:p>
    <w:p w14:paraId="121330B4" w14:textId="412BB3F5" w:rsidR="005D27EE" w:rsidRPr="005D27EE" w:rsidRDefault="005D27EE" w:rsidP="005D27EE">
      <w:pPr>
        <w:pStyle w:val="ListParagraph"/>
        <w:numPr>
          <w:ilvl w:val="0"/>
          <w:numId w:val="43"/>
        </w:numPr>
        <w:rPr>
          <w:rFonts w:ascii="Times New Roman" w:eastAsia="Times New Roman" w:hAnsi="Times New Roman" w:cs="Times New Roman"/>
        </w:rPr>
      </w:pPr>
      <w:r w:rsidRPr="005D27EE">
        <w:rPr>
          <w:rFonts w:ascii="Times New Roman" w:eastAsia="Times New Roman" w:hAnsi="Times New Roman" w:cs="Times New Roman"/>
          <w:color w:val="222222"/>
          <w:shd w:val="clear" w:color="auto" w:fill="FFFFFF"/>
        </w:rPr>
        <w:t>Anand, N. (2017). </w:t>
      </w:r>
      <w:r w:rsidR="008656D3">
        <w:rPr>
          <w:rFonts w:ascii="Times New Roman" w:eastAsia="Times New Roman" w:hAnsi="Times New Roman" w:cs="Times New Roman"/>
          <w:color w:val="222222"/>
          <w:shd w:val="clear" w:color="auto" w:fill="FFFFFF"/>
        </w:rPr>
        <w:t xml:space="preserve">(Chapters 2-3) </w:t>
      </w:r>
      <w:r w:rsidRPr="005D27EE">
        <w:rPr>
          <w:rFonts w:ascii="Times New Roman" w:eastAsia="Times New Roman" w:hAnsi="Times New Roman" w:cs="Times New Roman"/>
          <w:i/>
          <w:iCs/>
          <w:color w:val="222222"/>
          <w:shd w:val="clear" w:color="auto" w:fill="FFFFFF"/>
        </w:rPr>
        <w:t>Hydraulic city: Water and the infrastructures of citizenship in Mumbai</w:t>
      </w:r>
      <w:r w:rsidRPr="005D27EE">
        <w:rPr>
          <w:rFonts w:ascii="Times New Roman" w:eastAsia="Times New Roman" w:hAnsi="Times New Roman" w:cs="Times New Roman"/>
          <w:color w:val="222222"/>
          <w:shd w:val="clear" w:color="auto" w:fill="FFFFFF"/>
        </w:rPr>
        <w:t>. Duke University Press.</w:t>
      </w:r>
    </w:p>
    <w:p w14:paraId="68CE4485" w14:textId="77777777" w:rsidR="005D27EE" w:rsidRPr="005D27EE" w:rsidRDefault="005D27EE" w:rsidP="005D27EE">
      <w:pPr>
        <w:pStyle w:val="p1"/>
        <w:rPr>
          <w:rFonts w:ascii="Times New Roman" w:hAnsi="Times New Roman"/>
          <w:b/>
          <w:sz w:val="24"/>
          <w:szCs w:val="24"/>
        </w:rPr>
      </w:pPr>
    </w:p>
    <w:p w14:paraId="2708A033" w14:textId="77777777" w:rsidR="005D27EE" w:rsidRDefault="005D27EE" w:rsidP="005D27EE">
      <w:pPr>
        <w:pStyle w:val="p1"/>
        <w:rPr>
          <w:rFonts w:ascii="Times New Roman" w:hAnsi="Times New Roman"/>
          <w:sz w:val="24"/>
          <w:szCs w:val="24"/>
        </w:rPr>
      </w:pPr>
    </w:p>
    <w:p w14:paraId="7F4460CC" w14:textId="77777777" w:rsidR="002D10C5" w:rsidRDefault="002D10C5" w:rsidP="00E0613A">
      <w:pPr>
        <w:pStyle w:val="p1"/>
        <w:rPr>
          <w:rFonts w:ascii="Times New Roman" w:hAnsi="Times New Roman"/>
          <w:sz w:val="24"/>
          <w:szCs w:val="24"/>
        </w:rPr>
      </w:pPr>
    </w:p>
    <w:p w14:paraId="5B3B4677" w14:textId="77777777" w:rsidR="005D27EE" w:rsidRDefault="00A121B9" w:rsidP="00E0613A">
      <w:pPr>
        <w:pStyle w:val="p1"/>
        <w:rPr>
          <w:rFonts w:ascii="Times New Roman" w:hAnsi="Times New Roman"/>
          <w:b/>
          <w:sz w:val="24"/>
          <w:szCs w:val="24"/>
        </w:rPr>
      </w:pPr>
      <w:r>
        <w:rPr>
          <w:rFonts w:ascii="Times New Roman" w:hAnsi="Times New Roman"/>
          <w:b/>
          <w:sz w:val="24"/>
          <w:szCs w:val="24"/>
        </w:rPr>
        <w:t>Week 8</w:t>
      </w:r>
      <w:r w:rsidR="00E0613A" w:rsidRPr="003D1EF7">
        <w:rPr>
          <w:rFonts w:ascii="Times New Roman" w:hAnsi="Times New Roman"/>
          <w:b/>
          <w:sz w:val="24"/>
          <w:szCs w:val="24"/>
        </w:rPr>
        <w:t xml:space="preserve">.2 </w:t>
      </w:r>
      <w:r w:rsidR="005D27EE">
        <w:rPr>
          <w:rFonts w:ascii="Times New Roman" w:hAnsi="Times New Roman"/>
          <w:b/>
          <w:sz w:val="24"/>
          <w:szCs w:val="24"/>
        </w:rPr>
        <w:t>(10/17)</w:t>
      </w:r>
    </w:p>
    <w:p w14:paraId="78C65CB8" w14:textId="26F2EFD2" w:rsidR="00E0613A" w:rsidRPr="003D1EF7" w:rsidRDefault="00E0613A" w:rsidP="005D27EE">
      <w:pPr>
        <w:pStyle w:val="p1"/>
      </w:pPr>
      <w:r w:rsidRPr="003D1EF7">
        <w:rPr>
          <w:rFonts w:ascii="Times New Roman" w:hAnsi="Times New Roman"/>
          <w:sz w:val="24"/>
          <w:szCs w:val="24"/>
        </w:rPr>
        <w:t xml:space="preserve"> </w:t>
      </w:r>
      <w:r w:rsidR="005D27EE">
        <w:rPr>
          <w:rFonts w:ascii="Times New Roman" w:hAnsi="Times New Roman"/>
          <w:sz w:val="24"/>
          <w:szCs w:val="24"/>
        </w:rPr>
        <w:t xml:space="preserve"> </w:t>
      </w:r>
    </w:p>
    <w:p w14:paraId="646D8624" w14:textId="44A394D9" w:rsidR="005D27EE" w:rsidRPr="005D27EE" w:rsidRDefault="005D27EE" w:rsidP="005D27EE">
      <w:pPr>
        <w:pStyle w:val="ListParagraph"/>
        <w:numPr>
          <w:ilvl w:val="0"/>
          <w:numId w:val="44"/>
        </w:numPr>
        <w:rPr>
          <w:rFonts w:ascii="Times New Roman" w:eastAsia="Times New Roman" w:hAnsi="Times New Roman" w:cs="Times New Roman"/>
        </w:rPr>
      </w:pPr>
      <w:r w:rsidRPr="005D27EE">
        <w:rPr>
          <w:rFonts w:ascii="Times New Roman" w:eastAsia="Times New Roman" w:hAnsi="Times New Roman" w:cs="Times New Roman"/>
          <w:color w:val="222222"/>
          <w:shd w:val="clear" w:color="auto" w:fill="FFFFFF"/>
        </w:rPr>
        <w:t>Anand, N. (2017). </w:t>
      </w:r>
      <w:r w:rsidR="008656D3">
        <w:rPr>
          <w:rFonts w:ascii="Times New Roman" w:eastAsia="Times New Roman" w:hAnsi="Times New Roman" w:cs="Times New Roman"/>
          <w:color w:val="222222"/>
          <w:shd w:val="clear" w:color="auto" w:fill="FFFFFF"/>
        </w:rPr>
        <w:t xml:space="preserve">(Chapters 5-6) </w:t>
      </w:r>
      <w:r w:rsidRPr="005D27EE">
        <w:rPr>
          <w:rFonts w:ascii="Times New Roman" w:eastAsia="Times New Roman" w:hAnsi="Times New Roman" w:cs="Times New Roman"/>
          <w:i/>
          <w:iCs/>
          <w:color w:val="222222"/>
          <w:shd w:val="clear" w:color="auto" w:fill="FFFFFF"/>
        </w:rPr>
        <w:t>Hydraulic city: Water and the infrastructures of citizenship in Mumbai</w:t>
      </w:r>
      <w:r w:rsidRPr="005D27EE">
        <w:rPr>
          <w:rFonts w:ascii="Times New Roman" w:eastAsia="Times New Roman" w:hAnsi="Times New Roman" w:cs="Times New Roman"/>
          <w:color w:val="222222"/>
          <w:shd w:val="clear" w:color="auto" w:fill="FFFFFF"/>
        </w:rPr>
        <w:t>. Duke University Press.</w:t>
      </w:r>
    </w:p>
    <w:p w14:paraId="087A7706" w14:textId="77777777" w:rsidR="00C82F99" w:rsidRDefault="00C82F99" w:rsidP="00E0613A"/>
    <w:p w14:paraId="4F281EB2" w14:textId="77777777" w:rsidR="00C82F99" w:rsidRPr="003D1EF7" w:rsidRDefault="00C82F99" w:rsidP="00C82F99">
      <w:pPr>
        <w:rPr>
          <w:b/>
        </w:rPr>
      </w:pPr>
    </w:p>
    <w:p w14:paraId="512E5F64" w14:textId="4A1A70EB" w:rsidR="00C82F99" w:rsidRPr="003D1EF7" w:rsidRDefault="00C82F99" w:rsidP="00C82F99">
      <w:pPr>
        <w:pBdr>
          <w:top w:val="single" w:sz="18" w:space="1" w:color="auto"/>
          <w:left w:val="single" w:sz="18" w:space="4" w:color="auto"/>
          <w:bottom w:val="single" w:sz="18" w:space="0" w:color="auto"/>
          <w:right w:val="single" w:sz="18" w:space="4" w:color="auto"/>
        </w:pBdr>
      </w:pPr>
      <w:r>
        <w:rPr>
          <w:b/>
          <w:color w:val="000000" w:themeColor="text1"/>
        </w:rPr>
        <w:t>WEEK 9</w:t>
      </w:r>
      <w:r w:rsidRPr="003D1EF7">
        <w:rPr>
          <w:b/>
          <w:color w:val="000000" w:themeColor="text1"/>
        </w:rPr>
        <w:t xml:space="preserve">: </w:t>
      </w:r>
      <w:r w:rsidR="00277B1F">
        <w:rPr>
          <w:b/>
          <w:color w:val="000000" w:themeColor="text1"/>
        </w:rPr>
        <w:t>MIDTERM EXAMINATION</w:t>
      </w:r>
    </w:p>
    <w:p w14:paraId="7B0E592A" w14:textId="08467FF9" w:rsidR="00C82F99" w:rsidRDefault="00085AB5" w:rsidP="00C82F99">
      <w:r>
        <w:t>This week is devoted to the midterm. The first session will entail and preparation session, while the second will be the in-class short answer and short essay exam. More details will be provided in class.</w:t>
      </w:r>
    </w:p>
    <w:p w14:paraId="7002A777" w14:textId="77777777" w:rsidR="00085AB5" w:rsidRDefault="00085AB5" w:rsidP="00C82F99"/>
    <w:p w14:paraId="3D45B66D" w14:textId="57099C8F" w:rsidR="00085AB5" w:rsidRPr="00085AB5" w:rsidRDefault="00890CF9" w:rsidP="00C82F99">
      <w:pPr>
        <w:rPr>
          <w:b/>
        </w:rPr>
      </w:pPr>
      <w:r>
        <w:rPr>
          <w:b/>
        </w:rPr>
        <w:t xml:space="preserve">Week </w:t>
      </w:r>
      <w:r w:rsidR="00085AB5" w:rsidRPr="00085AB5">
        <w:rPr>
          <w:b/>
        </w:rPr>
        <w:t>9.1</w:t>
      </w:r>
      <w:r>
        <w:rPr>
          <w:b/>
        </w:rPr>
        <w:t xml:space="preserve"> (10/22)</w:t>
      </w:r>
      <w:r w:rsidR="00085AB5" w:rsidRPr="00085AB5">
        <w:rPr>
          <w:b/>
        </w:rPr>
        <w:t xml:space="preserve"> Midterm Preparation Session</w:t>
      </w:r>
    </w:p>
    <w:p w14:paraId="4AF1A5B3" w14:textId="77777777" w:rsidR="00085AB5" w:rsidRDefault="00085AB5" w:rsidP="00C82F99"/>
    <w:p w14:paraId="37296E1F" w14:textId="26C807CC" w:rsidR="00085AB5" w:rsidRPr="00085AB5" w:rsidRDefault="00890CF9" w:rsidP="00C82F99">
      <w:pPr>
        <w:rPr>
          <w:b/>
          <w:shd w:val="clear" w:color="auto" w:fill="FFFFFF"/>
        </w:rPr>
      </w:pPr>
      <w:r>
        <w:rPr>
          <w:b/>
        </w:rPr>
        <w:t xml:space="preserve">Week </w:t>
      </w:r>
      <w:r w:rsidR="00085AB5" w:rsidRPr="00085AB5">
        <w:rPr>
          <w:b/>
        </w:rPr>
        <w:t>9.2</w:t>
      </w:r>
      <w:r w:rsidR="00A72308">
        <w:rPr>
          <w:b/>
        </w:rPr>
        <w:t xml:space="preserve"> (10/24) </w:t>
      </w:r>
      <w:r w:rsidR="00085AB5" w:rsidRPr="00085AB5">
        <w:rPr>
          <w:b/>
        </w:rPr>
        <w:t>Midterm Examination</w:t>
      </w:r>
    </w:p>
    <w:p w14:paraId="5D34D6FA" w14:textId="13A828F5" w:rsidR="00C82F99" w:rsidRPr="00085AB5" w:rsidRDefault="00085AB5" w:rsidP="00085AB5">
      <w:pPr>
        <w:tabs>
          <w:tab w:val="left" w:pos="954"/>
        </w:tabs>
        <w:rPr>
          <w:b/>
        </w:rPr>
      </w:pPr>
      <w:r w:rsidRPr="00085AB5">
        <w:rPr>
          <w:b/>
        </w:rPr>
        <w:tab/>
      </w:r>
    </w:p>
    <w:p w14:paraId="0891FBAD" w14:textId="3D930787" w:rsidR="00564C42" w:rsidRPr="003D1EF7" w:rsidRDefault="00564C42" w:rsidP="00564C42">
      <w:pPr>
        <w:rPr>
          <w:b/>
        </w:rPr>
      </w:pPr>
    </w:p>
    <w:p w14:paraId="6370E1E7" w14:textId="4FBD0414" w:rsidR="00564C42" w:rsidRPr="003D1EF7" w:rsidRDefault="002C5EA8" w:rsidP="00AC3BD5">
      <w:pPr>
        <w:pBdr>
          <w:top w:val="single" w:sz="18" w:space="1" w:color="auto"/>
          <w:left w:val="single" w:sz="18" w:space="4" w:color="auto"/>
          <w:bottom w:val="single" w:sz="18" w:space="0" w:color="auto"/>
          <w:right w:val="single" w:sz="18" w:space="4" w:color="auto"/>
        </w:pBdr>
      </w:pPr>
      <w:r w:rsidRPr="003D1EF7">
        <w:rPr>
          <w:b/>
          <w:color w:val="000000" w:themeColor="text1"/>
        </w:rPr>
        <w:t xml:space="preserve">WEEK </w:t>
      </w:r>
      <w:r w:rsidR="00C82F99">
        <w:rPr>
          <w:b/>
          <w:color w:val="000000" w:themeColor="text1"/>
        </w:rPr>
        <w:t>10</w:t>
      </w:r>
      <w:r w:rsidR="00564C42" w:rsidRPr="003D1EF7">
        <w:rPr>
          <w:b/>
          <w:color w:val="000000" w:themeColor="text1"/>
        </w:rPr>
        <w:t xml:space="preserve">: </w:t>
      </w:r>
      <w:r w:rsidR="00277B1F">
        <w:rPr>
          <w:b/>
          <w:color w:val="000000" w:themeColor="text1"/>
        </w:rPr>
        <w:t>URBAN CITIZENSHIP</w:t>
      </w:r>
      <w:r w:rsidR="00510D0A">
        <w:rPr>
          <w:b/>
          <w:color w:val="000000" w:themeColor="text1"/>
        </w:rPr>
        <w:t>, RESISTANCE</w:t>
      </w:r>
      <w:r w:rsidR="00890CF9">
        <w:rPr>
          <w:b/>
          <w:color w:val="000000" w:themeColor="text1"/>
        </w:rPr>
        <w:t xml:space="preserve"> &amp; RIGHTS </w:t>
      </w:r>
      <w:r w:rsidR="00277B1F">
        <w:rPr>
          <w:b/>
          <w:color w:val="000000" w:themeColor="text1"/>
        </w:rPr>
        <w:t xml:space="preserve"> </w:t>
      </w:r>
      <w:r w:rsidR="00B44D56">
        <w:rPr>
          <w:b/>
          <w:color w:val="000000" w:themeColor="text1"/>
        </w:rPr>
        <w:t xml:space="preserve"> </w:t>
      </w:r>
      <w:r w:rsidR="00277B1F">
        <w:rPr>
          <w:b/>
          <w:color w:val="000000" w:themeColor="text1"/>
        </w:rPr>
        <w:t xml:space="preserve"> </w:t>
      </w:r>
    </w:p>
    <w:p w14:paraId="7C9754BF" w14:textId="24B90258" w:rsidR="00564C42" w:rsidRPr="00890CF9" w:rsidRDefault="00AC3BD5" w:rsidP="00564C42">
      <w:pPr>
        <w:rPr>
          <w:rFonts w:eastAsia="Times New Roman"/>
        </w:rPr>
      </w:pPr>
      <w:r w:rsidRPr="003D1EF7">
        <w:t xml:space="preserve"> </w:t>
      </w:r>
      <w:r w:rsidR="00A20CEC" w:rsidRPr="003D1EF7">
        <w:t xml:space="preserve">This week we explore urban </w:t>
      </w:r>
      <w:r w:rsidR="00890CF9">
        <w:t xml:space="preserve">resistance, housing and citizenship claims through a case study </w:t>
      </w:r>
      <w:r w:rsidR="00890CF9" w:rsidRPr="00890CF9">
        <w:t xml:space="preserve">of </w:t>
      </w:r>
      <w:r w:rsidR="00890CF9" w:rsidRPr="00890CF9">
        <w:rPr>
          <w:rFonts w:eastAsia="Times New Roman"/>
          <w:color w:val="222222"/>
          <w:shd w:val="clear" w:color="auto" w:fill="FFFFFF"/>
        </w:rPr>
        <w:t>São</w:t>
      </w:r>
      <w:r w:rsidR="00890CF9" w:rsidRPr="00890CF9">
        <w:t xml:space="preserve"> Paulo</w:t>
      </w:r>
      <w:r w:rsidR="00890CF9">
        <w:t xml:space="preserve">, Brazil on what </w:t>
      </w:r>
      <w:r w:rsidR="00E11775" w:rsidRPr="003D1EF7">
        <w:t>Holston calls ‘insurgent citizenship.’</w:t>
      </w:r>
    </w:p>
    <w:p w14:paraId="549B30ED" w14:textId="77777777" w:rsidR="002D1ADF" w:rsidRPr="003D1EF7" w:rsidRDefault="002D1ADF" w:rsidP="00564C42"/>
    <w:p w14:paraId="546CFE76" w14:textId="354EC858" w:rsidR="002C5EA8" w:rsidRPr="003D1EF7" w:rsidRDefault="004E4BFD" w:rsidP="00564C42">
      <w:r>
        <w:rPr>
          <w:b/>
        </w:rPr>
        <w:t xml:space="preserve"> </w:t>
      </w:r>
    </w:p>
    <w:p w14:paraId="2593D32A" w14:textId="48D003B3" w:rsidR="00A92BF2" w:rsidRDefault="00085AB5" w:rsidP="004E4BFD">
      <w:pPr>
        <w:rPr>
          <w:b/>
        </w:rPr>
      </w:pPr>
      <w:r>
        <w:rPr>
          <w:b/>
        </w:rPr>
        <w:t>Week 10</w:t>
      </w:r>
      <w:r w:rsidR="002D1ADF" w:rsidRPr="003D1EF7">
        <w:rPr>
          <w:b/>
        </w:rPr>
        <w:t>.1</w:t>
      </w:r>
      <w:r w:rsidR="00B366AD" w:rsidRPr="003D1EF7">
        <w:rPr>
          <w:b/>
        </w:rPr>
        <w:t xml:space="preserve"> </w:t>
      </w:r>
      <w:r w:rsidR="004E4BFD">
        <w:rPr>
          <w:b/>
        </w:rPr>
        <w:t xml:space="preserve"> </w:t>
      </w:r>
      <w:r w:rsidR="009E5FDA">
        <w:rPr>
          <w:b/>
        </w:rPr>
        <w:t>(10/2</w:t>
      </w:r>
      <w:r w:rsidR="00C82F99">
        <w:rPr>
          <w:b/>
        </w:rPr>
        <w:t>9</w:t>
      </w:r>
      <w:r w:rsidR="009E5FDA">
        <w:rPr>
          <w:b/>
        </w:rPr>
        <w:t>)</w:t>
      </w:r>
    </w:p>
    <w:p w14:paraId="1409D8C9" w14:textId="77777777" w:rsidR="00C52E0D" w:rsidRDefault="00C52E0D" w:rsidP="004E4BFD">
      <w:pPr>
        <w:rPr>
          <w:b/>
        </w:rPr>
      </w:pPr>
    </w:p>
    <w:p w14:paraId="7B618330" w14:textId="6F213AF0" w:rsidR="004E4BFD" w:rsidRPr="004E4BFD" w:rsidRDefault="004E4BFD" w:rsidP="004E4BFD">
      <w:pPr>
        <w:pStyle w:val="ListParagraph"/>
        <w:numPr>
          <w:ilvl w:val="0"/>
          <w:numId w:val="45"/>
        </w:numPr>
        <w:rPr>
          <w:rFonts w:ascii="Times New Roman" w:eastAsia="Times New Roman" w:hAnsi="Times New Roman" w:cs="Times New Roman"/>
        </w:rPr>
      </w:pPr>
      <w:r w:rsidRPr="004E4BFD">
        <w:rPr>
          <w:rFonts w:ascii="Times New Roman" w:eastAsia="Times New Roman" w:hAnsi="Times New Roman" w:cs="Times New Roman"/>
          <w:color w:val="222222"/>
          <w:shd w:val="clear" w:color="auto" w:fill="FFFFFF"/>
        </w:rPr>
        <w:t xml:space="preserve">Holston, J. (2009). (Chapter 5). </w:t>
      </w:r>
      <w:r w:rsidRPr="004E4BFD">
        <w:rPr>
          <w:rFonts w:ascii="Times New Roman" w:eastAsia="Times New Roman" w:hAnsi="Times New Roman" w:cs="Times New Roman"/>
          <w:i/>
          <w:iCs/>
          <w:color w:val="222222"/>
          <w:shd w:val="clear" w:color="auto" w:fill="FFFFFF"/>
        </w:rPr>
        <w:t>Insurgent citizenship: Disjunctions of democracy and modernity in Brazil</w:t>
      </w:r>
      <w:r w:rsidRPr="004E4BFD">
        <w:rPr>
          <w:rFonts w:ascii="Times New Roman" w:eastAsia="Times New Roman" w:hAnsi="Times New Roman" w:cs="Times New Roman"/>
          <w:color w:val="222222"/>
          <w:shd w:val="clear" w:color="auto" w:fill="FFFFFF"/>
        </w:rPr>
        <w:t>. Princeton university press.</w:t>
      </w:r>
    </w:p>
    <w:p w14:paraId="0B385DDE" w14:textId="77777777" w:rsidR="004E4BFD" w:rsidRPr="004E4BFD" w:rsidRDefault="004E4BFD" w:rsidP="004E4BFD">
      <w:pPr>
        <w:rPr>
          <w:b/>
        </w:rPr>
      </w:pPr>
    </w:p>
    <w:p w14:paraId="1FD473E4" w14:textId="77777777" w:rsidR="004E4BFD" w:rsidRPr="003D1EF7" w:rsidRDefault="004E4BFD" w:rsidP="004E4BFD"/>
    <w:p w14:paraId="4EE5524A" w14:textId="570D88CB" w:rsidR="002D1ADF" w:rsidRPr="003D1EF7" w:rsidRDefault="002D1ADF" w:rsidP="00564C42">
      <w:pPr>
        <w:rPr>
          <w:b/>
        </w:rPr>
      </w:pPr>
      <w:r w:rsidRPr="003D1EF7">
        <w:rPr>
          <w:b/>
        </w:rPr>
        <w:t>We</w:t>
      </w:r>
      <w:r w:rsidR="00085AB5">
        <w:rPr>
          <w:b/>
        </w:rPr>
        <w:t>ek 10</w:t>
      </w:r>
      <w:r w:rsidR="00AC12C5" w:rsidRPr="003D1EF7">
        <w:rPr>
          <w:b/>
        </w:rPr>
        <w:t>.2</w:t>
      </w:r>
      <w:r w:rsidR="00B366AD" w:rsidRPr="003D1EF7">
        <w:rPr>
          <w:b/>
        </w:rPr>
        <w:t xml:space="preserve"> </w:t>
      </w:r>
      <w:r w:rsidR="00C82F99">
        <w:rPr>
          <w:b/>
        </w:rPr>
        <w:t>(10/31</w:t>
      </w:r>
      <w:r w:rsidR="009E5FDA">
        <w:rPr>
          <w:b/>
        </w:rPr>
        <w:t>)</w:t>
      </w:r>
    </w:p>
    <w:p w14:paraId="4E92B015" w14:textId="77777777" w:rsidR="002D1ADF" w:rsidRPr="003D1EF7" w:rsidRDefault="002D1ADF" w:rsidP="00564C42"/>
    <w:p w14:paraId="2679486D" w14:textId="67720C4A" w:rsidR="009E5FDA" w:rsidRPr="004E4BFD" w:rsidRDefault="009E5FDA" w:rsidP="009E5FDA">
      <w:pPr>
        <w:pStyle w:val="ListParagraph"/>
        <w:numPr>
          <w:ilvl w:val="0"/>
          <w:numId w:val="46"/>
        </w:numPr>
        <w:rPr>
          <w:rFonts w:ascii="Times New Roman" w:eastAsia="Times New Roman" w:hAnsi="Times New Roman" w:cs="Times New Roman"/>
        </w:rPr>
      </w:pPr>
      <w:r>
        <w:t xml:space="preserve"> </w:t>
      </w:r>
      <w:r w:rsidRPr="004E4BFD">
        <w:rPr>
          <w:rFonts w:ascii="Times New Roman" w:eastAsia="Times New Roman" w:hAnsi="Times New Roman" w:cs="Times New Roman"/>
          <w:color w:val="222222"/>
          <w:shd w:val="clear" w:color="auto" w:fill="FFFFFF"/>
        </w:rPr>
        <w:t>Holston, J. (2009). </w:t>
      </w:r>
      <w:r>
        <w:rPr>
          <w:rFonts w:ascii="Times New Roman" w:eastAsia="Times New Roman" w:hAnsi="Times New Roman" w:cs="Times New Roman"/>
          <w:color w:val="222222"/>
          <w:shd w:val="clear" w:color="auto" w:fill="FFFFFF"/>
        </w:rPr>
        <w:t>(Chapters 6-7</w:t>
      </w:r>
      <w:r w:rsidRPr="004E4BFD">
        <w:rPr>
          <w:rFonts w:ascii="Times New Roman" w:eastAsia="Times New Roman" w:hAnsi="Times New Roman" w:cs="Times New Roman"/>
          <w:color w:val="222222"/>
          <w:shd w:val="clear" w:color="auto" w:fill="FFFFFF"/>
        </w:rPr>
        <w:t xml:space="preserve">). </w:t>
      </w:r>
      <w:r w:rsidRPr="004E4BFD">
        <w:rPr>
          <w:rFonts w:ascii="Times New Roman" w:eastAsia="Times New Roman" w:hAnsi="Times New Roman" w:cs="Times New Roman"/>
          <w:i/>
          <w:iCs/>
          <w:color w:val="222222"/>
          <w:shd w:val="clear" w:color="auto" w:fill="FFFFFF"/>
        </w:rPr>
        <w:t>Insurgent citizenship: Disjunctions of democracy and modernity in Brazil</w:t>
      </w:r>
      <w:r w:rsidRPr="004E4BFD">
        <w:rPr>
          <w:rFonts w:ascii="Times New Roman" w:eastAsia="Times New Roman" w:hAnsi="Times New Roman" w:cs="Times New Roman"/>
          <w:color w:val="222222"/>
          <w:shd w:val="clear" w:color="auto" w:fill="FFFFFF"/>
        </w:rPr>
        <w:t>. Princeton university press.</w:t>
      </w:r>
    </w:p>
    <w:p w14:paraId="37F2ECDE" w14:textId="0AC32C8A" w:rsidR="00A121B9" w:rsidRPr="003D1EF7" w:rsidRDefault="00A121B9" w:rsidP="00A121B9">
      <w:pPr>
        <w:rPr>
          <w:shd w:val="clear" w:color="auto" w:fill="FFFFFF"/>
        </w:rPr>
      </w:pPr>
    </w:p>
    <w:p w14:paraId="3D724988" w14:textId="685FC3D3" w:rsidR="00231D52" w:rsidRPr="003D1EF7" w:rsidRDefault="00231D52" w:rsidP="00231D52"/>
    <w:p w14:paraId="647BB48E" w14:textId="79074870" w:rsidR="00231D52" w:rsidRPr="003D1EF7" w:rsidRDefault="00231D52" w:rsidP="00231D52">
      <w:pPr>
        <w:pBdr>
          <w:top w:val="single" w:sz="18" w:space="1" w:color="auto"/>
          <w:left w:val="single" w:sz="18" w:space="4" w:color="auto"/>
          <w:bottom w:val="single" w:sz="18" w:space="0" w:color="auto"/>
          <w:right w:val="single" w:sz="18" w:space="4" w:color="auto"/>
        </w:pBdr>
        <w:rPr>
          <w:b/>
          <w:color w:val="000000" w:themeColor="text1"/>
        </w:rPr>
      </w:pPr>
      <w:r w:rsidRPr="003D1EF7">
        <w:rPr>
          <w:b/>
          <w:color w:val="000000" w:themeColor="text1"/>
        </w:rPr>
        <w:t xml:space="preserve">WEEK 11:  </w:t>
      </w:r>
      <w:r w:rsidR="00A72308">
        <w:rPr>
          <w:b/>
          <w:color w:val="000000" w:themeColor="text1"/>
        </w:rPr>
        <w:t xml:space="preserve"> URBAN ECONOMY</w:t>
      </w:r>
    </w:p>
    <w:p w14:paraId="339C8A29" w14:textId="7FBBBCE5" w:rsidR="00D57A42" w:rsidRDefault="00A72308" w:rsidP="00983AA7">
      <w:r>
        <w:t>This week, we look at urban economies in the global South through the lens of the informal economy, hustling and street vending</w:t>
      </w:r>
      <w:r w:rsidR="00C52E0D">
        <w:t xml:space="preserve"> in a set of cities</w:t>
      </w:r>
      <w:r>
        <w:t>.</w:t>
      </w:r>
    </w:p>
    <w:p w14:paraId="202F766A" w14:textId="77777777" w:rsidR="00A72308" w:rsidRDefault="00A72308" w:rsidP="00983AA7"/>
    <w:p w14:paraId="0DB24999" w14:textId="58CE5C67" w:rsidR="00A72308" w:rsidRPr="00871A1F" w:rsidRDefault="00C52E0D" w:rsidP="00983AA7">
      <w:pPr>
        <w:rPr>
          <w:b/>
        </w:rPr>
      </w:pPr>
      <w:r>
        <w:rPr>
          <w:b/>
        </w:rPr>
        <w:t xml:space="preserve">Week </w:t>
      </w:r>
      <w:r w:rsidR="00A72308" w:rsidRPr="00871A1F">
        <w:rPr>
          <w:b/>
        </w:rPr>
        <w:t xml:space="preserve">11.1 </w:t>
      </w:r>
      <w:r w:rsidR="00871A1F" w:rsidRPr="00871A1F">
        <w:rPr>
          <w:b/>
        </w:rPr>
        <w:t xml:space="preserve">(11/5) </w:t>
      </w:r>
      <w:r w:rsidR="00A72308" w:rsidRPr="00871A1F">
        <w:rPr>
          <w:b/>
        </w:rPr>
        <w:t>Street Vending</w:t>
      </w:r>
      <w:r w:rsidR="00871A1F" w:rsidRPr="00871A1F">
        <w:rPr>
          <w:b/>
        </w:rPr>
        <w:t xml:space="preserve"> in </w:t>
      </w:r>
      <w:r w:rsidR="00057195">
        <w:rPr>
          <w:b/>
        </w:rPr>
        <w:t>Kathmandu</w:t>
      </w:r>
      <w:r w:rsidR="00871A1F" w:rsidRPr="00871A1F">
        <w:rPr>
          <w:b/>
        </w:rPr>
        <w:t xml:space="preserve"> and Quito</w:t>
      </w:r>
    </w:p>
    <w:p w14:paraId="2BA8D7B9" w14:textId="77777777" w:rsidR="00057195" w:rsidRDefault="001202EC" w:rsidP="00057195">
      <w:pPr>
        <w:pStyle w:val="ListParagraph"/>
        <w:numPr>
          <w:ilvl w:val="0"/>
          <w:numId w:val="25"/>
        </w:numPr>
        <w:rPr>
          <w:rFonts w:ascii="Times New Roman" w:hAnsi="Times New Roman" w:cs="Times New Roman"/>
        </w:rPr>
      </w:pPr>
      <w:r w:rsidRPr="003D1EF7">
        <w:rPr>
          <w:rFonts w:ascii="Times New Roman" w:hAnsi="Times New Roman" w:cs="Times New Roman"/>
        </w:rPr>
        <w:t xml:space="preserve">Swanson, K. 2007 Revanchist urbanism heads South: the regulation of indigenous beggars and street vendors in Ecuador, </w:t>
      </w:r>
      <w:r w:rsidRPr="003D1EF7">
        <w:rPr>
          <w:rFonts w:ascii="Times New Roman" w:hAnsi="Times New Roman" w:cs="Times New Roman"/>
          <w:i/>
        </w:rPr>
        <w:t>Antipode</w:t>
      </w:r>
      <w:r w:rsidRPr="003D1EF7">
        <w:rPr>
          <w:rFonts w:ascii="Times New Roman" w:hAnsi="Times New Roman" w:cs="Times New Roman"/>
        </w:rPr>
        <w:t>, 708-728</w:t>
      </w:r>
    </w:p>
    <w:p w14:paraId="5614FD97" w14:textId="77777777" w:rsidR="00057195" w:rsidRDefault="00057195" w:rsidP="00057195">
      <w:pPr>
        <w:pStyle w:val="ListParagraph"/>
        <w:ind w:left="1080"/>
        <w:rPr>
          <w:rFonts w:ascii="Times New Roman" w:hAnsi="Times New Roman" w:cs="Times New Roman"/>
        </w:rPr>
      </w:pPr>
    </w:p>
    <w:p w14:paraId="551892BD" w14:textId="0768AF2D" w:rsidR="00057195" w:rsidRPr="0002195D" w:rsidRDefault="00057195" w:rsidP="00057195">
      <w:pPr>
        <w:pStyle w:val="ListParagraph"/>
        <w:numPr>
          <w:ilvl w:val="0"/>
          <w:numId w:val="25"/>
        </w:numPr>
        <w:rPr>
          <w:rFonts w:ascii="Times New Roman" w:hAnsi="Times New Roman" w:cs="Times New Roman"/>
        </w:rPr>
      </w:pPr>
      <w:r w:rsidRPr="0002195D">
        <w:rPr>
          <w:rFonts w:ascii="Times New Roman" w:eastAsia="Times New Roman" w:hAnsi="Times New Roman" w:cs="Times New Roman"/>
          <w:color w:val="222222"/>
          <w:shd w:val="clear" w:color="auto" w:fill="FFFFFF"/>
        </w:rPr>
        <w:t>Adhikari, D. B. (2011). Income generation in informal sector: A case study of the street vendors of Kathmandu Metropolitan City. </w:t>
      </w:r>
      <w:r w:rsidRPr="0002195D">
        <w:rPr>
          <w:rFonts w:ascii="Times New Roman" w:eastAsia="Times New Roman" w:hAnsi="Times New Roman" w:cs="Times New Roman"/>
          <w:i/>
          <w:iCs/>
          <w:color w:val="222222"/>
          <w:shd w:val="clear" w:color="auto" w:fill="FFFFFF"/>
        </w:rPr>
        <w:t>Economic Journal of Development Issues</w:t>
      </w:r>
      <w:r w:rsidRPr="0002195D">
        <w:rPr>
          <w:rFonts w:ascii="Times New Roman" w:eastAsia="Times New Roman" w:hAnsi="Times New Roman" w:cs="Times New Roman"/>
          <w:color w:val="222222"/>
          <w:shd w:val="clear" w:color="auto" w:fill="FFFFFF"/>
        </w:rPr>
        <w:t>, 1-14.</w:t>
      </w:r>
    </w:p>
    <w:p w14:paraId="55CA093F" w14:textId="5FBD05CF" w:rsidR="00B742DA" w:rsidRPr="0002195D" w:rsidRDefault="00B742DA" w:rsidP="00057195">
      <w:pPr>
        <w:pStyle w:val="ListParagraph"/>
        <w:ind w:left="1080"/>
        <w:rPr>
          <w:rFonts w:ascii="Times New Roman" w:eastAsia="Times New Roman" w:hAnsi="Times New Roman" w:cs="Times New Roman"/>
        </w:rPr>
      </w:pPr>
    </w:p>
    <w:p w14:paraId="603A90D5" w14:textId="77777777" w:rsidR="00C16BF8" w:rsidRDefault="00C16BF8" w:rsidP="00983AA7"/>
    <w:p w14:paraId="35948892" w14:textId="35C020BB" w:rsidR="00A72308" w:rsidRPr="00871A1F" w:rsidRDefault="0002195D" w:rsidP="00983AA7">
      <w:pPr>
        <w:rPr>
          <w:b/>
        </w:rPr>
      </w:pPr>
      <w:r>
        <w:rPr>
          <w:b/>
        </w:rPr>
        <w:t xml:space="preserve">Week </w:t>
      </w:r>
      <w:r w:rsidR="00A72308" w:rsidRPr="00871A1F">
        <w:rPr>
          <w:b/>
        </w:rPr>
        <w:t xml:space="preserve">11.2 </w:t>
      </w:r>
      <w:r w:rsidR="0049061C">
        <w:rPr>
          <w:b/>
        </w:rPr>
        <w:t xml:space="preserve">(11/7) </w:t>
      </w:r>
      <w:r w:rsidR="00A72308" w:rsidRPr="00871A1F">
        <w:rPr>
          <w:b/>
        </w:rPr>
        <w:t>Hustle Economy in Nairobi</w:t>
      </w:r>
    </w:p>
    <w:p w14:paraId="4EEE5F35" w14:textId="64BA7580" w:rsidR="00FC000D" w:rsidRDefault="00C16BF8" w:rsidP="00C16BF8">
      <w:pPr>
        <w:ind w:left="720"/>
        <w:rPr>
          <w:rFonts w:eastAsia="Times New Roman"/>
          <w:color w:val="222222"/>
          <w:shd w:val="clear" w:color="auto" w:fill="FFFFFF"/>
        </w:rPr>
      </w:pPr>
      <w:r w:rsidRPr="00C16BF8">
        <w:rPr>
          <w:rFonts w:eastAsia="Times New Roman"/>
          <w:color w:val="222222"/>
          <w:shd w:val="clear" w:color="auto" w:fill="FFFFFF"/>
        </w:rPr>
        <w:lastRenderedPageBreak/>
        <w:t xml:space="preserve">1. </w:t>
      </w:r>
      <w:r w:rsidR="00FC000D" w:rsidRPr="00C16BF8">
        <w:rPr>
          <w:rFonts w:eastAsia="Times New Roman"/>
          <w:color w:val="222222"/>
          <w:shd w:val="clear" w:color="auto" w:fill="FFFFFF"/>
        </w:rPr>
        <w:t>Thieme, T. A. (2013). The “hustle” amongst youth entrepreneurs in Mathare's informal waste economy. </w:t>
      </w:r>
      <w:r w:rsidR="00FC000D" w:rsidRPr="00C16BF8">
        <w:rPr>
          <w:rFonts w:eastAsia="Times New Roman"/>
          <w:i/>
          <w:iCs/>
          <w:color w:val="222222"/>
          <w:shd w:val="clear" w:color="auto" w:fill="FFFFFF"/>
        </w:rPr>
        <w:t>Journal of Eastern African Studies</w:t>
      </w:r>
      <w:r w:rsidR="00FC000D" w:rsidRPr="00C16BF8">
        <w:rPr>
          <w:rFonts w:eastAsia="Times New Roman"/>
          <w:color w:val="222222"/>
          <w:shd w:val="clear" w:color="auto" w:fill="FFFFFF"/>
        </w:rPr>
        <w:t>, </w:t>
      </w:r>
      <w:r w:rsidR="00FC000D" w:rsidRPr="00C16BF8">
        <w:rPr>
          <w:rFonts w:eastAsia="Times New Roman"/>
          <w:i/>
          <w:iCs/>
          <w:color w:val="222222"/>
          <w:shd w:val="clear" w:color="auto" w:fill="FFFFFF"/>
        </w:rPr>
        <w:t>7</w:t>
      </w:r>
      <w:r w:rsidR="00FC000D" w:rsidRPr="00C16BF8">
        <w:rPr>
          <w:rFonts w:eastAsia="Times New Roman"/>
          <w:color w:val="222222"/>
          <w:shd w:val="clear" w:color="auto" w:fill="FFFFFF"/>
        </w:rPr>
        <w:t>(3), 389-412.</w:t>
      </w:r>
    </w:p>
    <w:p w14:paraId="1BCEC7BA" w14:textId="77777777" w:rsidR="0049061C" w:rsidRDefault="0049061C" w:rsidP="00C16BF8">
      <w:pPr>
        <w:ind w:left="720"/>
        <w:rPr>
          <w:rFonts w:eastAsia="Times New Roman"/>
          <w:color w:val="222222"/>
          <w:shd w:val="clear" w:color="auto" w:fill="FFFFFF"/>
        </w:rPr>
      </w:pPr>
    </w:p>
    <w:p w14:paraId="66D0F067" w14:textId="71B9CD16" w:rsidR="0049061C" w:rsidRPr="0002195D" w:rsidRDefault="0002195D" w:rsidP="00C16BF8">
      <w:pPr>
        <w:ind w:left="720"/>
        <w:rPr>
          <w:rFonts w:eastAsia="Times New Roman"/>
          <w:i/>
        </w:rPr>
      </w:pPr>
      <w:r w:rsidRPr="0002195D">
        <w:rPr>
          <w:rFonts w:eastAsia="Times New Roman"/>
          <w:i/>
          <w:color w:val="222222"/>
          <w:shd w:val="clear" w:color="auto" w:fill="FFFFFF"/>
        </w:rPr>
        <w:t xml:space="preserve">Documentary on </w:t>
      </w:r>
      <w:r w:rsidR="0049061C" w:rsidRPr="0002195D">
        <w:rPr>
          <w:rFonts w:eastAsia="Times New Roman"/>
          <w:i/>
          <w:color w:val="222222"/>
          <w:shd w:val="clear" w:color="auto" w:fill="FFFFFF"/>
        </w:rPr>
        <w:t>Freetown, Sierra Leone</w:t>
      </w:r>
    </w:p>
    <w:p w14:paraId="23158549" w14:textId="77777777" w:rsidR="00FC000D" w:rsidRPr="00C16BF8" w:rsidRDefault="00FC000D" w:rsidP="00983AA7"/>
    <w:p w14:paraId="0BA708EE" w14:textId="77777777" w:rsidR="00FC000D" w:rsidRPr="00C16BF8" w:rsidRDefault="00FC000D" w:rsidP="00983AA7"/>
    <w:p w14:paraId="176D266E" w14:textId="77777777" w:rsidR="00466867" w:rsidRPr="003D1EF7" w:rsidRDefault="00B366AD" w:rsidP="00D57A42">
      <w:r w:rsidRPr="003D1EF7">
        <w:t xml:space="preserve"> </w:t>
      </w:r>
    </w:p>
    <w:p w14:paraId="51681424" w14:textId="33964D48" w:rsidR="00C44A41" w:rsidRPr="003D1EF7" w:rsidRDefault="007E0FA3" w:rsidP="00814552">
      <w:pPr>
        <w:pBdr>
          <w:top w:val="single" w:sz="18" w:space="1" w:color="auto"/>
          <w:left w:val="single" w:sz="18" w:space="4" w:color="auto"/>
          <w:bottom w:val="single" w:sz="18" w:space="0" w:color="auto"/>
          <w:right w:val="single" w:sz="18" w:space="4" w:color="auto"/>
        </w:pBdr>
        <w:rPr>
          <w:b/>
          <w:color w:val="000000" w:themeColor="text1"/>
        </w:rPr>
      </w:pPr>
      <w:r w:rsidRPr="003D1EF7">
        <w:rPr>
          <w:b/>
          <w:color w:val="000000" w:themeColor="text1"/>
        </w:rPr>
        <w:t>WEEK 12</w:t>
      </w:r>
      <w:r w:rsidR="00C44A41" w:rsidRPr="003D1EF7">
        <w:rPr>
          <w:b/>
          <w:color w:val="000000" w:themeColor="text1"/>
        </w:rPr>
        <w:t xml:space="preserve">:  </w:t>
      </w:r>
      <w:r w:rsidR="00277B1F">
        <w:rPr>
          <w:b/>
          <w:color w:val="000000" w:themeColor="text1"/>
        </w:rPr>
        <w:t>URBAN ENVIRONMENTS – CLIMATE CHANGE &amp; FLOODING</w:t>
      </w:r>
    </w:p>
    <w:p w14:paraId="4EF469C3" w14:textId="2736ADED" w:rsidR="00C44A41" w:rsidRPr="003D1EF7" w:rsidRDefault="00B742DA" w:rsidP="00C44A41">
      <w:r>
        <w:t>This week, we examine urban natures and urban environments. Introducing these topics, we learn about urban political ecology, which provides an analytical framework for approaching urban natures. Second, we consider case studies of flooding in Jakarta and</w:t>
      </w:r>
      <w:r w:rsidR="00890CF9">
        <w:t xml:space="preserve"> Bangkok</w:t>
      </w:r>
      <w:bookmarkStart w:id="0" w:name="_GoBack"/>
      <w:bookmarkEnd w:id="0"/>
      <w:r>
        <w:t>.</w:t>
      </w:r>
    </w:p>
    <w:p w14:paraId="118A343C" w14:textId="77777777" w:rsidR="00C44A41" w:rsidRPr="003D1EF7" w:rsidRDefault="00C44A41" w:rsidP="00C44A41"/>
    <w:p w14:paraId="46A0B385" w14:textId="09667FC6" w:rsidR="00C44A41" w:rsidRPr="003D1EF7" w:rsidRDefault="007E0FA3" w:rsidP="00C44A41">
      <w:pPr>
        <w:rPr>
          <w:color w:val="222222"/>
          <w:shd w:val="clear" w:color="auto" w:fill="FFFFFF"/>
        </w:rPr>
      </w:pPr>
      <w:r w:rsidRPr="003D1EF7">
        <w:rPr>
          <w:b/>
        </w:rPr>
        <w:t>Week 12</w:t>
      </w:r>
      <w:r w:rsidR="00C44A41" w:rsidRPr="003D1EF7">
        <w:rPr>
          <w:b/>
        </w:rPr>
        <w:t xml:space="preserve">.1 </w:t>
      </w:r>
      <w:r w:rsidR="0002195D">
        <w:rPr>
          <w:b/>
        </w:rPr>
        <w:t xml:space="preserve">(11/12) </w:t>
      </w:r>
      <w:r w:rsidR="00B742DA">
        <w:rPr>
          <w:b/>
        </w:rPr>
        <w:t xml:space="preserve">Introduction to Urban </w:t>
      </w:r>
      <w:r w:rsidR="00F07323">
        <w:rPr>
          <w:b/>
        </w:rPr>
        <w:t>Political Ecology &amp; Floods in Bangkok</w:t>
      </w:r>
    </w:p>
    <w:p w14:paraId="54F6A64F" w14:textId="498BD679" w:rsidR="00325D8F" w:rsidRPr="0029450F" w:rsidRDefault="00325D8F" w:rsidP="00325D8F">
      <w:pPr>
        <w:pStyle w:val="ListParagraph"/>
        <w:numPr>
          <w:ilvl w:val="0"/>
          <w:numId w:val="48"/>
        </w:numPr>
        <w:rPr>
          <w:rFonts w:ascii="Times New Roman" w:eastAsia="Times New Roman" w:hAnsi="Times New Roman" w:cs="Times New Roman"/>
        </w:rPr>
      </w:pPr>
      <w:r w:rsidRPr="0029450F">
        <w:rPr>
          <w:rFonts w:ascii="Times New Roman" w:eastAsia="Times New Roman" w:hAnsi="Times New Roman" w:cs="Times New Roman"/>
          <w:color w:val="222222"/>
          <w:shd w:val="clear" w:color="auto" w:fill="FFFFFF"/>
        </w:rPr>
        <w:t>Heynen, N. (2014). Urban political ecology I: The urban century. </w:t>
      </w:r>
      <w:r w:rsidRPr="0029450F">
        <w:rPr>
          <w:rFonts w:ascii="Times New Roman" w:eastAsia="Times New Roman" w:hAnsi="Times New Roman" w:cs="Times New Roman"/>
          <w:i/>
          <w:iCs/>
          <w:color w:val="222222"/>
          <w:shd w:val="clear" w:color="auto" w:fill="FFFFFF"/>
        </w:rPr>
        <w:t>Progress in Human Geography</w:t>
      </w:r>
      <w:r w:rsidRPr="0029450F">
        <w:rPr>
          <w:rFonts w:ascii="Times New Roman" w:eastAsia="Times New Roman" w:hAnsi="Times New Roman" w:cs="Times New Roman"/>
          <w:color w:val="222222"/>
          <w:shd w:val="clear" w:color="auto" w:fill="FFFFFF"/>
        </w:rPr>
        <w:t>, </w:t>
      </w:r>
      <w:r w:rsidRPr="0029450F">
        <w:rPr>
          <w:rFonts w:ascii="Times New Roman" w:eastAsia="Times New Roman" w:hAnsi="Times New Roman" w:cs="Times New Roman"/>
          <w:i/>
          <w:iCs/>
          <w:color w:val="222222"/>
          <w:shd w:val="clear" w:color="auto" w:fill="FFFFFF"/>
        </w:rPr>
        <w:t>38</w:t>
      </w:r>
      <w:r w:rsidRPr="0029450F">
        <w:rPr>
          <w:rFonts w:ascii="Times New Roman" w:eastAsia="Times New Roman" w:hAnsi="Times New Roman" w:cs="Times New Roman"/>
          <w:color w:val="222222"/>
          <w:shd w:val="clear" w:color="auto" w:fill="FFFFFF"/>
        </w:rPr>
        <w:t>(4), 598-604.</w:t>
      </w:r>
    </w:p>
    <w:p w14:paraId="29AF596B" w14:textId="77777777" w:rsidR="00325D8F" w:rsidRPr="0029450F" w:rsidRDefault="00325D8F" w:rsidP="00325D8F">
      <w:pPr>
        <w:pStyle w:val="ListParagraph"/>
        <w:ind w:left="1080"/>
        <w:rPr>
          <w:rFonts w:ascii="Times New Roman" w:eastAsia="Times New Roman" w:hAnsi="Times New Roman" w:cs="Times New Roman"/>
        </w:rPr>
      </w:pPr>
    </w:p>
    <w:p w14:paraId="45495785" w14:textId="427A4193" w:rsidR="00325D8F" w:rsidRPr="0029450F" w:rsidRDefault="00F07323" w:rsidP="00F07323">
      <w:pPr>
        <w:pStyle w:val="ListParagraph"/>
        <w:numPr>
          <w:ilvl w:val="0"/>
          <w:numId w:val="48"/>
        </w:numPr>
        <w:rPr>
          <w:rFonts w:ascii="Times New Roman" w:eastAsia="Times New Roman" w:hAnsi="Times New Roman" w:cs="Times New Roman"/>
        </w:rPr>
      </w:pPr>
      <w:r w:rsidRPr="0029450F">
        <w:rPr>
          <w:rFonts w:ascii="Times New Roman" w:eastAsia="Times New Roman" w:hAnsi="Times New Roman" w:cs="Times New Roman"/>
          <w:color w:val="222222"/>
          <w:shd w:val="clear" w:color="auto" w:fill="FFFFFF"/>
        </w:rPr>
        <w:t>Marks, D. (2015). The urban political ecology of the 2011 floods in Bangkok: The creation of uneven vulnerabilities. </w:t>
      </w:r>
      <w:r w:rsidRPr="0029450F">
        <w:rPr>
          <w:rFonts w:ascii="Times New Roman" w:eastAsia="Times New Roman" w:hAnsi="Times New Roman" w:cs="Times New Roman"/>
          <w:i/>
          <w:iCs/>
          <w:color w:val="222222"/>
          <w:shd w:val="clear" w:color="auto" w:fill="FFFFFF"/>
        </w:rPr>
        <w:t>Pacific Affairs</w:t>
      </w:r>
      <w:r w:rsidRPr="0029450F">
        <w:rPr>
          <w:rFonts w:ascii="Times New Roman" w:eastAsia="Times New Roman" w:hAnsi="Times New Roman" w:cs="Times New Roman"/>
          <w:color w:val="222222"/>
          <w:shd w:val="clear" w:color="auto" w:fill="FFFFFF"/>
        </w:rPr>
        <w:t>, </w:t>
      </w:r>
      <w:r w:rsidRPr="0029450F">
        <w:rPr>
          <w:rFonts w:ascii="Times New Roman" w:eastAsia="Times New Roman" w:hAnsi="Times New Roman" w:cs="Times New Roman"/>
          <w:i/>
          <w:iCs/>
          <w:color w:val="222222"/>
          <w:shd w:val="clear" w:color="auto" w:fill="FFFFFF"/>
        </w:rPr>
        <w:t>88</w:t>
      </w:r>
      <w:r w:rsidRPr="0029450F">
        <w:rPr>
          <w:rFonts w:ascii="Times New Roman" w:eastAsia="Times New Roman" w:hAnsi="Times New Roman" w:cs="Times New Roman"/>
          <w:color w:val="222222"/>
          <w:shd w:val="clear" w:color="auto" w:fill="FFFFFF"/>
        </w:rPr>
        <w:t>(3), 623-651.</w:t>
      </w:r>
    </w:p>
    <w:p w14:paraId="2A87A169" w14:textId="45A13E00" w:rsidR="00C44A41" w:rsidRPr="0029450F" w:rsidRDefault="00C44A41" w:rsidP="00C44A41"/>
    <w:p w14:paraId="6B1C2A89" w14:textId="77777777" w:rsidR="003329A3" w:rsidRPr="003D1EF7" w:rsidRDefault="003329A3" w:rsidP="00C44A41"/>
    <w:p w14:paraId="367D3837" w14:textId="3C4087E1" w:rsidR="00C44A41" w:rsidRPr="003D1EF7" w:rsidRDefault="007E0FA3" w:rsidP="00C44A41">
      <w:pPr>
        <w:rPr>
          <w:b/>
          <w:color w:val="000000" w:themeColor="text1"/>
        </w:rPr>
      </w:pPr>
      <w:r w:rsidRPr="003D1EF7">
        <w:rPr>
          <w:b/>
        </w:rPr>
        <w:t xml:space="preserve">Week 12.2 </w:t>
      </w:r>
      <w:r w:rsidR="0002195D">
        <w:rPr>
          <w:b/>
        </w:rPr>
        <w:t xml:space="preserve">(11/14) </w:t>
      </w:r>
      <w:r w:rsidR="00B742DA">
        <w:rPr>
          <w:b/>
        </w:rPr>
        <w:t>Climate Change &amp; Urban Floods</w:t>
      </w:r>
      <w:r w:rsidR="00F3764E">
        <w:rPr>
          <w:b/>
        </w:rPr>
        <w:t xml:space="preserve"> in Jakarta</w:t>
      </w:r>
    </w:p>
    <w:p w14:paraId="7CE267F3" w14:textId="77777777" w:rsidR="00C44A41" w:rsidRPr="003D1EF7" w:rsidRDefault="00C44A41" w:rsidP="00C44A41">
      <w:pPr>
        <w:rPr>
          <w:color w:val="000000" w:themeColor="text1"/>
        </w:rPr>
      </w:pPr>
    </w:p>
    <w:p w14:paraId="57CF9518" w14:textId="3FBC9E58" w:rsidR="003329A3" w:rsidRPr="003329A3" w:rsidRDefault="003329A3" w:rsidP="0002195D">
      <w:pPr>
        <w:pStyle w:val="ListParagraph"/>
        <w:numPr>
          <w:ilvl w:val="0"/>
          <w:numId w:val="47"/>
        </w:numPr>
        <w:ind w:left="1080"/>
        <w:rPr>
          <w:rFonts w:ascii="Times New Roman" w:eastAsia="Times New Roman" w:hAnsi="Times New Roman" w:cs="Times New Roman"/>
        </w:rPr>
      </w:pPr>
      <w:r w:rsidRPr="003329A3">
        <w:rPr>
          <w:rFonts w:ascii="Times New Roman" w:eastAsia="Times New Roman" w:hAnsi="Times New Roman" w:cs="Times New Roman"/>
          <w:color w:val="222222"/>
          <w:shd w:val="clear" w:color="auto" w:fill="FFFFFF"/>
        </w:rPr>
        <w:t>Padawangi, R., &amp; Douglass, M. (2015). Water, water everywhere: toward participatory solutions to chronic urban flooding in Jakarta. </w:t>
      </w:r>
      <w:r w:rsidRPr="003329A3">
        <w:rPr>
          <w:rFonts w:ascii="Times New Roman" w:eastAsia="Times New Roman" w:hAnsi="Times New Roman" w:cs="Times New Roman"/>
          <w:i/>
          <w:iCs/>
          <w:color w:val="222222"/>
          <w:shd w:val="clear" w:color="auto" w:fill="FFFFFF"/>
        </w:rPr>
        <w:t>Pacific Affairs</w:t>
      </w:r>
      <w:r w:rsidRPr="003329A3">
        <w:rPr>
          <w:rFonts w:ascii="Times New Roman" w:eastAsia="Times New Roman" w:hAnsi="Times New Roman" w:cs="Times New Roman"/>
          <w:color w:val="222222"/>
          <w:shd w:val="clear" w:color="auto" w:fill="FFFFFF"/>
        </w:rPr>
        <w:t>, </w:t>
      </w:r>
      <w:r w:rsidRPr="003329A3">
        <w:rPr>
          <w:rFonts w:ascii="Times New Roman" w:eastAsia="Times New Roman" w:hAnsi="Times New Roman" w:cs="Times New Roman"/>
          <w:i/>
          <w:iCs/>
          <w:color w:val="222222"/>
          <w:shd w:val="clear" w:color="auto" w:fill="FFFFFF"/>
        </w:rPr>
        <w:t>88</w:t>
      </w:r>
      <w:r w:rsidRPr="003329A3">
        <w:rPr>
          <w:rFonts w:ascii="Times New Roman" w:eastAsia="Times New Roman" w:hAnsi="Times New Roman" w:cs="Times New Roman"/>
          <w:color w:val="222222"/>
          <w:shd w:val="clear" w:color="auto" w:fill="FFFFFF"/>
        </w:rPr>
        <w:t>(3), 517-550.</w:t>
      </w:r>
    </w:p>
    <w:p w14:paraId="7DBD8820" w14:textId="77777777" w:rsidR="003329A3" w:rsidRPr="003329A3" w:rsidRDefault="003329A3" w:rsidP="0002195D">
      <w:pPr>
        <w:pStyle w:val="ListParagraph"/>
        <w:ind w:left="1080"/>
        <w:rPr>
          <w:rFonts w:ascii="Times New Roman" w:eastAsia="Times New Roman" w:hAnsi="Times New Roman" w:cs="Times New Roman"/>
        </w:rPr>
      </w:pPr>
    </w:p>
    <w:p w14:paraId="66367869" w14:textId="77777777" w:rsidR="003329A3" w:rsidRPr="003329A3" w:rsidRDefault="003329A3" w:rsidP="0002195D">
      <w:pPr>
        <w:pStyle w:val="ListParagraph"/>
        <w:numPr>
          <w:ilvl w:val="0"/>
          <w:numId w:val="47"/>
        </w:numPr>
        <w:ind w:left="1080"/>
        <w:rPr>
          <w:rFonts w:ascii="Times New Roman" w:eastAsia="Times New Roman" w:hAnsi="Times New Roman" w:cs="Times New Roman"/>
        </w:rPr>
      </w:pPr>
      <w:r w:rsidRPr="003329A3">
        <w:rPr>
          <w:rFonts w:ascii="Times New Roman" w:eastAsia="Times New Roman" w:hAnsi="Times New Roman" w:cs="Times New Roman"/>
          <w:color w:val="222222"/>
          <w:shd w:val="clear" w:color="auto" w:fill="FFFFFF"/>
        </w:rPr>
        <w:t>Colven, E. (2017). Understanding the Allure of Big Infrastructure: Jakarta's Great Garuda Sea Wall Project. </w:t>
      </w:r>
      <w:r w:rsidRPr="003329A3">
        <w:rPr>
          <w:rFonts w:ascii="Times New Roman" w:eastAsia="Times New Roman" w:hAnsi="Times New Roman" w:cs="Times New Roman"/>
          <w:i/>
          <w:iCs/>
          <w:color w:val="222222"/>
          <w:shd w:val="clear" w:color="auto" w:fill="FFFFFF"/>
        </w:rPr>
        <w:t>Water Alternatives</w:t>
      </w:r>
      <w:r w:rsidRPr="003329A3">
        <w:rPr>
          <w:rFonts w:ascii="Times New Roman" w:eastAsia="Times New Roman" w:hAnsi="Times New Roman" w:cs="Times New Roman"/>
          <w:color w:val="222222"/>
          <w:shd w:val="clear" w:color="auto" w:fill="FFFFFF"/>
        </w:rPr>
        <w:t>, </w:t>
      </w:r>
      <w:r w:rsidRPr="003329A3">
        <w:rPr>
          <w:rFonts w:ascii="Times New Roman" w:eastAsia="Times New Roman" w:hAnsi="Times New Roman" w:cs="Times New Roman"/>
          <w:i/>
          <w:iCs/>
          <w:color w:val="222222"/>
          <w:shd w:val="clear" w:color="auto" w:fill="FFFFFF"/>
        </w:rPr>
        <w:t>10</w:t>
      </w:r>
      <w:r w:rsidRPr="003329A3">
        <w:rPr>
          <w:rFonts w:ascii="Times New Roman" w:eastAsia="Times New Roman" w:hAnsi="Times New Roman" w:cs="Times New Roman"/>
          <w:color w:val="222222"/>
          <w:shd w:val="clear" w:color="auto" w:fill="FFFFFF"/>
        </w:rPr>
        <w:t>(2).</w:t>
      </w:r>
    </w:p>
    <w:p w14:paraId="360E6B0B" w14:textId="77777777" w:rsidR="003329A3" w:rsidRPr="003329A3" w:rsidRDefault="003329A3" w:rsidP="0002195D">
      <w:pPr>
        <w:pStyle w:val="ListParagraph"/>
        <w:ind w:left="1080"/>
        <w:rPr>
          <w:rFonts w:ascii="Times New Roman" w:eastAsia="Times New Roman" w:hAnsi="Times New Roman" w:cs="Times New Roman"/>
        </w:rPr>
      </w:pPr>
    </w:p>
    <w:p w14:paraId="39BADDD8" w14:textId="77777777" w:rsidR="009F75BD" w:rsidRPr="003329A3" w:rsidRDefault="009F75BD" w:rsidP="009F75BD"/>
    <w:p w14:paraId="010ABA36" w14:textId="77777777" w:rsidR="007E0FA3" w:rsidRPr="003D1EF7" w:rsidRDefault="007E0FA3" w:rsidP="007E0FA3"/>
    <w:p w14:paraId="13966D6E" w14:textId="3132A042" w:rsidR="007E0FA3" w:rsidRPr="003D1EF7" w:rsidRDefault="007E0FA3" w:rsidP="007E0FA3">
      <w:pPr>
        <w:pBdr>
          <w:top w:val="single" w:sz="18" w:space="1" w:color="auto"/>
          <w:left w:val="single" w:sz="18" w:space="4" w:color="auto"/>
          <w:bottom w:val="single" w:sz="18" w:space="0" w:color="auto"/>
          <w:right w:val="single" w:sz="18" w:space="4" w:color="auto"/>
        </w:pBdr>
        <w:rPr>
          <w:b/>
          <w:color w:val="000000" w:themeColor="text1"/>
        </w:rPr>
      </w:pPr>
      <w:r w:rsidRPr="003D1EF7">
        <w:rPr>
          <w:b/>
          <w:color w:val="000000" w:themeColor="text1"/>
        </w:rPr>
        <w:t>WEEK 13:  GENDER AND THE CITY</w:t>
      </w:r>
    </w:p>
    <w:p w14:paraId="0EEB00F6" w14:textId="00098CAD" w:rsidR="00F12E3A" w:rsidRPr="003D1EF7" w:rsidRDefault="0002195D" w:rsidP="00F12E3A">
      <w:pPr>
        <w:pStyle w:val="p1"/>
        <w:rPr>
          <w:rFonts w:ascii="Times New Roman" w:hAnsi="Times New Roman"/>
          <w:sz w:val="24"/>
          <w:szCs w:val="24"/>
        </w:rPr>
      </w:pPr>
      <w:r>
        <w:rPr>
          <w:rFonts w:ascii="Times New Roman" w:hAnsi="Times New Roman"/>
          <w:sz w:val="24"/>
          <w:szCs w:val="24"/>
        </w:rPr>
        <w:t xml:space="preserve">This week we </w:t>
      </w:r>
      <w:r w:rsidR="0029450F">
        <w:rPr>
          <w:rFonts w:ascii="Times New Roman" w:hAnsi="Times New Roman"/>
          <w:sz w:val="24"/>
          <w:szCs w:val="24"/>
        </w:rPr>
        <w:t>draw on feminist theory to</w:t>
      </w:r>
      <w:r w:rsidR="00F12E3A" w:rsidRPr="003D1EF7">
        <w:rPr>
          <w:rFonts w:ascii="Times New Roman" w:hAnsi="Times New Roman"/>
          <w:sz w:val="24"/>
          <w:szCs w:val="24"/>
        </w:rPr>
        <w:t xml:space="preserve"> consider how gendered approaches inform analyses of inequality, politics, violence and ordinary life in cities </w:t>
      </w:r>
      <w:r w:rsidR="00C5784C" w:rsidRPr="003D1EF7">
        <w:rPr>
          <w:rFonts w:ascii="Times New Roman" w:hAnsi="Times New Roman"/>
          <w:sz w:val="24"/>
          <w:szCs w:val="24"/>
        </w:rPr>
        <w:t>(</w:t>
      </w:r>
      <w:r w:rsidR="00F12E3A" w:rsidRPr="003D1EF7">
        <w:rPr>
          <w:rFonts w:ascii="Times New Roman" w:hAnsi="Times New Roman"/>
          <w:sz w:val="24"/>
          <w:szCs w:val="24"/>
        </w:rPr>
        <w:t>and informal settlements</w:t>
      </w:r>
      <w:r w:rsidR="00C5784C" w:rsidRPr="003D1EF7">
        <w:rPr>
          <w:rFonts w:ascii="Times New Roman" w:hAnsi="Times New Roman"/>
          <w:sz w:val="24"/>
          <w:szCs w:val="24"/>
        </w:rPr>
        <w:t xml:space="preserve"> specifically)</w:t>
      </w:r>
      <w:r w:rsidR="00F12E3A" w:rsidRPr="003D1EF7">
        <w:rPr>
          <w:rFonts w:ascii="Times New Roman" w:hAnsi="Times New Roman"/>
          <w:sz w:val="24"/>
          <w:szCs w:val="24"/>
        </w:rPr>
        <w:t xml:space="preserve">, as well as the experience of migrant life in Asian cities. </w:t>
      </w:r>
    </w:p>
    <w:p w14:paraId="63E6E3EA" w14:textId="77777777" w:rsidR="00F12E3A" w:rsidRPr="003D1EF7" w:rsidRDefault="00F12E3A" w:rsidP="00F12E3A">
      <w:pPr>
        <w:pStyle w:val="p1"/>
        <w:rPr>
          <w:rFonts w:ascii="Times New Roman" w:hAnsi="Times New Roman"/>
          <w:sz w:val="24"/>
          <w:szCs w:val="24"/>
        </w:rPr>
      </w:pPr>
    </w:p>
    <w:p w14:paraId="60215A99" w14:textId="77777777" w:rsidR="00F12E3A" w:rsidRPr="003D1EF7" w:rsidRDefault="00F12E3A" w:rsidP="00F12E3A">
      <w:pPr>
        <w:pStyle w:val="p1"/>
        <w:rPr>
          <w:rFonts w:ascii="Times New Roman" w:eastAsia="Times New Roman" w:hAnsi="Times New Roman"/>
          <w:b/>
          <w:color w:val="222222"/>
          <w:sz w:val="24"/>
          <w:szCs w:val="24"/>
          <w:shd w:val="clear" w:color="auto" w:fill="FFFFFF"/>
        </w:rPr>
      </w:pPr>
    </w:p>
    <w:p w14:paraId="06C85F5F" w14:textId="526DBA45" w:rsidR="00852ACF" w:rsidRPr="003D1EF7" w:rsidRDefault="00852ACF" w:rsidP="00852ACF">
      <w:pPr>
        <w:rPr>
          <w:rFonts w:eastAsia="Times New Roman"/>
          <w:b/>
          <w:color w:val="222222"/>
          <w:shd w:val="clear" w:color="auto" w:fill="FFFFFF"/>
        </w:rPr>
      </w:pPr>
      <w:r w:rsidRPr="003D1EF7">
        <w:rPr>
          <w:rFonts w:eastAsia="Times New Roman"/>
          <w:b/>
          <w:color w:val="222222"/>
          <w:shd w:val="clear" w:color="auto" w:fill="FFFFFF"/>
        </w:rPr>
        <w:t>Week 13.1</w:t>
      </w:r>
      <w:r w:rsidR="006B65E8">
        <w:rPr>
          <w:rFonts w:eastAsia="Times New Roman"/>
          <w:b/>
          <w:color w:val="222222"/>
          <w:shd w:val="clear" w:color="auto" w:fill="FFFFFF"/>
        </w:rPr>
        <w:t xml:space="preserve"> </w:t>
      </w:r>
      <w:r w:rsidR="0002195D">
        <w:rPr>
          <w:rFonts w:eastAsia="Times New Roman"/>
          <w:b/>
          <w:color w:val="222222"/>
          <w:shd w:val="clear" w:color="auto" w:fill="FFFFFF"/>
        </w:rPr>
        <w:t xml:space="preserve">(11/19) </w:t>
      </w:r>
      <w:r w:rsidR="006B65E8">
        <w:rPr>
          <w:rFonts w:eastAsia="Times New Roman"/>
          <w:b/>
          <w:color w:val="222222"/>
          <w:shd w:val="clear" w:color="auto" w:fill="FFFFFF"/>
        </w:rPr>
        <w:t>Introduction to Gender and the Southern City</w:t>
      </w:r>
    </w:p>
    <w:p w14:paraId="160DA408" w14:textId="77777777" w:rsidR="00852ACF" w:rsidRPr="003D1EF7" w:rsidRDefault="00852ACF" w:rsidP="00852ACF">
      <w:pPr>
        <w:rPr>
          <w:rFonts w:eastAsia="Times New Roman"/>
          <w:b/>
          <w:color w:val="222222"/>
          <w:shd w:val="clear" w:color="auto" w:fill="FFFFFF"/>
        </w:rPr>
      </w:pPr>
    </w:p>
    <w:p w14:paraId="16A173EC" w14:textId="5622FBA0" w:rsidR="00852ACF" w:rsidRPr="003D1EF7" w:rsidRDefault="00852ACF" w:rsidP="00852ACF">
      <w:pPr>
        <w:pStyle w:val="ListParagraph"/>
        <w:numPr>
          <w:ilvl w:val="0"/>
          <w:numId w:val="28"/>
        </w:numPr>
        <w:rPr>
          <w:rFonts w:ascii="Times New Roman" w:eastAsia="Times New Roman" w:hAnsi="Times New Roman" w:cs="Times New Roman"/>
        </w:rPr>
      </w:pPr>
      <w:r w:rsidRPr="003D1EF7">
        <w:rPr>
          <w:rFonts w:ascii="Times New Roman" w:eastAsia="Times New Roman" w:hAnsi="Times New Roman" w:cs="Times New Roman"/>
          <w:color w:val="222222"/>
          <w:shd w:val="clear" w:color="auto" w:fill="FFFFFF"/>
        </w:rPr>
        <w:t>Chant, S. (2013). Cities through a “gender lens”: a golden “urban age”</w:t>
      </w:r>
      <w:r w:rsidR="007C3CAA" w:rsidRPr="003D1EF7">
        <w:rPr>
          <w:rFonts w:ascii="Times New Roman" w:eastAsia="Times New Roman" w:hAnsi="Times New Roman" w:cs="Times New Roman"/>
          <w:color w:val="222222"/>
          <w:shd w:val="clear" w:color="auto" w:fill="FFFFFF"/>
        </w:rPr>
        <w:t xml:space="preserve"> for women in the global South?</w:t>
      </w:r>
      <w:r w:rsidRPr="003D1EF7">
        <w:rPr>
          <w:rFonts w:ascii="Times New Roman" w:eastAsia="Times New Roman" w:hAnsi="Times New Roman" w:cs="Times New Roman"/>
          <w:color w:val="222222"/>
          <w:shd w:val="clear" w:color="auto" w:fill="FFFFFF"/>
        </w:rPr>
        <w:t> </w:t>
      </w:r>
      <w:r w:rsidRPr="003D1EF7">
        <w:rPr>
          <w:rFonts w:ascii="Times New Roman" w:eastAsia="Times New Roman" w:hAnsi="Times New Roman" w:cs="Times New Roman"/>
          <w:i/>
          <w:iCs/>
          <w:color w:val="222222"/>
          <w:shd w:val="clear" w:color="auto" w:fill="FFFFFF"/>
        </w:rPr>
        <w:t>Environment and Urbanization</w:t>
      </w:r>
      <w:r w:rsidRPr="003D1EF7">
        <w:rPr>
          <w:rFonts w:ascii="Times New Roman" w:eastAsia="Times New Roman" w:hAnsi="Times New Roman" w:cs="Times New Roman"/>
          <w:color w:val="222222"/>
          <w:shd w:val="clear" w:color="auto" w:fill="FFFFFF"/>
        </w:rPr>
        <w:t>, </w:t>
      </w:r>
      <w:r w:rsidRPr="003D1EF7">
        <w:rPr>
          <w:rFonts w:ascii="Times New Roman" w:eastAsia="Times New Roman" w:hAnsi="Times New Roman" w:cs="Times New Roman"/>
          <w:i/>
          <w:iCs/>
          <w:color w:val="222222"/>
          <w:shd w:val="clear" w:color="auto" w:fill="FFFFFF"/>
        </w:rPr>
        <w:t>25</w:t>
      </w:r>
      <w:r w:rsidRPr="003D1EF7">
        <w:rPr>
          <w:rFonts w:ascii="Times New Roman" w:eastAsia="Times New Roman" w:hAnsi="Times New Roman" w:cs="Times New Roman"/>
          <w:color w:val="222222"/>
          <w:shd w:val="clear" w:color="auto" w:fill="FFFFFF"/>
        </w:rPr>
        <w:t>(1), 9-29.</w:t>
      </w:r>
    </w:p>
    <w:p w14:paraId="030AD2E9" w14:textId="77777777" w:rsidR="00852ACF" w:rsidRPr="003D1EF7" w:rsidRDefault="00852ACF" w:rsidP="00852ACF">
      <w:pPr>
        <w:rPr>
          <w:rFonts w:eastAsia="Times New Roman"/>
        </w:rPr>
      </w:pPr>
    </w:p>
    <w:p w14:paraId="61C9ABD4" w14:textId="568FBD96" w:rsidR="00635F5D" w:rsidRPr="003D1EF7" w:rsidRDefault="00852ACF" w:rsidP="00852ACF">
      <w:pPr>
        <w:rPr>
          <w:b/>
        </w:rPr>
      </w:pPr>
      <w:r w:rsidRPr="003D1EF7">
        <w:rPr>
          <w:b/>
        </w:rPr>
        <w:t xml:space="preserve">Week 13.2 </w:t>
      </w:r>
      <w:r w:rsidR="0002195D">
        <w:rPr>
          <w:b/>
        </w:rPr>
        <w:t xml:space="preserve">(11/21) </w:t>
      </w:r>
      <w:r w:rsidR="003A43F0">
        <w:rPr>
          <w:b/>
        </w:rPr>
        <w:t>Gender &amp; Everyday Practices</w:t>
      </w:r>
    </w:p>
    <w:p w14:paraId="344E0087" w14:textId="2C1BEAAD" w:rsidR="00966326" w:rsidRPr="000F0F7E" w:rsidRDefault="00635F5D" w:rsidP="000F0F7E">
      <w:pPr>
        <w:pStyle w:val="ListParagraph"/>
        <w:numPr>
          <w:ilvl w:val="0"/>
          <w:numId w:val="32"/>
        </w:numPr>
        <w:rPr>
          <w:rFonts w:ascii="Times New Roman" w:eastAsia="Times New Roman" w:hAnsi="Times New Roman" w:cs="Times New Roman"/>
        </w:rPr>
      </w:pPr>
      <w:r w:rsidRPr="003D1EF7">
        <w:rPr>
          <w:rFonts w:ascii="Times New Roman" w:eastAsia="Times New Roman" w:hAnsi="Times New Roman" w:cs="Times New Roman"/>
          <w:color w:val="222222"/>
          <w:shd w:val="clear" w:color="auto" w:fill="FFFFFF"/>
        </w:rPr>
        <w:t>Yeoh, B. S., &amp; Ramdas, K. (2014). The place o</w:t>
      </w:r>
      <w:r w:rsidR="00350D65" w:rsidRPr="003D1EF7">
        <w:rPr>
          <w:rFonts w:ascii="Times New Roman" w:eastAsia="Times New Roman" w:hAnsi="Times New Roman" w:cs="Times New Roman"/>
          <w:color w:val="222222"/>
          <w:shd w:val="clear" w:color="auto" w:fill="FFFFFF"/>
        </w:rPr>
        <w:t xml:space="preserve">f migrant women and the role of </w:t>
      </w:r>
      <w:r w:rsidRPr="003D1EF7">
        <w:rPr>
          <w:rFonts w:ascii="Times New Roman" w:eastAsia="Times New Roman" w:hAnsi="Times New Roman" w:cs="Times New Roman"/>
          <w:color w:val="222222"/>
          <w:shd w:val="clear" w:color="auto" w:fill="FFFFFF"/>
        </w:rPr>
        <w:t>gender in the cities of Asia. In </w:t>
      </w:r>
      <w:r w:rsidRPr="003D1EF7">
        <w:rPr>
          <w:rFonts w:ascii="Times New Roman" w:eastAsia="Times New Roman" w:hAnsi="Times New Roman" w:cs="Times New Roman"/>
          <w:i/>
          <w:iCs/>
          <w:color w:val="222222"/>
          <w:shd w:val="clear" w:color="auto" w:fill="FFFFFF"/>
        </w:rPr>
        <w:t>The Routledge Handbook on Cities of the Global South</w:t>
      </w:r>
      <w:r w:rsidRPr="003D1EF7">
        <w:rPr>
          <w:rFonts w:ascii="Times New Roman" w:eastAsia="Times New Roman" w:hAnsi="Times New Roman" w:cs="Times New Roman"/>
          <w:color w:val="222222"/>
          <w:shd w:val="clear" w:color="auto" w:fill="FFFFFF"/>
        </w:rPr>
        <w:t> (pp. 392-406). Routledge.</w:t>
      </w:r>
    </w:p>
    <w:p w14:paraId="63E2790F" w14:textId="77777777" w:rsidR="000F0F7E" w:rsidRPr="000F0F7E" w:rsidRDefault="000F0F7E" w:rsidP="000F0F7E">
      <w:pPr>
        <w:pStyle w:val="ListParagraph"/>
        <w:rPr>
          <w:rFonts w:ascii="Times New Roman" w:eastAsia="Times New Roman" w:hAnsi="Times New Roman" w:cs="Times New Roman"/>
        </w:rPr>
      </w:pPr>
    </w:p>
    <w:p w14:paraId="4606A7CB" w14:textId="085FF263" w:rsidR="000F0F7E" w:rsidRPr="000F0F7E" w:rsidRDefault="000F0F7E" w:rsidP="000F0F7E">
      <w:pPr>
        <w:pStyle w:val="ListParagraph"/>
        <w:numPr>
          <w:ilvl w:val="0"/>
          <w:numId w:val="32"/>
        </w:numPr>
        <w:rPr>
          <w:rFonts w:ascii="Times New Roman" w:eastAsia="Times New Roman" w:hAnsi="Times New Roman" w:cs="Times New Roman"/>
        </w:rPr>
      </w:pPr>
      <w:r>
        <w:rPr>
          <w:rFonts w:ascii="Times New Roman" w:eastAsia="Times New Roman" w:hAnsi="Times New Roman" w:cs="Times New Roman"/>
          <w:color w:val="222222"/>
          <w:shd w:val="clear" w:color="auto" w:fill="FFFFFF"/>
        </w:rPr>
        <w:t>TBD</w:t>
      </w:r>
    </w:p>
    <w:p w14:paraId="5DD9A138" w14:textId="77777777" w:rsidR="007E0FA3" w:rsidRPr="003D1EF7" w:rsidRDefault="007E0FA3" w:rsidP="009F75BD"/>
    <w:p w14:paraId="50DD7A6A" w14:textId="72FF4E8C" w:rsidR="009F75BD" w:rsidRPr="003D1EF7" w:rsidRDefault="009F75BD" w:rsidP="009F75BD">
      <w:pPr>
        <w:pBdr>
          <w:top w:val="single" w:sz="18" w:space="1" w:color="auto"/>
          <w:left w:val="single" w:sz="18" w:space="4" w:color="auto"/>
          <w:bottom w:val="single" w:sz="18" w:space="0" w:color="auto"/>
          <w:right w:val="single" w:sz="18" w:space="4" w:color="auto"/>
        </w:pBdr>
        <w:rPr>
          <w:b/>
          <w:color w:val="000000" w:themeColor="text1"/>
        </w:rPr>
      </w:pPr>
      <w:r w:rsidRPr="003D1EF7">
        <w:rPr>
          <w:b/>
          <w:color w:val="000000" w:themeColor="text1"/>
        </w:rPr>
        <w:t xml:space="preserve">WEEK 14:  </w:t>
      </w:r>
      <w:r w:rsidR="008A53EE">
        <w:rPr>
          <w:b/>
          <w:color w:val="000000" w:themeColor="text1"/>
        </w:rPr>
        <w:t>FALL BREAK</w:t>
      </w:r>
    </w:p>
    <w:p w14:paraId="3CE856D6" w14:textId="477542AD" w:rsidR="00506FEE" w:rsidRDefault="008A53EE" w:rsidP="00036146">
      <w:pPr>
        <w:rPr>
          <w:rFonts w:eastAsia="Times New Roman"/>
          <w:color w:val="222222"/>
          <w:shd w:val="clear" w:color="auto" w:fill="FFFFFF"/>
        </w:rPr>
      </w:pPr>
      <w:r>
        <w:t xml:space="preserve"> </w:t>
      </w:r>
    </w:p>
    <w:p w14:paraId="635B51E9" w14:textId="23ED774D" w:rsidR="005516E1" w:rsidRPr="003D1EF7" w:rsidRDefault="00231D52" w:rsidP="005516E1">
      <w:pPr>
        <w:pBdr>
          <w:top w:val="single" w:sz="18" w:space="1" w:color="auto"/>
          <w:left w:val="single" w:sz="18" w:space="4" w:color="auto"/>
          <w:bottom w:val="single" w:sz="18" w:space="0" w:color="auto"/>
          <w:right w:val="single" w:sz="18" w:space="4" w:color="auto"/>
        </w:pBdr>
        <w:rPr>
          <w:b/>
          <w:color w:val="000000" w:themeColor="text1"/>
        </w:rPr>
      </w:pPr>
      <w:r w:rsidRPr="003D1EF7">
        <w:rPr>
          <w:b/>
          <w:color w:val="000000" w:themeColor="text1"/>
        </w:rPr>
        <w:t>WEEK 15</w:t>
      </w:r>
      <w:r w:rsidR="00133CDD" w:rsidRPr="003D1EF7">
        <w:rPr>
          <w:b/>
          <w:color w:val="000000" w:themeColor="text1"/>
        </w:rPr>
        <w:t xml:space="preserve">: </w:t>
      </w:r>
      <w:r w:rsidR="008A53EE">
        <w:rPr>
          <w:b/>
          <w:color w:val="000000" w:themeColor="text1"/>
        </w:rPr>
        <w:t>CITY PROFILES &amp; POLICY ANALYSIS PRESENTATIONS</w:t>
      </w:r>
    </w:p>
    <w:p w14:paraId="60BE455E" w14:textId="223F3AB0" w:rsidR="005516E1" w:rsidRPr="00324EC6" w:rsidRDefault="008A53EE" w:rsidP="00324EC6">
      <w:pPr>
        <w:rPr>
          <w:highlight w:val="yellow"/>
        </w:rPr>
      </w:pPr>
      <w:r>
        <w:t xml:space="preserve"> </w:t>
      </w:r>
    </w:p>
    <w:p w14:paraId="178DFA41" w14:textId="6368F922" w:rsidR="005516E1" w:rsidRPr="003D1EF7" w:rsidRDefault="000C3F5C" w:rsidP="008A53EE">
      <w:pPr>
        <w:widowControl w:val="0"/>
        <w:autoSpaceDE w:val="0"/>
        <w:autoSpaceDN w:val="0"/>
        <w:adjustRightInd w:val="0"/>
      </w:pPr>
      <w:r w:rsidRPr="003D1EF7">
        <w:rPr>
          <w:b/>
        </w:rPr>
        <w:t>Week 15</w:t>
      </w:r>
      <w:r w:rsidR="0002195D">
        <w:rPr>
          <w:b/>
        </w:rPr>
        <w:t xml:space="preserve">.1 (12/3) City Profile &amp; Policy Analysis </w:t>
      </w:r>
      <w:r w:rsidR="008A53EE">
        <w:rPr>
          <w:b/>
        </w:rPr>
        <w:t>Presentations</w:t>
      </w:r>
    </w:p>
    <w:p w14:paraId="3CC65B5E" w14:textId="77777777" w:rsidR="005516E1" w:rsidRPr="003D1EF7" w:rsidRDefault="005516E1" w:rsidP="005516E1">
      <w:pPr>
        <w:widowControl w:val="0"/>
        <w:autoSpaceDE w:val="0"/>
        <w:autoSpaceDN w:val="0"/>
        <w:adjustRightInd w:val="0"/>
      </w:pPr>
    </w:p>
    <w:p w14:paraId="4C3BA30F" w14:textId="4D2A7ECB" w:rsidR="00BB1E51" w:rsidRDefault="000C3F5C" w:rsidP="008A53EE">
      <w:pPr>
        <w:rPr>
          <w:b/>
          <w:shd w:val="clear" w:color="auto" w:fill="FFFFFF"/>
        </w:rPr>
      </w:pPr>
      <w:r w:rsidRPr="003D1EF7">
        <w:rPr>
          <w:b/>
        </w:rPr>
        <w:t>Week 15</w:t>
      </w:r>
      <w:r w:rsidR="005516E1" w:rsidRPr="003D1EF7">
        <w:rPr>
          <w:b/>
        </w:rPr>
        <w:t xml:space="preserve">.2 </w:t>
      </w:r>
      <w:r w:rsidR="0002195D">
        <w:rPr>
          <w:b/>
          <w:shd w:val="clear" w:color="auto" w:fill="FFFFFF"/>
        </w:rPr>
        <w:t xml:space="preserve">(12/5) City Profile &amp; Policy Analysis </w:t>
      </w:r>
      <w:r w:rsidR="008A53EE">
        <w:rPr>
          <w:b/>
          <w:shd w:val="clear" w:color="auto" w:fill="FFFFFF"/>
        </w:rPr>
        <w:t>Presentations</w:t>
      </w:r>
    </w:p>
    <w:p w14:paraId="0FF8190B" w14:textId="77777777" w:rsidR="008A53EE" w:rsidRPr="003D1EF7" w:rsidRDefault="008A53EE" w:rsidP="008A53EE">
      <w:pPr>
        <w:rPr>
          <w:i/>
          <w:iCs/>
        </w:rPr>
      </w:pPr>
    </w:p>
    <w:p w14:paraId="26EB577C" w14:textId="7AF25BDA" w:rsidR="00E02DA7" w:rsidRPr="003D1EF7" w:rsidRDefault="00837FE8" w:rsidP="00E02DA7">
      <w:pPr>
        <w:pBdr>
          <w:top w:val="single" w:sz="18" w:space="1" w:color="auto"/>
          <w:left w:val="single" w:sz="18" w:space="4" w:color="auto"/>
          <w:bottom w:val="single" w:sz="18" w:space="0" w:color="auto"/>
          <w:right w:val="single" w:sz="18" w:space="4" w:color="auto"/>
        </w:pBdr>
        <w:rPr>
          <w:b/>
          <w:color w:val="000000" w:themeColor="text1"/>
        </w:rPr>
      </w:pPr>
      <w:r w:rsidRPr="003D1EF7">
        <w:t xml:space="preserve"> </w:t>
      </w:r>
      <w:r w:rsidR="00231D52" w:rsidRPr="003D1EF7">
        <w:rPr>
          <w:b/>
          <w:color w:val="000000" w:themeColor="text1"/>
        </w:rPr>
        <w:t>WEEK 16</w:t>
      </w:r>
      <w:r w:rsidR="00E02DA7" w:rsidRPr="003D1EF7">
        <w:rPr>
          <w:b/>
          <w:color w:val="000000" w:themeColor="text1"/>
        </w:rPr>
        <w:t xml:space="preserve">: </w:t>
      </w:r>
      <w:r w:rsidR="008A53EE">
        <w:rPr>
          <w:b/>
          <w:color w:val="000000" w:themeColor="text1"/>
        </w:rPr>
        <w:t>CITY PROFILES &amp; POLICY ANALYSIS PRESENTATIONS</w:t>
      </w:r>
    </w:p>
    <w:p w14:paraId="511BB083" w14:textId="1A90E3C5" w:rsidR="008232AF" w:rsidRPr="003D1EF7" w:rsidRDefault="00E02DA7" w:rsidP="008232AF">
      <w:pPr>
        <w:widowControl w:val="0"/>
        <w:autoSpaceDE w:val="0"/>
        <w:autoSpaceDN w:val="0"/>
        <w:adjustRightInd w:val="0"/>
      </w:pPr>
      <w:r w:rsidRPr="003D1EF7">
        <w:rPr>
          <w:color w:val="000066"/>
        </w:rPr>
        <w:t xml:space="preserve"> </w:t>
      </w:r>
      <w:r w:rsidR="008A53EE">
        <w:t xml:space="preserve"> </w:t>
      </w:r>
    </w:p>
    <w:p w14:paraId="43CC5CC2" w14:textId="77777777" w:rsidR="0002195D" w:rsidRDefault="000C3F5C" w:rsidP="0002195D">
      <w:pPr>
        <w:rPr>
          <w:b/>
          <w:shd w:val="clear" w:color="auto" w:fill="FFFFFF"/>
        </w:rPr>
      </w:pPr>
      <w:r w:rsidRPr="003D1EF7">
        <w:rPr>
          <w:b/>
          <w:color w:val="000000" w:themeColor="text1"/>
        </w:rPr>
        <w:t>Week 16</w:t>
      </w:r>
      <w:r w:rsidR="00675B2A" w:rsidRPr="003D1EF7">
        <w:rPr>
          <w:b/>
          <w:color w:val="000000" w:themeColor="text1"/>
        </w:rPr>
        <w:t>.1</w:t>
      </w:r>
      <w:r w:rsidR="00AC0C89" w:rsidRPr="003D1EF7">
        <w:rPr>
          <w:b/>
          <w:color w:val="000000" w:themeColor="text1"/>
        </w:rPr>
        <w:t xml:space="preserve"> </w:t>
      </w:r>
      <w:r w:rsidR="0002195D">
        <w:rPr>
          <w:b/>
          <w:color w:val="000000" w:themeColor="text1"/>
        </w:rPr>
        <w:t xml:space="preserve">(12/10) </w:t>
      </w:r>
      <w:r w:rsidR="0002195D">
        <w:rPr>
          <w:b/>
          <w:shd w:val="clear" w:color="auto" w:fill="FFFFFF"/>
        </w:rPr>
        <w:t>City Profile &amp; Policy Analysis Presentations</w:t>
      </w:r>
    </w:p>
    <w:p w14:paraId="2097F47A" w14:textId="77777777" w:rsidR="003A43F0" w:rsidRPr="003D1EF7" w:rsidRDefault="003A43F0" w:rsidP="008A53EE">
      <w:pPr>
        <w:widowControl w:val="0"/>
        <w:autoSpaceDE w:val="0"/>
        <w:autoSpaceDN w:val="0"/>
        <w:adjustRightInd w:val="0"/>
      </w:pPr>
    </w:p>
    <w:p w14:paraId="2B6F0EAA" w14:textId="255B8A4E" w:rsidR="00925191" w:rsidRPr="003D1EF7" w:rsidRDefault="00675B2A" w:rsidP="00660D6B">
      <w:pPr>
        <w:rPr>
          <w:b/>
        </w:rPr>
      </w:pPr>
      <w:r w:rsidRPr="003D1EF7">
        <w:rPr>
          <w:b/>
        </w:rPr>
        <w:t xml:space="preserve"> </w:t>
      </w:r>
      <w:r w:rsidR="0045765B" w:rsidRPr="003D1EF7">
        <w:rPr>
          <w:b/>
        </w:rPr>
        <w:t xml:space="preserve">Week </w:t>
      </w:r>
      <w:r w:rsidR="000C3F5C" w:rsidRPr="003D1EF7">
        <w:rPr>
          <w:b/>
        </w:rPr>
        <w:t xml:space="preserve">16.2 </w:t>
      </w:r>
      <w:r w:rsidR="0002195D">
        <w:rPr>
          <w:b/>
        </w:rPr>
        <w:t xml:space="preserve">(12/12) </w:t>
      </w:r>
      <w:r w:rsidR="008566F1">
        <w:rPr>
          <w:b/>
          <w:shd w:val="clear" w:color="auto" w:fill="FFFFFF"/>
        </w:rPr>
        <w:t>Presentations &amp; Course Wrap-Up</w:t>
      </w:r>
      <w:r w:rsidR="008A53EE">
        <w:rPr>
          <w:b/>
        </w:rPr>
        <w:t xml:space="preserve"> </w:t>
      </w:r>
      <w:r w:rsidR="0002195D">
        <w:rPr>
          <w:b/>
        </w:rPr>
        <w:t xml:space="preserve"> </w:t>
      </w:r>
    </w:p>
    <w:sectPr w:rsidR="00925191" w:rsidRPr="003D1EF7" w:rsidSect="00642631">
      <w:headerReference w:type="default" r:id="rId24"/>
      <w:footerReference w:type="even" r:id="rId25"/>
      <w:footerReference w:type="default" r:id="rId26"/>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0B740A" w14:textId="77777777" w:rsidR="00956039" w:rsidRDefault="00956039" w:rsidP="003840AD">
      <w:r>
        <w:separator/>
      </w:r>
    </w:p>
  </w:endnote>
  <w:endnote w:type="continuationSeparator" w:id="0">
    <w:p w14:paraId="4707FE4F" w14:textId="77777777" w:rsidR="00956039" w:rsidRDefault="00956039" w:rsidP="00384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39B5E8" w14:textId="77777777" w:rsidR="00020C1B" w:rsidRDefault="00020C1B" w:rsidP="00EC41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A047DD8" w14:textId="77777777" w:rsidR="00020C1B" w:rsidRDefault="00020C1B" w:rsidP="00EC419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669642" w14:textId="77777777" w:rsidR="00020C1B" w:rsidRDefault="00020C1B" w:rsidP="00EC41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90CF9">
      <w:rPr>
        <w:rStyle w:val="PageNumber"/>
        <w:noProof/>
      </w:rPr>
      <w:t>6</w:t>
    </w:r>
    <w:r>
      <w:rPr>
        <w:rStyle w:val="PageNumber"/>
      </w:rPr>
      <w:fldChar w:fldCharType="end"/>
    </w:r>
  </w:p>
  <w:p w14:paraId="239F2C3C" w14:textId="77777777" w:rsidR="00020C1B" w:rsidRPr="006F736F" w:rsidRDefault="00020C1B" w:rsidP="00EC4195">
    <w:pPr>
      <w:pStyle w:val="Footer"/>
      <w:ind w:right="360"/>
      <w:rPr>
        <w:color w:val="BFBFBF" w:themeColor="background1" w:themeShade="BF"/>
        <w:sz w:val="20"/>
        <w:szCs w:val="20"/>
      </w:rPr>
    </w:pPr>
    <w:r>
      <w:rPr>
        <w:color w:val="BFBFBF" w:themeColor="background1" w:themeShade="BF"/>
        <w:sz w:val="20"/>
        <w:szCs w:val="20"/>
      </w:rPr>
      <w:t xml:space="preserv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39148B" w14:textId="77777777" w:rsidR="00020C1B" w:rsidRDefault="00020C1B" w:rsidP="00EC41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ED604EA" w14:textId="77777777" w:rsidR="00020C1B" w:rsidRDefault="00020C1B" w:rsidP="00EC4195">
    <w:pPr>
      <w:pStyle w:val="Footer"/>
      <w:ind w:right="360"/>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19E56F" w14:textId="77777777" w:rsidR="00020C1B" w:rsidRDefault="00020C1B" w:rsidP="00EC41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90CF9">
      <w:rPr>
        <w:rStyle w:val="PageNumber"/>
        <w:noProof/>
      </w:rPr>
      <w:t>13</w:t>
    </w:r>
    <w:r>
      <w:rPr>
        <w:rStyle w:val="PageNumber"/>
      </w:rPr>
      <w:fldChar w:fldCharType="end"/>
    </w:r>
  </w:p>
  <w:p w14:paraId="6C839961" w14:textId="77777777" w:rsidR="00020C1B" w:rsidRPr="006F736F" w:rsidRDefault="00020C1B" w:rsidP="00EC4195">
    <w:pPr>
      <w:pStyle w:val="Footer"/>
      <w:ind w:right="360"/>
      <w:rPr>
        <w:color w:val="BFBFBF" w:themeColor="background1" w:themeShade="BF"/>
        <w:sz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3AC9EE" w14:textId="77777777" w:rsidR="00956039" w:rsidRDefault="00956039" w:rsidP="003840AD">
      <w:r>
        <w:separator/>
      </w:r>
    </w:p>
  </w:footnote>
  <w:footnote w:type="continuationSeparator" w:id="0">
    <w:p w14:paraId="558A726F" w14:textId="77777777" w:rsidR="00956039" w:rsidRDefault="00956039" w:rsidP="003840A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F5D235" w14:textId="77777777" w:rsidR="00020C1B" w:rsidRPr="006F736F" w:rsidRDefault="00020C1B" w:rsidP="00EC4195">
    <w:pPr>
      <w:pStyle w:val="Header"/>
      <w:jc w:val="right"/>
      <w:rPr>
        <w:i/>
        <w:color w:val="808080" w:themeColor="background1" w:themeShade="80"/>
        <w:sz w:val="20"/>
        <w:szCs w:val="20"/>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563E93" w14:textId="13A5BDDF" w:rsidR="00020C1B" w:rsidRPr="006F736F" w:rsidRDefault="00020C1B" w:rsidP="006F736F">
    <w:pPr>
      <w:pStyle w:val="Header"/>
      <w:jc w:val="right"/>
      <w:rPr>
        <w:i/>
        <w:color w:val="808080" w:themeColor="background1" w:themeShade="80"/>
        <w:sz w:val="20"/>
        <w:szCs w:val="20"/>
      </w:rPr>
    </w:pPr>
    <w:r>
      <w:rPr>
        <w:i/>
        <w:color w:val="808080" w:themeColor="background1" w:themeShade="80"/>
        <w:sz w:val="20"/>
        <w:szCs w:val="20"/>
      </w:rPr>
      <w:t xml:space="preserve"> </w:t>
    </w:r>
  </w:p>
  <w:p w14:paraId="2DAB74F4" w14:textId="77777777" w:rsidR="00020C1B" w:rsidRPr="0058573F" w:rsidRDefault="00020C1B" w:rsidP="0058573F">
    <w:pPr>
      <w:pStyle w:val="Header"/>
      <w:rPr>
        <w:i/>
        <w:color w:val="808080" w:themeColor="background1" w:themeShade="80"/>
        <w:sz w:val="20"/>
        <w:szCs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002F9"/>
    <w:multiLevelType w:val="hybridMultilevel"/>
    <w:tmpl w:val="F620C6C8"/>
    <w:lvl w:ilvl="0" w:tplc="95FA1488">
      <w:start w:val="1"/>
      <w:numFmt w:val="decimal"/>
      <w:lvlText w:val="%1."/>
      <w:lvlJc w:val="left"/>
      <w:pPr>
        <w:ind w:left="720" w:hanging="360"/>
      </w:pPr>
      <w:rPr>
        <w:rFonts w:ascii="Arial" w:hAnsi="Arial" w:cs="Arial" w:hint="default"/>
        <w:color w:val="222222"/>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C436A0"/>
    <w:multiLevelType w:val="hybridMultilevel"/>
    <w:tmpl w:val="C6205784"/>
    <w:lvl w:ilvl="0" w:tplc="DC4A8EB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B0C0127"/>
    <w:multiLevelType w:val="hybridMultilevel"/>
    <w:tmpl w:val="64D4B5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D07882"/>
    <w:multiLevelType w:val="hybridMultilevel"/>
    <w:tmpl w:val="94E48E9A"/>
    <w:lvl w:ilvl="0" w:tplc="5DAC1332">
      <w:start w:val="1"/>
      <w:numFmt w:val="decimal"/>
      <w:lvlText w:val="%1."/>
      <w:lvlJc w:val="left"/>
      <w:pPr>
        <w:ind w:left="720" w:hanging="360"/>
      </w:pPr>
      <w:rPr>
        <w:rFonts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04192A"/>
    <w:multiLevelType w:val="hybridMultilevel"/>
    <w:tmpl w:val="6BB8EA7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3107A45"/>
    <w:multiLevelType w:val="hybridMultilevel"/>
    <w:tmpl w:val="DB84D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070C1D"/>
    <w:multiLevelType w:val="hybridMultilevel"/>
    <w:tmpl w:val="0AA6CFE4"/>
    <w:lvl w:ilvl="0" w:tplc="3844DB00">
      <w:start w:val="1"/>
      <w:numFmt w:val="decimal"/>
      <w:lvlText w:val="%1."/>
      <w:lvlJc w:val="left"/>
      <w:pPr>
        <w:ind w:left="1080" w:hanging="36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44124E3"/>
    <w:multiLevelType w:val="multilevel"/>
    <w:tmpl w:val="E1CE26A8"/>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14AF3294"/>
    <w:multiLevelType w:val="hybridMultilevel"/>
    <w:tmpl w:val="929E2CCC"/>
    <w:lvl w:ilvl="0" w:tplc="3AFC4410">
      <w:start w:val="1"/>
      <w:numFmt w:val="decimal"/>
      <w:lvlText w:val="%1."/>
      <w:lvlJc w:val="left"/>
      <w:pPr>
        <w:ind w:left="1080" w:hanging="360"/>
      </w:pPr>
      <w:rPr>
        <w:rFonts w:eastAsiaTheme="minorEastAsi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5DC3F0D"/>
    <w:multiLevelType w:val="hybridMultilevel"/>
    <w:tmpl w:val="4104A34A"/>
    <w:lvl w:ilvl="0" w:tplc="95FA1488">
      <w:start w:val="1"/>
      <w:numFmt w:val="decimal"/>
      <w:lvlText w:val="%1."/>
      <w:lvlJc w:val="left"/>
      <w:pPr>
        <w:ind w:left="720" w:hanging="360"/>
      </w:pPr>
      <w:rPr>
        <w:rFonts w:ascii="Arial" w:hAnsi="Arial" w:cs="Arial" w:hint="default"/>
        <w:color w:val="222222"/>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676770"/>
    <w:multiLevelType w:val="hybridMultilevel"/>
    <w:tmpl w:val="725A46E0"/>
    <w:lvl w:ilvl="0" w:tplc="32C2BA8E">
      <w:start w:val="1"/>
      <w:numFmt w:val="decimal"/>
      <w:lvlText w:val="%1."/>
      <w:lvlJc w:val="left"/>
      <w:pPr>
        <w:ind w:left="360" w:hanging="360"/>
      </w:pPr>
      <w:rPr>
        <w:rFonts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C0B1191"/>
    <w:multiLevelType w:val="hybridMultilevel"/>
    <w:tmpl w:val="92240F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E711E74"/>
    <w:multiLevelType w:val="hybridMultilevel"/>
    <w:tmpl w:val="89BC8D66"/>
    <w:lvl w:ilvl="0" w:tplc="734A6E08">
      <w:start w:val="1"/>
      <w:numFmt w:val="decimal"/>
      <w:lvlText w:val="%1."/>
      <w:lvlJc w:val="left"/>
      <w:pPr>
        <w:ind w:left="1080" w:hanging="360"/>
      </w:pPr>
      <w:rPr>
        <w:rFonts w:ascii="Arial" w:hAnsi="Arial" w:cs="Arial" w:hint="default"/>
        <w:color w:val="222222"/>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0481329"/>
    <w:multiLevelType w:val="hybridMultilevel"/>
    <w:tmpl w:val="904056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109156E"/>
    <w:multiLevelType w:val="hybridMultilevel"/>
    <w:tmpl w:val="F620C6C8"/>
    <w:lvl w:ilvl="0" w:tplc="95FA1488">
      <w:start w:val="1"/>
      <w:numFmt w:val="decimal"/>
      <w:lvlText w:val="%1."/>
      <w:lvlJc w:val="left"/>
      <w:pPr>
        <w:ind w:left="720" w:hanging="360"/>
      </w:pPr>
      <w:rPr>
        <w:rFonts w:ascii="Arial" w:hAnsi="Arial" w:cs="Arial" w:hint="default"/>
        <w:color w:val="222222"/>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18C350F"/>
    <w:multiLevelType w:val="hybridMultilevel"/>
    <w:tmpl w:val="04E2C27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24A2C6B"/>
    <w:multiLevelType w:val="hybridMultilevel"/>
    <w:tmpl w:val="066CA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25E291E"/>
    <w:multiLevelType w:val="hybridMultilevel"/>
    <w:tmpl w:val="06347D4E"/>
    <w:lvl w:ilvl="0" w:tplc="62BADD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4C26E88"/>
    <w:multiLevelType w:val="hybridMultilevel"/>
    <w:tmpl w:val="5AC4A150"/>
    <w:lvl w:ilvl="0" w:tplc="1070F520">
      <w:start w:val="1"/>
      <w:numFmt w:val="decimal"/>
      <w:lvlText w:val="%1."/>
      <w:lvlJc w:val="left"/>
      <w:pPr>
        <w:ind w:left="360" w:hanging="360"/>
      </w:pPr>
      <w:rPr>
        <w:rFonts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25E45CA5"/>
    <w:multiLevelType w:val="hybridMultilevel"/>
    <w:tmpl w:val="E32CB27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272B49B9"/>
    <w:multiLevelType w:val="hybridMultilevel"/>
    <w:tmpl w:val="D8EECA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29555574"/>
    <w:multiLevelType w:val="hybridMultilevel"/>
    <w:tmpl w:val="A24833D2"/>
    <w:lvl w:ilvl="0" w:tplc="5DAC1332">
      <w:start w:val="1"/>
      <w:numFmt w:val="decimal"/>
      <w:lvlText w:val="%1."/>
      <w:lvlJc w:val="left"/>
      <w:pPr>
        <w:ind w:left="720" w:hanging="360"/>
      </w:pPr>
      <w:rPr>
        <w:rFonts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9B2586E"/>
    <w:multiLevelType w:val="hybridMultilevel"/>
    <w:tmpl w:val="068C8D28"/>
    <w:lvl w:ilvl="0" w:tplc="0F72EDA2">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BBD3C20"/>
    <w:multiLevelType w:val="hybridMultilevel"/>
    <w:tmpl w:val="A24833D2"/>
    <w:lvl w:ilvl="0" w:tplc="5DAC1332">
      <w:start w:val="1"/>
      <w:numFmt w:val="decimal"/>
      <w:lvlText w:val="%1."/>
      <w:lvlJc w:val="left"/>
      <w:pPr>
        <w:ind w:left="720" w:hanging="360"/>
      </w:pPr>
      <w:rPr>
        <w:rFonts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DEE4343"/>
    <w:multiLevelType w:val="multilevel"/>
    <w:tmpl w:val="47E8E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0514500"/>
    <w:multiLevelType w:val="hybridMultilevel"/>
    <w:tmpl w:val="9BEC20C8"/>
    <w:lvl w:ilvl="0" w:tplc="F7283BF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31D44F73"/>
    <w:multiLevelType w:val="hybridMultilevel"/>
    <w:tmpl w:val="1618D8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2BF1487"/>
    <w:multiLevelType w:val="hybridMultilevel"/>
    <w:tmpl w:val="6B4EEBB4"/>
    <w:lvl w:ilvl="0" w:tplc="B642A67C">
      <w:start w:val="1"/>
      <w:numFmt w:val="decimal"/>
      <w:lvlText w:val="%1."/>
      <w:lvlJc w:val="left"/>
      <w:pPr>
        <w:ind w:left="405" w:hanging="360"/>
      </w:pPr>
      <w:rPr>
        <w:rFonts w:hint="default"/>
        <w:b/>
        <w:sz w:val="22"/>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8">
    <w:nsid w:val="391353BC"/>
    <w:multiLevelType w:val="multilevel"/>
    <w:tmpl w:val="F250B0D8"/>
    <w:lvl w:ilvl="0">
      <w:start w:val="1"/>
      <w:numFmt w:val="decimal"/>
      <w:lvlText w:val="%1."/>
      <w:lvlJc w:val="left"/>
      <w:pPr>
        <w:ind w:left="1080" w:hanging="360"/>
      </w:pPr>
      <w:rPr>
        <w:rFonts w:hint="default"/>
      </w:rPr>
    </w:lvl>
    <w:lvl w:ilvl="1">
      <w:start w:val="5"/>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9">
    <w:nsid w:val="3C277083"/>
    <w:multiLevelType w:val="hybridMultilevel"/>
    <w:tmpl w:val="877AEA4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42127F5A"/>
    <w:multiLevelType w:val="hybridMultilevel"/>
    <w:tmpl w:val="5C046532"/>
    <w:lvl w:ilvl="0" w:tplc="95FA1488">
      <w:start w:val="1"/>
      <w:numFmt w:val="decimal"/>
      <w:lvlText w:val="%1."/>
      <w:lvlJc w:val="left"/>
      <w:pPr>
        <w:ind w:left="720" w:hanging="360"/>
      </w:pPr>
      <w:rPr>
        <w:rFonts w:ascii="Arial" w:hAnsi="Arial" w:cs="Arial" w:hint="default"/>
        <w:color w:val="222222"/>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4123712"/>
    <w:multiLevelType w:val="hybridMultilevel"/>
    <w:tmpl w:val="E1FADC5E"/>
    <w:lvl w:ilvl="0" w:tplc="92D6BF0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44D2730F"/>
    <w:multiLevelType w:val="hybridMultilevel"/>
    <w:tmpl w:val="4104A34A"/>
    <w:lvl w:ilvl="0" w:tplc="95FA1488">
      <w:start w:val="1"/>
      <w:numFmt w:val="decimal"/>
      <w:lvlText w:val="%1."/>
      <w:lvlJc w:val="left"/>
      <w:pPr>
        <w:ind w:left="720" w:hanging="360"/>
      </w:pPr>
      <w:rPr>
        <w:rFonts w:ascii="Arial" w:hAnsi="Arial" w:cs="Arial" w:hint="default"/>
        <w:color w:val="222222"/>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7915998"/>
    <w:multiLevelType w:val="hybridMultilevel"/>
    <w:tmpl w:val="8BE8B95C"/>
    <w:lvl w:ilvl="0" w:tplc="D124C844">
      <w:start w:val="1"/>
      <w:numFmt w:val="decimal"/>
      <w:lvlText w:val="%1."/>
      <w:lvlJc w:val="left"/>
      <w:pPr>
        <w:ind w:left="360" w:hanging="360"/>
      </w:pPr>
      <w:rPr>
        <w:rFonts w:hint="default"/>
        <w:color w:val="2222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49B14226"/>
    <w:multiLevelType w:val="hybridMultilevel"/>
    <w:tmpl w:val="BACA4A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338469C"/>
    <w:multiLevelType w:val="hybridMultilevel"/>
    <w:tmpl w:val="2C7CD57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537E4508"/>
    <w:multiLevelType w:val="hybridMultilevel"/>
    <w:tmpl w:val="BCA829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7A47554"/>
    <w:multiLevelType w:val="hybridMultilevel"/>
    <w:tmpl w:val="95740E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B895133"/>
    <w:multiLevelType w:val="multilevel"/>
    <w:tmpl w:val="9B5A5E1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nsid w:val="5F23063F"/>
    <w:multiLevelType w:val="hybridMultilevel"/>
    <w:tmpl w:val="BD48E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0C373E3"/>
    <w:multiLevelType w:val="hybridMultilevel"/>
    <w:tmpl w:val="16F4F67C"/>
    <w:lvl w:ilvl="0" w:tplc="2ECEE0D6">
      <w:start w:val="1"/>
      <w:numFmt w:val="decimal"/>
      <w:lvlText w:val="%1."/>
      <w:lvlJc w:val="left"/>
      <w:pPr>
        <w:ind w:left="390" w:hanging="360"/>
      </w:pPr>
      <w:rPr>
        <w:rFonts w:cstheme="minorBidi" w:hint="default"/>
        <w:sz w:val="22"/>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41">
    <w:nsid w:val="6175086D"/>
    <w:multiLevelType w:val="hybridMultilevel"/>
    <w:tmpl w:val="47DC51BE"/>
    <w:lvl w:ilvl="0" w:tplc="2180B15A">
      <w:start w:val="1"/>
      <w:numFmt w:val="decimal"/>
      <w:lvlText w:val="%1."/>
      <w:lvlJc w:val="left"/>
      <w:pPr>
        <w:ind w:left="1080" w:hanging="360"/>
      </w:pPr>
      <w:rPr>
        <w:rFonts w:ascii="Arial" w:hAnsi="Arial" w:cs="Arial" w:hint="default"/>
        <w:color w:val="222222"/>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618A42F2"/>
    <w:multiLevelType w:val="hybridMultilevel"/>
    <w:tmpl w:val="232E1D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64B94E5A"/>
    <w:multiLevelType w:val="hybridMultilevel"/>
    <w:tmpl w:val="D8EECA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68537CDF"/>
    <w:multiLevelType w:val="hybridMultilevel"/>
    <w:tmpl w:val="5AA61788"/>
    <w:lvl w:ilvl="0" w:tplc="BB6493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CE01FF2"/>
    <w:multiLevelType w:val="hybridMultilevel"/>
    <w:tmpl w:val="979254C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6">
    <w:nsid w:val="76C40A74"/>
    <w:multiLevelType w:val="hybridMultilevel"/>
    <w:tmpl w:val="42E483E6"/>
    <w:lvl w:ilvl="0" w:tplc="9F46F0A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nsid w:val="7AA5573B"/>
    <w:multiLevelType w:val="hybridMultilevel"/>
    <w:tmpl w:val="C26AE10A"/>
    <w:lvl w:ilvl="0" w:tplc="A45E438C">
      <w:start w:val="1"/>
      <w:numFmt w:val="decimal"/>
      <w:lvlText w:val="%1."/>
      <w:lvlJc w:val="left"/>
      <w:pPr>
        <w:ind w:left="720" w:hanging="360"/>
      </w:pPr>
      <w:rPr>
        <w:rFonts w:eastAsiaTheme="minorEastAsia"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num>
  <w:num w:numId="4">
    <w:abstractNumId w:val="20"/>
  </w:num>
  <w:num w:numId="5">
    <w:abstractNumId w:val="5"/>
  </w:num>
  <w:num w:numId="6">
    <w:abstractNumId w:val="38"/>
  </w:num>
  <w:num w:numId="7">
    <w:abstractNumId w:val="4"/>
  </w:num>
  <w:num w:numId="8">
    <w:abstractNumId w:val="40"/>
  </w:num>
  <w:num w:numId="9">
    <w:abstractNumId w:val="27"/>
  </w:num>
  <w:num w:numId="10">
    <w:abstractNumId w:val="36"/>
  </w:num>
  <w:num w:numId="11">
    <w:abstractNumId w:val="39"/>
  </w:num>
  <w:num w:numId="12">
    <w:abstractNumId w:val="33"/>
  </w:num>
  <w:num w:numId="13">
    <w:abstractNumId w:val="18"/>
  </w:num>
  <w:num w:numId="14">
    <w:abstractNumId w:val="15"/>
  </w:num>
  <w:num w:numId="15">
    <w:abstractNumId w:val="43"/>
  </w:num>
  <w:num w:numId="16">
    <w:abstractNumId w:val="29"/>
  </w:num>
  <w:num w:numId="17">
    <w:abstractNumId w:val="42"/>
  </w:num>
  <w:num w:numId="18">
    <w:abstractNumId w:val="31"/>
  </w:num>
  <w:num w:numId="19">
    <w:abstractNumId w:val="46"/>
  </w:num>
  <w:num w:numId="20">
    <w:abstractNumId w:val="1"/>
  </w:num>
  <w:num w:numId="21">
    <w:abstractNumId w:val="10"/>
  </w:num>
  <w:num w:numId="22">
    <w:abstractNumId w:val="25"/>
  </w:num>
  <w:num w:numId="23">
    <w:abstractNumId w:val="44"/>
  </w:num>
  <w:num w:numId="24">
    <w:abstractNumId w:val="35"/>
  </w:num>
  <w:num w:numId="25">
    <w:abstractNumId w:val="19"/>
  </w:num>
  <w:num w:numId="26">
    <w:abstractNumId w:val="24"/>
  </w:num>
  <w:num w:numId="27">
    <w:abstractNumId w:val="41"/>
  </w:num>
  <w:num w:numId="28">
    <w:abstractNumId w:val="11"/>
  </w:num>
  <w:num w:numId="29">
    <w:abstractNumId w:val="13"/>
  </w:num>
  <w:num w:numId="30">
    <w:abstractNumId w:val="21"/>
  </w:num>
  <w:num w:numId="31">
    <w:abstractNumId w:val="6"/>
  </w:num>
  <w:num w:numId="32">
    <w:abstractNumId w:val="22"/>
  </w:num>
  <w:num w:numId="33">
    <w:abstractNumId w:val="2"/>
  </w:num>
  <w:num w:numId="34">
    <w:abstractNumId w:val="34"/>
  </w:num>
  <w:num w:numId="35">
    <w:abstractNumId w:val="23"/>
  </w:num>
  <w:num w:numId="36">
    <w:abstractNumId w:val="3"/>
  </w:num>
  <w:num w:numId="37">
    <w:abstractNumId w:val="16"/>
  </w:num>
  <w:num w:numId="38">
    <w:abstractNumId w:val="37"/>
  </w:num>
  <w:num w:numId="39">
    <w:abstractNumId w:val="26"/>
  </w:num>
  <w:num w:numId="40">
    <w:abstractNumId w:val="17"/>
  </w:num>
  <w:num w:numId="41">
    <w:abstractNumId w:val="12"/>
  </w:num>
  <w:num w:numId="42">
    <w:abstractNumId w:val="47"/>
  </w:num>
  <w:num w:numId="43">
    <w:abstractNumId w:val="0"/>
  </w:num>
  <w:num w:numId="44">
    <w:abstractNumId w:val="14"/>
  </w:num>
  <w:num w:numId="45">
    <w:abstractNumId w:val="32"/>
  </w:num>
  <w:num w:numId="46">
    <w:abstractNumId w:val="9"/>
  </w:num>
  <w:num w:numId="47">
    <w:abstractNumId w:val="30"/>
  </w:num>
  <w:num w:numId="48">
    <w:abstractNumId w:val="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activeWritingStyle w:appName="MSWord" w:lang="en-US" w:vendorID="64" w:dllVersion="6" w:nlCheck="1" w:checkStyle="1"/>
  <w:activeWritingStyle w:appName="MSWord" w:lang="en-GB" w:vendorID="64" w:dllVersion="6" w:nlCheck="1" w:checkStyle="1"/>
  <w:activeWritingStyle w:appName="MSWord" w:lang="en-SG" w:vendorID="64" w:dllVersion="6" w:nlCheck="1" w:checkStyle="1"/>
  <w:activeWritingStyle w:appName="MSWord" w:lang="en-US" w:vendorID="64" w:dllVersion="0" w:nlCheck="1" w:checkStyle="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347"/>
    <w:rsid w:val="00000889"/>
    <w:rsid w:val="00000E5B"/>
    <w:rsid w:val="000027C9"/>
    <w:rsid w:val="00004A0C"/>
    <w:rsid w:val="00004C96"/>
    <w:rsid w:val="00005D22"/>
    <w:rsid w:val="000208F6"/>
    <w:rsid w:val="00020C1B"/>
    <w:rsid w:val="0002195D"/>
    <w:rsid w:val="00022CF2"/>
    <w:rsid w:val="000343A6"/>
    <w:rsid w:val="00036146"/>
    <w:rsid w:val="00036348"/>
    <w:rsid w:val="000404A3"/>
    <w:rsid w:val="000409CB"/>
    <w:rsid w:val="000459C5"/>
    <w:rsid w:val="00047068"/>
    <w:rsid w:val="000511FE"/>
    <w:rsid w:val="00052DDF"/>
    <w:rsid w:val="00052E2E"/>
    <w:rsid w:val="00054EEC"/>
    <w:rsid w:val="0005530F"/>
    <w:rsid w:val="00057195"/>
    <w:rsid w:val="00057A92"/>
    <w:rsid w:val="00064B90"/>
    <w:rsid w:val="00064DBA"/>
    <w:rsid w:val="0006795A"/>
    <w:rsid w:val="00070F86"/>
    <w:rsid w:val="00073A0C"/>
    <w:rsid w:val="00073AC5"/>
    <w:rsid w:val="00081E7F"/>
    <w:rsid w:val="00083A6E"/>
    <w:rsid w:val="00084B70"/>
    <w:rsid w:val="00085AB5"/>
    <w:rsid w:val="0009021E"/>
    <w:rsid w:val="00091424"/>
    <w:rsid w:val="000968A6"/>
    <w:rsid w:val="00097B80"/>
    <w:rsid w:val="000A08D6"/>
    <w:rsid w:val="000A32F4"/>
    <w:rsid w:val="000A36EA"/>
    <w:rsid w:val="000A5DA6"/>
    <w:rsid w:val="000A768B"/>
    <w:rsid w:val="000B046B"/>
    <w:rsid w:val="000B17AD"/>
    <w:rsid w:val="000B4939"/>
    <w:rsid w:val="000B7D74"/>
    <w:rsid w:val="000C0738"/>
    <w:rsid w:val="000C106B"/>
    <w:rsid w:val="000C3F5C"/>
    <w:rsid w:val="000C4062"/>
    <w:rsid w:val="000C5584"/>
    <w:rsid w:val="000C63BB"/>
    <w:rsid w:val="000C6D18"/>
    <w:rsid w:val="000D3DA9"/>
    <w:rsid w:val="000D3F5A"/>
    <w:rsid w:val="000D7C11"/>
    <w:rsid w:val="000D7F91"/>
    <w:rsid w:val="000E1FE2"/>
    <w:rsid w:val="000E2F9E"/>
    <w:rsid w:val="000F0F7E"/>
    <w:rsid w:val="000F134C"/>
    <w:rsid w:val="000F20A0"/>
    <w:rsid w:val="000F4C39"/>
    <w:rsid w:val="000F6BFE"/>
    <w:rsid w:val="000F6C13"/>
    <w:rsid w:val="0010258F"/>
    <w:rsid w:val="0010328A"/>
    <w:rsid w:val="00105292"/>
    <w:rsid w:val="00110B3A"/>
    <w:rsid w:val="00112347"/>
    <w:rsid w:val="001125EE"/>
    <w:rsid w:val="00115E8B"/>
    <w:rsid w:val="001202EC"/>
    <w:rsid w:val="00120C57"/>
    <w:rsid w:val="00122083"/>
    <w:rsid w:val="001223B1"/>
    <w:rsid w:val="001228D9"/>
    <w:rsid w:val="00124BED"/>
    <w:rsid w:val="001264B7"/>
    <w:rsid w:val="001312D9"/>
    <w:rsid w:val="00133438"/>
    <w:rsid w:val="00133CDD"/>
    <w:rsid w:val="0013654C"/>
    <w:rsid w:val="001403FD"/>
    <w:rsid w:val="001407B7"/>
    <w:rsid w:val="00140903"/>
    <w:rsid w:val="001415E8"/>
    <w:rsid w:val="00145F5F"/>
    <w:rsid w:val="001470EF"/>
    <w:rsid w:val="00157A67"/>
    <w:rsid w:val="00157F54"/>
    <w:rsid w:val="0016169B"/>
    <w:rsid w:val="00163913"/>
    <w:rsid w:val="0016673B"/>
    <w:rsid w:val="00170B1D"/>
    <w:rsid w:val="00173325"/>
    <w:rsid w:val="001778FC"/>
    <w:rsid w:val="00177E21"/>
    <w:rsid w:val="00181780"/>
    <w:rsid w:val="00185289"/>
    <w:rsid w:val="001870EB"/>
    <w:rsid w:val="00187D03"/>
    <w:rsid w:val="001917A4"/>
    <w:rsid w:val="00191E17"/>
    <w:rsid w:val="00193DA2"/>
    <w:rsid w:val="001942DD"/>
    <w:rsid w:val="00194F6D"/>
    <w:rsid w:val="001A0F56"/>
    <w:rsid w:val="001A2C63"/>
    <w:rsid w:val="001A5B9C"/>
    <w:rsid w:val="001A67FE"/>
    <w:rsid w:val="001B48BB"/>
    <w:rsid w:val="001B6896"/>
    <w:rsid w:val="001C3A1E"/>
    <w:rsid w:val="001C50D3"/>
    <w:rsid w:val="001D0C70"/>
    <w:rsid w:val="001D5596"/>
    <w:rsid w:val="001D5FB8"/>
    <w:rsid w:val="001E2D16"/>
    <w:rsid w:val="001E4357"/>
    <w:rsid w:val="001E5378"/>
    <w:rsid w:val="001E7368"/>
    <w:rsid w:val="001E73CB"/>
    <w:rsid w:val="001E7B43"/>
    <w:rsid w:val="001F0558"/>
    <w:rsid w:val="001F1778"/>
    <w:rsid w:val="001F228D"/>
    <w:rsid w:val="001F38B4"/>
    <w:rsid w:val="001F3FBF"/>
    <w:rsid w:val="001F79F4"/>
    <w:rsid w:val="00201987"/>
    <w:rsid w:val="002023FD"/>
    <w:rsid w:val="00204D2A"/>
    <w:rsid w:val="00205F55"/>
    <w:rsid w:val="00210C15"/>
    <w:rsid w:val="00214E4F"/>
    <w:rsid w:val="00215049"/>
    <w:rsid w:val="00215ABD"/>
    <w:rsid w:val="002172C9"/>
    <w:rsid w:val="002248D7"/>
    <w:rsid w:val="00226CBA"/>
    <w:rsid w:val="002300C0"/>
    <w:rsid w:val="00231D52"/>
    <w:rsid w:val="002320E2"/>
    <w:rsid w:val="00232E48"/>
    <w:rsid w:val="002336C4"/>
    <w:rsid w:val="00233FAC"/>
    <w:rsid w:val="00236367"/>
    <w:rsid w:val="00237BAD"/>
    <w:rsid w:val="00237C8E"/>
    <w:rsid w:val="002417A2"/>
    <w:rsid w:val="00244B43"/>
    <w:rsid w:val="0024710E"/>
    <w:rsid w:val="0025176F"/>
    <w:rsid w:val="00254177"/>
    <w:rsid w:val="00256EA2"/>
    <w:rsid w:val="00257A58"/>
    <w:rsid w:val="00264B5D"/>
    <w:rsid w:val="002677A2"/>
    <w:rsid w:val="002712E1"/>
    <w:rsid w:val="00271712"/>
    <w:rsid w:val="00271C9C"/>
    <w:rsid w:val="00274D69"/>
    <w:rsid w:val="002753C2"/>
    <w:rsid w:val="00276B93"/>
    <w:rsid w:val="00277B1F"/>
    <w:rsid w:val="00283F95"/>
    <w:rsid w:val="00285B2D"/>
    <w:rsid w:val="002873DE"/>
    <w:rsid w:val="002927E6"/>
    <w:rsid w:val="002940D4"/>
    <w:rsid w:val="0029450F"/>
    <w:rsid w:val="00297564"/>
    <w:rsid w:val="002A3DE7"/>
    <w:rsid w:val="002A44CD"/>
    <w:rsid w:val="002A57A2"/>
    <w:rsid w:val="002A5C6D"/>
    <w:rsid w:val="002B19F9"/>
    <w:rsid w:val="002B34C9"/>
    <w:rsid w:val="002B47CE"/>
    <w:rsid w:val="002C1CA2"/>
    <w:rsid w:val="002C38A2"/>
    <w:rsid w:val="002C3A69"/>
    <w:rsid w:val="002C3A6F"/>
    <w:rsid w:val="002C46F4"/>
    <w:rsid w:val="002C5EA8"/>
    <w:rsid w:val="002C5F2B"/>
    <w:rsid w:val="002D06F3"/>
    <w:rsid w:val="002D0855"/>
    <w:rsid w:val="002D10C5"/>
    <w:rsid w:val="002D133B"/>
    <w:rsid w:val="002D1ADF"/>
    <w:rsid w:val="002D79A5"/>
    <w:rsid w:val="002E0A5A"/>
    <w:rsid w:val="002E149B"/>
    <w:rsid w:val="002E255A"/>
    <w:rsid w:val="002E35F9"/>
    <w:rsid w:val="002E388E"/>
    <w:rsid w:val="002E39C1"/>
    <w:rsid w:val="002E43A4"/>
    <w:rsid w:val="002E4BC1"/>
    <w:rsid w:val="002F2DBB"/>
    <w:rsid w:val="002F3FF9"/>
    <w:rsid w:val="002F5365"/>
    <w:rsid w:val="002F5BAE"/>
    <w:rsid w:val="002F6AF5"/>
    <w:rsid w:val="002F6C4E"/>
    <w:rsid w:val="002F74F3"/>
    <w:rsid w:val="00300996"/>
    <w:rsid w:val="003011C5"/>
    <w:rsid w:val="0030216D"/>
    <w:rsid w:val="00302862"/>
    <w:rsid w:val="00305136"/>
    <w:rsid w:val="00305795"/>
    <w:rsid w:val="0030598F"/>
    <w:rsid w:val="00310278"/>
    <w:rsid w:val="00311BCB"/>
    <w:rsid w:val="00314985"/>
    <w:rsid w:val="00317915"/>
    <w:rsid w:val="00320DBF"/>
    <w:rsid w:val="003213E4"/>
    <w:rsid w:val="00323C5B"/>
    <w:rsid w:val="00324EC6"/>
    <w:rsid w:val="00325D8F"/>
    <w:rsid w:val="00325F2F"/>
    <w:rsid w:val="003260FC"/>
    <w:rsid w:val="00327D2F"/>
    <w:rsid w:val="003324DC"/>
    <w:rsid w:val="0033260B"/>
    <w:rsid w:val="003329A3"/>
    <w:rsid w:val="0033409F"/>
    <w:rsid w:val="00334F3F"/>
    <w:rsid w:val="00340219"/>
    <w:rsid w:val="00341D54"/>
    <w:rsid w:val="00343C5C"/>
    <w:rsid w:val="003458D2"/>
    <w:rsid w:val="00350299"/>
    <w:rsid w:val="00350D65"/>
    <w:rsid w:val="003513D0"/>
    <w:rsid w:val="00351CD4"/>
    <w:rsid w:val="00351E7B"/>
    <w:rsid w:val="003534D5"/>
    <w:rsid w:val="00357CA1"/>
    <w:rsid w:val="003602D5"/>
    <w:rsid w:val="0036107D"/>
    <w:rsid w:val="0036283A"/>
    <w:rsid w:val="0036371A"/>
    <w:rsid w:val="003647D5"/>
    <w:rsid w:val="00367134"/>
    <w:rsid w:val="0037027F"/>
    <w:rsid w:val="00376D44"/>
    <w:rsid w:val="00380E4D"/>
    <w:rsid w:val="003814C4"/>
    <w:rsid w:val="0038191A"/>
    <w:rsid w:val="00382475"/>
    <w:rsid w:val="003840AD"/>
    <w:rsid w:val="003911BF"/>
    <w:rsid w:val="00392AC9"/>
    <w:rsid w:val="00393CD8"/>
    <w:rsid w:val="00393D18"/>
    <w:rsid w:val="003950F7"/>
    <w:rsid w:val="00395FD4"/>
    <w:rsid w:val="003A1F36"/>
    <w:rsid w:val="003A43F0"/>
    <w:rsid w:val="003B0C77"/>
    <w:rsid w:val="003B1393"/>
    <w:rsid w:val="003B3468"/>
    <w:rsid w:val="003B43A0"/>
    <w:rsid w:val="003B4AEC"/>
    <w:rsid w:val="003B6049"/>
    <w:rsid w:val="003B6768"/>
    <w:rsid w:val="003C1431"/>
    <w:rsid w:val="003C5E42"/>
    <w:rsid w:val="003C61B0"/>
    <w:rsid w:val="003C6F4F"/>
    <w:rsid w:val="003C7283"/>
    <w:rsid w:val="003D1B79"/>
    <w:rsid w:val="003D1EF7"/>
    <w:rsid w:val="003D2B8D"/>
    <w:rsid w:val="003D43F6"/>
    <w:rsid w:val="003D49F4"/>
    <w:rsid w:val="003E0AC8"/>
    <w:rsid w:val="003E1DD4"/>
    <w:rsid w:val="003E56D7"/>
    <w:rsid w:val="003E5C62"/>
    <w:rsid w:val="003E6827"/>
    <w:rsid w:val="003F2A1F"/>
    <w:rsid w:val="003F38F8"/>
    <w:rsid w:val="003F3CA4"/>
    <w:rsid w:val="003F561D"/>
    <w:rsid w:val="0040410C"/>
    <w:rsid w:val="00404523"/>
    <w:rsid w:val="00405A82"/>
    <w:rsid w:val="00406EE9"/>
    <w:rsid w:val="00413607"/>
    <w:rsid w:val="004162DE"/>
    <w:rsid w:val="004178C1"/>
    <w:rsid w:val="00422150"/>
    <w:rsid w:val="00424B4B"/>
    <w:rsid w:val="00425DDF"/>
    <w:rsid w:val="00427AA4"/>
    <w:rsid w:val="00427CA3"/>
    <w:rsid w:val="00431BAB"/>
    <w:rsid w:val="00432E32"/>
    <w:rsid w:val="00433A96"/>
    <w:rsid w:val="00436764"/>
    <w:rsid w:val="00440681"/>
    <w:rsid w:val="00444639"/>
    <w:rsid w:val="00445C2A"/>
    <w:rsid w:val="00447B5D"/>
    <w:rsid w:val="00450E83"/>
    <w:rsid w:val="00452DF4"/>
    <w:rsid w:val="00452E41"/>
    <w:rsid w:val="00454303"/>
    <w:rsid w:val="0045756E"/>
    <w:rsid w:val="0045765B"/>
    <w:rsid w:val="00460CBD"/>
    <w:rsid w:val="00464BA2"/>
    <w:rsid w:val="00466286"/>
    <w:rsid w:val="00466867"/>
    <w:rsid w:val="004670CE"/>
    <w:rsid w:val="00471FB0"/>
    <w:rsid w:val="00473D34"/>
    <w:rsid w:val="004740B0"/>
    <w:rsid w:val="00475C78"/>
    <w:rsid w:val="004770EB"/>
    <w:rsid w:val="00477C53"/>
    <w:rsid w:val="0048046C"/>
    <w:rsid w:val="0048427A"/>
    <w:rsid w:val="0048447F"/>
    <w:rsid w:val="00484E12"/>
    <w:rsid w:val="00486782"/>
    <w:rsid w:val="00487518"/>
    <w:rsid w:val="0049061C"/>
    <w:rsid w:val="004906B4"/>
    <w:rsid w:val="00491D43"/>
    <w:rsid w:val="004962C3"/>
    <w:rsid w:val="004A0BE6"/>
    <w:rsid w:val="004A50B4"/>
    <w:rsid w:val="004A587B"/>
    <w:rsid w:val="004A618A"/>
    <w:rsid w:val="004A793F"/>
    <w:rsid w:val="004B14CE"/>
    <w:rsid w:val="004B2966"/>
    <w:rsid w:val="004B3354"/>
    <w:rsid w:val="004C0006"/>
    <w:rsid w:val="004C088A"/>
    <w:rsid w:val="004C173C"/>
    <w:rsid w:val="004C3C89"/>
    <w:rsid w:val="004C55EE"/>
    <w:rsid w:val="004D3029"/>
    <w:rsid w:val="004D3E3A"/>
    <w:rsid w:val="004D52CF"/>
    <w:rsid w:val="004E4A70"/>
    <w:rsid w:val="004E4BFD"/>
    <w:rsid w:val="004E5EF9"/>
    <w:rsid w:val="004E6D12"/>
    <w:rsid w:val="004E6D96"/>
    <w:rsid w:val="004E7035"/>
    <w:rsid w:val="004E7349"/>
    <w:rsid w:val="004F029C"/>
    <w:rsid w:val="004F0559"/>
    <w:rsid w:val="004F0B77"/>
    <w:rsid w:val="004F27F2"/>
    <w:rsid w:val="005012B1"/>
    <w:rsid w:val="00504698"/>
    <w:rsid w:val="00505457"/>
    <w:rsid w:val="0050553B"/>
    <w:rsid w:val="00505768"/>
    <w:rsid w:val="00505D6B"/>
    <w:rsid w:val="0050614A"/>
    <w:rsid w:val="005063A4"/>
    <w:rsid w:val="00506C28"/>
    <w:rsid w:val="00506FEE"/>
    <w:rsid w:val="00507B1B"/>
    <w:rsid w:val="0051063A"/>
    <w:rsid w:val="00510D0A"/>
    <w:rsid w:val="0051764C"/>
    <w:rsid w:val="00517924"/>
    <w:rsid w:val="0052545F"/>
    <w:rsid w:val="00526883"/>
    <w:rsid w:val="005278FE"/>
    <w:rsid w:val="00530F96"/>
    <w:rsid w:val="00533805"/>
    <w:rsid w:val="00536F16"/>
    <w:rsid w:val="005375FB"/>
    <w:rsid w:val="00537802"/>
    <w:rsid w:val="0054079A"/>
    <w:rsid w:val="00545B3D"/>
    <w:rsid w:val="005470F1"/>
    <w:rsid w:val="005511D3"/>
    <w:rsid w:val="005516E1"/>
    <w:rsid w:val="00553C4F"/>
    <w:rsid w:val="00555347"/>
    <w:rsid w:val="00555AD4"/>
    <w:rsid w:val="005576A8"/>
    <w:rsid w:val="005639D8"/>
    <w:rsid w:val="00564038"/>
    <w:rsid w:val="00564C42"/>
    <w:rsid w:val="005700BA"/>
    <w:rsid w:val="005703F6"/>
    <w:rsid w:val="00572A4F"/>
    <w:rsid w:val="005734E0"/>
    <w:rsid w:val="005745B9"/>
    <w:rsid w:val="00574D78"/>
    <w:rsid w:val="00574F80"/>
    <w:rsid w:val="005843FE"/>
    <w:rsid w:val="00584477"/>
    <w:rsid w:val="0058573F"/>
    <w:rsid w:val="00587531"/>
    <w:rsid w:val="00590BD0"/>
    <w:rsid w:val="005953B3"/>
    <w:rsid w:val="005A2104"/>
    <w:rsid w:val="005A4030"/>
    <w:rsid w:val="005A51DA"/>
    <w:rsid w:val="005B202C"/>
    <w:rsid w:val="005B24D5"/>
    <w:rsid w:val="005C1CED"/>
    <w:rsid w:val="005C3920"/>
    <w:rsid w:val="005C5A4A"/>
    <w:rsid w:val="005C6589"/>
    <w:rsid w:val="005D06F4"/>
    <w:rsid w:val="005D0BEF"/>
    <w:rsid w:val="005D1E9A"/>
    <w:rsid w:val="005D27EE"/>
    <w:rsid w:val="005D4CD1"/>
    <w:rsid w:val="005D58A3"/>
    <w:rsid w:val="005D5A6D"/>
    <w:rsid w:val="005D5F34"/>
    <w:rsid w:val="005D6039"/>
    <w:rsid w:val="005D72B8"/>
    <w:rsid w:val="005D739A"/>
    <w:rsid w:val="005D740F"/>
    <w:rsid w:val="005D768E"/>
    <w:rsid w:val="005E11B7"/>
    <w:rsid w:val="005E397B"/>
    <w:rsid w:val="005E595B"/>
    <w:rsid w:val="005F1F12"/>
    <w:rsid w:val="005F2AF8"/>
    <w:rsid w:val="005F2BC9"/>
    <w:rsid w:val="005F4A0E"/>
    <w:rsid w:val="005F6732"/>
    <w:rsid w:val="00602112"/>
    <w:rsid w:val="00602684"/>
    <w:rsid w:val="00603E69"/>
    <w:rsid w:val="00606794"/>
    <w:rsid w:val="00606B23"/>
    <w:rsid w:val="006079CC"/>
    <w:rsid w:val="00610701"/>
    <w:rsid w:val="006116BF"/>
    <w:rsid w:val="00612448"/>
    <w:rsid w:val="006156D5"/>
    <w:rsid w:val="0062210D"/>
    <w:rsid w:val="00626A6F"/>
    <w:rsid w:val="00627AD8"/>
    <w:rsid w:val="006314A5"/>
    <w:rsid w:val="00631A4C"/>
    <w:rsid w:val="006349B9"/>
    <w:rsid w:val="00635F5D"/>
    <w:rsid w:val="00636E91"/>
    <w:rsid w:val="00640743"/>
    <w:rsid w:val="006417DF"/>
    <w:rsid w:val="00641902"/>
    <w:rsid w:val="00642489"/>
    <w:rsid w:val="00642631"/>
    <w:rsid w:val="00642989"/>
    <w:rsid w:val="00645466"/>
    <w:rsid w:val="00646141"/>
    <w:rsid w:val="00646FB5"/>
    <w:rsid w:val="00647CCD"/>
    <w:rsid w:val="00652F67"/>
    <w:rsid w:val="00660D6B"/>
    <w:rsid w:val="00660E18"/>
    <w:rsid w:val="00663954"/>
    <w:rsid w:val="00663AE2"/>
    <w:rsid w:val="00664FFF"/>
    <w:rsid w:val="00665864"/>
    <w:rsid w:val="00670A06"/>
    <w:rsid w:val="00671F25"/>
    <w:rsid w:val="00672882"/>
    <w:rsid w:val="00672FA3"/>
    <w:rsid w:val="00675B2A"/>
    <w:rsid w:val="00676FA7"/>
    <w:rsid w:val="00680456"/>
    <w:rsid w:val="006807FC"/>
    <w:rsid w:val="006816FB"/>
    <w:rsid w:val="006817E2"/>
    <w:rsid w:val="00681C14"/>
    <w:rsid w:val="0068514A"/>
    <w:rsid w:val="00685CDC"/>
    <w:rsid w:val="006908DB"/>
    <w:rsid w:val="006912F0"/>
    <w:rsid w:val="0069220F"/>
    <w:rsid w:val="0069454F"/>
    <w:rsid w:val="006974A1"/>
    <w:rsid w:val="006A02FA"/>
    <w:rsid w:val="006A21FC"/>
    <w:rsid w:val="006A3F23"/>
    <w:rsid w:val="006B299F"/>
    <w:rsid w:val="006B3A7D"/>
    <w:rsid w:val="006B47E1"/>
    <w:rsid w:val="006B65E8"/>
    <w:rsid w:val="006B6B88"/>
    <w:rsid w:val="006B6C74"/>
    <w:rsid w:val="006C079D"/>
    <w:rsid w:val="006C4C71"/>
    <w:rsid w:val="006C519D"/>
    <w:rsid w:val="006C56E8"/>
    <w:rsid w:val="006C5ECD"/>
    <w:rsid w:val="006C7AF9"/>
    <w:rsid w:val="006D186F"/>
    <w:rsid w:val="006D23E9"/>
    <w:rsid w:val="006D764D"/>
    <w:rsid w:val="006D7BD4"/>
    <w:rsid w:val="006E0342"/>
    <w:rsid w:val="006E1BA4"/>
    <w:rsid w:val="006E27CB"/>
    <w:rsid w:val="006E4906"/>
    <w:rsid w:val="006E509B"/>
    <w:rsid w:val="006E54C0"/>
    <w:rsid w:val="006E6244"/>
    <w:rsid w:val="006E66B8"/>
    <w:rsid w:val="006E703E"/>
    <w:rsid w:val="006F3E46"/>
    <w:rsid w:val="006F400E"/>
    <w:rsid w:val="006F6BCE"/>
    <w:rsid w:val="006F736F"/>
    <w:rsid w:val="006F7777"/>
    <w:rsid w:val="007008C7"/>
    <w:rsid w:val="007030F6"/>
    <w:rsid w:val="00705D15"/>
    <w:rsid w:val="007062E0"/>
    <w:rsid w:val="007064A4"/>
    <w:rsid w:val="0070700A"/>
    <w:rsid w:val="00707402"/>
    <w:rsid w:val="00707C2A"/>
    <w:rsid w:val="00711787"/>
    <w:rsid w:val="00715246"/>
    <w:rsid w:val="00716B39"/>
    <w:rsid w:val="00717D77"/>
    <w:rsid w:val="00717FED"/>
    <w:rsid w:val="007200E2"/>
    <w:rsid w:val="00721740"/>
    <w:rsid w:val="00724D3F"/>
    <w:rsid w:val="00725AF5"/>
    <w:rsid w:val="007260FF"/>
    <w:rsid w:val="00732014"/>
    <w:rsid w:val="00733082"/>
    <w:rsid w:val="00735CEC"/>
    <w:rsid w:val="00744331"/>
    <w:rsid w:val="00747314"/>
    <w:rsid w:val="0075067E"/>
    <w:rsid w:val="00751282"/>
    <w:rsid w:val="00752E43"/>
    <w:rsid w:val="00752F86"/>
    <w:rsid w:val="0075306C"/>
    <w:rsid w:val="007544DC"/>
    <w:rsid w:val="00755B0D"/>
    <w:rsid w:val="007563B3"/>
    <w:rsid w:val="00756673"/>
    <w:rsid w:val="00756C4E"/>
    <w:rsid w:val="00757144"/>
    <w:rsid w:val="007572E5"/>
    <w:rsid w:val="007573EE"/>
    <w:rsid w:val="00761643"/>
    <w:rsid w:val="007709AC"/>
    <w:rsid w:val="007710C8"/>
    <w:rsid w:val="007722AA"/>
    <w:rsid w:val="00772E86"/>
    <w:rsid w:val="007752D7"/>
    <w:rsid w:val="0077568E"/>
    <w:rsid w:val="00775E3A"/>
    <w:rsid w:val="007838D6"/>
    <w:rsid w:val="00783991"/>
    <w:rsid w:val="00786846"/>
    <w:rsid w:val="00790B0D"/>
    <w:rsid w:val="00793869"/>
    <w:rsid w:val="007A7C15"/>
    <w:rsid w:val="007B2213"/>
    <w:rsid w:val="007B4DDA"/>
    <w:rsid w:val="007B5166"/>
    <w:rsid w:val="007B6F72"/>
    <w:rsid w:val="007B7556"/>
    <w:rsid w:val="007B784D"/>
    <w:rsid w:val="007C3CAA"/>
    <w:rsid w:val="007C3EF8"/>
    <w:rsid w:val="007C5DFF"/>
    <w:rsid w:val="007C62BF"/>
    <w:rsid w:val="007C639C"/>
    <w:rsid w:val="007C7A39"/>
    <w:rsid w:val="007C7A9D"/>
    <w:rsid w:val="007D0467"/>
    <w:rsid w:val="007D0E05"/>
    <w:rsid w:val="007D197D"/>
    <w:rsid w:val="007D3A04"/>
    <w:rsid w:val="007D413C"/>
    <w:rsid w:val="007D48DD"/>
    <w:rsid w:val="007D5187"/>
    <w:rsid w:val="007D5AF1"/>
    <w:rsid w:val="007D5D3F"/>
    <w:rsid w:val="007D7263"/>
    <w:rsid w:val="007E0FA3"/>
    <w:rsid w:val="007E434D"/>
    <w:rsid w:val="007E4556"/>
    <w:rsid w:val="007E54A6"/>
    <w:rsid w:val="007E7396"/>
    <w:rsid w:val="007F13A0"/>
    <w:rsid w:val="007F3A5D"/>
    <w:rsid w:val="007F4A75"/>
    <w:rsid w:val="007F7D9B"/>
    <w:rsid w:val="008008A2"/>
    <w:rsid w:val="0080159B"/>
    <w:rsid w:val="00801F8E"/>
    <w:rsid w:val="00810296"/>
    <w:rsid w:val="008113A2"/>
    <w:rsid w:val="00814552"/>
    <w:rsid w:val="008147B7"/>
    <w:rsid w:val="00816D84"/>
    <w:rsid w:val="008232AF"/>
    <w:rsid w:val="00826CDF"/>
    <w:rsid w:val="00830F16"/>
    <w:rsid w:val="00833481"/>
    <w:rsid w:val="00834E97"/>
    <w:rsid w:val="00836C07"/>
    <w:rsid w:val="00837FE8"/>
    <w:rsid w:val="00844306"/>
    <w:rsid w:val="00845396"/>
    <w:rsid w:val="00851D0F"/>
    <w:rsid w:val="00852ACF"/>
    <w:rsid w:val="00852D11"/>
    <w:rsid w:val="008548CE"/>
    <w:rsid w:val="008566F1"/>
    <w:rsid w:val="008570AA"/>
    <w:rsid w:val="008611A5"/>
    <w:rsid w:val="008631CC"/>
    <w:rsid w:val="00863FCE"/>
    <w:rsid w:val="008656D3"/>
    <w:rsid w:val="00865A1B"/>
    <w:rsid w:val="00866658"/>
    <w:rsid w:val="00871A1F"/>
    <w:rsid w:val="00872A6E"/>
    <w:rsid w:val="00872CB0"/>
    <w:rsid w:val="00873055"/>
    <w:rsid w:val="0087414D"/>
    <w:rsid w:val="00876C18"/>
    <w:rsid w:val="00877244"/>
    <w:rsid w:val="00880999"/>
    <w:rsid w:val="008829C9"/>
    <w:rsid w:val="00883679"/>
    <w:rsid w:val="0088395B"/>
    <w:rsid w:val="00884FEE"/>
    <w:rsid w:val="00886AA5"/>
    <w:rsid w:val="00890CF9"/>
    <w:rsid w:val="008919D7"/>
    <w:rsid w:val="00893FE6"/>
    <w:rsid w:val="008960EC"/>
    <w:rsid w:val="008A02A6"/>
    <w:rsid w:val="008A1BEB"/>
    <w:rsid w:val="008A25E6"/>
    <w:rsid w:val="008A2BE1"/>
    <w:rsid w:val="008A4E6F"/>
    <w:rsid w:val="008A53EE"/>
    <w:rsid w:val="008B092D"/>
    <w:rsid w:val="008B12A9"/>
    <w:rsid w:val="008B26A8"/>
    <w:rsid w:val="008B55A1"/>
    <w:rsid w:val="008B57D4"/>
    <w:rsid w:val="008B7272"/>
    <w:rsid w:val="008B7707"/>
    <w:rsid w:val="008B7732"/>
    <w:rsid w:val="008B776A"/>
    <w:rsid w:val="008C16D8"/>
    <w:rsid w:val="008C28F4"/>
    <w:rsid w:val="008C308A"/>
    <w:rsid w:val="008C526C"/>
    <w:rsid w:val="008D119C"/>
    <w:rsid w:val="008D2487"/>
    <w:rsid w:val="008D407B"/>
    <w:rsid w:val="008D5BAA"/>
    <w:rsid w:val="008D6C91"/>
    <w:rsid w:val="008E3923"/>
    <w:rsid w:val="008E7F1C"/>
    <w:rsid w:val="008F122A"/>
    <w:rsid w:val="008F4469"/>
    <w:rsid w:val="008F48A2"/>
    <w:rsid w:val="0090090A"/>
    <w:rsid w:val="00900E29"/>
    <w:rsid w:val="00901C6E"/>
    <w:rsid w:val="0090224A"/>
    <w:rsid w:val="00903666"/>
    <w:rsid w:val="00904726"/>
    <w:rsid w:val="009073EA"/>
    <w:rsid w:val="0091057D"/>
    <w:rsid w:val="00911858"/>
    <w:rsid w:val="00911CA9"/>
    <w:rsid w:val="00912E23"/>
    <w:rsid w:val="00915E3D"/>
    <w:rsid w:val="009164C8"/>
    <w:rsid w:val="00917E83"/>
    <w:rsid w:val="00917FB8"/>
    <w:rsid w:val="009250DF"/>
    <w:rsid w:val="00925191"/>
    <w:rsid w:val="00926738"/>
    <w:rsid w:val="00927ADE"/>
    <w:rsid w:val="00930774"/>
    <w:rsid w:val="00931C51"/>
    <w:rsid w:val="00932C50"/>
    <w:rsid w:val="0093419F"/>
    <w:rsid w:val="00934EDC"/>
    <w:rsid w:val="00937D49"/>
    <w:rsid w:val="00940EC1"/>
    <w:rsid w:val="0094140F"/>
    <w:rsid w:val="00945A18"/>
    <w:rsid w:val="009511C8"/>
    <w:rsid w:val="0095279A"/>
    <w:rsid w:val="00954A6A"/>
    <w:rsid w:val="009552CA"/>
    <w:rsid w:val="00956039"/>
    <w:rsid w:val="00961DBE"/>
    <w:rsid w:val="00962820"/>
    <w:rsid w:val="00966326"/>
    <w:rsid w:val="009672FD"/>
    <w:rsid w:val="00971A5C"/>
    <w:rsid w:val="009734C1"/>
    <w:rsid w:val="00974EF9"/>
    <w:rsid w:val="00974FF0"/>
    <w:rsid w:val="0098191F"/>
    <w:rsid w:val="00983AA7"/>
    <w:rsid w:val="00984A05"/>
    <w:rsid w:val="00985442"/>
    <w:rsid w:val="009879D2"/>
    <w:rsid w:val="009936A5"/>
    <w:rsid w:val="00996A59"/>
    <w:rsid w:val="00997BF2"/>
    <w:rsid w:val="009A0442"/>
    <w:rsid w:val="009A17AB"/>
    <w:rsid w:val="009A2869"/>
    <w:rsid w:val="009A45F3"/>
    <w:rsid w:val="009A700E"/>
    <w:rsid w:val="009B1052"/>
    <w:rsid w:val="009B1C9D"/>
    <w:rsid w:val="009B2365"/>
    <w:rsid w:val="009B24D2"/>
    <w:rsid w:val="009C1529"/>
    <w:rsid w:val="009C20AB"/>
    <w:rsid w:val="009C4B2E"/>
    <w:rsid w:val="009C5330"/>
    <w:rsid w:val="009D07A4"/>
    <w:rsid w:val="009D08FF"/>
    <w:rsid w:val="009D18E8"/>
    <w:rsid w:val="009D2493"/>
    <w:rsid w:val="009D74AD"/>
    <w:rsid w:val="009E464B"/>
    <w:rsid w:val="009E53D2"/>
    <w:rsid w:val="009E5B4F"/>
    <w:rsid w:val="009E5FDA"/>
    <w:rsid w:val="009E7642"/>
    <w:rsid w:val="009F09FA"/>
    <w:rsid w:val="009F3D64"/>
    <w:rsid w:val="009F5669"/>
    <w:rsid w:val="009F66FE"/>
    <w:rsid w:val="009F75BD"/>
    <w:rsid w:val="00A03618"/>
    <w:rsid w:val="00A04383"/>
    <w:rsid w:val="00A05CE1"/>
    <w:rsid w:val="00A121B9"/>
    <w:rsid w:val="00A12DFE"/>
    <w:rsid w:val="00A1368D"/>
    <w:rsid w:val="00A14D76"/>
    <w:rsid w:val="00A15291"/>
    <w:rsid w:val="00A1678C"/>
    <w:rsid w:val="00A20CEC"/>
    <w:rsid w:val="00A21BC6"/>
    <w:rsid w:val="00A26F71"/>
    <w:rsid w:val="00A30138"/>
    <w:rsid w:val="00A35A3B"/>
    <w:rsid w:val="00A35C51"/>
    <w:rsid w:val="00A40EDC"/>
    <w:rsid w:val="00A4104C"/>
    <w:rsid w:val="00A4748E"/>
    <w:rsid w:val="00A512A2"/>
    <w:rsid w:val="00A52856"/>
    <w:rsid w:val="00A5646E"/>
    <w:rsid w:val="00A60CC3"/>
    <w:rsid w:val="00A61AC7"/>
    <w:rsid w:val="00A62CEB"/>
    <w:rsid w:val="00A64E7F"/>
    <w:rsid w:val="00A65A76"/>
    <w:rsid w:val="00A6635E"/>
    <w:rsid w:val="00A66B15"/>
    <w:rsid w:val="00A70201"/>
    <w:rsid w:val="00A710A4"/>
    <w:rsid w:val="00A72308"/>
    <w:rsid w:val="00A723CE"/>
    <w:rsid w:val="00A733B9"/>
    <w:rsid w:val="00A73432"/>
    <w:rsid w:val="00A73F1B"/>
    <w:rsid w:val="00A74B44"/>
    <w:rsid w:val="00A75D15"/>
    <w:rsid w:val="00A80837"/>
    <w:rsid w:val="00A81468"/>
    <w:rsid w:val="00A81791"/>
    <w:rsid w:val="00A83FDD"/>
    <w:rsid w:val="00A85DCD"/>
    <w:rsid w:val="00A87F03"/>
    <w:rsid w:val="00A91EC0"/>
    <w:rsid w:val="00A91FDB"/>
    <w:rsid w:val="00A92593"/>
    <w:rsid w:val="00A92BF2"/>
    <w:rsid w:val="00A92D6A"/>
    <w:rsid w:val="00A95479"/>
    <w:rsid w:val="00A957C7"/>
    <w:rsid w:val="00AA122F"/>
    <w:rsid w:val="00AA19A3"/>
    <w:rsid w:val="00AA33BC"/>
    <w:rsid w:val="00AA3DF8"/>
    <w:rsid w:val="00AA4739"/>
    <w:rsid w:val="00AA558A"/>
    <w:rsid w:val="00AA6143"/>
    <w:rsid w:val="00AA6B9C"/>
    <w:rsid w:val="00AA7D0B"/>
    <w:rsid w:val="00AB02A6"/>
    <w:rsid w:val="00AB0F1D"/>
    <w:rsid w:val="00AB3C2C"/>
    <w:rsid w:val="00AB52B5"/>
    <w:rsid w:val="00AC0C89"/>
    <w:rsid w:val="00AC12C5"/>
    <w:rsid w:val="00AC16B3"/>
    <w:rsid w:val="00AC28CD"/>
    <w:rsid w:val="00AC3BD5"/>
    <w:rsid w:val="00AC41F5"/>
    <w:rsid w:val="00AC4EA7"/>
    <w:rsid w:val="00AC544D"/>
    <w:rsid w:val="00AC6A37"/>
    <w:rsid w:val="00AD63FB"/>
    <w:rsid w:val="00AE086E"/>
    <w:rsid w:val="00AE2C7A"/>
    <w:rsid w:val="00AF106F"/>
    <w:rsid w:val="00AF3BF3"/>
    <w:rsid w:val="00AF6488"/>
    <w:rsid w:val="00B0015C"/>
    <w:rsid w:val="00B01643"/>
    <w:rsid w:val="00B01D6A"/>
    <w:rsid w:val="00B02591"/>
    <w:rsid w:val="00B03A43"/>
    <w:rsid w:val="00B05083"/>
    <w:rsid w:val="00B06AA0"/>
    <w:rsid w:val="00B13AED"/>
    <w:rsid w:val="00B13C72"/>
    <w:rsid w:val="00B13D71"/>
    <w:rsid w:val="00B14038"/>
    <w:rsid w:val="00B14082"/>
    <w:rsid w:val="00B2003D"/>
    <w:rsid w:val="00B21652"/>
    <w:rsid w:val="00B25B48"/>
    <w:rsid w:val="00B27CD7"/>
    <w:rsid w:val="00B30832"/>
    <w:rsid w:val="00B30F3E"/>
    <w:rsid w:val="00B31D73"/>
    <w:rsid w:val="00B32AD4"/>
    <w:rsid w:val="00B366AD"/>
    <w:rsid w:val="00B4048D"/>
    <w:rsid w:val="00B44D56"/>
    <w:rsid w:val="00B50E3F"/>
    <w:rsid w:val="00B5360A"/>
    <w:rsid w:val="00B5531A"/>
    <w:rsid w:val="00B57DC9"/>
    <w:rsid w:val="00B60C8E"/>
    <w:rsid w:val="00B61EB4"/>
    <w:rsid w:val="00B63D98"/>
    <w:rsid w:val="00B70681"/>
    <w:rsid w:val="00B732FA"/>
    <w:rsid w:val="00B73ACE"/>
    <w:rsid w:val="00B742DA"/>
    <w:rsid w:val="00B77BCE"/>
    <w:rsid w:val="00B81A68"/>
    <w:rsid w:val="00B82260"/>
    <w:rsid w:val="00B83C7D"/>
    <w:rsid w:val="00B857CC"/>
    <w:rsid w:val="00B85B44"/>
    <w:rsid w:val="00B85C25"/>
    <w:rsid w:val="00B86A90"/>
    <w:rsid w:val="00B872ED"/>
    <w:rsid w:val="00B921F6"/>
    <w:rsid w:val="00B948A2"/>
    <w:rsid w:val="00B9551A"/>
    <w:rsid w:val="00B95D10"/>
    <w:rsid w:val="00BA0AC1"/>
    <w:rsid w:val="00BA67A5"/>
    <w:rsid w:val="00BB1E51"/>
    <w:rsid w:val="00BB2054"/>
    <w:rsid w:val="00BB3118"/>
    <w:rsid w:val="00BB6FD5"/>
    <w:rsid w:val="00BC21E8"/>
    <w:rsid w:val="00BC4DEC"/>
    <w:rsid w:val="00BC6225"/>
    <w:rsid w:val="00BC746D"/>
    <w:rsid w:val="00BD401B"/>
    <w:rsid w:val="00BD59B2"/>
    <w:rsid w:val="00BD76D2"/>
    <w:rsid w:val="00BE06F4"/>
    <w:rsid w:val="00BE08BE"/>
    <w:rsid w:val="00BE2ED4"/>
    <w:rsid w:val="00BE4955"/>
    <w:rsid w:val="00BF2EEA"/>
    <w:rsid w:val="00C0110B"/>
    <w:rsid w:val="00C01353"/>
    <w:rsid w:val="00C01EDF"/>
    <w:rsid w:val="00C023E4"/>
    <w:rsid w:val="00C028E6"/>
    <w:rsid w:val="00C02CCA"/>
    <w:rsid w:val="00C034B5"/>
    <w:rsid w:val="00C054BD"/>
    <w:rsid w:val="00C05A7F"/>
    <w:rsid w:val="00C13786"/>
    <w:rsid w:val="00C13C12"/>
    <w:rsid w:val="00C16BF8"/>
    <w:rsid w:val="00C17DA9"/>
    <w:rsid w:val="00C251D2"/>
    <w:rsid w:val="00C25749"/>
    <w:rsid w:val="00C267F1"/>
    <w:rsid w:val="00C3063E"/>
    <w:rsid w:val="00C32108"/>
    <w:rsid w:val="00C357A0"/>
    <w:rsid w:val="00C41FCD"/>
    <w:rsid w:val="00C421AD"/>
    <w:rsid w:val="00C42BB7"/>
    <w:rsid w:val="00C44121"/>
    <w:rsid w:val="00C44A41"/>
    <w:rsid w:val="00C50758"/>
    <w:rsid w:val="00C5267C"/>
    <w:rsid w:val="00C52E0D"/>
    <w:rsid w:val="00C56A5B"/>
    <w:rsid w:val="00C57168"/>
    <w:rsid w:val="00C5784C"/>
    <w:rsid w:val="00C6014C"/>
    <w:rsid w:val="00C64ACE"/>
    <w:rsid w:val="00C65C41"/>
    <w:rsid w:val="00C66F1D"/>
    <w:rsid w:val="00C677CE"/>
    <w:rsid w:val="00C718BB"/>
    <w:rsid w:val="00C74BA1"/>
    <w:rsid w:val="00C74FEC"/>
    <w:rsid w:val="00C7580F"/>
    <w:rsid w:val="00C809D7"/>
    <w:rsid w:val="00C81F7F"/>
    <w:rsid w:val="00C82F99"/>
    <w:rsid w:val="00C83A2D"/>
    <w:rsid w:val="00C846C7"/>
    <w:rsid w:val="00C84B84"/>
    <w:rsid w:val="00C86E20"/>
    <w:rsid w:val="00C916C5"/>
    <w:rsid w:val="00C93091"/>
    <w:rsid w:val="00C948C1"/>
    <w:rsid w:val="00C96C79"/>
    <w:rsid w:val="00CA1306"/>
    <w:rsid w:val="00CA3F1B"/>
    <w:rsid w:val="00CA6E7E"/>
    <w:rsid w:val="00CB14F4"/>
    <w:rsid w:val="00CB16BE"/>
    <w:rsid w:val="00CB4A9B"/>
    <w:rsid w:val="00CB5261"/>
    <w:rsid w:val="00CB62E5"/>
    <w:rsid w:val="00CB6693"/>
    <w:rsid w:val="00CC14E5"/>
    <w:rsid w:val="00CC34FC"/>
    <w:rsid w:val="00CD021E"/>
    <w:rsid w:val="00CD233F"/>
    <w:rsid w:val="00CD25E7"/>
    <w:rsid w:val="00CD40D5"/>
    <w:rsid w:val="00CD4A05"/>
    <w:rsid w:val="00CD55B3"/>
    <w:rsid w:val="00CD5957"/>
    <w:rsid w:val="00CD68FF"/>
    <w:rsid w:val="00CD693A"/>
    <w:rsid w:val="00CD6A3A"/>
    <w:rsid w:val="00CE4E8B"/>
    <w:rsid w:val="00CE63E0"/>
    <w:rsid w:val="00CF0B8D"/>
    <w:rsid w:val="00CF213A"/>
    <w:rsid w:val="00CF441D"/>
    <w:rsid w:val="00CF626E"/>
    <w:rsid w:val="00CF7AC3"/>
    <w:rsid w:val="00D03A7C"/>
    <w:rsid w:val="00D043B3"/>
    <w:rsid w:val="00D0491B"/>
    <w:rsid w:val="00D06D1B"/>
    <w:rsid w:val="00D1455E"/>
    <w:rsid w:val="00D15107"/>
    <w:rsid w:val="00D15C05"/>
    <w:rsid w:val="00D165FE"/>
    <w:rsid w:val="00D201AE"/>
    <w:rsid w:val="00D20F6E"/>
    <w:rsid w:val="00D2163A"/>
    <w:rsid w:val="00D234D6"/>
    <w:rsid w:val="00D250D0"/>
    <w:rsid w:val="00D2743F"/>
    <w:rsid w:val="00D33515"/>
    <w:rsid w:val="00D3588C"/>
    <w:rsid w:val="00D406AD"/>
    <w:rsid w:val="00D43B5A"/>
    <w:rsid w:val="00D44908"/>
    <w:rsid w:val="00D528ED"/>
    <w:rsid w:val="00D53710"/>
    <w:rsid w:val="00D5379B"/>
    <w:rsid w:val="00D5746F"/>
    <w:rsid w:val="00D57A42"/>
    <w:rsid w:val="00D65295"/>
    <w:rsid w:val="00D71A7D"/>
    <w:rsid w:val="00D741C4"/>
    <w:rsid w:val="00D74B36"/>
    <w:rsid w:val="00D74E64"/>
    <w:rsid w:val="00D76865"/>
    <w:rsid w:val="00D8374A"/>
    <w:rsid w:val="00D844A6"/>
    <w:rsid w:val="00D86933"/>
    <w:rsid w:val="00D87357"/>
    <w:rsid w:val="00D93BDF"/>
    <w:rsid w:val="00D95D83"/>
    <w:rsid w:val="00DA2880"/>
    <w:rsid w:val="00DA6FD8"/>
    <w:rsid w:val="00DA7038"/>
    <w:rsid w:val="00DB152C"/>
    <w:rsid w:val="00DB33F2"/>
    <w:rsid w:val="00DB3A18"/>
    <w:rsid w:val="00DB57FD"/>
    <w:rsid w:val="00DB5C23"/>
    <w:rsid w:val="00DC0E8E"/>
    <w:rsid w:val="00DC1D2A"/>
    <w:rsid w:val="00DC2342"/>
    <w:rsid w:val="00DC48E0"/>
    <w:rsid w:val="00DC4B80"/>
    <w:rsid w:val="00DC657E"/>
    <w:rsid w:val="00DC6DE2"/>
    <w:rsid w:val="00DD0448"/>
    <w:rsid w:val="00DD1679"/>
    <w:rsid w:val="00DD212F"/>
    <w:rsid w:val="00DD6DEA"/>
    <w:rsid w:val="00DD780E"/>
    <w:rsid w:val="00DE2B7F"/>
    <w:rsid w:val="00DE4036"/>
    <w:rsid w:val="00DE4277"/>
    <w:rsid w:val="00DE59BD"/>
    <w:rsid w:val="00DF18A7"/>
    <w:rsid w:val="00DF2FD6"/>
    <w:rsid w:val="00DF3C6A"/>
    <w:rsid w:val="00DF5F5C"/>
    <w:rsid w:val="00DF6CC0"/>
    <w:rsid w:val="00E00DA3"/>
    <w:rsid w:val="00E02DA7"/>
    <w:rsid w:val="00E04202"/>
    <w:rsid w:val="00E0613A"/>
    <w:rsid w:val="00E11775"/>
    <w:rsid w:val="00E1326F"/>
    <w:rsid w:val="00E162B9"/>
    <w:rsid w:val="00E17046"/>
    <w:rsid w:val="00E179DC"/>
    <w:rsid w:val="00E202E6"/>
    <w:rsid w:val="00E20330"/>
    <w:rsid w:val="00E210A8"/>
    <w:rsid w:val="00E22009"/>
    <w:rsid w:val="00E24257"/>
    <w:rsid w:val="00E269AF"/>
    <w:rsid w:val="00E37707"/>
    <w:rsid w:val="00E41150"/>
    <w:rsid w:val="00E43E23"/>
    <w:rsid w:val="00E50172"/>
    <w:rsid w:val="00E5213D"/>
    <w:rsid w:val="00E52542"/>
    <w:rsid w:val="00E5484C"/>
    <w:rsid w:val="00E54902"/>
    <w:rsid w:val="00E57EF4"/>
    <w:rsid w:val="00E6154A"/>
    <w:rsid w:val="00E6454A"/>
    <w:rsid w:val="00E648A8"/>
    <w:rsid w:val="00E677A8"/>
    <w:rsid w:val="00E67AAB"/>
    <w:rsid w:val="00E67F2F"/>
    <w:rsid w:val="00E70219"/>
    <w:rsid w:val="00E7068D"/>
    <w:rsid w:val="00E716D8"/>
    <w:rsid w:val="00E76CEA"/>
    <w:rsid w:val="00E778A6"/>
    <w:rsid w:val="00E800D6"/>
    <w:rsid w:val="00E80BE9"/>
    <w:rsid w:val="00E82092"/>
    <w:rsid w:val="00E8223D"/>
    <w:rsid w:val="00E826CF"/>
    <w:rsid w:val="00E82842"/>
    <w:rsid w:val="00E836E5"/>
    <w:rsid w:val="00E83A64"/>
    <w:rsid w:val="00E85EA2"/>
    <w:rsid w:val="00E92CFB"/>
    <w:rsid w:val="00E93000"/>
    <w:rsid w:val="00E93648"/>
    <w:rsid w:val="00E959E4"/>
    <w:rsid w:val="00EA23CA"/>
    <w:rsid w:val="00EA265C"/>
    <w:rsid w:val="00EA2C4B"/>
    <w:rsid w:val="00EA4534"/>
    <w:rsid w:val="00EA4750"/>
    <w:rsid w:val="00EA4BFA"/>
    <w:rsid w:val="00EA50F1"/>
    <w:rsid w:val="00EA6D9E"/>
    <w:rsid w:val="00EA7ACD"/>
    <w:rsid w:val="00EB20D0"/>
    <w:rsid w:val="00EB5E1C"/>
    <w:rsid w:val="00EC08C1"/>
    <w:rsid w:val="00EC12CE"/>
    <w:rsid w:val="00EC4195"/>
    <w:rsid w:val="00ED25F8"/>
    <w:rsid w:val="00ED590F"/>
    <w:rsid w:val="00EE1C4A"/>
    <w:rsid w:val="00EE70E1"/>
    <w:rsid w:val="00EF12EA"/>
    <w:rsid w:val="00F00A7A"/>
    <w:rsid w:val="00F02827"/>
    <w:rsid w:val="00F043A6"/>
    <w:rsid w:val="00F06959"/>
    <w:rsid w:val="00F07323"/>
    <w:rsid w:val="00F07397"/>
    <w:rsid w:val="00F10393"/>
    <w:rsid w:val="00F1297F"/>
    <w:rsid w:val="00F12E3A"/>
    <w:rsid w:val="00F13142"/>
    <w:rsid w:val="00F16920"/>
    <w:rsid w:val="00F25AB1"/>
    <w:rsid w:val="00F312FD"/>
    <w:rsid w:val="00F365E0"/>
    <w:rsid w:val="00F36C00"/>
    <w:rsid w:val="00F3764E"/>
    <w:rsid w:val="00F37771"/>
    <w:rsid w:val="00F41B6F"/>
    <w:rsid w:val="00F5113B"/>
    <w:rsid w:val="00F53AF5"/>
    <w:rsid w:val="00F53F0E"/>
    <w:rsid w:val="00F5545D"/>
    <w:rsid w:val="00F55C9E"/>
    <w:rsid w:val="00F55CE9"/>
    <w:rsid w:val="00F600FA"/>
    <w:rsid w:val="00F64735"/>
    <w:rsid w:val="00F66C8F"/>
    <w:rsid w:val="00F71051"/>
    <w:rsid w:val="00F71E6A"/>
    <w:rsid w:val="00F728A0"/>
    <w:rsid w:val="00F7483C"/>
    <w:rsid w:val="00F74C4B"/>
    <w:rsid w:val="00F75F23"/>
    <w:rsid w:val="00F77915"/>
    <w:rsid w:val="00F77D02"/>
    <w:rsid w:val="00F8139F"/>
    <w:rsid w:val="00F81DC4"/>
    <w:rsid w:val="00F82CFA"/>
    <w:rsid w:val="00F840CC"/>
    <w:rsid w:val="00F853EB"/>
    <w:rsid w:val="00F85852"/>
    <w:rsid w:val="00F86DA7"/>
    <w:rsid w:val="00F87CC2"/>
    <w:rsid w:val="00F91473"/>
    <w:rsid w:val="00F921AE"/>
    <w:rsid w:val="00F934C8"/>
    <w:rsid w:val="00F93EF7"/>
    <w:rsid w:val="00F97A5D"/>
    <w:rsid w:val="00F97ED8"/>
    <w:rsid w:val="00FA3A1E"/>
    <w:rsid w:val="00FA551F"/>
    <w:rsid w:val="00FA578F"/>
    <w:rsid w:val="00FA7D1E"/>
    <w:rsid w:val="00FB15F9"/>
    <w:rsid w:val="00FB2385"/>
    <w:rsid w:val="00FB2AE8"/>
    <w:rsid w:val="00FB5B93"/>
    <w:rsid w:val="00FB5E0B"/>
    <w:rsid w:val="00FB6349"/>
    <w:rsid w:val="00FC000D"/>
    <w:rsid w:val="00FC3FBF"/>
    <w:rsid w:val="00FC4448"/>
    <w:rsid w:val="00FC4BAD"/>
    <w:rsid w:val="00FC5004"/>
    <w:rsid w:val="00FC75D6"/>
    <w:rsid w:val="00FD1314"/>
    <w:rsid w:val="00FD2B2D"/>
    <w:rsid w:val="00FD4642"/>
    <w:rsid w:val="00FD75E0"/>
    <w:rsid w:val="00FE0462"/>
    <w:rsid w:val="00FE2582"/>
    <w:rsid w:val="00FE33AF"/>
    <w:rsid w:val="00FF107A"/>
    <w:rsid w:val="00FF1453"/>
    <w:rsid w:val="00FF4C82"/>
    <w:rsid w:val="00FF6B5C"/>
    <w:rsid w:val="00FF774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0E974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5267C"/>
    <w:rPr>
      <w:rFonts w:ascii="Times New Roman" w:hAnsi="Times New Roman" w:cs="Times New Roman"/>
    </w:rPr>
  </w:style>
  <w:style w:type="paragraph" w:styleId="Heading1">
    <w:name w:val="heading 1"/>
    <w:basedOn w:val="Normal"/>
    <w:link w:val="Heading1Char"/>
    <w:uiPriority w:val="9"/>
    <w:qFormat/>
    <w:rsid w:val="008B57D4"/>
    <w:pPr>
      <w:spacing w:before="100" w:beforeAutospacing="1" w:after="100" w:afterAutospacing="1"/>
      <w:outlineLvl w:val="0"/>
    </w:pPr>
    <w:rPr>
      <w:rFonts w:ascii="Times" w:hAnsi="Times" w:cstheme="minorBidi"/>
      <w:b/>
      <w:bCs/>
      <w:kern w:val="36"/>
      <w:sz w:val="48"/>
      <w:szCs w:val="48"/>
    </w:rPr>
  </w:style>
  <w:style w:type="paragraph" w:styleId="Heading2">
    <w:name w:val="heading 2"/>
    <w:basedOn w:val="Normal"/>
    <w:link w:val="Heading2Char"/>
    <w:uiPriority w:val="9"/>
    <w:qFormat/>
    <w:rsid w:val="008B57D4"/>
    <w:pPr>
      <w:spacing w:before="100" w:beforeAutospacing="1" w:after="100" w:afterAutospacing="1"/>
      <w:outlineLvl w:val="1"/>
    </w:pPr>
    <w:rPr>
      <w:rFonts w:ascii="Times" w:hAnsi="Times" w:cstheme="minorBid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basedOn w:val="Normal"/>
    <w:link w:val="MacroTextChar"/>
    <w:rsid w:val="009936A5"/>
    <w:pPr>
      <w:spacing w:line="480" w:lineRule="auto"/>
    </w:pPr>
    <w:rPr>
      <w:rFonts w:ascii="Times" w:eastAsia="Times New Roman" w:hAnsi="Times"/>
      <w:szCs w:val="20"/>
      <w:lang w:val="en-GB"/>
    </w:rPr>
  </w:style>
  <w:style w:type="character" w:customStyle="1" w:styleId="MacroTextChar">
    <w:name w:val="Macro Text Char"/>
    <w:basedOn w:val="DefaultParagraphFont"/>
    <w:link w:val="MacroText"/>
    <w:rsid w:val="009936A5"/>
    <w:rPr>
      <w:rFonts w:ascii="Times" w:eastAsia="Times New Roman" w:hAnsi="Times" w:cs="Times New Roman"/>
      <w:szCs w:val="20"/>
      <w:lang w:val="en-GB"/>
    </w:rPr>
  </w:style>
  <w:style w:type="paragraph" w:styleId="BalloonText">
    <w:name w:val="Balloon Text"/>
    <w:basedOn w:val="Normal"/>
    <w:link w:val="BalloonTextChar"/>
    <w:uiPriority w:val="99"/>
    <w:semiHidden/>
    <w:unhideWhenUsed/>
    <w:rsid w:val="003C728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C7283"/>
    <w:rPr>
      <w:rFonts w:ascii="Lucida Grande" w:hAnsi="Lucida Grande" w:cs="Lucida Grande"/>
      <w:sz w:val="18"/>
      <w:szCs w:val="18"/>
    </w:rPr>
  </w:style>
  <w:style w:type="paragraph" w:styleId="ListParagraph">
    <w:name w:val="List Paragraph"/>
    <w:basedOn w:val="Normal"/>
    <w:uiPriority w:val="34"/>
    <w:qFormat/>
    <w:rsid w:val="00660D6B"/>
    <w:pPr>
      <w:ind w:left="720"/>
      <w:contextualSpacing/>
    </w:pPr>
    <w:rPr>
      <w:rFonts w:asciiTheme="minorHAnsi" w:hAnsiTheme="minorHAnsi" w:cstheme="minorBidi"/>
    </w:rPr>
  </w:style>
  <w:style w:type="character" w:styleId="Hyperlink">
    <w:name w:val="Hyperlink"/>
    <w:basedOn w:val="DefaultParagraphFont"/>
    <w:uiPriority w:val="99"/>
    <w:unhideWhenUsed/>
    <w:rsid w:val="00937D49"/>
    <w:rPr>
      <w:color w:val="0000FF"/>
      <w:u w:val="single"/>
    </w:rPr>
  </w:style>
  <w:style w:type="paragraph" w:styleId="FootnoteText">
    <w:name w:val="footnote text"/>
    <w:basedOn w:val="Normal"/>
    <w:link w:val="FootnoteTextChar"/>
    <w:uiPriority w:val="99"/>
    <w:unhideWhenUsed/>
    <w:rsid w:val="003840AD"/>
    <w:rPr>
      <w:rFonts w:asciiTheme="minorHAnsi" w:hAnsiTheme="minorHAnsi" w:cstheme="minorBidi"/>
    </w:rPr>
  </w:style>
  <w:style w:type="character" w:customStyle="1" w:styleId="FootnoteTextChar">
    <w:name w:val="Footnote Text Char"/>
    <w:basedOn w:val="DefaultParagraphFont"/>
    <w:link w:val="FootnoteText"/>
    <w:uiPriority w:val="99"/>
    <w:rsid w:val="003840AD"/>
  </w:style>
  <w:style w:type="character" w:styleId="FootnoteReference">
    <w:name w:val="footnote reference"/>
    <w:basedOn w:val="DefaultParagraphFont"/>
    <w:uiPriority w:val="99"/>
    <w:unhideWhenUsed/>
    <w:rsid w:val="003840AD"/>
    <w:rPr>
      <w:vertAlign w:val="superscript"/>
    </w:rPr>
  </w:style>
  <w:style w:type="character" w:customStyle="1" w:styleId="Heading1Char">
    <w:name w:val="Heading 1 Char"/>
    <w:basedOn w:val="DefaultParagraphFont"/>
    <w:link w:val="Heading1"/>
    <w:uiPriority w:val="9"/>
    <w:rsid w:val="008B57D4"/>
    <w:rPr>
      <w:rFonts w:ascii="Times" w:hAnsi="Times"/>
      <w:b/>
      <w:bCs/>
      <w:kern w:val="36"/>
      <w:sz w:val="48"/>
      <w:szCs w:val="48"/>
    </w:rPr>
  </w:style>
  <w:style w:type="character" w:customStyle="1" w:styleId="Heading2Char">
    <w:name w:val="Heading 2 Char"/>
    <w:basedOn w:val="DefaultParagraphFont"/>
    <w:link w:val="Heading2"/>
    <w:uiPriority w:val="9"/>
    <w:rsid w:val="008B57D4"/>
    <w:rPr>
      <w:rFonts w:ascii="Times" w:hAnsi="Times"/>
      <w:b/>
      <w:bCs/>
      <w:sz w:val="36"/>
      <w:szCs w:val="36"/>
    </w:rPr>
  </w:style>
  <w:style w:type="paragraph" w:styleId="NormalWeb">
    <w:name w:val="Normal (Web)"/>
    <w:basedOn w:val="Normal"/>
    <w:uiPriority w:val="99"/>
    <w:unhideWhenUsed/>
    <w:rsid w:val="00C17DA9"/>
    <w:pPr>
      <w:spacing w:before="100" w:beforeAutospacing="1" w:after="100" w:afterAutospacing="1"/>
    </w:pPr>
    <w:rPr>
      <w:rFonts w:ascii="Times" w:hAnsi="Times"/>
      <w:sz w:val="20"/>
      <w:szCs w:val="20"/>
    </w:rPr>
  </w:style>
  <w:style w:type="paragraph" w:styleId="Header">
    <w:name w:val="header"/>
    <w:basedOn w:val="Normal"/>
    <w:link w:val="HeaderChar"/>
    <w:uiPriority w:val="99"/>
    <w:unhideWhenUsed/>
    <w:rsid w:val="00EC4195"/>
    <w:pPr>
      <w:tabs>
        <w:tab w:val="center" w:pos="4320"/>
        <w:tab w:val="right" w:pos="8640"/>
      </w:tabs>
    </w:pPr>
    <w:rPr>
      <w:rFonts w:asciiTheme="minorHAnsi" w:hAnsiTheme="minorHAnsi" w:cstheme="minorBidi"/>
    </w:rPr>
  </w:style>
  <w:style w:type="character" w:customStyle="1" w:styleId="HeaderChar">
    <w:name w:val="Header Char"/>
    <w:basedOn w:val="DefaultParagraphFont"/>
    <w:link w:val="Header"/>
    <w:uiPriority w:val="99"/>
    <w:rsid w:val="00EC4195"/>
  </w:style>
  <w:style w:type="paragraph" w:styleId="Footer">
    <w:name w:val="footer"/>
    <w:basedOn w:val="Normal"/>
    <w:link w:val="FooterChar"/>
    <w:uiPriority w:val="99"/>
    <w:unhideWhenUsed/>
    <w:rsid w:val="00EC4195"/>
    <w:pPr>
      <w:tabs>
        <w:tab w:val="center" w:pos="4320"/>
        <w:tab w:val="right" w:pos="8640"/>
      </w:tabs>
    </w:pPr>
    <w:rPr>
      <w:rFonts w:asciiTheme="minorHAnsi" w:hAnsiTheme="minorHAnsi" w:cstheme="minorBidi"/>
    </w:rPr>
  </w:style>
  <w:style w:type="character" w:customStyle="1" w:styleId="FooterChar">
    <w:name w:val="Footer Char"/>
    <w:basedOn w:val="DefaultParagraphFont"/>
    <w:link w:val="Footer"/>
    <w:uiPriority w:val="99"/>
    <w:rsid w:val="00EC4195"/>
  </w:style>
  <w:style w:type="character" w:styleId="PageNumber">
    <w:name w:val="page number"/>
    <w:basedOn w:val="DefaultParagraphFont"/>
    <w:uiPriority w:val="99"/>
    <w:semiHidden/>
    <w:unhideWhenUsed/>
    <w:rsid w:val="00EC4195"/>
  </w:style>
  <w:style w:type="character" w:styleId="CommentReference">
    <w:name w:val="annotation reference"/>
    <w:basedOn w:val="DefaultParagraphFont"/>
    <w:uiPriority w:val="99"/>
    <w:semiHidden/>
    <w:unhideWhenUsed/>
    <w:rsid w:val="00974EF9"/>
    <w:rPr>
      <w:sz w:val="18"/>
      <w:szCs w:val="18"/>
    </w:rPr>
  </w:style>
  <w:style w:type="paragraph" w:styleId="CommentText">
    <w:name w:val="annotation text"/>
    <w:basedOn w:val="Normal"/>
    <w:link w:val="CommentTextChar"/>
    <w:uiPriority w:val="99"/>
    <w:semiHidden/>
    <w:unhideWhenUsed/>
    <w:rsid w:val="00974EF9"/>
  </w:style>
  <w:style w:type="character" w:customStyle="1" w:styleId="CommentTextChar">
    <w:name w:val="Comment Text Char"/>
    <w:basedOn w:val="DefaultParagraphFont"/>
    <w:link w:val="CommentText"/>
    <w:uiPriority w:val="99"/>
    <w:semiHidden/>
    <w:rsid w:val="00974EF9"/>
  </w:style>
  <w:style w:type="paragraph" w:styleId="CommentSubject">
    <w:name w:val="annotation subject"/>
    <w:basedOn w:val="CommentText"/>
    <w:next w:val="CommentText"/>
    <w:link w:val="CommentSubjectChar"/>
    <w:uiPriority w:val="99"/>
    <w:semiHidden/>
    <w:unhideWhenUsed/>
    <w:rsid w:val="00974EF9"/>
    <w:rPr>
      <w:b/>
      <w:bCs/>
      <w:sz w:val="20"/>
      <w:szCs w:val="20"/>
    </w:rPr>
  </w:style>
  <w:style w:type="character" w:customStyle="1" w:styleId="CommentSubjectChar">
    <w:name w:val="Comment Subject Char"/>
    <w:basedOn w:val="CommentTextChar"/>
    <w:link w:val="CommentSubject"/>
    <w:uiPriority w:val="99"/>
    <w:semiHidden/>
    <w:rsid w:val="00974EF9"/>
    <w:rPr>
      <w:b/>
      <w:bCs/>
      <w:sz w:val="20"/>
      <w:szCs w:val="20"/>
    </w:rPr>
  </w:style>
  <w:style w:type="character" w:styleId="FollowedHyperlink">
    <w:name w:val="FollowedHyperlink"/>
    <w:basedOn w:val="DefaultParagraphFont"/>
    <w:uiPriority w:val="99"/>
    <w:semiHidden/>
    <w:unhideWhenUsed/>
    <w:rsid w:val="00BB1E51"/>
    <w:rPr>
      <w:color w:val="800080" w:themeColor="followedHyperlink"/>
      <w:u w:val="single"/>
    </w:rPr>
  </w:style>
  <w:style w:type="table" w:styleId="TableGrid">
    <w:name w:val="Table Grid"/>
    <w:basedOn w:val="TableNormal"/>
    <w:uiPriority w:val="59"/>
    <w:rsid w:val="00FC3F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A957C7"/>
  </w:style>
  <w:style w:type="character" w:styleId="Emphasis">
    <w:name w:val="Emphasis"/>
    <w:basedOn w:val="DefaultParagraphFont"/>
    <w:uiPriority w:val="20"/>
    <w:qFormat/>
    <w:rsid w:val="003D2B8D"/>
    <w:rPr>
      <w:i/>
      <w:iCs/>
    </w:rPr>
  </w:style>
  <w:style w:type="paragraph" w:customStyle="1" w:styleId="p1">
    <w:name w:val="p1"/>
    <w:basedOn w:val="Normal"/>
    <w:rsid w:val="00E80BE9"/>
    <w:rPr>
      <w:rFonts w:ascii="Helvetica" w:eastAsiaTheme="minorHAnsi" w:hAnsi="Helvetica"/>
      <w:sz w:val="14"/>
      <w:szCs w:val="14"/>
    </w:rPr>
  </w:style>
  <w:style w:type="paragraph" w:styleId="NoSpacing">
    <w:name w:val="No Spacing"/>
    <w:aliases w:val="Section Title"/>
    <w:uiPriority w:val="1"/>
    <w:qFormat/>
    <w:rsid w:val="006D764D"/>
    <w:pPr>
      <w:spacing w:before="60" w:after="60"/>
    </w:pPr>
    <w:rPr>
      <w:rFonts w:ascii="Arial" w:eastAsia="Times New Roman" w:hAnsi="Arial" w:cs="Times New Roman"/>
      <w:b/>
      <w:sz w:val="22"/>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90572">
      <w:bodyDiv w:val="1"/>
      <w:marLeft w:val="0"/>
      <w:marRight w:val="0"/>
      <w:marTop w:val="0"/>
      <w:marBottom w:val="0"/>
      <w:divBdr>
        <w:top w:val="none" w:sz="0" w:space="0" w:color="auto"/>
        <w:left w:val="none" w:sz="0" w:space="0" w:color="auto"/>
        <w:bottom w:val="none" w:sz="0" w:space="0" w:color="auto"/>
        <w:right w:val="none" w:sz="0" w:space="0" w:color="auto"/>
      </w:divBdr>
    </w:div>
    <w:div w:id="15474236">
      <w:bodyDiv w:val="1"/>
      <w:marLeft w:val="0"/>
      <w:marRight w:val="0"/>
      <w:marTop w:val="0"/>
      <w:marBottom w:val="0"/>
      <w:divBdr>
        <w:top w:val="none" w:sz="0" w:space="0" w:color="auto"/>
        <w:left w:val="none" w:sz="0" w:space="0" w:color="auto"/>
        <w:bottom w:val="none" w:sz="0" w:space="0" w:color="auto"/>
        <w:right w:val="none" w:sz="0" w:space="0" w:color="auto"/>
      </w:divBdr>
    </w:div>
    <w:div w:id="23750401">
      <w:bodyDiv w:val="1"/>
      <w:marLeft w:val="0"/>
      <w:marRight w:val="0"/>
      <w:marTop w:val="0"/>
      <w:marBottom w:val="0"/>
      <w:divBdr>
        <w:top w:val="none" w:sz="0" w:space="0" w:color="auto"/>
        <w:left w:val="none" w:sz="0" w:space="0" w:color="auto"/>
        <w:bottom w:val="none" w:sz="0" w:space="0" w:color="auto"/>
        <w:right w:val="none" w:sz="0" w:space="0" w:color="auto"/>
      </w:divBdr>
    </w:div>
    <w:div w:id="53283459">
      <w:bodyDiv w:val="1"/>
      <w:marLeft w:val="0"/>
      <w:marRight w:val="0"/>
      <w:marTop w:val="0"/>
      <w:marBottom w:val="0"/>
      <w:divBdr>
        <w:top w:val="none" w:sz="0" w:space="0" w:color="auto"/>
        <w:left w:val="none" w:sz="0" w:space="0" w:color="auto"/>
        <w:bottom w:val="none" w:sz="0" w:space="0" w:color="auto"/>
        <w:right w:val="none" w:sz="0" w:space="0" w:color="auto"/>
      </w:divBdr>
    </w:div>
    <w:div w:id="79178960">
      <w:bodyDiv w:val="1"/>
      <w:marLeft w:val="0"/>
      <w:marRight w:val="0"/>
      <w:marTop w:val="0"/>
      <w:marBottom w:val="0"/>
      <w:divBdr>
        <w:top w:val="none" w:sz="0" w:space="0" w:color="auto"/>
        <w:left w:val="none" w:sz="0" w:space="0" w:color="auto"/>
        <w:bottom w:val="none" w:sz="0" w:space="0" w:color="auto"/>
        <w:right w:val="none" w:sz="0" w:space="0" w:color="auto"/>
      </w:divBdr>
    </w:div>
    <w:div w:id="111092992">
      <w:bodyDiv w:val="1"/>
      <w:marLeft w:val="0"/>
      <w:marRight w:val="0"/>
      <w:marTop w:val="0"/>
      <w:marBottom w:val="0"/>
      <w:divBdr>
        <w:top w:val="none" w:sz="0" w:space="0" w:color="auto"/>
        <w:left w:val="none" w:sz="0" w:space="0" w:color="auto"/>
        <w:bottom w:val="none" w:sz="0" w:space="0" w:color="auto"/>
        <w:right w:val="none" w:sz="0" w:space="0" w:color="auto"/>
      </w:divBdr>
      <w:divsChild>
        <w:div w:id="166218269">
          <w:marLeft w:val="0"/>
          <w:marRight w:val="0"/>
          <w:marTop w:val="0"/>
          <w:marBottom w:val="0"/>
          <w:divBdr>
            <w:top w:val="none" w:sz="0" w:space="0" w:color="auto"/>
            <w:left w:val="none" w:sz="0" w:space="0" w:color="auto"/>
            <w:bottom w:val="none" w:sz="0" w:space="0" w:color="auto"/>
            <w:right w:val="none" w:sz="0" w:space="0" w:color="auto"/>
          </w:divBdr>
        </w:div>
        <w:div w:id="1441685374">
          <w:marLeft w:val="0"/>
          <w:marRight w:val="0"/>
          <w:marTop w:val="0"/>
          <w:marBottom w:val="0"/>
          <w:divBdr>
            <w:top w:val="none" w:sz="0" w:space="0" w:color="auto"/>
            <w:left w:val="none" w:sz="0" w:space="0" w:color="auto"/>
            <w:bottom w:val="none" w:sz="0" w:space="0" w:color="auto"/>
            <w:right w:val="none" w:sz="0" w:space="0" w:color="auto"/>
          </w:divBdr>
        </w:div>
      </w:divsChild>
    </w:div>
    <w:div w:id="191384493">
      <w:bodyDiv w:val="1"/>
      <w:marLeft w:val="0"/>
      <w:marRight w:val="0"/>
      <w:marTop w:val="0"/>
      <w:marBottom w:val="0"/>
      <w:divBdr>
        <w:top w:val="none" w:sz="0" w:space="0" w:color="auto"/>
        <w:left w:val="none" w:sz="0" w:space="0" w:color="auto"/>
        <w:bottom w:val="none" w:sz="0" w:space="0" w:color="auto"/>
        <w:right w:val="none" w:sz="0" w:space="0" w:color="auto"/>
      </w:divBdr>
    </w:div>
    <w:div w:id="272833125">
      <w:bodyDiv w:val="1"/>
      <w:marLeft w:val="0"/>
      <w:marRight w:val="0"/>
      <w:marTop w:val="0"/>
      <w:marBottom w:val="0"/>
      <w:divBdr>
        <w:top w:val="none" w:sz="0" w:space="0" w:color="auto"/>
        <w:left w:val="none" w:sz="0" w:space="0" w:color="auto"/>
        <w:bottom w:val="none" w:sz="0" w:space="0" w:color="auto"/>
        <w:right w:val="none" w:sz="0" w:space="0" w:color="auto"/>
      </w:divBdr>
    </w:div>
    <w:div w:id="298074775">
      <w:bodyDiv w:val="1"/>
      <w:marLeft w:val="0"/>
      <w:marRight w:val="0"/>
      <w:marTop w:val="0"/>
      <w:marBottom w:val="0"/>
      <w:divBdr>
        <w:top w:val="none" w:sz="0" w:space="0" w:color="auto"/>
        <w:left w:val="none" w:sz="0" w:space="0" w:color="auto"/>
        <w:bottom w:val="none" w:sz="0" w:space="0" w:color="auto"/>
        <w:right w:val="none" w:sz="0" w:space="0" w:color="auto"/>
      </w:divBdr>
    </w:div>
    <w:div w:id="317462037">
      <w:bodyDiv w:val="1"/>
      <w:marLeft w:val="0"/>
      <w:marRight w:val="0"/>
      <w:marTop w:val="0"/>
      <w:marBottom w:val="0"/>
      <w:divBdr>
        <w:top w:val="none" w:sz="0" w:space="0" w:color="auto"/>
        <w:left w:val="none" w:sz="0" w:space="0" w:color="auto"/>
        <w:bottom w:val="none" w:sz="0" w:space="0" w:color="auto"/>
        <w:right w:val="none" w:sz="0" w:space="0" w:color="auto"/>
      </w:divBdr>
    </w:div>
    <w:div w:id="387463946">
      <w:bodyDiv w:val="1"/>
      <w:marLeft w:val="0"/>
      <w:marRight w:val="0"/>
      <w:marTop w:val="0"/>
      <w:marBottom w:val="0"/>
      <w:divBdr>
        <w:top w:val="none" w:sz="0" w:space="0" w:color="auto"/>
        <w:left w:val="none" w:sz="0" w:space="0" w:color="auto"/>
        <w:bottom w:val="none" w:sz="0" w:space="0" w:color="auto"/>
        <w:right w:val="none" w:sz="0" w:space="0" w:color="auto"/>
      </w:divBdr>
    </w:div>
    <w:div w:id="420830815">
      <w:bodyDiv w:val="1"/>
      <w:marLeft w:val="0"/>
      <w:marRight w:val="0"/>
      <w:marTop w:val="0"/>
      <w:marBottom w:val="0"/>
      <w:divBdr>
        <w:top w:val="none" w:sz="0" w:space="0" w:color="auto"/>
        <w:left w:val="none" w:sz="0" w:space="0" w:color="auto"/>
        <w:bottom w:val="none" w:sz="0" w:space="0" w:color="auto"/>
        <w:right w:val="none" w:sz="0" w:space="0" w:color="auto"/>
      </w:divBdr>
    </w:div>
    <w:div w:id="474756352">
      <w:bodyDiv w:val="1"/>
      <w:marLeft w:val="0"/>
      <w:marRight w:val="0"/>
      <w:marTop w:val="0"/>
      <w:marBottom w:val="0"/>
      <w:divBdr>
        <w:top w:val="none" w:sz="0" w:space="0" w:color="auto"/>
        <w:left w:val="none" w:sz="0" w:space="0" w:color="auto"/>
        <w:bottom w:val="none" w:sz="0" w:space="0" w:color="auto"/>
        <w:right w:val="none" w:sz="0" w:space="0" w:color="auto"/>
      </w:divBdr>
    </w:div>
    <w:div w:id="487943219">
      <w:bodyDiv w:val="1"/>
      <w:marLeft w:val="0"/>
      <w:marRight w:val="0"/>
      <w:marTop w:val="0"/>
      <w:marBottom w:val="0"/>
      <w:divBdr>
        <w:top w:val="none" w:sz="0" w:space="0" w:color="auto"/>
        <w:left w:val="none" w:sz="0" w:space="0" w:color="auto"/>
        <w:bottom w:val="none" w:sz="0" w:space="0" w:color="auto"/>
        <w:right w:val="none" w:sz="0" w:space="0" w:color="auto"/>
      </w:divBdr>
    </w:div>
    <w:div w:id="510294328">
      <w:bodyDiv w:val="1"/>
      <w:marLeft w:val="0"/>
      <w:marRight w:val="0"/>
      <w:marTop w:val="0"/>
      <w:marBottom w:val="0"/>
      <w:divBdr>
        <w:top w:val="none" w:sz="0" w:space="0" w:color="auto"/>
        <w:left w:val="none" w:sz="0" w:space="0" w:color="auto"/>
        <w:bottom w:val="none" w:sz="0" w:space="0" w:color="auto"/>
        <w:right w:val="none" w:sz="0" w:space="0" w:color="auto"/>
      </w:divBdr>
    </w:div>
    <w:div w:id="538903662">
      <w:bodyDiv w:val="1"/>
      <w:marLeft w:val="0"/>
      <w:marRight w:val="0"/>
      <w:marTop w:val="0"/>
      <w:marBottom w:val="0"/>
      <w:divBdr>
        <w:top w:val="none" w:sz="0" w:space="0" w:color="auto"/>
        <w:left w:val="none" w:sz="0" w:space="0" w:color="auto"/>
        <w:bottom w:val="none" w:sz="0" w:space="0" w:color="auto"/>
        <w:right w:val="none" w:sz="0" w:space="0" w:color="auto"/>
      </w:divBdr>
    </w:div>
    <w:div w:id="584388799">
      <w:bodyDiv w:val="1"/>
      <w:marLeft w:val="0"/>
      <w:marRight w:val="0"/>
      <w:marTop w:val="0"/>
      <w:marBottom w:val="0"/>
      <w:divBdr>
        <w:top w:val="none" w:sz="0" w:space="0" w:color="auto"/>
        <w:left w:val="none" w:sz="0" w:space="0" w:color="auto"/>
        <w:bottom w:val="none" w:sz="0" w:space="0" w:color="auto"/>
        <w:right w:val="none" w:sz="0" w:space="0" w:color="auto"/>
      </w:divBdr>
    </w:div>
    <w:div w:id="691499136">
      <w:bodyDiv w:val="1"/>
      <w:marLeft w:val="0"/>
      <w:marRight w:val="0"/>
      <w:marTop w:val="0"/>
      <w:marBottom w:val="0"/>
      <w:divBdr>
        <w:top w:val="none" w:sz="0" w:space="0" w:color="auto"/>
        <w:left w:val="none" w:sz="0" w:space="0" w:color="auto"/>
        <w:bottom w:val="none" w:sz="0" w:space="0" w:color="auto"/>
        <w:right w:val="none" w:sz="0" w:space="0" w:color="auto"/>
      </w:divBdr>
    </w:div>
    <w:div w:id="700135079">
      <w:bodyDiv w:val="1"/>
      <w:marLeft w:val="0"/>
      <w:marRight w:val="0"/>
      <w:marTop w:val="0"/>
      <w:marBottom w:val="0"/>
      <w:divBdr>
        <w:top w:val="none" w:sz="0" w:space="0" w:color="auto"/>
        <w:left w:val="none" w:sz="0" w:space="0" w:color="auto"/>
        <w:bottom w:val="none" w:sz="0" w:space="0" w:color="auto"/>
        <w:right w:val="none" w:sz="0" w:space="0" w:color="auto"/>
      </w:divBdr>
    </w:div>
    <w:div w:id="736125391">
      <w:bodyDiv w:val="1"/>
      <w:marLeft w:val="0"/>
      <w:marRight w:val="0"/>
      <w:marTop w:val="0"/>
      <w:marBottom w:val="0"/>
      <w:divBdr>
        <w:top w:val="none" w:sz="0" w:space="0" w:color="auto"/>
        <w:left w:val="none" w:sz="0" w:space="0" w:color="auto"/>
        <w:bottom w:val="none" w:sz="0" w:space="0" w:color="auto"/>
        <w:right w:val="none" w:sz="0" w:space="0" w:color="auto"/>
      </w:divBdr>
    </w:div>
    <w:div w:id="773284385">
      <w:bodyDiv w:val="1"/>
      <w:marLeft w:val="0"/>
      <w:marRight w:val="0"/>
      <w:marTop w:val="0"/>
      <w:marBottom w:val="0"/>
      <w:divBdr>
        <w:top w:val="none" w:sz="0" w:space="0" w:color="auto"/>
        <w:left w:val="none" w:sz="0" w:space="0" w:color="auto"/>
        <w:bottom w:val="none" w:sz="0" w:space="0" w:color="auto"/>
        <w:right w:val="none" w:sz="0" w:space="0" w:color="auto"/>
      </w:divBdr>
    </w:div>
    <w:div w:id="813446907">
      <w:bodyDiv w:val="1"/>
      <w:marLeft w:val="0"/>
      <w:marRight w:val="0"/>
      <w:marTop w:val="0"/>
      <w:marBottom w:val="0"/>
      <w:divBdr>
        <w:top w:val="none" w:sz="0" w:space="0" w:color="auto"/>
        <w:left w:val="none" w:sz="0" w:space="0" w:color="auto"/>
        <w:bottom w:val="none" w:sz="0" w:space="0" w:color="auto"/>
        <w:right w:val="none" w:sz="0" w:space="0" w:color="auto"/>
      </w:divBdr>
    </w:div>
    <w:div w:id="839469645">
      <w:bodyDiv w:val="1"/>
      <w:marLeft w:val="0"/>
      <w:marRight w:val="0"/>
      <w:marTop w:val="0"/>
      <w:marBottom w:val="0"/>
      <w:divBdr>
        <w:top w:val="none" w:sz="0" w:space="0" w:color="auto"/>
        <w:left w:val="none" w:sz="0" w:space="0" w:color="auto"/>
        <w:bottom w:val="none" w:sz="0" w:space="0" w:color="auto"/>
        <w:right w:val="none" w:sz="0" w:space="0" w:color="auto"/>
      </w:divBdr>
    </w:div>
    <w:div w:id="867329641">
      <w:bodyDiv w:val="1"/>
      <w:marLeft w:val="0"/>
      <w:marRight w:val="0"/>
      <w:marTop w:val="0"/>
      <w:marBottom w:val="0"/>
      <w:divBdr>
        <w:top w:val="none" w:sz="0" w:space="0" w:color="auto"/>
        <w:left w:val="none" w:sz="0" w:space="0" w:color="auto"/>
        <w:bottom w:val="none" w:sz="0" w:space="0" w:color="auto"/>
        <w:right w:val="none" w:sz="0" w:space="0" w:color="auto"/>
      </w:divBdr>
    </w:div>
    <w:div w:id="895357686">
      <w:bodyDiv w:val="1"/>
      <w:marLeft w:val="0"/>
      <w:marRight w:val="0"/>
      <w:marTop w:val="0"/>
      <w:marBottom w:val="0"/>
      <w:divBdr>
        <w:top w:val="none" w:sz="0" w:space="0" w:color="auto"/>
        <w:left w:val="none" w:sz="0" w:space="0" w:color="auto"/>
        <w:bottom w:val="none" w:sz="0" w:space="0" w:color="auto"/>
        <w:right w:val="none" w:sz="0" w:space="0" w:color="auto"/>
      </w:divBdr>
    </w:div>
    <w:div w:id="904534118">
      <w:bodyDiv w:val="1"/>
      <w:marLeft w:val="0"/>
      <w:marRight w:val="0"/>
      <w:marTop w:val="0"/>
      <w:marBottom w:val="0"/>
      <w:divBdr>
        <w:top w:val="none" w:sz="0" w:space="0" w:color="auto"/>
        <w:left w:val="none" w:sz="0" w:space="0" w:color="auto"/>
        <w:bottom w:val="none" w:sz="0" w:space="0" w:color="auto"/>
        <w:right w:val="none" w:sz="0" w:space="0" w:color="auto"/>
      </w:divBdr>
    </w:div>
    <w:div w:id="974682827">
      <w:bodyDiv w:val="1"/>
      <w:marLeft w:val="0"/>
      <w:marRight w:val="0"/>
      <w:marTop w:val="0"/>
      <w:marBottom w:val="0"/>
      <w:divBdr>
        <w:top w:val="none" w:sz="0" w:space="0" w:color="auto"/>
        <w:left w:val="none" w:sz="0" w:space="0" w:color="auto"/>
        <w:bottom w:val="none" w:sz="0" w:space="0" w:color="auto"/>
        <w:right w:val="none" w:sz="0" w:space="0" w:color="auto"/>
      </w:divBdr>
    </w:div>
    <w:div w:id="1007907551">
      <w:bodyDiv w:val="1"/>
      <w:marLeft w:val="0"/>
      <w:marRight w:val="0"/>
      <w:marTop w:val="0"/>
      <w:marBottom w:val="0"/>
      <w:divBdr>
        <w:top w:val="none" w:sz="0" w:space="0" w:color="auto"/>
        <w:left w:val="none" w:sz="0" w:space="0" w:color="auto"/>
        <w:bottom w:val="none" w:sz="0" w:space="0" w:color="auto"/>
        <w:right w:val="none" w:sz="0" w:space="0" w:color="auto"/>
      </w:divBdr>
    </w:div>
    <w:div w:id="1068574008">
      <w:bodyDiv w:val="1"/>
      <w:marLeft w:val="0"/>
      <w:marRight w:val="0"/>
      <w:marTop w:val="0"/>
      <w:marBottom w:val="0"/>
      <w:divBdr>
        <w:top w:val="none" w:sz="0" w:space="0" w:color="auto"/>
        <w:left w:val="none" w:sz="0" w:space="0" w:color="auto"/>
        <w:bottom w:val="none" w:sz="0" w:space="0" w:color="auto"/>
        <w:right w:val="none" w:sz="0" w:space="0" w:color="auto"/>
      </w:divBdr>
    </w:div>
    <w:div w:id="1083382189">
      <w:bodyDiv w:val="1"/>
      <w:marLeft w:val="0"/>
      <w:marRight w:val="0"/>
      <w:marTop w:val="0"/>
      <w:marBottom w:val="0"/>
      <w:divBdr>
        <w:top w:val="none" w:sz="0" w:space="0" w:color="auto"/>
        <w:left w:val="none" w:sz="0" w:space="0" w:color="auto"/>
        <w:bottom w:val="none" w:sz="0" w:space="0" w:color="auto"/>
        <w:right w:val="none" w:sz="0" w:space="0" w:color="auto"/>
      </w:divBdr>
    </w:div>
    <w:div w:id="1113131275">
      <w:bodyDiv w:val="1"/>
      <w:marLeft w:val="0"/>
      <w:marRight w:val="0"/>
      <w:marTop w:val="0"/>
      <w:marBottom w:val="0"/>
      <w:divBdr>
        <w:top w:val="none" w:sz="0" w:space="0" w:color="auto"/>
        <w:left w:val="none" w:sz="0" w:space="0" w:color="auto"/>
        <w:bottom w:val="none" w:sz="0" w:space="0" w:color="auto"/>
        <w:right w:val="none" w:sz="0" w:space="0" w:color="auto"/>
      </w:divBdr>
    </w:div>
    <w:div w:id="1149832179">
      <w:bodyDiv w:val="1"/>
      <w:marLeft w:val="0"/>
      <w:marRight w:val="0"/>
      <w:marTop w:val="0"/>
      <w:marBottom w:val="0"/>
      <w:divBdr>
        <w:top w:val="none" w:sz="0" w:space="0" w:color="auto"/>
        <w:left w:val="none" w:sz="0" w:space="0" w:color="auto"/>
        <w:bottom w:val="none" w:sz="0" w:space="0" w:color="auto"/>
        <w:right w:val="none" w:sz="0" w:space="0" w:color="auto"/>
      </w:divBdr>
    </w:div>
    <w:div w:id="1201167795">
      <w:bodyDiv w:val="1"/>
      <w:marLeft w:val="0"/>
      <w:marRight w:val="0"/>
      <w:marTop w:val="0"/>
      <w:marBottom w:val="0"/>
      <w:divBdr>
        <w:top w:val="none" w:sz="0" w:space="0" w:color="auto"/>
        <w:left w:val="none" w:sz="0" w:space="0" w:color="auto"/>
        <w:bottom w:val="none" w:sz="0" w:space="0" w:color="auto"/>
        <w:right w:val="none" w:sz="0" w:space="0" w:color="auto"/>
      </w:divBdr>
    </w:div>
    <w:div w:id="1207183512">
      <w:bodyDiv w:val="1"/>
      <w:marLeft w:val="0"/>
      <w:marRight w:val="0"/>
      <w:marTop w:val="0"/>
      <w:marBottom w:val="0"/>
      <w:divBdr>
        <w:top w:val="none" w:sz="0" w:space="0" w:color="auto"/>
        <w:left w:val="none" w:sz="0" w:space="0" w:color="auto"/>
        <w:bottom w:val="none" w:sz="0" w:space="0" w:color="auto"/>
        <w:right w:val="none" w:sz="0" w:space="0" w:color="auto"/>
      </w:divBdr>
    </w:div>
    <w:div w:id="1217283433">
      <w:bodyDiv w:val="1"/>
      <w:marLeft w:val="0"/>
      <w:marRight w:val="0"/>
      <w:marTop w:val="0"/>
      <w:marBottom w:val="0"/>
      <w:divBdr>
        <w:top w:val="none" w:sz="0" w:space="0" w:color="auto"/>
        <w:left w:val="none" w:sz="0" w:space="0" w:color="auto"/>
        <w:bottom w:val="none" w:sz="0" w:space="0" w:color="auto"/>
        <w:right w:val="none" w:sz="0" w:space="0" w:color="auto"/>
      </w:divBdr>
    </w:div>
    <w:div w:id="1235318206">
      <w:bodyDiv w:val="1"/>
      <w:marLeft w:val="0"/>
      <w:marRight w:val="0"/>
      <w:marTop w:val="0"/>
      <w:marBottom w:val="0"/>
      <w:divBdr>
        <w:top w:val="none" w:sz="0" w:space="0" w:color="auto"/>
        <w:left w:val="none" w:sz="0" w:space="0" w:color="auto"/>
        <w:bottom w:val="none" w:sz="0" w:space="0" w:color="auto"/>
        <w:right w:val="none" w:sz="0" w:space="0" w:color="auto"/>
      </w:divBdr>
    </w:div>
    <w:div w:id="1242368046">
      <w:bodyDiv w:val="1"/>
      <w:marLeft w:val="0"/>
      <w:marRight w:val="0"/>
      <w:marTop w:val="0"/>
      <w:marBottom w:val="0"/>
      <w:divBdr>
        <w:top w:val="none" w:sz="0" w:space="0" w:color="auto"/>
        <w:left w:val="none" w:sz="0" w:space="0" w:color="auto"/>
        <w:bottom w:val="none" w:sz="0" w:space="0" w:color="auto"/>
        <w:right w:val="none" w:sz="0" w:space="0" w:color="auto"/>
      </w:divBdr>
    </w:div>
    <w:div w:id="1300959871">
      <w:bodyDiv w:val="1"/>
      <w:marLeft w:val="0"/>
      <w:marRight w:val="0"/>
      <w:marTop w:val="0"/>
      <w:marBottom w:val="0"/>
      <w:divBdr>
        <w:top w:val="none" w:sz="0" w:space="0" w:color="auto"/>
        <w:left w:val="none" w:sz="0" w:space="0" w:color="auto"/>
        <w:bottom w:val="none" w:sz="0" w:space="0" w:color="auto"/>
        <w:right w:val="none" w:sz="0" w:space="0" w:color="auto"/>
      </w:divBdr>
    </w:div>
    <w:div w:id="1322731205">
      <w:bodyDiv w:val="1"/>
      <w:marLeft w:val="0"/>
      <w:marRight w:val="0"/>
      <w:marTop w:val="0"/>
      <w:marBottom w:val="0"/>
      <w:divBdr>
        <w:top w:val="none" w:sz="0" w:space="0" w:color="auto"/>
        <w:left w:val="none" w:sz="0" w:space="0" w:color="auto"/>
        <w:bottom w:val="none" w:sz="0" w:space="0" w:color="auto"/>
        <w:right w:val="none" w:sz="0" w:space="0" w:color="auto"/>
      </w:divBdr>
    </w:div>
    <w:div w:id="1334802630">
      <w:bodyDiv w:val="1"/>
      <w:marLeft w:val="0"/>
      <w:marRight w:val="0"/>
      <w:marTop w:val="0"/>
      <w:marBottom w:val="0"/>
      <w:divBdr>
        <w:top w:val="none" w:sz="0" w:space="0" w:color="auto"/>
        <w:left w:val="none" w:sz="0" w:space="0" w:color="auto"/>
        <w:bottom w:val="none" w:sz="0" w:space="0" w:color="auto"/>
        <w:right w:val="none" w:sz="0" w:space="0" w:color="auto"/>
      </w:divBdr>
      <w:divsChild>
        <w:div w:id="628978721">
          <w:marLeft w:val="0"/>
          <w:marRight w:val="0"/>
          <w:marTop w:val="0"/>
          <w:marBottom w:val="0"/>
          <w:divBdr>
            <w:top w:val="none" w:sz="0" w:space="0" w:color="auto"/>
            <w:left w:val="none" w:sz="0" w:space="0" w:color="auto"/>
            <w:bottom w:val="none" w:sz="0" w:space="0" w:color="auto"/>
            <w:right w:val="none" w:sz="0" w:space="0" w:color="auto"/>
          </w:divBdr>
        </w:div>
        <w:div w:id="1406031680">
          <w:marLeft w:val="0"/>
          <w:marRight w:val="0"/>
          <w:marTop w:val="0"/>
          <w:marBottom w:val="0"/>
          <w:divBdr>
            <w:top w:val="none" w:sz="0" w:space="0" w:color="auto"/>
            <w:left w:val="none" w:sz="0" w:space="0" w:color="auto"/>
            <w:bottom w:val="none" w:sz="0" w:space="0" w:color="auto"/>
            <w:right w:val="none" w:sz="0" w:space="0" w:color="auto"/>
          </w:divBdr>
        </w:div>
      </w:divsChild>
    </w:div>
    <w:div w:id="1384790690">
      <w:bodyDiv w:val="1"/>
      <w:marLeft w:val="0"/>
      <w:marRight w:val="0"/>
      <w:marTop w:val="0"/>
      <w:marBottom w:val="0"/>
      <w:divBdr>
        <w:top w:val="none" w:sz="0" w:space="0" w:color="auto"/>
        <w:left w:val="none" w:sz="0" w:space="0" w:color="auto"/>
        <w:bottom w:val="none" w:sz="0" w:space="0" w:color="auto"/>
        <w:right w:val="none" w:sz="0" w:space="0" w:color="auto"/>
      </w:divBdr>
    </w:div>
    <w:div w:id="1393773483">
      <w:bodyDiv w:val="1"/>
      <w:marLeft w:val="0"/>
      <w:marRight w:val="0"/>
      <w:marTop w:val="0"/>
      <w:marBottom w:val="0"/>
      <w:divBdr>
        <w:top w:val="none" w:sz="0" w:space="0" w:color="auto"/>
        <w:left w:val="none" w:sz="0" w:space="0" w:color="auto"/>
        <w:bottom w:val="none" w:sz="0" w:space="0" w:color="auto"/>
        <w:right w:val="none" w:sz="0" w:space="0" w:color="auto"/>
      </w:divBdr>
    </w:div>
    <w:div w:id="1526867304">
      <w:bodyDiv w:val="1"/>
      <w:marLeft w:val="0"/>
      <w:marRight w:val="0"/>
      <w:marTop w:val="0"/>
      <w:marBottom w:val="0"/>
      <w:divBdr>
        <w:top w:val="none" w:sz="0" w:space="0" w:color="auto"/>
        <w:left w:val="none" w:sz="0" w:space="0" w:color="auto"/>
        <w:bottom w:val="none" w:sz="0" w:space="0" w:color="auto"/>
        <w:right w:val="none" w:sz="0" w:space="0" w:color="auto"/>
      </w:divBdr>
    </w:div>
    <w:div w:id="1562518441">
      <w:bodyDiv w:val="1"/>
      <w:marLeft w:val="0"/>
      <w:marRight w:val="0"/>
      <w:marTop w:val="0"/>
      <w:marBottom w:val="0"/>
      <w:divBdr>
        <w:top w:val="none" w:sz="0" w:space="0" w:color="auto"/>
        <w:left w:val="none" w:sz="0" w:space="0" w:color="auto"/>
        <w:bottom w:val="none" w:sz="0" w:space="0" w:color="auto"/>
        <w:right w:val="none" w:sz="0" w:space="0" w:color="auto"/>
      </w:divBdr>
    </w:div>
    <w:div w:id="1578130873">
      <w:bodyDiv w:val="1"/>
      <w:marLeft w:val="0"/>
      <w:marRight w:val="0"/>
      <w:marTop w:val="0"/>
      <w:marBottom w:val="0"/>
      <w:divBdr>
        <w:top w:val="none" w:sz="0" w:space="0" w:color="auto"/>
        <w:left w:val="none" w:sz="0" w:space="0" w:color="auto"/>
        <w:bottom w:val="none" w:sz="0" w:space="0" w:color="auto"/>
        <w:right w:val="none" w:sz="0" w:space="0" w:color="auto"/>
      </w:divBdr>
    </w:div>
    <w:div w:id="1619876409">
      <w:bodyDiv w:val="1"/>
      <w:marLeft w:val="0"/>
      <w:marRight w:val="0"/>
      <w:marTop w:val="0"/>
      <w:marBottom w:val="0"/>
      <w:divBdr>
        <w:top w:val="none" w:sz="0" w:space="0" w:color="auto"/>
        <w:left w:val="none" w:sz="0" w:space="0" w:color="auto"/>
        <w:bottom w:val="none" w:sz="0" w:space="0" w:color="auto"/>
        <w:right w:val="none" w:sz="0" w:space="0" w:color="auto"/>
      </w:divBdr>
    </w:div>
    <w:div w:id="1629512739">
      <w:bodyDiv w:val="1"/>
      <w:marLeft w:val="0"/>
      <w:marRight w:val="0"/>
      <w:marTop w:val="0"/>
      <w:marBottom w:val="0"/>
      <w:divBdr>
        <w:top w:val="none" w:sz="0" w:space="0" w:color="auto"/>
        <w:left w:val="none" w:sz="0" w:space="0" w:color="auto"/>
        <w:bottom w:val="none" w:sz="0" w:space="0" w:color="auto"/>
        <w:right w:val="none" w:sz="0" w:space="0" w:color="auto"/>
      </w:divBdr>
      <w:divsChild>
        <w:div w:id="983579680">
          <w:marLeft w:val="0"/>
          <w:marRight w:val="0"/>
          <w:marTop w:val="0"/>
          <w:marBottom w:val="0"/>
          <w:divBdr>
            <w:top w:val="none" w:sz="0" w:space="0" w:color="auto"/>
            <w:left w:val="none" w:sz="0" w:space="0" w:color="auto"/>
            <w:bottom w:val="none" w:sz="0" w:space="0" w:color="auto"/>
            <w:right w:val="none" w:sz="0" w:space="0" w:color="auto"/>
          </w:divBdr>
        </w:div>
        <w:div w:id="866527967">
          <w:marLeft w:val="0"/>
          <w:marRight w:val="0"/>
          <w:marTop w:val="0"/>
          <w:marBottom w:val="0"/>
          <w:divBdr>
            <w:top w:val="none" w:sz="0" w:space="0" w:color="auto"/>
            <w:left w:val="none" w:sz="0" w:space="0" w:color="auto"/>
            <w:bottom w:val="none" w:sz="0" w:space="0" w:color="auto"/>
            <w:right w:val="none" w:sz="0" w:space="0" w:color="auto"/>
          </w:divBdr>
        </w:div>
        <w:div w:id="978728193">
          <w:marLeft w:val="0"/>
          <w:marRight w:val="0"/>
          <w:marTop w:val="0"/>
          <w:marBottom w:val="0"/>
          <w:divBdr>
            <w:top w:val="none" w:sz="0" w:space="0" w:color="auto"/>
            <w:left w:val="none" w:sz="0" w:space="0" w:color="auto"/>
            <w:bottom w:val="none" w:sz="0" w:space="0" w:color="auto"/>
            <w:right w:val="none" w:sz="0" w:space="0" w:color="auto"/>
          </w:divBdr>
        </w:div>
        <w:div w:id="1855724522">
          <w:marLeft w:val="0"/>
          <w:marRight w:val="0"/>
          <w:marTop w:val="0"/>
          <w:marBottom w:val="0"/>
          <w:divBdr>
            <w:top w:val="none" w:sz="0" w:space="0" w:color="auto"/>
            <w:left w:val="none" w:sz="0" w:space="0" w:color="auto"/>
            <w:bottom w:val="none" w:sz="0" w:space="0" w:color="auto"/>
            <w:right w:val="none" w:sz="0" w:space="0" w:color="auto"/>
          </w:divBdr>
        </w:div>
        <w:div w:id="1830243683">
          <w:marLeft w:val="0"/>
          <w:marRight w:val="0"/>
          <w:marTop w:val="0"/>
          <w:marBottom w:val="0"/>
          <w:divBdr>
            <w:top w:val="none" w:sz="0" w:space="0" w:color="auto"/>
            <w:left w:val="none" w:sz="0" w:space="0" w:color="auto"/>
            <w:bottom w:val="none" w:sz="0" w:space="0" w:color="auto"/>
            <w:right w:val="none" w:sz="0" w:space="0" w:color="auto"/>
          </w:divBdr>
        </w:div>
      </w:divsChild>
    </w:div>
    <w:div w:id="1690134470">
      <w:bodyDiv w:val="1"/>
      <w:marLeft w:val="0"/>
      <w:marRight w:val="0"/>
      <w:marTop w:val="0"/>
      <w:marBottom w:val="0"/>
      <w:divBdr>
        <w:top w:val="none" w:sz="0" w:space="0" w:color="auto"/>
        <w:left w:val="none" w:sz="0" w:space="0" w:color="auto"/>
        <w:bottom w:val="none" w:sz="0" w:space="0" w:color="auto"/>
        <w:right w:val="none" w:sz="0" w:space="0" w:color="auto"/>
      </w:divBdr>
    </w:div>
    <w:div w:id="1715734386">
      <w:bodyDiv w:val="1"/>
      <w:marLeft w:val="0"/>
      <w:marRight w:val="0"/>
      <w:marTop w:val="0"/>
      <w:marBottom w:val="0"/>
      <w:divBdr>
        <w:top w:val="none" w:sz="0" w:space="0" w:color="auto"/>
        <w:left w:val="none" w:sz="0" w:space="0" w:color="auto"/>
        <w:bottom w:val="none" w:sz="0" w:space="0" w:color="auto"/>
        <w:right w:val="none" w:sz="0" w:space="0" w:color="auto"/>
      </w:divBdr>
    </w:div>
    <w:div w:id="1724909252">
      <w:bodyDiv w:val="1"/>
      <w:marLeft w:val="0"/>
      <w:marRight w:val="0"/>
      <w:marTop w:val="0"/>
      <w:marBottom w:val="0"/>
      <w:divBdr>
        <w:top w:val="none" w:sz="0" w:space="0" w:color="auto"/>
        <w:left w:val="none" w:sz="0" w:space="0" w:color="auto"/>
        <w:bottom w:val="none" w:sz="0" w:space="0" w:color="auto"/>
        <w:right w:val="none" w:sz="0" w:space="0" w:color="auto"/>
      </w:divBdr>
    </w:div>
    <w:div w:id="1753819243">
      <w:bodyDiv w:val="1"/>
      <w:marLeft w:val="0"/>
      <w:marRight w:val="0"/>
      <w:marTop w:val="0"/>
      <w:marBottom w:val="0"/>
      <w:divBdr>
        <w:top w:val="none" w:sz="0" w:space="0" w:color="auto"/>
        <w:left w:val="none" w:sz="0" w:space="0" w:color="auto"/>
        <w:bottom w:val="none" w:sz="0" w:space="0" w:color="auto"/>
        <w:right w:val="none" w:sz="0" w:space="0" w:color="auto"/>
      </w:divBdr>
    </w:div>
    <w:div w:id="1798184638">
      <w:bodyDiv w:val="1"/>
      <w:marLeft w:val="0"/>
      <w:marRight w:val="0"/>
      <w:marTop w:val="0"/>
      <w:marBottom w:val="0"/>
      <w:divBdr>
        <w:top w:val="none" w:sz="0" w:space="0" w:color="auto"/>
        <w:left w:val="none" w:sz="0" w:space="0" w:color="auto"/>
        <w:bottom w:val="none" w:sz="0" w:space="0" w:color="auto"/>
        <w:right w:val="none" w:sz="0" w:space="0" w:color="auto"/>
      </w:divBdr>
    </w:div>
    <w:div w:id="1835610800">
      <w:bodyDiv w:val="1"/>
      <w:marLeft w:val="0"/>
      <w:marRight w:val="0"/>
      <w:marTop w:val="0"/>
      <w:marBottom w:val="0"/>
      <w:divBdr>
        <w:top w:val="none" w:sz="0" w:space="0" w:color="auto"/>
        <w:left w:val="none" w:sz="0" w:space="0" w:color="auto"/>
        <w:bottom w:val="none" w:sz="0" w:space="0" w:color="auto"/>
        <w:right w:val="none" w:sz="0" w:space="0" w:color="auto"/>
      </w:divBdr>
    </w:div>
    <w:div w:id="1838765721">
      <w:bodyDiv w:val="1"/>
      <w:marLeft w:val="0"/>
      <w:marRight w:val="0"/>
      <w:marTop w:val="0"/>
      <w:marBottom w:val="0"/>
      <w:divBdr>
        <w:top w:val="none" w:sz="0" w:space="0" w:color="auto"/>
        <w:left w:val="none" w:sz="0" w:space="0" w:color="auto"/>
        <w:bottom w:val="none" w:sz="0" w:space="0" w:color="auto"/>
        <w:right w:val="none" w:sz="0" w:space="0" w:color="auto"/>
      </w:divBdr>
    </w:div>
    <w:div w:id="1894850483">
      <w:bodyDiv w:val="1"/>
      <w:marLeft w:val="0"/>
      <w:marRight w:val="0"/>
      <w:marTop w:val="0"/>
      <w:marBottom w:val="0"/>
      <w:divBdr>
        <w:top w:val="none" w:sz="0" w:space="0" w:color="auto"/>
        <w:left w:val="none" w:sz="0" w:space="0" w:color="auto"/>
        <w:bottom w:val="none" w:sz="0" w:space="0" w:color="auto"/>
        <w:right w:val="none" w:sz="0" w:space="0" w:color="auto"/>
      </w:divBdr>
      <w:divsChild>
        <w:div w:id="1022895893">
          <w:marLeft w:val="0"/>
          <w:marRight w:val="0"/>
          <w:marTop w:val="0"/>
          <w:marBottom w:val="0"/>
          <w:divBdr>
            <w:top w:val="none" w:sz="0" w:space="0" w:color="auto"/>
            <w:left w:val="none" w:sz="0" w:space="0" w:color="auto"/>
            <w:bottom w:val="none" w:sz="0" w:space="0" w:color="auto"/>
            <w:right w:val="none" w:sz="0" w:space="0" w:color="auto"/>
          </w:divBdr>
        </w:div>
      </w:divsChild>
    </w:div>
    <w:div w:id="1912345027">
      <w:bodyDiv w:val="1"/>
      <w:marLeft w:val="0"/>
      <w:marRight w:val="0"/>
      <w:marTop w:val="0"/>
      <w:marBottom w:val="0"/>
      <w:divBdr>
        <w:top w:val="none" w:sz="0" w:space="0" w:color="auto"/>
        <w:left w:val="none" w:sz="0" w:space="0" w:color="auto"/>
        <w:bottom w:val="none" w:sz="0" w:space="0" w:color="auto"/>
        <w:right w:val="none" w:sz="0" w:space="0" w:color="auto"/>
      </w:divBdr>
    </w:div>
    <w:div w:id="1955284551">
      <w:bodyDiv w:val="1"/>
      <w:marLeft w:val="0"/>
      <w:marRight w:val="0"/>
      <w:marTop w:val="0"/>
      <w:marBottom w:val="0"/>
      <w:divBdr>
        <w:top w:val="none" w:sz="0" w:space="0" w:color="auto"/>
        <w:left w:val="none" w:sz="0" w:space="0" w:color="auto"/>
        <w:bottom w:val="none" w:sz="0" w:space="0" w:color="auto"/>
        <w:right w:val="none" w:sz="0" w:space="0" w:color="auto"/>
      </w:divBdr>
    </w:div>
    <w:div w:id="1975135977">
      <w:bodyDiv w:val="1"/>
      <w:marLeft w:val="0"/>
      <w:marRight w:val="0"/>
      <w:marTop w:val="0"/>
      <w:marBottom w:val="0"/>
      <w:divBdr>
        <w:top w:val="none" w:sz="0" w:space="0" w:color="auto"/>
        <w:left w:val="none" w:sz="0" w:space="0" w:color="auto"/>
        <w:bottom w:val="none" w:sz="0" w:space="0" w:color="auto"/>
        <w:right w:val="none" w:sz="0" w:space="0" w:color="auto"/>
      </w:divBdr>
    </w:div>
    <w:div w:id="2000572297">
      <w:bodyDiv w:val="1"/>
      <w:marLeft w:val="0"/>
      <w:marRight w:val="0"/>
      <w:marTop w:val="0"/>
      <w:marBottom w:val="0"/>
      <w:divBdr>
        <w:top w:val="none" w:sz="0" w:space="0" w:color="auto"/>
        <w:left w:val="none" w:sz="0" w:space="0" w:color="auto"/>
        <w:bottom w:val="none" w:sz="0" w:space="0" w:color="auto"/>
        <w:right w:val="none" w:sz="0" w:space="0" w:color="auto"/>
      </w:divBdr>
    </w:div>
    <w:div w:id="2036924641">
      <w:bodyDiv w:val="1"/>
      <w:marLeft w:val="0"/>
      <w:marRight w:val="0"/>
      <w:marTop w:val="0"/>
      <w:marBottom w:val="0"/>
      <w:divBdr>
        <w:top w:val="none" w:sz="0" w:space="0" w:color="auto"/>
        <w:left w:val="none" w:sz="0" w:space="0" w:color="auto"/>
        <w:bottom w:val="none" w:sz="0" w:space="0" w:color="auto"/>
        <w:right w:val="none" w:sz="0" w:space="0" w:color="auto"/>
      </w:divBdr>
      <w:divsChild>
        <w:div w:id="1760324659">
          <w:marLeft w:val="0"/>
          <w:marRight w:val="0"/>
          <w:marTop w:val="0"/>
          <w:marBottom w:val="0"/>
          <w:divBdr>
            <w:top w:val="none" w:sz="0" w:space="0" w:color="auto"/>
            <w:left w:val="none" w:sz="0" w:space="0" w:color="auto"/>
            <w:bottom w:val="none" w:sz="0" w:space="0" w:color="auto"/>
            <w:right w:val="none" w:sz="0" w:space="0" w:color="auto"/>
          </w:divBdr>
          <w:divsChild>
            <w:div w:id="1118572207">
              <w:marLeft w:val="0"/>
              <w:marRight w:val="0"/>
              <w:marTop w:val="0"/>
              <w:marBottom w:val="0"/>
              <w:divBdr>
                <w:top w:val="none" w:sz="0" w:space="0" w:color="auto"/>
                <w:left w:val="none" w:sz="0" w:space="0" w:color="auto"/>
                <w:bottom w:val="none" w:sz="0" w:space="0" w:color="auto"/>
                <w:right w:val="none" w:sz="0" w:space="0" w:color="auto"/>
              </w:divBdr>
              <w:divsChild>
                <w:div w:id="201222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967941">
      <w:bodyDiv w:val="1"/>
      <w:marLeft w:val="0"/>
      <w:marRight w:val="0"/>
      <w:marTop w:val="0"/>
      <w:marBottom w:val="0"/>
      <w:divBdr>
        <w:top w:val="none" w:sz="0" w:space="0" w:color="auto"/>
        <w:left w:val="none" w:sz="0" w:space="0" w:color="auto"/>
        <w:bottom w:val="none" w:sz="0" w:space="0" w:color="auto"/>
        <w:right w:val="none" w:sz="0" w:space="0" w:color="auto"/>
      </w:divBdr>
    </w:div>
    <w:div w:id="2065710254">
      <w:bodyDiv w:val="1"/>
      <w:marLeft w:val="0"/>
      <w:marRight w:val="0"/>
      <w:marTop w:val="0"/>
      <w:marBottom w:val="0"/>
      <w:divBdr>
        <w:top w:val="none" w:sz="0" w:space="0" w:color="auto"/>
        <w:left w:val="none" w:sz="0" w:space="0" w:color="auto"/>
        <w:bottom w:val="none" w:sz="0" w:space="0" w:color="auto"/>
        <w:right w:val="none" w:sz="0" w:space="0" w:color="auto"/>
      </w:divBdr>
    </w:div>
    <w:div w:id="20815174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truelove@colorado.edu" TargetMode="External"/><Relationship Id="rId20" Type="http://schemas.openxmlformats.org/officeDocument/2006/relationships/hyperlink" Target="http://www.colorado.edu/policies/observance-religious-holidays-and-absences-classes-andor-exams" TargetMode="External"/><Relationship Id="rId21" Type="http://schemas.openxmlformats.org/officeDocument/2006/relationships/header" Target="header1.xml"/><Relationship Id="rId22" Type="http://schemas.openxmlformats.org/officeDocument/2006/relationships/footer" Target="footer1.xml"/><Relationship Id="rId23" Type="http://schemas.openxmlformats.org/officeDocument/2006/relationships/footer" Target="footer2.xml"/><Relationship Id="rId24" Type="http://schemas.openxmlformats.org/officeDocument/2006/relationships/header" Target="header2.xml"/><Relationship Id="rId25" Type="http://schemas.openxmlformats.org/officeDocument/2006/relationships/footer" Target="footer3.xml"/><Relationship Id="rId26" Type="http://schemas.openxmlformats.org/officeDocument/2006/relationships/footer" Target="footer4.xm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hyperlink" Target="mailto:Kripa.Dongol@colorado.edu" TargetMode="External"/><Relationship Id="rId11" Type="http://schemas.openxmlformats.org/officeDocument/2006/relationships/hyperlink" Target="http://www.colorado.edu/disabilityservices/students" TargetMode="External"/><Relationship Id="rId12" Type="http://schemas.openxmlformats.org/officeDocument/2006/relationships/hyperlink" Target="mailto:dsinfo@colorado.edu" TargetMode="External"/><Relationship Id="rId13" Type="http://schemas.openxmlformats.org/officeDocument/2006/relationships/hyperlink" Target="http://www.colorado.edu/disabilityservices/students/temporary-medical-conditions" TargetMode="External"/><Relationship Id="rId14" Type="http://schemas.openxmlformats.org/officeDocument/2006/relationships/hyperlink" Target="http://www.colorado.edu/policies/student-classroom-and-course-related-behavior" TargetMode="External"/><Relationship Id="rId15" Type="http://schemas.openxmlformats.org/officeDocument/2006/relationships/hyperlink" Target="http://www.colorado.edu/osccr/" TargetMode="External"/><Relationship Id="rId16" Type="http://schemas.openxmlformats.org/officeDocument/2006/relationships/hyperlink" Target="mailto:honor@colorado.edu" TargetMode="External"/><Relationship Id="rId17" Type="http://schemas.openxmlformats.org/officeDocument/2006/relationships/hyperlink" Target="https://www.colorado.edu/osccr/honor-code" TargetMode="External"/><Relationship Id="rId18" Type="http://schemas.openxmlformats.org/officeDocument/2006/relationships/hyperlink" Target="https://cuboulder.qualtrics.com/jfe/form/SV_0PnqVK4kkIJIZnf" TargetMode="External"/><Relationship Id="rId19" Type="http://schemas.openxmlformats.org/officeDocument/2006/relationships/hyperlink" Target="http://www.colorado.edu/institutionalequity/"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6246D645-4EF9-AA43-BE27-6B6052FE5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13</Pages>
  <Words>3676</Words>
  <Characters>20959</Characters>
  <Application>Microsoft Macintosh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M Jacobs</dc:creator>
  <cp:lastModifiedBy>Yaffa E Truelove</cp:lastModifiedBy>
  <cp:revision>22</cp:revision>
  <cp:lastPrinted>2017-01-27T17:15:00Z</cp:lastPrinted>
  <dcterms:created xsi:type="dcterms:W3CDTF">2019-08-23T17:38:00Z</dcterms:created>
  <dcterms:modified xsi:type="dcterms:W3CDTF">2019-08-25T00:43:00Z</dcterms:modified>
</cp:coreProperties>
</file>