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73200" w14:textId="0F25CE48" w:rsidR="006E7886" w:rsidRDefault="006E7886" w:rsidP="00610974">
      <w:pPr>
        <w:jc w:val="both"/>
        <w:rPr>
          <w:rFonts w:eastAsia="Times New Roman"/>
          <w:b/>
          <w:color w:val="000000"/>
        </w:rPr>
      </w:pPr>
      <w:r w:rsidRPr="0068743D">
        <w:rPr>
          <w:rFonts w:eastAsia="Times New Roman"/>
          <w:b/>
          <w:color w:val="000000"/>
        </w:rPr>
        <w:t xml:space="preserve">Professor </w:t>
      </w:r>
      <w:r w:rsidR="00743E77">
        <w:rPr>
          <w:rFonts w:eastAsia="Times New Roman"/>
          <w:b/>
          <w:color w:val="000000"/>
        </w:rPr>
        <w:t xml:space="preserve">Yaffa </w:t>
      </w:r>
      <w:r w:rsidRPr="0068743D">
        <w:rPr>
          <w:rFonts w:eastAsia="Times New Roman"/>
          <w:b/>
          <w:color w:val="000000"/>
        </w:rPr>
        <w:t>Truelove</w:t>
      </w:r>
    </w:p>
    <w:p w14:paraId="646247FF" w14:textId="6AA07D7B" w:rsidR="004B4BFB" w:rsidRDefault="004B4BFB" w:rsidP="00610974">
      <w:pPr>
        <w:jc w:val="both"/>
        <w:rPr>
          <w:rFonts w:eastAsia="Times New Roman"/>
          <w:b/>
          <w:color w:val="000000"/>
        </w:rPr>
      </w:pPr>
      <w:r>
        <w:rPr>
          <w:rFonts w:eastAsia="Times New Roman"/>
          <w:b/>
          <w:color w:val="000000"/>
        </w:rPr>
        <w:t>Department of Geography</w:t>
      </w:r>
    </w:p>
    <w:p w14:paraId="2970E225" w14:textId="387652A4" w:rsidR="004B4BFB" w:rsidRPr="0068743D" w:rsidRDefault="004B4BFB" w:rsidP="00610974">
      <w:pPr>
        <w:jc w:val="both"/>
        <w:rPr>
          <w:rFonts w:eastAsia="Times New Roman"/>
          <w:b/>
          <w:color w:val="000000"/>
        </w:rPr>
      </w:pPr>
      <w:r>
        <w:rPr>
          <w:rFonts w:eastAsia="Times New Roman"/>
          <w:b/>
          <w:color w:val="000000"/>
        </w:rPr>
        <w:t xml:space="preserve">International Affairs </w:t>
      </w:r>
      <w:r w:rsidR="00651935">
        <w:rPr>
          <w:rFonts w:eastAsia="Times New Roman"/>
          <w:b/>
          <w:color w:val="000000"/>
        </w:rPr>
        <w:t>Program</w:t>
      </w:r>
    </w:p>
    <w:p w14:paraId="4D314D44" w14:textId="0DFCD13C" w:rsidR="006E7886" w:rsidRPr="0068743D" w:rsidRDefault="006E7886" w:rsidP="00610974">
      <w:pPr>
        <w:jc w:val="both"/>
        <w:rPr>
          <w:rFonts w:eastAsia="Times New Roman"/>
          <w:b/>
          <w:color w:val="000000"/>
        </w:rPr>
      </w:pPr>
      <w:r w:rsidRPr="0068743D">
        <w:rPr>
          <w:rFonts w:eastAsia="Times New Roman"/>
          <w:b/>
          <w:color w:val="000000"/>
        </w:rPr>
        <w:t>truelove@colorado.edu</w:t>
      </w:r>
    </w:p>
    <w:p w14:paraId="5234810C" w14:textId="11566DB5" w:rsidR="006E7886" w:rsidRPr="0068743D" w:rsidRDefault="006E7886" w:rsidP="00610974">
      <w:pPr>
        <w:jc w:val="both"/>
        <w:rPr>
          <w:rFonts w:eastAsia="Times New Roman"/>
          <w:b/>
          <w:color w:val="000000"/>
        </w:rPr>
      </w:pPr>
      <w:r w:rsidRPr="0068743D">
        <w:rPr>
          <w:rFonts w:eastAsia="Times New Roman"/>
          <w:b/>
          <w:color w:val="000000"/>
        </w:rPr>
        <w:t>Office:</w:t>
      </w:r>
      <w:r w:rsidR="00312EB3">
        <w:rPr>
          <w:rFonts w:eastAsia="Times New Roman"/>
          <w:b/>
          <w:color w:val="000000"/>
        </w:rPr>
        <w:t xml:space="preserve"> Gugge</w:t>
      </w:r>
      <w:r w:rsidR="00665AB8">
        <w:rPr>
          <w:rFonts w:eastAsia="Times New Roman"/>
          <w:b/>
          <w:color w:val="000000"/>
        </w:rPr>
        <w:t>n</w:t>
      </w:r>
      <w:r w:rsidR="00312EB3">
        <w:rPr>
          <w:rFonts w:eastAsia="Times New Roman"/>
          <w:b/>
          <w:color w:val="000000"/>
        </w:rPr>
        <w:t>heim 207</w:t>
      </w:r>
    </w:p>
    <w:p w14:paraId="1C14C106" w14:textId="6D100177" w:rsidR="006E7886" w:rsidRDefault="006E7886" w:rsidP="00610974">
      <w:pPr>
        <w:jc w:val="both"/>
        <w:rPr>
          <w:rFonts w:eastAsia="Times New Roman"/>
          <w:b/>
          <w:color w:val="000000"/>
        </w:rPr>
      </w:pPr>
      <w:r w:rsidRPr="0068743D">
        <w:rPr>
          <w:rFonts w:eastAsia="Times New Roman"/>
          <w:b/>
          <w:color w:val="000000"/>
        </w:rPr>
        <w:t>Office hours:</w:t>
      </w:r>
      <w:r w:rsidR="00F95A07">
        <w:rPr>
          <w:rFonts w:eastAsia="Times New Roman"/>
          <w:b/>
          <w:color w:val="000000"/>
        </w:rPr>
        <w:t xml:space="preserve"> Tues/Thurs </w:t>
      </w:r>
      <w:r w:rsidR="0052239A">
        <w:rPr>
          <w:rFonts w:eastAsia="Times New Roman"/>
          <w:b/>
          <w:color w:val="000000"/>
        </w:rPr>
        <w:t>2-3pm</w:t>
      </w:r>
    </w:p>
    <w:p w14:paraId="50E004DA" w14:textId="77777777" w:rsidR="006E7886" w:rsidRDefault="006E7886" w:rsidP="00610974">
      <w:pPr>
        <w:jc w:val="both"/>
        <w:rPr>
          <w:rFonts w:eastAsia="Times New Roman"/>
          <w:color w:val="000000"/>
          <w:sz w:val="22"/>
          <w:szCs w:val="22"/>
        </w:rPr>
      </w:pPr>
    </w:p>
    <w:p w14:paraId="48D5C808" w14:textId="77777777" w:rsidR="0068743D" w:rsidRDefault="0068743D" w:rsidP="00610974">
      <w:pPr>
        <w:jc w:val="both"/>
        <w:rPr>
          <w:rFonts w:eastAsia="Times New Roman"/>
          <w:b/>
          <w:color w:val="000000"/>
          <w:sz w:val="22"/>
          <w:szCs w:val="22"/>
          <w:u w:val="single"/>
        </w:rPr>
      </w:pPr>
    </w:p>
    <w:p w14:paraId="19C5501C" w14:textId="2782C0A9" w:rsidR="006E7886" w:rsidRPr="0068743D" w:rsidRDefault="006E7886" w:rsidP="00957DDC">
      <w:pPr>
        <w:jc w:val="center"/>
        <w:rPr>
          <w:rFonts w:eastAsia="Times New Roman"/>
          <w:b/>
          <w:color w:val="000000"/>
          <w:sz w:val="28"/>
          <w:szCs w:val="28"/>
          <w:u w:val="single"/>
        </w:rPr>
      </w:pPr>
      <w:r w:rsidRPr="0068743D">
        <w:rPr>
          <w:rFonts w:eastAsia="Times New Roman"/>
          <w:b/>
          <w:color w:val="000000"/>
          <w:sz w:val="28"/>
          <w:szCs w:val="28"/>
          <w:u w:val="single"/>
        </w:rPr>
        <w:t xml:space="preserve">IAFS </w:t>
      </w:r>
      <w:r w:rsidR="00881C99" w:rsidRPr="0068743D">
        <w:rPr>
          <w:rFonts w:eastAsia="Times New Roman"/>
          <w:b/>
          <w:color w:val="000000"/>
          <w:sz w:val="28"/>
          <w:szCs w:val="28"/>
          <w:u w:val="single"/>
        </w:rPr>
        <w:t>4500: Global Political Ecology</w:t>
      </w:r>
    </w:p>
    <w:p w14:paraId="3A1A3FF7" w14:textId="77777777" w:rsidR="006E7886" w:rsidRDefault="006E7886" w:rsidP="00610974">
      <w:pPr>
        <w:jc w:val="both"/>
        <w:rPr>
          <w:rFonts w:eastAsia="Times New Roman"/>
          <w:color w:val="000000"/>
          <w:sz w:val="22"/>
          <w:szCs w:val="22"/>
        </w:rPr>
      </w:pPr>
    </w:p>
    <w:p w14:paraId="1845EA11" w14:textId="3C121134" w:rsidR="006E7886" w:rsidRDefault="00957DDC" w:rsidP="00610974">
      <w:pPr>
        <w:jc w:val="both"/>
        <w:rPr>
          <w:rFonts w:eastAsia="Times New Roman"/>
          <w:color w:val="000000"/>
          <w:sz w:val="22"/>
          <w:szCs w:val="22"/>
        </w:rPr>
      </w:pPr>
      <w:r w:rsidRPr="00957DDC">
        <w:rPr>
          <w:rFonts w:eastAsia="Times New Roman"/>
          <w:noProof/>
          <w:color w:val="000000"/>
          <w:sz w:val="22"/>
          <w:szCs w:val="22"/>
        </w:rPr>
        <w:drawing>
          <wp:inline distT="0" distB="0" distL="0" distR="0" wp14:anchorId="1C2AC54B" wp14:editId="2FDF9A13">
            <wp:extent cx="5526555" cy="3105661"/>
            <wp:effectExtent l="0" t="0" r="1079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5526555" cy="3105661"/>
                    </a:xfrm>
                    <a:prstGeom prst="rect">
                      <a:avLst/>
                    </a:prstGeom>
                  </pic:spPr>
                </pic:pic>
              </a:graphicData>
            </a:graphic>
          </wp:inline>
        </w:drawing>
      </w:r>
    </w:p>
    <w:p w14:paraId="17C15A75" w14:textId="77777777" w:rsidR="00957DDC" w:rsidRDefault="00957DDC" w:rsidP="00610974">
      <w:pPr>
        <w:jc w:val="both"/>
        <w:rPr>
          <w:rFonts w:eastAsia="Times New Roman"/>
          <w:color w:val="000000"/>
          <w:sz w:val="22"/>
          <w:szCs w:val="22"/>
        </w:rPr>
      </w:pPr>
    </w:p>
    <w:p w14:paraId="72A22E18" w14:textId="6D45DF63" w:rsidR="00F95BA3" w:rsidRPr="004B4BFB" w:rsidRDefault="006E7886" w:rsidP="00610974">
      <w:pPr>
        <w:jc w:val="both"/>
        <w:rPr>
          <w:rFonts w:eastAsia="Times New Roman"/>
          <w:color w:val="000000"/>
        </w:rPr>
      </w:pPr>
      <w:r w:rsidRPr="0068743D">
        <w:rPr>
          <w:rFonts w:eastAsia="Times New Roman"/>
          <w:color w:val="000000"/>
        </w:rPr>
        <w:t>This course</w:t>
      </w:r>
      <w:r w:rsidR="00A20C34">
        <w:rPr>
          <w:rFonts w:eastAsia="Times New Roman"/>
          <w:color w:val="000000"/>
        </w:rPr>
        <w:t xml:space="preserve"> explores the relationship</w:t>
      </w:r>
      <w:r w:rsidRPr="0068743D">
        <w:rPr>
          <w:rFonts w:eastAsia="Times New Roman"/>
          <w:color w:val="000000"/>
        </w:rPr>
        <w:t xml:space="preserve"> between politics (broadly defined) and the environment at the global level. </w:t>
      </w:r>
      <w:r w:rsidR="00B72A1F" w:rsidRPr="0068743D">
        <w:rPr>
          <w:rFonts w:eastAsia="Times New Roman"/>
          <w:color w:val="000000"/>
        </w:rPr>
        <w:t>We will consider</w:t>
      </w:r>
      <w:r w:rsidRPr="0068743D">
        <w:rPr>
          <w:rFonts w:eastAsia="Times New Roman"/>
          <w:color w:val="000000"/>
        </w:rPr>
        <w:t xml:space="preserve"> a range of challenges and environmental issues that have explicit global impact</w:t>
      </w:r>
      <w:r w:rsidR="00B72A1F" w:rsidRPr="0068743D">
        <w:rPr>
          <w:rFonts w:eastAsia="Times New Roman"/>
          <w:color w:val="000000"/>
        </w:rPr>
        <w:t xml:space="preserve"> and/or </w:t>
      </w:r>
      <w:r w:rsidRPr="0068743D">
        <w:rPr>
          <w:rFonts w:eastAsia="Times New Roman"/>
          <w:color w:val="000000"/>
        </w:rPr>
        <w:t>are nonetheless considered “global” because they are endemic in many places around the world. Drawing on the theoretical underpinnings of political ecology and case studies aro</w:t>
      </w:r>
      <w:r w:rsidR="00B72A1F" w:rsidRPr="0068743D">
        <w:rPr>
          <w:rFonts w:eastAsia="Times New Roman"/>
          <w:color w:val="000000"/>
        </w:rPr>
        <w:t xml:space="preserve">und the world, this course </w:t>
      </w:r>
      <w:r w:rsidRPr="0068743D">
        <w:rPr>
          <w:rFonts w:eastAsia="Times New Roman"/>
          <w:color w:val="000000"/>
        </w:rPr>
        <w:t>explore</w:t>
      </w:r>
      <w:r w:rsidR="00B72A1F" w:rsidRPr="0068743D">
        <w:rPr>
          <w:rFonts w:eastAsia="Times New Roman"/>
          <w:color w:val="000000"/>
        </w:rPr>
        <w:t>s</w:t>
      </w:r>
      <w:r w:rsidRPr="0068743D">
        <w:rPr>
          <w:rFonts w:eastAsia="Times New Roman"/>
          <w:color w:val="000000"/>
        </w:rPr>
        <w:t xml:space="preserve"> themes such as: </w:t>
      </w:r>
      <w:r w:rsidR="00C05784" w:rsidRPr="0068743D">
        <w:rPr>
          <w:rFonts w:eastAsia="Times New Roman"/>
          <w:color w:val="000000"/>
        </w:rPr>
        <w:t>global water politics</w:t>
      </w:r>
      <w:r w:rsidRPr="0068743D">
        <w:rPr>
          <w:rFonts w:eastAsia="Times New Roman"/>
          <w:color w:val="000000"/>
        </w:rPr>
        <w:t xml:space="preserve">; </w:t>
      </w:r>
      <w:r w:rsidR="00EB73F2" w:rsidRPr="0068743D">
        <w:rPr>
          <w:rFonts w:eastAsia="Times New Roman"/>
          <w:color w:val="000000"/>
        </w:rPr>
        <w:t xml:space="preserve">urbanization and city environments; </w:t>
      </w:r>
      <w:r w:rsidR="00353767">
        <w:rPr>
          <w:rFonts w:eastAsia="Times New Roman"/>
          <w:color w:val="000000"/>
        </w:rPr>
        <w:t>constructions of nature and wildlife preservation</w:t>
      </w:r>
      <w:r w:rsidR="00EB73F2" w:rsidRPr="002E57CC">
        <w:rPr>
          <w:rFonts w:eastAsia="Times New Roman"/>
          <w:color w:val="000000"/>
        </w:rPr>
        <w:t>;</w:t>
      </w:r>
      <w:r w:rsidR="00EB73F2" w:rsidRPr="0068743D">
        <w:rPr>
          <w:rFonts w:eastAsia="Times New Roman"/>
          <w:color w:val="000000"/>
        </w:rPr>
        <w:t xml:space="preserve"> the </w:t>
      </w:r>
      <w:r w:rsidRPr="0068743D">
        <w:rPr>
          <w:rFonts w:eastAsia="Times New Roman"/>
          <w:color w:val="000000"/>
        </w:rPr>
        <w:t>pro</w:t>
      </w:r>
      <w:r w:rsidR="00AB223D">
        <w:rPr>
          <w:rFonts w:eastAsia="Times New Roman"/>
          <w:color w:val="000000"/>
        </w:rPr>
        <w:t>duction and consumption of food;</w:t>
      </w:r>
      <w:r w:rsidR="00EB73F2" w:rsidRPr="0068743D">
        <w:rPr>
          <w:rFonts w:eastAsia="Times New Roman"/>
          <w:color w:val="000000"/>
        </w:rPr>
        <w:t xml:space="preserve"> </w:t>
      </w:r>
      <w:r w:rsidR="00AB223D">
        <w:rPr>
          <w:rFonts w:eastAsia="Times New Roman"/>
          <w:color w:val="000000"/>
        </w:rPr>
        <w:t>disaster governance;</w:t>
      </w:r>
      <w:r w:rsidR="00EF538B" w:rsidRPr="0068743D">
        <w:rPr>
          <w:rFonts w:eastAsia="Times New Roman"/>
          <w:color w:val="000000"/>
        </w:rPr>
        <w:t xml:space="preserve"> </w:t>
      </w:r>
      <w:r w:rsidRPr="0068743D">
        <w:rPr>
          <w:rFonts w:eastAsia="Times New Roman"/>
          <w:color w:val="000000"/>
        </w:rPr>
        <w:t xml:space="preserve">and </w:t>
      </w:r>
      <w:r w:rsidR="00F95BA3">
        <w:rPr>
          <w:rFonts w:eastAsia="Times New Roman"/>
          <w:color w:val="000000"/>
        </w:rPr>
        <w:t xml:space="preserve">carbon offsets to address </w:t>
      </w:r>
      <w:r w:rsidRPr="0068743D">
        <w:rPr>
          <w:rFonts w:eastAsia="Times New Roman"/>
          <w:color w:val="000000"/>
        </w:rPr>
        <w:t>climate change. </w:t>
      </w:r>
      <w:r w:rsidR="00C05784" w:rsidRPr="0068743D">
        <w:rPr>
          <w:rFonts w:eastAsia="Times New Roman"/>
          <w:color w:val="000000"/>
        </w:rPr>
        <w:t xml:space="preserve">In the process, we examine and critically evaluate differing theoretical </w:t>
      </w:r>
      <w:r w:rsidR="00EF538B" w:rsidRPr="0068743D">
        <w:rPr>
          <w:rFonts w:eastAsia="Times New Roman"/>
          <w:color w:val="000000"/>
        </w:rPr>
        <w:t>frames</w:t>
      </w:r>
      <w:r w:rsidR="00C05784" w:rsidRPr="0068743D">
        <w:rPr>
          <w:rFonts w:eastAsia="Times New Roman"/>
          <w:color w:val="000000"/>
        </w:rPr>
        <w:t xml:space="preserve"> employed by political ecologists, including approaches to environmental knowledge and discourse, political economy,</w:t>
      </w:r>
      <w:r w:rsidR="00EB73F2" w:rsidRPr="0068743D">
        <w:rPr>
          <w:rFonts w:eastAsia="Times New Roman"/>
          <w:color w:val="000000"/>
        </w:rPr>
        <w:t xml:space="preserve"> and environmental justice among others.</w:t>
      </w:r>
      <w:r w:rsidR="00C05784" w:rsidRPr="0068743D">
        <w:rPr>
          <w:rFonts w:eastAsia="Times New Roman"/>
          <w:color w:val="000000"/>
        </w:rPr>
        <w:t xml:space="preserve"> </w:t>
      </w:r>
      <w:r w:rsidR="00EF538B" w:rsidRPr="0068743D">
        <w:rPr>
          <w:rFonts w:eastAsia="Times New Roman"/>
          <w:color w:val="000000"/>
        </w:rPr>
        <w:t>Students of the course will take positions on key global environmental debates</w:t>
      </w:r>
      <w:r w:rsidR="003B5BF5" w:rsidRPr="0068743D">
        <w:rPr>
          <w:rFonts w:eastAsia="Times New Roman"/>
          <w:color w:val="000000"/>
        </w:rPr>
        <w:t xml:space="preserve">, </w:t>
      </w:r>
      <w:r w:rsidR="00353767">
        <w:rPr>
          <w:rFonts w:eastAsia="Times New Roman"/>
          <w:color w:val="000000"/>
        </w:rPr>
        <w:t xml:space="preserve">as well as evaluate </w:t>
      </w:r>
      <w:r w:rsidR="003B5BF5" w:rsidRPr="0068743D">
        <w:rPr>
          <w:rFonts w:eastAsia="Times New Roman"/>
          <w:color w:val="000000"/>
        </w:rPr>
        <w:t>empirical evidence</w:t>
      </w:r>
      <w:r w:rsidR="000508EB" w:rsidRPr="0068743D">
        <w:rPr>
          <w:rFonts w:eastAsia="Times New Roman"/>
          <w:color w:val="000000"/>
        </w:rPr>
        <w:t xml:space="preserve"> and theoretical perspectives</w:t>
      </w:r>
      <w:r w:rsidR="00353767">
        <w:rPr>
          <w:rFonts w:eastAsia="Times New Roman"/>
          <w:color w:val="000000"/>
        </w:rPr>
        <w:t>,</w:t>
      </w:r>
      <w:r w:rsidR="003B5BF5" w:rsidRPr="0068743D">
        <w:rPr>
          <w:rFonts w:eastAsia="Times New Roman"/>
          <w:color w:val="000000"/>
        </w:rPr>
        <w:t xml:space="preserve"> through </w:t>
      </w:r>
      <w:r w:rsidR="00EF538B" w:rsidRPr="0068743D">
        <w:rPr>
          <w:rFonts w:eastAsia="Times New Roman"/>
          <w:color w:val="000000"/>
        </w:rPr>
        <w:t>in-class discussions, reflection papers,</w:t>
      </w:r>
      <w:r w:rsidR="003B5BF5" w:rsidRPr="0068743D">
        <w:rPr>
          <w:rFonts w:eastAsia="Times New Roman"/>
          <w:color w:val="000000"/>
        </w:rPr>
        <w:t xml:space="preserve"> a</w:t>
      </w:r>
      <w:r w:rsidR="00353767">
        <w:rPr>
          <w:rFonts w:eastAsia="Times New Roman"/>
          <w:color w:val="000000"/>
        </w:rPr>
        <w:t>nd</w:t>
      </w:r>
      <w:r w:rsidR="003B5BF5" w:rsidRPr="0068743D">
        <w:rPr>
          <w:rFonts w:eastAsia="Times New Roman"/>
          <w:color w:val="000000"/>
        </w:rPr>
        <w:t xml:space="preserve"> </w:t>
      </w:r>
      <w:r w:rsidR="00C23DC5">
        <w:rPr>
          <w:rFonts w:eastAsia="Times New Roman"/>
          <w:color w:val="000000"/>
        </w:rPr>
        <w:t>developing a final policy</w:t>
      </w:r>
      <w:r w:rsidR="00F95BA3">
        <w:rPr>
          <w:rFonts w:eastAsia="Times New Roman"/>
          <w:color w:val="000000"/>
        </w:rPr>
        <w:t xml:space="preserve"> analysis</w:t>
      </w:r>
      <w:r w:rsidR="00C23DC5">
        <w:rPr>
          <w:rFonts w:eastAsia="Times New Roman"/>
          <w:color w:val="000000"/>
        </w:rPr>
        <w:t xml:space="preserve"> </w:t>
      </w:r>
      <w:r w:rsidR="00F7058A">
        <w:rPr>
          <w:rFonts w:eastAsia="Times New Roman"/>
          <w:color w:val="000000"/>
        </w:rPr>
        <w:t>paper</w:t>
      </w:r>
      <w:r w:rsidR="00EF538B" w:rsidRPr="0068743D">
        <w:rPr>
          <w:rFonts w:eastAsia="Times New Roman"/>
          <w:color w:val="000000"/>
        </w:rPr>
        <w:t>.</w:t>
      </w:r>
    </w:p>
    <w:p w14:paraId="52CF56CA" w14:textId="77777777" w:rsidR="00F95BA3" w:rsidRDefault="00F95BA3" w:rsidP="00610974">
      <w:pPr>
        <w:jc w:val="both"/>
        <w:rPr>
          <w:b/>
          <w:u w:val="single"/>
        </w:rPr>
      </w:pPr>
    </w:p>
    <w:p w14:paraId="0C4D7F42" w14:textId="77777777" w:rsidR="005952E9" w:rsidRPr="00F06946" w:rsidRDefault="005952E9" w:rsidP="00610974">
      <w:pPr>
        <w:jc w:val="both"/>
        <w:rPr>
          <w:b/>
          <w:u w:val="single"/>
        </w:rPr>
      </w:pPr>
      <w:r w:rsidRPr="00F06946">
        <w:rPr>
          <w:b/>
          <w:u w:val="single"/>
        </w:rPr>
        <w:t>Objectives and Learning Outcomes</w:t>
      </w:r>
    </w:p>
    <w:p w14:paraId="1417C77E" w14:textId="77777777" w:rsidR="005952E9" w:rsidRPr="00CB204E" w:rsidRDefault="005952E9" w:rsidP="00610974">
      <w:pPr>
        <w:jc w:val="both"/>
      </w:pPr>
      <w:r w:rsidRPr="00CB204E">
        <w:t xml:space="preserve"> A student completing this course will be able to: </w:t>
      </w:r>
    </w:p>
    <w:p w14:paraId="6F4CEF4F" w14:textId="77777777" w:rsidR="005952E9" w:rsidRPr="00CB204E" w:rsidRDefault="005952E9" w:rsidP="00610974">
      <w:pPr>
        <w:jc w:val="both"/>
      </w:pPr>
    </w:p>
    <w:p w14:paraId="75858EED" w14:textId="3054D6E2" w:rsidR="005952E9" w:rsidRPr="00CB204E" w:rsidRDefault="005952E9" w:rsidP="00610974">
      <w:pPr>
        <w:pStyle w:val="ListParagraph"/>
        <w:numPr>
          <w:ilvl w:val="0"/>
          <w:numId w:val="6"/>
        </w:numPr>
        <w:jc w:val="both"/>
      </w:pPr>
      <w:r w:rsidRPr="00CB204E">
        <w:t xml:space="preserve">Discern and understand the core concepts and theorizations of </w:t>
      </w:r>
      <w:r>
        <w:t>differing</w:t>
      </w:r>
      <w:r w:rsidRPr="00CB204E">
        <w:t xml:space="preserve"> political ecology approaches </w:t>
      </w:r>
      <w:r>
        <w:t>as applied to key global environmental issues and challenges</w:t>
      </w:r>
      <w:r w:rsidR="0069505F">
        <w:t xml:space="preserve"> (</w:t>
      </w:r>
      <w:r w:rsidR="0069505F" w:rsidRPr="0069505F">
        <w:rPr>
          <w:i/>
        </w:rPr>
        <w:t>readings, lectures, cl</w:t>
      </w:r>
      <w:r w:rsidR="00C23DC5">
        <w:rPr>
          <w:i/>
        </w:rPr>
        <w:t>ass discussions, mid-term</w:t>
      </w:r>
      <w:r w:rsidR="0069505F">
        <w:t>)</w:t>
      </w:r>
    </w:p>
    <w:p w14:paraId="1FC90339" w14:textId="77777777" w:rsidR="005952E9" w:rsidRPr="00CB204E" w:rsidRDefault="005952E9" w:rsidP="00610974">
      <w:pPr>
        <w:pStyle w:val="ListParagraph"/>
        <w:ind w:left="765"/>
        <w:jc w:val="both"/>
      </w:pPr>
    </w:p>
    <w:p w14:paraId="7D8D758C" w14:textId="64239A72" w:rsidR="005952E9" w:rsidRPr="00CB204E" w:rsidRDefault="005952E9" w:rsidP="00610974">
      <w:pPr>
        <w:pStyle w:val="ListParagraph"/>
        <w:numPr>
          <w:ilvl w:val="0"/>
          <w:numId w:val="6"/>
        </w:numPr>
        <w:jc w:val="both"/>
      </w:pPr>
      <w:r w:rsidRPr="00CB204E">
        <w:t xml:space="preserve">Distill and become familiar with the multiple methods used by scholars and practitioners to research </w:t>
      </w:r>
      <w:r>
        <w:t>political ecology</w:t>
      </w:r>
      <w:r w:rsidRPr="00CB204E">
        <w:t xml:space="preserve"> questions</w:t>
      </w:r>
      <w:r>
        <w:t xml:space="preserve"> with global relevance</w:t>
      </w:r>
      <w:r w:rsidR="001B3645">
        <w:t xml:space="preserve"> (</w:t>
      </w:r>
      <w:r w:rsidR="00C23DC5">
        <w:rPr>
          <w:i/>
        </w:rPr>
        <w:t xml:space="preserve">mid-term, final </w:t>
      </w:r>
      <w:r w:rsidR="00FA6270" w:rsidRPr="00FA6270">
        <w:rPr>
          <w:i/>
        </w:rPr>
        <w:t>paper</w:t>
      </w:r>
      <w:r w:rsidR="00FA6270">
        <w:t>)</w:t>
      </w:r>
    </w:p>
    <w:p w14:paraId="36E385E1" w14:textId="77777777" w:rsidR="005952E9" w:rsidRPr="00CB204E" w:rsidRDefault="005952E9" w:rsidP="00610974">
      <w:pPr>
        <w:pStyle w:val="ListParagraph"/>
        <w:jc w:val="both"/>
      </w:pPr>
    </w:p>
    <w:p w14:paraId="1C1C7B20" w14:textId="601FA8ED" w:rsidR="00F95BA3" w:rsidRDefault="005952E9" w:rsidP="00F95BA3">
      <w:pPr>
        <w:pStyle w:val="ListParagraph"/>
        <w:numPr>
          <w:ilvl w:val="0"/>
          <w:numId w:val="6"/>
        </w:numPr>
        <w:jc w:val="both"/>
      </w:pPr>
      <w:r w:rsidRPr="00CB204E">
        <w:t>Eva</w:t>
      </w:r>
      <w:r>
        <w:t>luate debates around major global</w:t>
      </w:r>
      <w:r w:rsidRPr="00CB204E">
        <w:t xml:space="preserve"> environmental issues as learned through paradigmatic case studies from around the world</w:t>
      </w:r>
      <w:r w:rsidR="00FA6270">
        <w:t xml:space="preserve"> (</w:t>
      </w:r>
      <w:r w:rsidR="00FA6270" w:rsidRPr="00F95BA3">
        <w:rPr>
          <w:i/>
        </w:rPr>
        <w:t xml:space="preserve">class discussions, </w:t>
      </w:r>
      <w:r w:rsidR="00C23DC5" w:rsidRPr="00F95BA3">
        <w:rPr>
          <w:i/>
        </w:rPr>
        <w:t>mid-term</w:t>
      </w:r>
      <w:r w:rsidR="00F95BA3">
        <w:rPr>
          <w:i/>
        </w:rPr>
        <w:t>)</w:t>
      </w:r>
    </w:p>
    <w:p w14:paraId="35B15AF6" w14:textId="77777777" w:rsidR="00F95BA3" w:rsidRPr="00CB204E" w:rsidRDefault="00F95BA3" w:rsidP="00F95BA3">
      <w:pPr>
        <w:pStyle w:val="ListParagraph"/>
        <w:ind w:left="765"/>
        <w:jc w:val="both"/>
      </w:pPr>
    </w:p>
    <w:p w14:paraId="2F550642" w14:textId="1653AA49" w:rsidR="005952E9" w:rsidRPr="00CB204E" w:rsidRDefault="005952E9" w:rsidP="00610974">
      <w:pPr>
        <w:pStyle w:val="ListParagraph"/>
        <w:numPr>
          <w:ilvl w:val="0"/>
          <w:numId w:val="6"/>
        </w:numPr>
        <w:jc w:val="both"/>
      </w:pPr>
      <w:r>
        <w:t xml:space="preserve">Understand major </w:t>
      </w:r>
      <w:r w:rsidRPr="00CB204E">
        <w:t>environmental challenges in the Global North and South and their policy possibilities</w:t>
      </w:r>
      <w:r w:rsidR="00FA6270">
        <w:t xml:space="preserve"> (</w:t>
      </w:r>
      <w:r w:rsidR="00C23DC5">
        <w:rPr>
          <w:i/>
        </w:rPr>
        <w:t>final</w:t>
      </w:r>
      <w:r w:rsidR="009A130E">
        <w:rPr>
          <w:i/>
        </w:rPr>
        <w:t xml:space="preserve"> paper</w:t>
      </w:r>
      <w:r w:rsidR="00C23DC5">
        <w:rPr>
          <w:i/>
        </w:rPr>
        <w:t>, class readings, mid-term</w:t>
      </w:r>
      <w:r w:rsidR="00FA6270">
        <w:t>)</w:t>
      </w:r>
    </w:p>
    <w:p w14:paraId="6BDDDD80" w14:textId="77777777" w:rsidR="005952E9" w:rsidRPr="00CB204E" w:rsidRDefault="005952E9" w:rsidP="00610974">
      <w:pPr>
        <w:jc w:val="both"/>
      </w:pPr>
    </w:p>
    <w:p w14:paraId="39877B4D" w14:textId="255F2753" w:rsidR="005952E9" w:rsidRDefault="005952E9" w:rsidP="00610974">
      <w:pPr>
        <w:pStyle w:val="ListParagraph"/>
        <w:numPr>
          <w:ilvl w:val="0"/>
          <w:numId w:val="6"/>
        </w:numPr>
        <w:jc w:val="both"/>
      </w:pPr>
      <w:r w:rsidRPr="00CB204E">
        <w:t xml:space="preserve"> Critically analyze empirical data pertaining to </w:t>
      </w:r>
      <w:r>
        <w:t>international affairs and key global environmental debates</w:t>
      </w:r>
      <w:r w:rsidR="00FA6270">
        <w:t xml:space="preserve"> (</w:t>
      </w:r>
      <w:r w:rsidR="00C23DC5">
        <w:rPr>
          <w:i/>
        </w:rPr>
        <w:t xml:space="preserve">final </w:t>
      </w:r>
      <w:r w:rsidR="00FA6270" w:rsidRPr="00FA6270">
        <w:rPr>
          <w:i/>
        </w:rPr>
        <w:t>paper, reflection papers</w:t>
      </w:r>
      <w:r w:rsidR="00FA6270">
        <w:t>)</w:t>
      </w:r>
    </w:p>
    <w:p w14:paraId="21978037" w14:textId="77777777" w:rsidR="005952E9" w:rsidRDefault="005952E9" w:rsidP="00610974">
      <w:pPr>
        <w:jc w:val="both"/>
      </w:pPr>
    </w:p>
    <w:p w14:paraId="2D57EFCE" w14:textId="77A257BB" w:rsidR="005952E9" w:rsidRPr="00CB204E" w:rsidRDefault="005952E9" w:rsidP="00610974">
      <w:pPr>
        <w:pStyle w:val="ListParagraph"/>
        <w:numPr>
          <w:ilvl w:val="0"/>
          <w:numId w:val="6"/>
        </w:numPr>
        <w:jc w:val="both"/>
      </w:pPr>
      <w:r>
        <w:t>D</w:t>
      </w:r>
      <w:r w:rsidR="00353767">
        <w:t xml:space="preserve">evelop a policy analyses using a political ecology lens through a 15-page paper on </w:t>
      </w:r>
      <w:r>
        <w:t>a chosen key environmental issue with global consequence</w:t>
      </w:r>
      <w:r w:rsidR="00FA6270">
        <w:t xml:space="preserve"> (</w:t>
      </w:r>
      <w:r w:rsidR="00F95BA3">
        <w:rPr>
          <w:i/>
        </w:rPr>
        <w:t xml:space="preserve">final </w:t>
      </w:r>
      <w:r w:rsidR="00C23DC5">
        <w:rPr>
          <w:i/>
        </w:rPr>
        <w:t>paper</w:t>
      </w:r>
      <w:r w:rsidR="00FA6270">
        <w:t>)</w:t>
      </w:r>
    </w:p>
    <w:p w14:paraId="2AF6D7C5" w14:textId="138D42BB" w:rsidR="005952E9" w:rsidRDefault="00FA6270" w:rsidP="00610974">
      <w:pPr>
        <w:tabs>
          <w:tab w:val="left" w:pos="2010"/>
        </w:tabs>
        <w:jc w:val="both"/>
      </w:pPr>
      <w:r>
        <w:tab/>
      </w:r>
    </w:p>
    <w:p w14:paraId="7148A5BD" w14:textId="1D9B948E" w:rsidR="005952E9" w:rsidRPr="00CB204E" w:rsidRDefault="005952E9" w:rsidP="00610974">
      <w:pPr>
        <w:pStyle w:val="ListParagraph"/>
        <w:numPr>
          <w:ilvl w:val="0"/>
          <w:numId w:val="6"/>
        </w:numPr>
        <w:jc w:val="both"/>
      </w:pPr>
      <w:r>
        <w:t>Dev</w:t>
      </w:r>
      <w:r w:rsidR="00F95BA3">
        <w:t xml:space="preserve">elop </w:t>
      </w:r>
      <w:r w:rsidR="00353767">
        <w:t xml:space="preserve">presentation skills through presenting their policy analysis to the class </w:t>
      </w:r>
      <w:r w:rsidR="00FA6270">
        <w:t>(</w:t>
      </w:r>
      <w:r w:rsidR="00C23DC5">
        <w:rPr>
          <w:i/>
        </w:rPr>
        <w:t xml:space="preserve">final </w:t>
      </w:r>
      <w:r w:rsidR="005862A1">
        <w:rPr>
          <w:i/>
        </w:rPr>
        <w:t>presentation</w:t>
      </w:r>
      <w:r w:rsidR="00FA6270">
        <w:t>).</w:t>
      </w:r>
    </w:p>
    <w:p w14:paraId="108BC66F" w14:textId="6E6D3AB6" w:rsidR="00487E58" w:rsidRPr="0068743D" w:rsidRDefault="00487E58" w:rsidP="00610974">
      <w:pPr>
        <w:jc w:val="both"/>
      </w:pPr>
    </w:p>
    <w:p w14:paraId="0F491CAC" w14:textId="61E7292A" w:rsidR="009A2F08" w:rsidRPr="0068743D" w:rsidRDefault="00414927" w:rsidP="00610974">
      <w:pPr>
        <w:jc w:val="both"/>
        <w:rPr>
          <w:b/>
          <w:u w:val="single"/>
        </w:rPr>
      </w:pPr>
      <w:r w:rsidRPr="0068743D">
        <w:rPr>
          <w:b/>
          <w:u w:val="single"/>
        </w:rPr>
        <w:t>Assignments</w:t>
      </w:r>
      <w:r w:rsidR="008D6A3D">
        <w:rPr>
          <w:b/>
          <w:u w:val="single"/>
        </w:rPr>
        <w:t>, Examinations &amp; Grading</w:t>
      </w:r>
    </w:p>
    <w:p w14:paraId="31CC3785" w14:textId="77777777" w:rsidR="00414927" w:rsidRDefault="00414927" w:rsidP="00610974">
      <w:pPr>
        <w:jc w:val="both"/>
      </w:pPr>
    </w:p>
    <w:p w14:paraId="08139329" w14:textId="332CABBB" w:rsidR="005952E9" w:rsidRPr="00367E7A" w:rsidRDefault="005952E9" w:rsidP="00610974">
      <w:pPr>
        <w:jc w:val="both"/>
      </w:pPr>
      <w:r w:rsidRPr="005952E9">
        <w:rPr>
          <w:b/>
          <w:bCs/>
          <w:color w:val="000000"/>
        </w:rPr>
        <w:t>C</w:t>
      </w:r>
      <w:r w:rsidR="00F06946">
        <w:rPr>
          <w:b/>
          <w:bCs/>
          <w:color w:val="000000"/>
        </w:rPr>
        <w:t xml:space="preserve">lass Participation &amp; Citizenship </w:t>
      </w:r>
      <w:r w:rsidR="00F7058A">
        <w:rPr>
          <w:b/>
          <w:bCs/>
          <w:color w:val="000000"/>
        </w:rPr>
        <w:t>(10</w:t>
      </w:r>
      <w:r>
        <w:rPr>
          <w:b/>
          <w:bCs/>
          <w:color w:val="000000"/>
        </w:rPr>
        <w:t>%)</w:t>
      </w:r>
    </w:p>
    <w:p w14:paraId="7B2C5695" w14:textId="480FBC5C" w:rsidR="00F06946" w:rsidRDefault="00F06946" w:rsidP="00610974">
      <w:pPr>
        <w:jc w:val="both"/>
      </w:pPr>
      <w:r w:rsidRPr="00CB204E">
        <w:t xml:space="preserve">Students are expected to come to each section fully prepared, having thoroughly read the assigned readings for that section and prepared questions or comments for the group discussion (see discussion guidelines below, which will be factored into determining your participation grade). </w:t>
      </w:r>
      <w:r w:rsidR="00EC36EB">
        <w:t xml:space="preserve">At times, I will ask students to </w:t>
      </w:r>
      <w:r w:rsidR="00AB223D">
        <w:t xml:space="preserve">informally </w:t>
      </w:r>
      <w:r w:rsidR="00EC36EB">
        <w:t xml:space="preserve">prepare a position on a debate or paper in advance, </w:t>
      </w:r>
      <w:r w:rsidR="00F7058A">
        <w:t>which will be presented in class</w:t>
      </w:r>
      <w:r w:rsidR="00EC36EB">
        <w:t xml:space="preserve">. </w:t>
      </w:r>
      <w:r w:rsidR="00CE039A" w:rsidRPr="005862A1">
        <w:rPr>
          <w:b/>
          <w:i/>
        </w:rPr>
        <w:t>Small quizzes may be given as part of t</w:t>
      </w:r>
      <w:r w:rsidR="009A130E" w:rsidRPr="005862A1">
        <w:rPr>
          <w:b/>
          <w:i/>
        </w:rPr>
        <w:t>he participation grade if needed, to ensure full participation in the readings.</w:t>
      </w:r>
      <w:r w:rsidR="009A130E">
        <w:t xml:space="preserve"> </w:t>
      </w:r>
      <w:r>
        <w:t>W</w:t>
      </w:r>
      <w:r w:rsidRPr="00CB204E">
        <w:t>e will</w:t>
      </w:r>
      <w:r w:rsidR="00EC36EB">
        <w:t xml:space="preserve"> also</w:t>
      </w:r>
      <w:r w:rsidRPr="00CB204E">
        <w:t xml:space="preserve"> frequently break into </w:t>
      </w:r>
      <w:r w:rsidR="00AB223D">
        <w:t>smaller groups and reconvene to</w:t>
      </w:r>
      <w:r w:rsidRPr="00CB204E">
        <w:t xml:space="preserve"> report back during class time. Students are expected to distribute and share leadership of small-group work, so that everyone has a chance to </w:t>
      </w:r>
      <w:r>
        <w:t>contribute</w:t>
      </w:r>
      <w:r w:rsidRPr="00CB204E">
        <w:t xml:space="preserve"> and report back when we share our small-group findings.</w:t>
      </w:r>
      <w:r w:rsidR="009946DD">
        <w:t xml:space="preserve"> Absences will result in a decrease in the participation grade.</w:t>
      </w:r>
    </w:p>
    <w:p w14:paraId="1EB9EE37" w14:textId="77777777" w:rsidR="00F7058A" w:rsidRDefault="00F7058A" w:rsidP="00610974">
      <w:pPr>
        <w:jc w:val="both"/>
      </w:pPr>
    </w:p>
    <w:p w14:paraId="5DF470D2" w14:textId="77777777" w:rsidR="00F7058A" w:rsidRDefault="00F7058A" w:rsidP="00610974">
      <w:pPr>
        <w:jc w:val="both"/>
      </w:pPr>
    </w:p>
    <w:p w14:paraId="5AF97053" w14:textId="77777777" w:rsidR="009946DD" w:rsidRDefault="009946DD" w:rsidP="00610974">
      <w:pPr>
        <w:jc w:val="both"/>
      </w:pPr>
    </w:p>
    <w:p w14:paraId="2E56FE7D" w14:textId="77777777" w:rsidR="009946DD" w:rsidRPr="003C422A" w:rsidRDefault="009946DD" w:rsidP="00610974">
      <w:pPr>
        <w:jc w:val="both"/>
        <w:rPr>
          <w:b/>
        </w:rPr>
      </w:pPr>
      <w:r w:rsidRPr="003C422A">
        <w:rPr>
          <w:b/>
        </w:rPr>
        <w:t>Class and Discussion Participation</w:t>
      </w:r>
    </w:p>
    <w:tbl>
      <w:tblPr>
        <w:tblStyle w:val="LightList"/>
        <w:tblW w:w="9046" w:type="dxa"/>
        <w:tblLayout w:type="fixed"/>
        <w:tblLook w:val="04A0" w:firstRow="1" w:lastRow="0" w:firstColumn="1" w:lastColumn="0" w:noHBand="0" w:noVBand="1"/>
      </w:tblPr>
      <w:tblGrid>
        <w:gridCol w:w="1842"/>
        <w:gridCol w:w="2534"/>
        <w:gridCol w:w="2583"/>
        <w:gridCol w:w="2087"/>
      </w:tblGrid>
      <w:tr w:rsidR="009946DD" w:rsidRPr="003C422A" w14:paraId="04139B9E" w14:textId="77777777" w:rsidTr="007A6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bottom w:val="single" w:sz="4" w:space="0" w:color="auto"/>
            </w:tcBorders>
          </w:tcPr>
          <w:p w14:paraId="5A6DCF2F" w14:textId="77777777" w:rsidR="009946DD" w:rsidRPr="003C422A" w:rsidRDefault="009946DD" w:rsidP="00610974">
            <w:pPr>
              <w:ind w:left="87" w:right="228"/>
              <w:jc w:val="both"/>
              <w:rPr>
                <w:rFonts w:ascii="Gill Sans" w:hAnsi="Gill Sans" w:cs="Gill Sans"/>
                <w:bCs w:val="0"/>
                <w:sz w:val="20"/>
              </w:rPr>
            </w:pPr>
            <w:r w:rsidRPr="003C422A">
              <w:rPr>
                <w:rFonts w:ascii="Gill Sans" w:hAnsi="Gill Sans" w:cs="Gill Sans"/>
                <w:bCs w:val="0"/>
                <w:sz w:val="20"/>
              </w:rPr>
              <w:t>CRITERIA</w:t>
            </w:r>
          </w:p>
        </w:tc>
        <w:tc>
          <w:tcPr>
            <w:tcW w:w="2534" w:type="dxa"/>
            <w:tcBorders>
              <w:bottom w:val="single" w:sz="4" w:space="0" w:color="auto"/>
            </w:tcBorders>
          </w:tcPr>
          <w:p w14:paraId="41B22CBE" w14:textId="77777777" w:rsidR="009946DD" w:rsidRPr="003C422A" w:rsidRDefault="009946DD" w:rsidP="00610974">
            <w:pPr>
              <w:ind w:left="87" w:right="228"/>
              <w:jc w:val="both"/>
              <w:cnfStyle w:val="100000000000" w:firstRow="1" w:lastRow="0" w:firstColumn="0" w:lastColumn="0" w:oddVBand="0" w:evenVBand="0" w:oddHBand="0" w:evenHBand="0" w:firstRowFirstColumn="0" w:firstRowLastColumn="0" w:lastRowFirstColumn="0" w:lastRowLastColumn="0"/>
              <w:rPr>
                <w:rFonts w:ascii="Gill Sans" w:hAnsi="Gill Sans" w:cs="Gill Sans"/>
                <w:bCs w:val="0"/>
                <w:sz w:val="20"/>
              </w:rPr>
            </w:pPr>
            <w:r w:rsidRPr="003C422A">
              <w:rPr>
                <w:rFonts w:ascii="Gill Sans" w:hAnsi="Gill Sans" w:cs="Gill Sans"/>
                <w:bCs w:val="0"/>
                <w:sz w:val="20"/>
              </w:rPr>
              <w:t>EXCELLENT</w:t>
            </w:r>
          </w:p>
        </w:tc>
        <w:tc>
          <w:tcPr>
            <w:tcW w:w="2583" w:type="dxa"/>
            <w:tcBorders>
              <w:bottom w:val="single" w:sz="4" w:space="0" w:color="auto"/>
            </w:tcBorders>
          </w:tcPr>
          <w:p w14:paraId="6B6B59BA" w14:textId="77777777" w:rsidR="009946DD" w:rsidRPr="003C422A" w:rsidRDefault="009946DD" w:rsidP="00610974">
            <w:pPr>
              <w:ind w:left="87" w:right="228"/>
              <w:jc w:val="both"/>
              <w:cnfStyle w:val="100000000000" w:firstRow="1" w:lastRow="0" w:firstColumn="0" w:lastColumn="0" w:oddVBand="0" w:evenVBand="0" w:oddHBand="0" w:evenHBand="0" w:firstRowFirstColumn="0" w:firstRowLastColumn="0" w:lastRowFirstColumn="0" w:lastRowLastColumn="0"/>
              <w:rPr>
                <w:rFonts w:ascii="Gill Sans" w:hAnsi="Gill Sans" w:cs="Gill Sans"/>
                <w:bCs w:val="0"/>
                <w:sz w:val="20"/>
              </w:rPr>
            </w:pPr>
            <w:r w:rsidRPr="003C422A">
              <w:rPr>
                <w:rFonts w:ascii="Gill Sans" w:hAnsi="Gill Sans" w:cs="Gill Sans"/>
                <w:bCs w:val="0"/>
                <w:sz w:val="20"/>
              </w:rPr>
              <w:t>ADEQUATE</w:t>
            </w:r>
          </w:p>
        </w:tc>
        <w:tc>
          <w:tcPr>
            <w:tcW w:w="2087" w:type="dxa"/>
            <w:tcBorders>
              <w:bottom w:val="single" w:sz="4" w:space="0" w:color="auto"/>
            </w:tcBorders>
          </w:tcPr>
          <w:p w14:paraId="105E1335" w14:textId="77777777" w:rsidR="009946DD" w:rsidRPr="003C422A" w:rsidRDefault="009946DD" w:rsidP="00610974">
            <w:pPr>
              <w:ind w:left="87" w:right="228"/>
              <w:jc w:val="both"/>
              <w:cnfStyle w:val="100000000000" w:firstRow="1" w:lastRow="0" w:firstColumn="0" w:lastColumn="0" w:oddVBand="0" w:evenVBand="0" w:oddHBand="0" w:evenHBand="0" w:firstRowFirstColumn="0" w:firstRowLastColumn="0" w:lastRowFirstColumn="0" w:lastRowLastColumn="0"/>
              <w:rPr>
                <w:rFonts w:ascii="Gill Sans" w:hAnsi="Gill Sans" w:cs="Gill Sans"/>
                <w:bCs w:val="0"/>
                <w:sz w:val="20"/>
              </w:rPr>
            </w:pPr>
            <w:r w:rsidRPr="003C422A">
              <w:rPr>
                <w:rFonts w:ascii="Gill Sans" w:hAnsi="Gill Sans" w:cs="Gill Sans"/>
                <w:bCs w:val="0"/>
                <w:sz w:val="20"/>
              </w:rPr>
              <w:t>NEEDS WORK</w:t>
            </w:r>
          </w:p>
        </w:tc>
      </w:tr>
      <w:tr w:rsidR="009946DD" w:rsidRPr="00CB204E" w14:paraId="64068BCB" w14:textId="77777777" w:rsidTr="007A6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auto"/>
              <w:left w:val="single" w:sz="4" w:space="0" w:color="auto"/>
              <w:bottom w:val="single" w:sz="4" w:space="0" w:color="auto"/>
              <w:right w:val="single" w:sz="4" w:space="0" w:color="auto"/>
            </w:tcBorders>
          </w:tcPr>
          <w:p w14:paraId="7F45BB2F" w14:textId="77777777" w:rsidR="009946DD" w:rsidRPr="00CB204E" w:rsidRDefault="009946DD" w:rsidP="00610974">
            <w:pPr>
              <w:ind w:left="87" w:right="228"/>
              <w:jc w:val="both"/>
              <w:rPr>
                <w:rFonts w:ascii="Gill Sans" w:hAnsi="Gill Sans" w:cs="Gill Sans"/>
                <w:bCs w:val="0"/>
                <w:sz w:val="20"/>
              </w:rPr>
            </w:pPr>
            <w:r w:rsidRPr="00CB204E">
              <w:rPr>
                <w:rFonts w:ascii="Gill Sans" w:hAnsi="Gill Sans" w:cs="Gill Sans"/>
                <w:bCs w:val="0"/>
                <w:sz w:val="20"/>
              </w:rPr>
              <w:t>Frequency of participation in class</w:t>
            </w:r>
          </w:p>
          <w:p w14:paraId="312B0285" w14:textId="77777777" w:rsidR="009946DD" w:rsidRPr="00CB204E" w:rsidRDefault="009946DD" w:rsidP="00610974">
            <w:pPr>
              <w:ind w:left="87" w:right="228"/>
              <w:jc w:val="both"/>
              <w:rPr>
                <w:rFonts w:ascii="Gill Sans" w:hAnsi="Gill Sans" w:cs="Gill Sans"/>
                <w:bCs w:val="0"/>
                <w:sz w:val="20"/>
              </w:rPr>
            </w:pPr>
          </w:p>
        </w:tc>
        <w:tc>
          <w:tcPr>
            <w:tcW w:w="2534" w:type="dxa"/>
            <w:tcBorders>
              <w:top w:val="single" w:sz="4" w:space="0" w:color="auto"/>
              <w:left w:val="single" w:sz="4" w:space="0" w:color="auto"/>
              <w:bottom w:val="single" w:sz="4" w:space="0" w:color="auto"/>
              <w:right w:val="single" w:sz="4" w:space="0" w:color="auto"/>
            </w:tcBorders>
          </w:tcPr>
          <w:p w14:paraId="5A0C7950"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Student initiates contributions at least once each class.</w:t>
            </w:r>
          </w:p>
          <w:p w14:paraId="2B96D977" w14:textId="77777777" w:rsidR="009946DD" w:rsidRPr="00CB204E" w:rsidRDefault="009946DD" w:rsidP="00610974">
            <w:pPr>
              <w:ind w:left="87" w:right="228"/>
              <w:jc w:val="both"/>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p>
        </w:tc>
        <w:tc>
          <w:tcPr>
            <w:tcW w:w="2583" w:type="dxa"/>
            <w:tcBorders>
              <w:top w:val="single" w:sz="4" w:space="0" w:color="auto"/>
              <w:left w:val="single" w:sz="4" w:space="0" w:color="auto"/>
              <w:bottom w:val="single" w:sz="4" w:space="0" w:color="auto"/>
              <w:right w:val="single" w:sz="4" w:space="0" w:color="auto"/>
            </w:tcBorders>
          </w:tcPr>
          <w:p w14:paraId="5521772E"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Student initiates contribution at least in half of the classes.</w:t>
            </w:r>
          </w:p>
          <w:p w14:paraId="7FE60E74" w14:textId="77777777" w:rsidR="009946DD" w:rsidRPr="00CB204E" w:rsidRDefault="009946DD" w:rsidP="00610974">
            <w:pPr>
              <w:ind w:left="87" w:right="228"/>
              <w:jc w:val="both"/>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p>
        </w:tc>
        <w:tc>
          <w:tcPr>
            <w:tcW w:w="2087" w:type="dxa"/>
            <w:tcBorders>
              <w:top w:val="single" w:sz="4" w:space="0" w:color="auto"/>
              <w:left w:val="single" w:sz="4" w:space="0" w:color="auto"/>
              <w:bottom w:val="single" w:sz="4" w:space="0" w:color="auto"/>
              <w:right w:val="single" w:sz="4" w:space="0" w:color="auto"/>
            </w:tcBorders>
          </w:tcPr>
          <w:p w14:paraId="37C563D0"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Student does not initiate contributions &amp; needs instructor to solicit input.</w:t>
            </w:r>
          </w:p>
          <w:p w14:paraId="2A92FD27" w14:textId="77777777" w:rsidR="009946DD" w:rsidRPr="00CB204E" w:rsidRDefault="009946DD" w:rsidP="00610974">
            <w:pPr>
              <w:ind w:left="87" w:right="228"/>
              <w:jc w:val="both"/>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p>
        </w:tc>
      </w:tr>
      <w:tr w:rsidR="009946DD" w:rsidRPr="00CB204E" w14:paraId="2712530D" w14:textId="77777777" w:rsidTr="007A6D93">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auto"/>
              <w:left w:val="single" w:sz="4" w:space="0" w:color="auto"/>
              <w:bottom w:val="single" w:sz="4" w:space="0" w:color="auto"/>
              <w:right w:val="single" w:sz="4" w:space="0" w:color="auto"/>
            </w:tcBorders>
          </w:tcPr>
          <w:p w14:paraId="6A2DE7A6" w14:textId="77777777" w:rsidR="009946DD" w:rsidRPr="00CB204E" w:rsidRDefault="009946DD" w:rsidP="00610974">
            <w:pPr>
              <w:ind w:left="87" w:right="228"/>
              <w:jc w:val="both"/>
              <w:rPr>
                <w:rFonts w:ascii="Gill Sans" w:hAnsi="Gill Sans" w:cs="Gill Sans"/>
                <w:bCs w:val="0"/>
                <w:sz w:val="20"/>
              </w:rPr>
            </w:pPr>
            <w:r w:rsidRPr="00CB204E">
              <w:rPr>
                <w:rFonts w:ascii="Gill Sans" w:hAnsi="Gill Sans" w:cs="Gill Sans"/>
                <w:bCs w:val="0"/>
                <w:sz w:val="20"/>
              </w:rPr>
              <w:t>Quality of comments</w:t>
            </w:r>
          </w:p>
          <w:p w14:paraId="7E1CC3A3" w14:textId="77777777" w:rsidR="009946DD" w:rsidRPr="00CB204E" w:rsidRDefault="009946DD" w:rsidP="00610974">
            <w:pPr>
              <w:ind w:left="87" w:right="228"/>
              <w:jc w:val="both"/>
              <w:rPr>
                <w:rFonts w:ascii="Gill Sans" w:hAnsi="Gill Sans" w:cs="Gill Sans"/>
                <w:bCs w:val="0"/>
                <w:sz w:val="20"/>
              </w:rPr>
            </w:pPr>
          </w:p>
        </w:tc>
        <w:tc>
          <w:tcPr>
            <w:tcW w:w="2534" w:type="dxa"/>
            <w:tcBorders>
              <w:top w:val="single" w:sz="4" w:space="0" w:color="auto"/>
              <w:left w:val="single" w:sz="4" w:space="0" w:color="auto"/>
              <w:bottom w:val="single" w:sz="4" w:space="0" w:color="auto"/>
              <w:right w:val="single" w:sz="4" w:space="0" w:color="auto"/>
            </w:tcBorders>
          </w:tcPr>
          <w:p w14:paraId="308A397B" w14:textId="77777777" w:rsidR="009946DD" w:rsidRPr="00CB204E" w:rsidRDefault="009946DD" w:rsidP="00240D9D">
            <w:pPr>
              <w:ind w:left="87" w:right="228"/>
              <w:cnfStyle w:val="000000000000" w:firstRow="0" w:lastRow="0" w:firstColumn="0" w:lastColumn="0" w:oddVBand="0" w:evenVBand="0" w:oddHBand="0"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Comments always insightful &amp; constructive; uses appropriate terminology. Comments balanced between general impressions, opinions &amp; specific, thoughtful criticisms or contributions.</w:t>
            </w:r>
          </w:p>
          <w:p w14:paraId="41CBE180" w14:textId="77777777" w:rsidR="009946DD" w:rsidRPr="00CB204E" w:rsidRDefault="009946DD" w:rsidP="00610974">
            <w:pPr>
              <w:ind w:left="87" w:right="228"/>
              <w:jc w:val="both"/>
              <w:cnfStyle w:val="000000000000" w:firstRow="0" w:lastRow="0" w:firstColumn="0" w:lastColumn="0" w:oddVBand="0" w:evenVBand="0" w:oddHBand="0" w:evenHBand="0" w:firstRowFirstColumn="0" w:firstRowLastColumn="0" w:lastRowFirstColumn="0" w:lastRowLastColumn="0"/>
              <w:rPr>
                <w:rFonts w:ascii="Gill Sans" w:hAnsi="Gill Sans" w:cs="Gill Sans"/>
                <w:bCs/>
                <w:sz w:val="20"/>
              </w:rPr>
            </w:pPr>
          </w:p>
        </w:tc>
        <w:tc>
          <w:tcPr>
            <w:tcW w:w="2583" w:type="dxa"/>
            <w:tcBorders>
              <w:top w:val="single" w:sz="4" w:space="0" w:color="auto"/>
              <w:left w:val="single" w:sz="4" w:space="0" w:color="auto"/>
              <w:bottom w:val="single" w:sz="4" w:space="0" w:color="auto"/>
              <w:right w:val="single" w:sz="4" w:space="0" w:color="auto"/>
            </w:tcBorders>
          </w:tcPr>
          <w:p w14:paraId="4596BFB8" w14:textId="77777777" w:rsidR="009946DD" w:rsidRPr="00CB204E" w:rsidRDefault="009946DD" w:rsidP="00240D9D">
            <w:pPr>
              <w:ind w:left="87" w:right="228"/>
              <w:cnfStyle w:val="000000000000" w:firstRow="0" w:lastRow="0" w:firstColumn="0" w:lastColumn="0" w:oddVBand="0" w:evenVBand="0" w:oddHBand="0"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Comments are sometimes constructive, with occasional signs of insight. Grasp of the appropriate terminology.</w:t>
            </w:r>
          </w:p>
          <w:p w14:paraId="4345D5FA" w14:textId="77777777" w:rsidR="009946DD" w:rsidRPr="00CB204E" w:rsidRDefault="009946DD" w:rsidP="00610974">
            <w:pPr>
              <w:ind w:left="87" w:right="228"/>
              <w:jc w:val="both"/>
              <w:cnfStyle w:val="000000000000" w:firstRow="0" w:lastRow="0" w:firstColumn="0" w:lastColumn="0" w:oddVBand="0" w:evenVBand="0" w:oddHBand="0" w:evenHBand="0" w:firstRowFirstColumn="0" w:firstRowLastColumn="0" w:lastRowFirstColumn="0" w:lastRowLastColumn="0"/>
              <w:rPr>
                <w:rFonts w:ascii="Gill Sans" w:hAnsi="Gill Sans" w:cs="Gill Sans"/>
                <w:bCs/>
                <w:sz w:val="20"/>
              </w:rPr>
            </w:pPr>
          </w:p>
        </w:tc>
        <w:tc>
          <w:tcPr>
            <w:tcW w:w="2087" w:type="dxa"/>
            <w:tcBorders>
              <w:top w:val="single" w:sz="4" w:space="0" w:color="auto"/>
              <w:left w:val="single" w:sz="4" w:space="0" w:color="auto"/>
              <w:bottom w:val="single" w:sz="4" w:space="0" w:color="auto"/>
              <w:right w:val="single" w:sz="4" w:space="0" w:color="auto"/>
            </w:tcBorders>
          </w:tcPr>
          <w:p w14:paraId="692EB361" w14:textId="77777777" w:rsidR="009946DD" w:rsidRPr="00CB204E" w:rsidRDefault="009946DD" w:rsidP="00240D9D">
            <w:pPr>
              <w:ind w:left="87" w:right="228"/>
              <w:cnfStyle w:val="000000000000" w:firstRow="0" w:lastRow="0" w:firstColumn="0" w:lastColumn="0" w:oddVBand="0" w:evenVBand="0" w:oddHBand="0"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Comments are uninformative. Lacking in appropriate terminology. Heavy reliance on opinion &amp; personal taste, e.g., “I love it”, “I hate it”, etc.</w:t>
            </w:r>
          </w:p>
          <w:p w14:paraId="3FA48F18" w14:textId="77777777" w:rsidR="009946DD" w:rsidRPr="00CB204E" w:rsidRDefault="009946DD" w:rsidP="00610974">
            <w:pPr>
              <w:ind w:left="87" w:right="228"/>
              <w:jc w:val="both"/>
              <w:cnfStyle w:val="000000000000" w:firstRow="0" w:lastRow="0" w:firstColumn="0" w:lastColumn="0" w:oddVBand="0" w:evenVBand="0" w:oddHBand="0" w:evenHBand="0" w:firstRowFirstColumn="0" w:firstRowLastColumn="0" w:lastRowFirstColumn="0" w:lastRowLastColumn="0"/>
              <w:rPr>
                <w:rFonts w:ascii="Gill Sans" w:hAnsi="Gill Sans" w:cs="Gill Sans"/>
                <w:bCs/>
                <w:sz w:val="20"/>
              </w:rPr>
            </w:pPr>
          </w:p>
        </w:tc>
      </w:tr>
      <w:tr w:rsidR="009946DD" w:rsidRPr="00CB204E" w14:paraId="59FAF8CD" w14:textId="77777777" w:rsidTr="007A6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auto"/>
              <w:left w:val="single" w:sz="4" w:space="0" w:color="auto"/>
              <w:bottom w:val="single" w:sz="4" w:space="0" w:color="auto"/>
              <w:right w:val="single" w:sz="4" w:space="0" w:color="auto"/>
            </w:tcBorders>
          </w:tcPr>
          <w:p w14:paraId="0508F092" w14:textId="77777777" w:rsidR="009946DD" w:rsidRPr="00CB204E" w:rsidRDefault="009946DD" w:rsidP="00610974">
            <w:pPr>
              <w:ind w:left="87" w:right="228"/>
              <w:jc w:val="both"/>
              <w:rPr>
                <w:rFonts w:ascii="Gill Sans" w:hAnsi="Gill Sans" w:cs="Gill Sans"/>
                <w:bCs w:val="0"/>
                <w:sz w:val="20"/>
              </w:rPr>
            </w:pPr>
            <w:r w:rsidRPr="00CB204E">
              <w:rPr>
                <w:rFonts w:ascii="Gill Sans" w:hAnsi="Gill Sans" w:cs="Gill Sans"/>
                <w:bCs w:val="0"/>
                <w:sz w:val="20"/>
              </w:rPr>
              <w:t>Listening Skills</w:t>
            </w:r>
          </w:p>
          <w:p w14:paraId="4301B228" w14:textId="77777777" w:rsidR="009946DD" w:rsidRPr="00CB204E" w:rsidRDefault="009946DD" w:rsidP="00610974">
            <w:pPr>
              <w:ind w:left="87" w:right="228"/>
              <w:jc w:val="both"/>
              <w:rPr>
                <w:rFonts w:ascii="Gill Sans" w:hAnsi="Gill Sans" w:cs="Gill Sans"/>
                <w:bCs w:val="0"/>
                <w:sz w:val="20"/>
              </w:rPr>
            </w:pPr>
          </w:p>
        </w:tc>
        <w:tc>
          <w:tcPr>
            <w:tcW w:w="2534" w:type="dxa"/>
            <w:tcBorders>
              <w:top w:val="single" w:sz="4" w:space="0" w:color="auto"/>
              <w:left w:val="single" w:sz="4" w:space="0" w:color="auto"/>
              <w:bottom w:val="single" w:sz="4" w:space="0" w:color="auto"/>
              <w:right w:val="single" w:sz="4" w:space="0" w:color="auto"/>
            </w:tcBorders>
          </w:tcPr>
          <w:p w14:paraId="331C8D50"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Student listens attentively and respectfully when others present materials, perspectives, as indicated by comments that build on others’ remarks, i.e., student hears what others say &amp; contributes to the dialogue.</w:t>
            </w:r>
          </w:p>
          <w:p w14:paraId="6965F54D" w14:textId="77777777" w:rsidR="009946DD" w:rsidRPr="00CB204E" w:rsidRDefault="009946DD" w:rsidP="00610974">
            <w:pPr>
              <w:ind w:left="87" w:right="228"/>
              <w:jc w:val="both"/>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p>
        </w:tc>
        <w:tc>
          <w:tcPr>
            <w:tcW w:w="2583" w:type="dxa"/>
            <w:tcBorders>
              <w:top w:val="single" w:sz="4" w:space="0" w:color="auto"/>
              <w:left w:val="single" w:sz="4" w:space="0" w:color="auto"/>
              <w:bottom w:val="single" w:sz="4" w:space="0" w:color="auto"/>
              <w:right w:val="single" w:sz="4" w:space="0" w:color="auto"/>
            </w:tcBorders>
          </w:tcPr>
          <w:p w14:paraId="07807081"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Student is mostly attentive when others present ideas. Occasionally needs</w:t>
            </w:r>
          </w:p>
          <w:p w14:paraId="6568BD0F"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encouragement or</w:t>
            </w:r>
          </w:p>
          <w:p w14:paraId="7E29CB20"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 xml:space="preserve">reminders from the instructor to </w:t>
            </w:r>
          </w:p>
          <w:p w14:paraId="2462934C"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focus.</w:t>
            </w:r>
          </w:p>
        </w:tc>
        <w:tc>
          <w:tcPr>
            <w:tcW w:w="2087" w:type="dxa"/>
            <w:tcBorders>
              <w:top w:val="single" w:sz="4" w:space="0" w:color="auto"/>
              <w:left w:val="single" w:sz="4" w:space="0" w:color="auto"/>
              <w:bottom w:val="single" w:sz="4" w:space="0" w:color="auto"/>
              <w:right w:val="single" w:sz="4" w:space="0" w:color="auto"/>
            </w:tcBorders>
          </w:tcPr>
          <w:p w14:paraId="74B98A12" w14:textId="77777777" w:rsidR="009946DD" w:rsidRPr="00CB204E" w:rsidRDefault="009946DD" w:rsidP="00240D9D">
            <w:pPr>
              <w:ind w:left="87" w:right="228"/>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r w:rsidRPr="00CB204E">
              <w:rPr>
                <w:rFonts w:ascii="Gill Sans" w:hAnsi="Gill Sans" w:cs="Gill Sans"/>
                <w:bCs/>
                <w:sz w:val="20"/>
              </w:rPr>
              <w:t>Student is often inattentive and needs repeated reminders to focus on the class discussion. Occasionally makes disruptive comments while others are speaking. Detracts from the discussion. Sleeps.</w:t>
            </w:r>
          </w:p>
          <w:p w14:paraId="0CF2CEFA" w14:textId="77777777" w:rsidR="009946DD" w:rsidRPr="00CB204E" w:rsidRDefault="009946DD" w:rsidP="00610974">
            <w:pPr>
              <w:ind w:left="87" w:right="228"/>
              <w:jc w:val="both"/>
              <w:cnfStyle w:val="000000100000" w:firstRow="0" w:lastRow="0" w:firstColumn="0" w:lastColumn="0" w:oddVBand="0" w:evenVBand="0" w:oddHBand="1" w:evenHBand="0" w:firstRowFirstColumn="0" w:firstRowLastColumn="0" w:lastRowFirstColumn="0" w:lastRowLastColumn="0"/>
              <w:rPr>
                <w:rFonts w:ascii="Gill Sans" w:hAnsi="Gill Sans" w:cs="Gill Sans"/>
                <w:bCs/>
                <w:sz w:val="20"/>
              </w:rPr>
            </w:pPr>
          </w:p>
        </w:tc>
      </w:tr>
    </w:tbl>
    <w:p w14:paraId="0C27C238" w14:textId="77777777" w:rsidR="009946DD" w:rsidRPr="00CB204E" w:rsidRDefault="009946DD" w:rsidP="00610974">
      <w:pPr>
        <w:jc w:val="both"/>
        <w:rPr>
          <w:sz w:val="22"/>
        </w:rPr>
      </w:pPr>
      <w:r w:rsidRPr="00CB204E">
        <w:rPr>
          <w:sz w:val="22"/>
        </w:rPr>
        <w:t>This rubric assumes students’ attendance in class. An absent student cannot receive any participation grade.</w:t>
      </w:r>
    </w:p>
    <w:p w14:paraId="01AB05FC" w14:textId="77777777" w:rsidR="00F7058A" w:rsidRDefault="00F7058A" w:rsidP="00610974">
      <w:pPr>
        <w:jc w:val="both"/>
        <w:rPr>
          <w:sz w:val="22"/>
        </w:rPr>
      </w:pPr>
      <w:r>
        <w:rPr>
          <w:sz w:val="22"/>
        </w:rPr>
        <w:t xml:space="preserve">Adapted </w:t>
      </w:r>
      <w:r w:rsidR="009946DD" w:rsidRPr="00CB204E">
        <w:rPr>
          <w:sz w:val="22"/>
        </w:rPr>
        <w:t xml:space="preserve">from </w:t>
      </w:r>
      <w:r w:rsidR="009946DD" w:rsidRPr="00F7058A">
        <w:rPr>
          <w:sz w:val="22"/>
        </w:rPr>
        <w:t>https://www.cmu.edu/teaching/assessment/examples/courselevel-</w:t>
      </w:r>
      <w:r w:rsidRPr="00F7058A">
        <w:rPr>
          <w:sz w:val="22"/>
        </w:rPr>
        <w:t xml:space="preserve">    </w:t>
      </w:r>
      <w:r>
        <w:rPr>
          <w:sz w:val="22"/>
        </w:rPr>
        <w:t xml:space="preserve">   </w:t>
      </w:r>
    </w:p>
    <w:p w14:paraId="36A8E8B9" w14:textId="19113465" w:rsidR="009946DD" w:rsidRDefault="009946DD" w:rsidP="00610974">
      <w:pPr>
        <w:jc w:val="both"/>
        <w:rPr>
          <w:sz w:val="22"/>
        </w:rPr>
      </w:pPr>
      <w:r w:rsidRPr="00F7058A">
        <w:rPr>
          <w:sz w:val="22"/>
        </w:rPr>
        <w:t>bycollege/cfa/tools/participationrubric-cfa.pdf</w:t>
      </w:r>
    </w:p>
    <w:p w14:paraId="50F3B6DA" w14:textId="77777777" w:rsidR="00EC36EB" w:rsidRDefault="00EC36EB" w:rsidP="00610974">
      <w:pPr>
        <w:jc w:val="both"/>
        <w:rPr>
          <w:b/>
          <w:bCs/>
          <w:color w:val="000000"/>
        </w:rPr>
      </w:pPr>
    </w:p>
    <w:p w14:paraId="43C0A1DF" w14:textId="77777777" w:rsidR="000C0626" w:rsidRDefault="000C0626" w:rsidP="00610974">
      <w:pPr>
        <w:jc w:val="both"/>
      </w:pPr>
    </w:p>
    <w:p w14:paraId="06F19F60" w14:textId="5C8D9E32" w:rsidR="000C0626" w:rsidRPr="00857B9F" w:rsidRDefault="000B5318" w:rsidP="00610974">
      <w:pPr>
        <w:jc w:val="both"/>
        <w:rPr>
          <w:rFonts w:ascii="Times" w:hAnsi="Times"/>
          <w:b/>
          <w:color w:val="000000"/>
        </w:rPr>
      </w:pPr>
      <w:r w:rsidRPr="00857B9F">
        <w:rPr>
          <w:rFonts w:ascii="Times" w:hAnsi="Times"/>
          <w:b/>
          <w:bCs/>
          <w:color w:val="000000"/>
        </w:rPr>
        <w:t>Reading Response Paper</w:t>
      </w:r>
      <w:r w:rsidR="005952E9" w:rsidRPr="00857B9F">
        <w:rPr>
          <w:rFonts w:ascii="Times" w:hAnsi="Times"/>
          <w:color w:val="000000"/>
        </w:rPr>
        <w:t xml:space="preserve"> </w:t>
      </w:r>
      <w:r w:rsidRPr="00857B9F">
        <w:rPr>
          <w:rFonts w:ascii="Times" w:hAnsi="Times"/>
          <w:b/>
          <w:color w:val="000000"/>
        </w:rPr>
        <w:t>(10</w:t>
      </w:r>
      <w:r w:rsidR="000C0626" w:rsidRPr="00857B9F">
        <w:rPr>
          <w:rFonts w:ascii="Times" w:hAnsi="Times"/>
          <w:b/>
          <w:color w:val="000000"/>
        </w:rPr>
        <w:t>%)</w:t>
      </w:r>
    </w:p>
    <w:p w14:paraId="307F1B55" w14:textId="77A6CB2B" w:rsidR="009946DD" w:rsidRPr="00857B9F" w:rsidRDefault="009946DD" w:rsidP="00610974">
      <w:pPr>
        <w:jc w:val="both"/>
        <w:rPr>
          <w:rFonts w:ascii="Times" w:hAnsi="Times"/>
          <w:b/>
          <w:color w:val="000000"/>
        </w:rPr>
      </w:pPr>
      <w:r w:rsidRPr="00857B9F">
        <w:rPr>
          <w:rFonts w:ascii="Times" w:hAnsi="Times"/>
          <w:b/>
          <w:color w:val="000000"/>
        </w:rPr>
        <w:t>Due Date: TBA</w:t>
      </w:r>
      <w:r w:rsidR="00857B9F" w:rsidRPr="00857B9F">
        <w:rPr>
          <w:rFonts w:ascii="Times" w:hAnsi="Times"/>
          <w:b/>
          <w:color w:val="000000"/>
        </w:rPr>
        <w:t xml:space="preserve"> on Canvas by 11:59PM the </w:t>
      </w:r>
      <w:r w:rsidR="00651935">
        <w:rPr>
          <w:rFonts w:ascii="Times" w:hAnsi="Times"/>
          <w:b/>
          <w:color w:val="000000"/>
        </w:rPr>
        <w:t>night</w:t>
      </w:r>
      <w:r w:rsidR="00857B9F" w:rsidRPr="00857B9F">
        <w:rPr>
          <w:rFonts w:ascii="Times" w:hAnsi="Times"/>
          <w:b/>
          <w:color w:val="000000"/>
        </w:rPr>
        <w:t xml:space="preserve"> before Assigned Class</w:t>
      </w:r>
    </w:p>
    <w:p w14:paraId="0A9F9AD0" w14:textId="07EA18E1" w:rsidR="00857B9F" w:rsidRPr="00857B9F" w:rsidRDefault="000B5318" w:rsidP="00857B9F">
      <w:pPr>
        <w:rPr>
          <w:rFonts w:ascii="Times" w:eastAsia="Times New Roman" w:hAnsi="Times"/>
        </w:rPr>
      </w:pPr>
      <w:r w:rsidRPr="00857B9F">
        <w:rPr>
          <w:rFonts w:ascii="Times" w:hAnsi="Times"/>
        </w:rPr>
        <w:t xml:space="preserve">To facilitate your critical written engagement with the course content, </w:t>
      </w:r>
      <w:r w:rsidR="00CE72CC">
        <w:rPr>
          <w:rFonts w:ascii="Times" w:hAnsi="Times"/>
        </w:rPr>
        <w:t xml:space="preserve">once </w:t>
      </w:r>
      <w:r w:rsidRPr="00857B9F">
        <w:rPr>
          <w:rFonts w:ascii="Times" w:hAnsi="Times"/>
        </w:rPr>
        <w:t xml:space="preserve">per term you will submit a short reflection paper on a specific pre-assigned reading from the course. This should be </w:t>
      </w:r>
      <w:r w:rsidR="00E77F36">
        <w:rPr>
          <w:rFonts w:ascii="Times" w:hAnsi="Times"/>
        </w:rPr>
        <w:t xml:space="preserve">approximately </w:t>
      </w:r>
      <w:r w:rsidRPr="00857B9F">
        <w:rPr>
          <w:rFonts w:ascii="Times" w:hAnsi="Times"/>
        </w:rPr>
        <w:t>two double-spaced pages</w:t>
      </w:r>
      <w:r w:rsidR="00B860CE">
        <w:rPr>
          <w:rFonts w:ascii="Times" w:hAnsi="Times"/>
        </w:rPr>
        <w:t xml:space="preserve"> (4-5 paragraphs)</w:t>
      </w:r>
      <w:r w:rsidRPr="00857B9F">
        <w:rPr>
          <w:rFonts w:ascii="Times" w:hAnsi="Times"/>
        </w:rPr>
        <w:t>. In the first two paragraphs, you should accurat</w:t>
      </w:r>
      <w:r w:rsidR="001857BE" w:rsidRPr="00857B9F">
        <w:rPr>
          <w:rFonts w:ascii="Times" w:hAnsi="Times"/>
        </w:rPr>
        <w:t>ely summarize the article and the</w:t>
      </w:r>
      <w:r w:rsidRPr="00857B9F">
        <w:rPr>
          <w:rFonts w:ascii="Times" w:hAnsi="Times"/>
        </w:rPr>
        <w:t xml:space="preserve"> key points, theorizations and arguments</w:t>
      </w:r>
      <w:r w:rsidR="001857BE" w:rsidRPr="00857B9F">
        <w:rPr>
          <w:rFonts w:ascii="Times" w:hAnsi="Times"/>
        </w:rPr>
        <w:t xml:space="preserve"> put forth by the author(s). </w:t>
      </w:r>
      <w:r w:rsidR="00B860CE">
        <w:rPr>
          <w:rFonts w:ascii="Times" w:hAnsi="Times"/>
        </w:rPr>
        <w:t xml:space="preserve">The last </w:t>
      </w:r>
      <w:r w:rsidR="001857BE" w:rsidRPr="00857B9F">
        <w:rPr>
          <w:rFonts w:ascii="Times" w:hAnsi="Times"/>
        </w:rPr>
        <w:t>two paragraphs should be a critical appraisal of the reading (critique or praise of the argument backed by logical reasoning, connections to points made by other authors, and/or comparisons to earlier readings)</w:t>
      </w:r>
      <w:r w:rsidRPr="00857B9F">
        <w:rPr>
          <w:rFonts w:ascii="Times" w:hAnsi="Times"/>
        </w:rPr>
        <w:t xml:space="preserve">. This can </w:t>
      </w:r>
      <w:r w:rsidR="001857BE" w:rsidRPr="00857B9F">
        <w:rPr>
          <w:rFonts w:ascii="Times" w:hAnsi="Times"/>
        </w:rPr>
        <w:t>include</w:t>
      </w:r>
      <w:r w:rsidRPr="00857B9F">
        <w:rPr>
          <w:rFonts w:ascii="Times" w:hAnsi="Times"/>
        </w:rPr>
        <w:t xml:space="preserve"> what you found particularly engaging and </w:t>
      </w:r>
      <w:r w:rsidR="001857BE" w:rsidRPr="00857B9F">
        <w:rPr>
          <w:rFonts w:ascii="Times" w:hAnsi="Times"/>
        </w:rPr>
        <w:t xml:space="preserve">informative about the readings and </w:t>
      </w:r>
      <w:r w:rsidRPr="00857B9F">
        <w:rPr>
          <w:rFonts w:ascii="Times" w:hAnsi="Times"/>
        </w:rPr>
        <w:t>points needing clarification</w:t>
      </w:r>
      <w:r w:rsidR="001857BE" w:rsidRPr="00857B9F">
        <w:rPr>
          <w:rFonts w:ascii="Times" w:hAnsi="Times"/>
        </w:rPr>
        <w:t xml:space="preserve">. </w:t>
      </w:r>
      <w:r w:rsidRPr="00857B9F">
        <w:rPr>
          <w:rFonts w:ascii="Times" w:hAnsi="Times"/>
        </w:rPr>
        <w:t>These reading responses will be used during class discuss</w:t>
      </w:r>
      <w:r w:rsidR="001857BE" w:rsidRPr="00857B9F">
        <w:rPr>
          <w:rFonts w:ascii="Times" w:hAnsi="Times"/>
        </w:rPr>
        <w:t xml:space="preserve">ion so be prepared to summarize the key content of the author’s arguments, as well as </w:t>
      </w:r>
      <w:r w:rsidRPr="00857B9F">
        <w:rPr>
          <w:rFonts w:ascii="Times" w:hAnsi="Times"/>
        </w:rPr>
        <w:t>your comments</w:t>
      </w:r>
      <w:r w:rsidR="00C453E9">
        <w:rPr>
          <w:rFonts w:ascii="Times" w:hAnsi="Times"/>
        </w:rPr>
        <w:t>, to the class</w:t>
      </w:r>
      <w:r w:rsidRPr="00857B9F">
        <w:rPr>
          <w:rFonts w:ascii="Times" w:hAnsi="Times"/>
        </w:rPr>
        <w:t>. A schedule for your responses will be provided early in the semester. </w:t>
      </w:r>
      <w:r w:rsidR="00857B9F" w:rsidRPr="008934C7">
        <w:rPr>
          <w:rFonts w:ascii="Times" w:eastAsia="Times New Roman" w:hAnsi="Times"/>
          <w:color w:val="000000" w:themeColor="text1"/>
          <w:shd w:val="clear" w:color="auto" w:fill="FFFFFF"/>
        </w:rPr>
        <w:t>Students must</w:t>
      </w:r>
      <w:r w:rsidR="00857B9F" w:rsidRPr="008934C7">
        <w:rPr>
          <w:rStyle w:val="apple-converted-space"/>
          <w:rFonts w:ascii="Times" w:eastAsia="Times New Roman" w:hAnsi="Times"/>
          <w:color w:val="000000" w:themeColor="text1"/>
          <w:shd w:val="clear" w:color="auto" w:fill="FFFFFF"/>
        </w:rPr>
        <w:t> </w:t>
      </w:r>
      <w:r w:rsidR="00857B9F" w:rsidRPr="00857B9F">
        <w:rPr>
          <w:rStyle w:val="Emphasis"/>
          <w:rFonts w:ascii="Times" w:eastAsia="Times New Roman" w:hAnsi="Times"/>
          <w:b/>
          <w:bCs/>
          <w:color w:val="000000" w:themeColor="text1"/>
        </w:rPr>
        <w:t xml:space="preserve">submit their response papers on Canvas by 11:59PM </w:t>
      </w:r>
      <w:r w:rsidR="00360DEC">
        <w:rPr>
          <w:rStyle w:val="Emphasis"/>
          <w:rFonts w:ascii="Times" w:eastAsia="Times New Roman" w:hAnsi="Times"/>
          <w:b/>
          <w:bCs/>
          <w:color w:val="000000" w:themeColor="text1"/>
        </w:rPr>
        <w:t xml:space="preserve">on the day </w:t>
      </w:r>
      <w:r w:rsidR="00857B9F" w:rsidRPr="00857B9F">
        <w:rPr>
          <w:rStyle w:val="Emphasis"/>
          <w:rFonts w:ascii="Times" w:eastAsia="Times New Roman" w:hAnsi="Times"/>
          <w:b/>
          <w:bCs/>
          <w:color w:val="000000" w:themeColor="text1"/>
        </w:rPr>
        <w:t>before the class of the designated reading</w:t>
      </w:r>
      <w:r w:rsidR="00857B9F" w:rsidRPr="00857B9F">
        <w:rPr>
          <w:rFonts w:ascii="Times" w:eastAsia="Times New Roman" w:hAnsi="Times"/>
          <w:color w:val="000000" w:themeColor="text1"/>
          <w:shd w:val="clear" w:color="auto" w:fill="FFFFFF"/>
        </w:rPr>
        <w:t>.</w:t>
      </w:r>
    </w:p>
    <w:p w14:paraId="3A19222C" w14:textId="36B07414" w:rsidR="000B5318" w:rsidRPr="00857B9F" w:rsidRDefault="000B5318" w:rsidP="000B5318">
      <w:pPr>
        <w:pStyle w:val="p1"/>
        <w:rPr>
          <w:rFonts w:ascii="Times" w:hAnsi="Times"/>
          <w:sz w:val="24"/>
          <w:szCs w:val="24"/>
        </w:rPr>
      </w:pPr>
    </w:p>
    <w:p w14:paraId="615B990E" w14:textId="1DC91EEA" w:rsidR="000C0626" w:rsidRPr="000B5318" w:rsidRDefault="000C0626" w:rsidP="00610974">
      <w:pPr>
        <w:jc w:val="both"/>
        <w:rPr>
          <w:color w:val="000000"/>
        </w:rPr>
      </w:pPr>
    </w:p>
    <w:p w14:paraId="46798187" w14:textId="7C231B07" w:rsidR="000B5318" w:rsidRPr="009946DD" w:rsidRDefault="000B5318" w:rsidP="000B5318">
      <w:pPr>
        <w:jc w:val="both"/>
        <w:rPr>
          <w:sz w:val="22"/>
        </w:rPr>
      </w:pPr>
      <w:r>
        <w:rPr>
          <w:b/>
          <w:bCs/>
          <w:color w:val="000000"/>
        </w:rPr>
        <w:t xml:space="preserve">Mid-Term </w:t>
      </w:r>
      <w:r w:rsidR="008D6A3D">
        <w:rPr>
          <w:b/>
          <w:bCs/>
          <w:color w:val="000000"/>
        </w:rPr>
        <w:t xml:space="preserve">Examination </w:t>
      </w:r>
      <w:r>
        <w:rPr>
          <w:b/>
          <w:bCs/>
          <w:color w:val="000000"/>
        </w:rPr>
        <w:t xml:space="preserve">(30%) </w:t>
      </w:r>
    </w:p>
    <w:p w14:paraId="3E6AF4F4" w14:textId="6213B59D" w:rsidR="000B5318" w:rsidRDefault="001857BE" w:rsidP="000B5318">
      <w:pPr>
        <w:jc w:val="both"/>
        <w:rPr>
          <w:rFonts w:ascii="MS Mincho" w:eastAsia="MS Mincho" w:hAnsi="MS Mincho" w:cs="MS Mincho"/>
          <w:color w:val="000000"/>
        </w:rPr>
      </w:pPr>
      <w:r>
        <w:rPr>
          <w:b/>
          <w:bCs/>
          <w:color w:val="000000"/>
        </w:rPr>
        <w:t xml:space="preserve">Due: </w:t>
      </w:r>
      <w:r w:rsidR="00092252">
        <w:rPr>
          <w:b/>
          <w:bCs/>
          <w:color w:val="000000"/>
        </w:rPr>
        <w:t>October 2</w:t>
      </w:r>
      <w:r w:rsidR="00651935">
        <w:rPr>
          <w:b/>
          <w:bCs/>
          <w:color w:val="000000"/>
        </w:rPr>
        <w:t>4</w:t>
      </w:r>
      <w:r w:rsidR="00092252" w:rsidRPr="00092252">
        <w:rPr>
          <w:b/>
          <w:bCs/>
          <w:color w:val="000000"/>
          <w:vertAlign w:val="superscript"/>
        </w:rPr>
        <w:t>th</w:t>
      </w:r>
      <w:r w:rsidR="00092252">
        <w:rPr>
          <w:b/>
          <w:bCs/>
          <w:color w:val="000000"/>
        </w:rPr>
        <w:t xml:space="preserve"> </w:t>
      </w:r>
      <w:r w:rsidR="000B5318">
        <w:rPr>
          <w:b/>
          <w:bCs/>
          <w:color w:val="000000"/>
        </w:rPr>
        <w:t xml:space="preserve">  </w:t>
      </w:r>
      <w:r w:rsidR="000B5318">
        <w:rPr>
          <w:rFonts w:ascii="MS Mincho" w:eastAsia="MS Mincho" w:hAnsi="MS Mincho" w:cs="MS Mincho"/>
          <w:color w:val="000000"/>
        </w:rPr>
        <w:t xml:space="preserve"> </w:t>
      </w:r>
    </w:p>
    <w:p w14:paraId="28441779" w14:textId="77777777" w:rsidR="000B5318" w:rsidRPr="005A62E4" w:rsidRDefault="000B5318" w:rsidP="000B5318">
      <w:pPr>
        <w:pStyle w:val="p1"/>
        <w:rPr>
          <w:rFonts w:ascii="Times New Roman" w:hAnsi="Times New Roman"/>
          <w:sz w:val="24"/>
          <w:szCs w:val="24"/>
        </w:rPr>
      </w:pPr>
      <w:r w:rsidRPr="005A62E4">
        <w:rPr>
          <w:rFonts w:ascii="Times New Roman" w:hAnsi="Times New Roman"/>
          <w:sz w:val="24"/>
          <w:szCs w:val="24"/>
        </w:rPr>
        <w:t>The midter</w:t>
      </w:r>
      <w:r>
        <w:rPr>
          <w:rFonts w:ascii="Times New Roman" w:hAnsi="Times New Roman"/>
          <w:sz w:val="24"/>
          <w:szCs w:val="24"/>
        </w:rPr>
        <w:t>m exam will be an in-class exam covering the material from</w:t>
      </w:r>
      <w:r w:rsidRPr="005A62E4">
        <w:rPr>
          <w:rFonts w:ascii="Times New Roman" w:hAnsi="Times New Roman"/>
          <w:sz w:val="24"/>
          <w:szCs w:val="24"/>
        </w:rPr>
        <w:t xml:space="preserve"> the first section of the course</w:t>
      </w:r>
      <w:r>
        <w:rPr>
          <w:rFonts w:ascii="Times New Roman" w:hAnsi="Times New Roman"/>
          <w:sz w:val="24"/>
          <w:szCs w:val="24"/>
        </w:rPr>
        <w:t>. It will include short essay questions.</w:t>
      </w:r>
    </w:p>
    <w:p w14:paraId="3DEB6360" w14:textId="4B2F4536" w:rsidR="009D013D" w:rsidRPr="000B5318" w:rsidRDefault="009D013D" w:rsidP="00610974">
      <w:pPr>
        <w:jc w:val="both"/>
        <w:rPr>
          <w:b/>
          <w:bCs/>
          <w:color w:val="000000"/>
        </w:rPr>
      </w:pPr>
    </w:p>
    <w:p w14:paraId="6313D854" w14:textId="76144BC1" w:rsidR="00C01CF7" w:rsidRDefault="00C01CF7" w:rsidP="00610974">
      <w:pPr>
        <w:jc w:val="both"/>
        <w:rPr>
          <w:b/>
          <w:bCs/>
          <w:color w:val="000000"/>
        </w:rPr>
      </w:pPr>
      <w:r>
        <w:rPr>
          <w:b/>
          <w:bCs/>
          <w:color w:val="000000"/>
        </w:rPr>
        <w:t>Final Policy Analysis Paper Project</w:t>
      </w:r>
      <w:r w:rsidR="00CD3EC5">
        <w:rPr>
          <w:b/>
          <w:bCs/>
          <w:color w:val="000000"/>
        </w:rPr>
        <w:t xml:space="preserve"> (50</w:t>
      </w:r>
      <w:r>
        <w:rPr>
          <w:b/>
          <w:bCs/>
          <w:color w:val="000000"/>
        </w:rPr>
        <w:t>%)</w:t>
      </w:r>
    </w:p>
    <w:p w14:paraId="7644E3DB" w14:textId="04D90D17" w:rsidR="00C01CF7" w:rsidRPr="00191E91" w:rsidRDefault="00C01CF7" w:rsidP="00C01CF7">
      <w:pPr>
        <w:jc w:val="both"/>
      </w:pPr>
      <w:r>
        <w:t xml:space="preserve">In consultation with me, you will develop a paper topic, extended abstract, </w:t>
      </w:r>
      <w:r w:rsidR="00483D84">
        <w:t xml:space="preserve">verbal policy briefing, </w:t>
      </w:r>
      <w:r>
        <w:t>and</w:t>
      </w:r>
      <w:r w:rsidR="00167B88">
        <w:t xml:space="preserve"> </w:t>
      </w:r>
      <w:r>
        <w:t>15-page final paper that</w:t>
      </w:r>
      <w:r w:rsidRPr="00307586">
        <w:t xml:space="preserve"> offer</w:t>
      </w:r>
      <w:r>
        <w:t>s</w:t>
      </w:r>
      <w:r w:rsidRPr="00307586">
        <w:t xml:space="preserve"> a policy-oriented analysis (that is, a report making policy recommendations) based on your research on a curre</w:t>
      </w:r>
      <w:r>
        <w:t xml:space="preserve">nt issue relevant to global environmental politics. </w:t>
      </w:r>
      <w:r w:rsidRPr="005A62E4">
        <w:t xml:space="preserve">The goal is for you to gain some fluency in a substantive, real-world </w:t>
      </w:r>
      <w:r>
        <w:t>issue relevant to global political ecology and the themes of the course</w:t>
      </w:r>
      <w:r w:rsidR="00E2474C">
        <w:t xml:space="preserve"> and communicate your analysis in both written and verbal form</w:t>
      </w:r>
      <w:r w:rsidR="00483D84">
        <w:t>. As part of this project</w:t>
      </w:r>
      <w:r w:rsidR="00E2474C">
        <w:t>, y</w:t>
      </w:r>
      <w:r w:rsidR="00483D84">
        <w:t xml:space="preserve">ou will </w:t>
      </w:r>
      <w:r>
        <w:t xml:space="preserve">present </w:t>
      </w:r>
      <w:r w:rsidR="00CD3EC5">
        <w:t xml:space="preserve">a </w:t>
      </w:r>
      <w:r>
        <w:t xml:space="preserve">policy </w:t>
      </w:r>
      <w:r w:rsidR="00CD3EC5">
        <w:t>briefing relevant to your chosen topic as a way of informing the class on the progress of your project as well as key dimensions of your chosen issue.</w:t>
      </w:r>
      <w:r>
        <w:t xml:space="preserve"> More details of the assignment will be provided in class. </w:t>
      </w:r>
    </w:p>
    <w:p w14:paraId="6BC44167" w14:textId="4E90C7EB" w:rsidR="00C01CF7" w:rsidRDefault="00C01CF7" w:rsidP="00610974">
      <w:pPr>
        <w:jc w:val="both"/>
        <w:rPr>
          <w:b/>
          <w:bCs/>
          <w:color w:val="000000"/>
        </w:rPr>
      </w:pPr>
    </w:p>
    <w:p w14:paraId="47BEB735" w14:textId="49B1513F" w:rsidR="000C0626" w:rsidRPr="00CD3EC5" w:rsidRDefault="00A55B37" w:rsidP="00610974">
      <w:pPr>
        <w:jc w:val="both"/>
        <w:rPr>
          <w:i/>
          <w:color w:val="000000"/>
        </w:rPr>
      </w:pPr>
      <w:r w:rsidRPr="00CD3EC5">
        <w:rPr>
          <w:b/>
          <w:bCs/>
          <w:i/>
          <w:color w:val="000000"/>
        </w:rPr>
        <w:t xml:space="preserve">Policy </w:t>
      </w:r>
      <w:r w:rsidR="00167B88">
        <w:rPr>
          <w:b/>
          <w:bCs/>
          <w:i/>
          <w:color w:val="000000"/>
        </w:rPr>
        <w:t xml:space="preserve">Paper </w:t>
      </w:r>
      <w:r w:rsidR="002925FA" w:rsidRPr="00CD3EC5">
        <w:rPr>
          <w:b/>
          <w:bCs/>
          <w:i/>
          <w:color w:val="000000"/>
        </w:rPr>
        <w:t xml:space="preserve">Extended </w:t>
      </w:r>
      <w:r w:rsidR="00CE020C" w:rsidRPr="00CD3EC5">
        <w:rPr>
          <w:b/>
          <w:bCs/>
          <w:i/>
          <w:color w:val="000000"/>
        </w:rPr>
        <w:t>Abstract</w:t>
      </w:r>
      <w:r w:rsidR="000C0626" w:rsidRPr="00CD3EC5">
        <w:rPr>
          <w:b/>
          <w:bCs/>
          <w:i/>
          <w:color w:val="000000"/>
        </w:rPr>
        <w:t xml:space="preserve"> and </w:t>
      </w:r>
      <w:r w:rsidR="002925FA" w:rsidRPr="00CD3EC5">
        <w:rPr>
          <w:b/>
          <w:bCs/>
          <w:i/>
          <w:color w:val="000000"/>
        </w:rPr>
        <w:t xml:space="preserve">Annotated Bibliography </w:t>
      </w:r>
      <w:r w:rsidR="002925FA" w:rsidRPr="00445846">
        <w:rPr>
          <w:b/>
          <w:bCs/>
          <w:color w:val="000000"/>
        </w:rPr>
        <w:t>(10</w:t>
      </w:r>
      <w:r w:rsidR="009D013D" w:rsidRPr="00445846">
        <w:rPr>
          <w:b/>
          <w:bCs/>
          <w:color w:val="000000"/>
        </w:rPr>
        <w:t>%)</w:t>
      </w:r>
    </w:p>
    <w:p w14:paraId="58763506" w14:textId="77D9135F" w:rsidR="001B5A53" w:rsidRDefault="000C0626" w:rsidP="001B5A53">
      <w:pPr>
        <w:jc w:val="both"/>
        <w:rPr>
          <w:b/>
          <w:color w:val="000000"/>
        </w:rPr>
      </w:pPr>
      <w:r w:rsidRPr="000C0626">
        <w:rPr>
          <w:b/>
          <w:color w:val="000000"/>
        </w:rPr>
        <w:t xml:space="preserve">Due: </w:t>
      </w:r>
      <w:r w:rsidR="00092252">
        <w:rPr>
          <w:b/>
          <w:color w:val="000000"/>
        </w:rPr>
        <w:t>November 1</w:t>
      </w:r>
      <w:r w:rsidR="00651935">
        <w:rPr>
          <w:b/>
          <w:color w:val="000000"/>
        </w:rPr>
        <w:t>2</w:t>
      </w:r>
      <w:r w:rsidR="00092252" w:rsidRPr="00092252">
        <w:rPr>
          <w:b/>
          <w:color w:val="000000"/>
          <w:vertAlign w:val="superscript"/>
        </w:rPr>
        <w:t>th</w:t>
      </w:r>
      <w:r w:rsidR="001B5A53">
        <w:rPr>
          <w:b/>
          <w:color w:val="000000"/>
        </w:rPr>
        <w:t xml:space="preserve"> in CLASS (</w:t>
      </w:r>
      <w:r w:rsidR="00092252">
        <w:rPr>
          <w:b/>
          <w:color w:val="000000"/>
        </w:rPr>
        <w:t>12:30pm</w:t>
      </w:r>
      <w:r w:rsidR="001B5A53">
        <w:rPr>
          <w:b/>
          <w:color w:val="000000"/>
        </w:rPr>
        <w:t>) and on Canvas</w:t>
      </w:r>
    </w:p>
    <w:p w14:paraId="4256DDFC" w14:textId="709BEA33" w:rsidR="000C0626" w:rsidRPr="001B5A53" w:rsidRDefault="005952E9" w:rsidP="001B5A53">
      <w:pPr>
        <w:jc w:val="both"/>
        <w:rPr>
          <w:b/>
          <w:color w:val="000000"/>
        </w:rPr>
      </w:pPr>
      <w:r w:rsidRPr="005952E9">
        <w:rPr>
          <w:color w:val="000000"/>
        </w:rPr>
        <w:t>Students will</w:t>
      </w:r>
      <w:r w:rsidR="00B406AE">
        <w:rPr>
          <w:color w:val="000000"/>
        </w:rPr>
        <w:t xml:space="preserve"> submit a</w:t>
      </w:r>
      <w:r w:rsidRPr="005952E9">
        <w:rPr>
          <w:color w:val="000000"/>
        </w:rPr>
        <w:t xml:space="preserve"> </w:t>
      </w:r>
      <w:r w:rsidR="00B406AE" w:rsidRPr="005A62E4">
        <w:t xml:space="preserve">2-page (double spaced) </w:t>
      </w:r>
      <w:r w:rsidR="00B406AE" w:rsidRPr="006261D8">
        <w:t>extended abstract that outlines the topic of their policy paper topic, key arguments, and possible implications and recommendations</w:t>
      </w:r>
      <w:r w:rsidR="001B5A53">
        <w:t xml:space="preserve"> that is brought to class in hard-copy as well as submitted on Canvas. </w:t>
      </w:r>
      <w:r w:rsidR="00B406AE">
        <w:t>In addition, w</w:t>
      </w:r>
      <w:r w:rsidR="00B406AE" w:rsidRPr="005A62E4">
        <w:t xml:space="preserve">hen you submit your </w:t>
      </w:r>
      <w:r w:rsidR="00B406AE">
        <w:t>abstract</w:t>
      </w:r>
      <w:r w:rsidR="00B406AE" w:rsidRPr="005A62E4">
        <w:t xml:space="preserve"> you will also submit a 2-page (double spaced) annotated bibliography. This is a bibliography that </w:t>
      </w:r>
      <w:r w:rsidR="00B406AE" w:rsidRPr="006261D8">
        <w:t xml:space="preserve">provides a brief summary of your most important sources </w:t>
      </w:r>
      <w:r w:rsidR="00B406AE">
        <w:t>and should include at least</w:t>
      </w:r>
      <w:r w:rsidR="00B406AE">
        <w:rPr>
          <w:color w:val="000000"/>
        </w:rPr>
        <w:t xml:space="preserve"> </w:t>
      </w:r>
      <w:r w:rsidR="009D013D">
        <w:rPr>
          <w:color w:val="000000"/>
        </w:rPr>
        <w:t>5 relevant peer-reviewed articles/references they intend to utilize.</w:t>
      </w:r>
    </w:p>
    <w:p w14:paraId="30B19680" w14:textId="77777777" w:rsidR="00A55B37" w:rsidRDefault="00A55B37" w:rsidP="00610974">
      <w:pPr>
        <w:jc w:val="both"/>
        <w:rPr>
          <w:color w:val="000000"/>
        </w:rPr>
      </w:pPr>
    </w:p>
    <w:p w14:paraId="742E5669" w14:textId="199A10EB" w:rsidR="00A55B37" w:rsidRDefault="00A55B37" w:rsidP="00A55B37">
      <w:pPr>
        <w:jc w:val="both"/>
        <w:rPr>
          <w:b/>
        </w:rPr>
      </w:pPr>
      <w:r w:rsidRPr="00CD3EC5">
        <w:rPr>
          <w:b/>
          <w:i/>
        </w:rPr>
        <w:t>Policy Briefing Presentation</w:t>
      </w:r>
      <w:r w:rsidR="00CD3EC5">
        <w:rPr>
          <w:b/>
        </w:rPr>
        <w:t xml:space="preserve"> (15</w:t>
      </w:r>
      <w:r>
        <w:rPr>
          <w:b/>
        </w:rPr>
        <w:t>%)</w:t>
      </w:r>
    </w:p>
    <w:p w14:paraId="32F80652" w14:textId="32D6D81A" w:rsidR="00167B88" w:rsidRDefault="001857BE" w:rsidP="00A55B37">
      <w:pPr>
        <w:jc w:val="both"/>
        <w:rPr>
          <w:b/>
        </w:rPr>
      </w:pPr>
      <w:r>
        <w:rPr>
          <w:b/>
        </w:rPr>
        <w:t>Due</w:t>
      </w:r>
      <w:r w:rsidR="00651935">
        <w:rPr>
          <w:b/>
        </w:rPr>
        <w:t>: Week 15-16</w:t>
      </w:r>
      <w:r w:rsidR="00092252">
        <w:rPr>
          <w:b/>
        </w:rPr>
        <w:t xml:space="preserve"> in Class</w:t>
      </w:r>
      <w:r w:rsidR="00E2474C">
        <w:rPr>
          <w:b/>
        </w:rPr>
        <w:t xml:space="preserve"> (TBA)</w:t>
      </w:r>
    </w:p>
    <w:p w14:paraId="27E76C31" w14:textId="75768B8B" w:rsidR="00A55B37" w:rsidRPr="00092252" w:rsidRDefault="00A55B37" w:rsidP="00610974">
      <w:pPr>
        <w:jc w:val="both"/>
        <w:rPr>
          <w:i/>
        </w:rPr>
      </w:pPr>
      <w:r>
        <w:t>In-between the submission of your abstract and final policy paper, you will give a policy briefing to the class that focuses on one or more elements of your paper. You will not be expected to summarize your paper, since it will not yet be completed, but rather offer the class a verbal briefing relevant to the topic of your paper</w:t>
      </w:r>
      <w:r w:rsidR="000121AD">
        <w:t>, including slides</w:t>
      </w:r>
      <w:r>
        <w:t xml:space="preserve">. </w:t>
      </w:r>
      <w:r w:rsidR="000121AD">
        <w:t xml:space="preserve">Please submit your slides via Canvas </w:t>
      </w:r>
      <w:r w:rsidR="00161131" w:rsidRPr="00092252">
        <w:rPr>
          <w:i/>
        </w:rPr>
        <w:t xml:space="preserve">before </w:t>
      </w:r>
      <w:r w:rsidR="00092252" w:rsidRPr="00092252">
        <w:rPr>
          <w:i/>
        </w:rPr>
        <w:t>12:15</w:t>
      </w:r>
      <w:r w:rsidR="00161131" w:rsidRPr="00092252">
        <w:rPr>
          <w:i/>
        </w:rPr>
        <w:t>pm on the day that you present.</w:t>
      </w:r>
    </w:p>
    <w:p w14:paraId="1A3794FE" w14:textId="77777777" w:rsidR="000C0626" w:rsidRPr="00092252" w:rsidRDefault="000C0626" w:rsidP="00610974">
      <w:pPr>
        <w:jc w:val="both"/>
        <w:rPr>
          <w:b/>
          <w:i/>
          <w:color w:val="000000"/>
        </w:rPr>
      </w:pPr>
    </w:p>
    <w:p w14:paraId="6A8DD853" w14:textId="62E94E4C" w:rsidR="005A62E4" w:rsidRDefault="009D013D" w:rsidP="005A62E4">
      <w:pPr>
        <w:jc w:val="both"/>
        <w:rPr>
          <w:color w:val="000000"/>
        </w:rPr>
      </w:pPr>
      <w:r w:rsidRPr="00CD3EC5">
        <w:rPr>
          <w:b/>
          <w:bCs/>
          <w:i/>
          <w:color w:val="000000"/>
        </w:rPr>
        <w:t xml:space="preserve">Final </w:t>
      </w:r>
      <w:r w:rsidR="00CD3EC5" w:rsidRPr="00CD3EC5">
        <w:rPr>
          <w:b/>
          <w:bCs/>
          <w:i/>
          <w:color w:val="000000"/>
        </w:rPr>
        <w:t>Policy</w:t>
      </w:r>
      <w:r w:rsidR="00167B88">
        <w:rPr>
          <w:b/>
          <w:bCs/>
          <w:i/>
          <w:color w:val="000000"/>
        </w:rPr>
        <w:t xml:space="preserve"> Analysis</w:t>
      </w:r>
      <w:r w:rsidR="00CD3EC5" w:rsidRPr="00CD3EC5">
        <w:rPr>
          <w:b/>
          <w:bCs/>
          <w:i/>
          <w:color w:val="000000"/>
        </w:rPr>
        <w:t xml:space="preserve"> Paper</w:t>
      </w:r>
      <w:r w:rsidR="00CD3EC5">
        <w:rPr>
          <w:b/>
          <w:bCs/>
          <w:color w:val="000000"/>
        </w:rPr>
        <w:t xml:space="preserve"> (25</w:t>
      </w:r>
      <w:r w:rsidR="002925FA">
        <w:rPr>
          <w:b/>
          <w:bCs/>
          <w:color w:val="000000"/>
        </w:rPr>
        <w:t>%)</w:t>
      </w:r>
    </w:p>
    <w:p w14:paraId="2B6DA5F5" w14:textId="1C8F1E9E" w:rsidR="00167B88" w:rsidRPr="00167B88" w:rsidRDefault="00167B88" w:rsidP="005A62E4">
      <w:pPr>
        <w:jc w:val="both"/>
        <w:rPr>
          <w:b/>
          <w:color w:val="000000"/>
        </w:rPr>
      </w:pPr>
      <w:r w:rsidRPr="00167B88">
        <w:rPr>
          <w:b/>
          <w:color w:val="000000"/>
        </w:rPr>
        <w:t xml:space="preserve">Due: </w:t>
      </w:r>
      <w:r w:rsidR="00092252">
        <w:rPr>
          <w:b/>
          <w:color w:val="000000"/>
        </w:rPr>
        <w:t>December 1</w:t>
      </w:r>
      <w:r w:rsidR="00651935">
        <w:rPr>
          <w:b/>
          <w:color w:val="000000"/>
        </w:rPr>
        <w:t>2</w:t>
      </w:r>
      <w:r w:rsidR="00092252" w:rsidRPr="00092252">
        <w:rPr>
          <w:b/>
          <w:color w:val="000000"/>
          <w:vertAlign w:val="superscript"/>
        </w:rPr>
        <w:t>th</w:t>
      </w:r>
      <w:r w:rsidR="001B5A53">
        <w:rPr>
          <w:b/>
          <w:color w:val="000000"/>
        </w:rPr>
        <w:t xml:space="preserve"> </w:t>
      </w:r>
      <w:r w:rsidR="000753DE">
        <w:rPr>
          <w:b/>
          <w:color w:val="000000"/>
        </w:rPr>
        <w:t>11:59pm</w:t>
      </w:r>
      <w:r w:rsidR="001B5A53">
        <w:rPr>
          <w:b/>
          <w:color w:val="000000"/>
        </w:rPr>
        <w:t xml:space="preserve"> on Canvas</w:t>
      </w:r>
    </w:p>
    <w:p w14:paraId="30BAB817" w14:textId="7D95E8DA" w:rsidR="00EC36EB" w:rsidRDefault="000265D0" w:rsidP="00F21E1F">
      <w:pPr>
        <w:jc w:val="both"/>
      </w:pPr>
      <w:r>
        <w:t xml:space="preserve">In consultation with me, you </w:t>
      </w:r>
      <w:r w:rsidR="002925FA">
        <w:t xml:space="preserve">will develop a 15-page final </w:t>
      </w:r>
      <w:r>
        <w:t>paper that</w:t>
      </w:r>
      <w:r w:rsidRPr="00307586">
        <w:t xml:space="preserve"> offer</w:t>
      </w:r>
      <w:r>
        <w:t>s</w:t>
      </w:r>
      <w:r w:rsidRPr="00307586">
        <w:t xml:space="preserve"> a policy-oriented analysis (that is, a report making policy recommendations) based on your research on a curre</w:t>
      </w:r>
      <w:r>
        <w:t xml:space="preserve">nt issue </w:t>
      </w:r>
      <w:r w:rsidR="002925FA">
        <w:t xml:space="preserve">relevant to global environmental politics. </w:t>
      </w:r>
      <w:r w:rsidR="005A62E4" w:rsidRPr="005A62E4">
        <w:t xml:space="preserve">The goal is for you to gain some fluency in a substantive, real-world </w:t>
      </w:r>
      <w:r w:rsidR="002925FA">
        <w:t xml:space="preserve">issue </w:t>
      </w:r>
      <w:r w:rsidR="00167B88">
        <w:t>applicable to</w:t>
      </w:r>
      <w:r w:rsidR="002925FA">
        <w:t xml:space="preserve"> global political ecology and the themes of the course through conducting a</w:t>
      </w:r>
      <w:r w:rsidR="00167B88">
        <w:t xml:space="preserve"> </w:t>
      </w:r>
      <w:r w:rsidR="002925FA">
        <w:t>policy analysis</w:t>
      </w:r>
      <w:r w:rsidR="00167B88">
        <w:t xml:space="preserve"> based on in-depth research</w:t>
      </w:r>
      <w:r w:rsidR="005A62E4" w:rsidRPr="005A62E4">
        <w:t xml:space="preserve">. </w:t>
      </w:r>
      <w:r w:rsidR="002925FA">
        <w:t xml:space="preserve">More details of the assignment will be provided in class. </w:t>
      </w:r>
    </w:p>
    <w:p w14:paraId="7B12E77B" w14:textId="77777777" w:rsidR="00F21E1F" w:rsidRPr="00F21E1F" w:rsidRDefault="00F21E1F" w:rsidP="00F21E1F">
      <w:pPr>
        <w:jc w:val="both"/>
      </w:pPr>
    </w:p>
    <w:p w14:paraId="77D5EC94" w14:textId="7120B32F" w:rsidR="009946DD" w:rsidRPr="009946DD" w:rsidRDefault="009946DD" w:rsidP="00610974">
      <w:pPr>
        <w:widowControl w:val="0"/>
        <w:autoSpaceDE w:val="0"/>
        <w:autoSpaceDN w:val="0"/>
        <w:adjustRightInd w:val="0"/>
        <w:spacing w:after="240" w:line="260" w:lineRule="atLeast"/>
        <w:jc w:val="both"/>
        <w:rPr>
          <w:color w:val="000000"/>
          <w:u w:val="single"/>
        </w:rPr>
      </w:pPr>
      <w:r w:rsidRPr="009946DD">
        <w:rPr>
          <w:b/>
          <w:bCs/>
          <w:color w:val="000000"/>
          <w:u w:val="single"/>
        </w:rPr>
        <w:t>Grading</w:t>
      </w:r>
    </w:p>
    <w:p w14:paraId="1062D003" w14:textId="5B824B4A" w:rsidR="009946DD" w:rsidRDefault="009946DD" w:rsidP="00DC1DAE">
      <w:pPr>
        <w:pStyle w:val="p1"/>
        <w:rPr>
          <w:rFonts w:ascii="Times" w:hAnsi="Times"/>
          <w:color w:val="000000"/>
          <w:sz w:val="24"/>
          <w:szCs w:val="24"/>
        </w:rPr>
      </w:pPr>
      <w:r w:rsidRPr="00DC1DAE">
        <w:rPr>
          <w:rFonts w:ascii="Times" w:hAnsi="Times"/>
          <w:color w:val="000000"/>
          <w:sz w:val="24"/>
          <w:szCs w:val="24"/>
        </w:rPr>
        <w:t xml:space="preserve">Student grades will be determined on the basis of the following scale:  98-100=A+, 94-97=A, 90- 93=A-, 87-89=B+, 84-86=B, 80-83=B-, 77-79=C+, 74-76=C, 70-73=C-, 67-69=D+, 64- 66=D, 60-63=D-, 59 and below=F. </w:t>
      </w:r>
      <w:r w:rsidR="00DC1DAE" w:rsidRPr="00DC1DAE">
        <w:rPr>
          <w:rFonts w:ascii="Times" w:hAnsi="Times"/>
          <w:sz w:val="24"/>
          <w:szCs w:val="24"/>
        </w:rPr>
        <w:t xml:space="preserve">If you need an extension, </w:t>
      </w:r>
      <w:r w:rsidR="00DC1DAE" w:rsidRPr="00DC1DAE">
        <w:rPr>
          <w:rFonts w:ascii="Times" w:hAnsi="Times"/>
          <w:b/>
          <w:sz w:val="24"/>
          <w:szCs w:val="24"/>
        </w:rPr>
        <w:t>discuss it with me</w:t>
      </w:r>
      <w:r w:rsidR="00DC1DAE">
        <w:rPr>
          <w:rFonts w:ascii="Times" w:hAnsi="Times"/>
          <w:b/>
          <w:sz w:val="24"/>
          <w:szCs w:val="24"/>
        </w:rPr>
        <w:t xml:space="preserve"> at least </w:t>
      </w:r>
      <w:r w:rsidR="00DC1DAE" w:rsidRPr="00DC1DAE">
        <w:rPr>
          <w:rFonts w:ascii="Times" w:hAnsi="Times"/>
          <w:b/>
          <w:sz w:val="24"/>
          <w:szCs w:val="24"/>
        </w:rPr>
        <w:t>in advance</w:t>
      </w:r>
      <w:r w:rsidR="00DC1DAE" w:rsidRPr="00DC1DAE">
        <w:rPr>
          <w:rFonts w:ascii="Times" w:hAnsi="Times"/>
          <w:sz w:val="24"/>
          <w:szCs w:val="24"/>
        </w:rPr>
        <w:t>,</w:t>
      </w:r>
      <w:r w:rsidR="00DC1DAE">
        <w:rPr>
          <w:rFonts w:ascii="Times" w:hAnsi="Times"/>
          <w:sz w:val="24"/>
          <w:szCs w:val="24"/>
        </w:rPr>
        <w:t xml:space="preserve"> </w:t>
      </w:r>
      <w:r w:rsidR="00DC1DAE" w:rsidRPr="00DC1DAE">
        <w:rPr>
          <w:rFonts w:ascii="Times" w:hAnsi="Times"/>
          <w:sz w:val="24"/>
          <w:szCs w:val="24"/>
        </w:rPr>
        <w:t>except in cases of docume</w:t>
      </w:r>
      <w:r w:rsidR="00DC1DAE">
        <w:rPr>
          <w:rFonts w:ascii="Times" w:hAnsi="Times"/>
          <w:sz w:val="24"/>
          <w:szCs w:val="24"/>
        </w:rPr>
        <w:t>nted medical or family emergency</w:t>
      </w:r>
      <w:r w:rsidR="00DC1DAE" w:rsidRPr="00DC1DAE">
        <w:rPr>
          <w:rFonts w:ascii="Times" w:hAnsi="Times"/>
          <w:sz w:val="24"/>
          <w:szCs w:val="24"/>
        </w:rPr>
        <w:t>.</w:t>
      </w:r>
      <w:r w:rsidR="00DC1DAE">
        <w:rPr>
          <w:rFonts w:ascii="Times" w:hAnsi="Times"/>
        </w:rPr>
        <w:t xml:space="preserve">  </w:t>
      </w:r>
      <w:r w:rsidRPr="00DC1DAE">
        <w:rPr>
          <w:rFonts w:ascii="Times" w:hAnsi="Times"/>
          <w:color w:val="000000"/>
          <w:sz w:val="24"/>
          <w:szCs w:val="24"/>
        </w:rPr>
        <w:t xml:space="preserve">Late assignments will be penalized one third of a grade for each day they are late; for example, an A paper that is submitted two days late will receive a B+. I grade as follows: 98-100=A+, 94-97=A, 90- 93=A-, 87-89=B+, 84-86=B, 80-83=B-, 77-79=C+, 74-76=C, 70-73=C-, 67-69=D+, 64- 66=D, 60-63=D-, 59 and below=F. </w:t>
      </w:r>
    </w:p>
    <w:p w14:paraId="077F4A64" w14:textId="77777777" w:rsidR="00504CDA" w:rsidRDefault="00504CDA" w:rsidP="00DC1DAE">
      <w:pPr>
        <w:pStyle w:val="p1"/>
        <w:rPr>
          <w:rFonts w:ascii="Times" w:hAnsi="Times"/>
          <w:color w:val="000000"/>
          <w:sz w:val="24"/>
          <w:szCs w:val="24"/>
        </w:rPr>
      </w:pPr>
    </w:p>
    <w:p w14:paraId="3955A523" w14:textId="25ACFC25" w:rsidR="00504CDA" w:rsidRDefault="00504CDA" w:rsidP="00DC1DAE">
      <w:pPr>
        <w:pStyle w:val="p1"/>
        <w:rPr>
          <w:rFonts w:ascii="Times" w:hAnsi="Times"/>
          <w:b/>
          <w:color w:val="000000"/>
          <w:sz w:val="24"/>
          <w:szCs w:val="24"/>
          <w:u w:val="single"/>
        </w:rPr>
      </w:pPr>
      <w:r w:rsidRPr="00504CDA">
        <w:rPr>
          <w:rFonts w:ascii="Times" w:hAnsi="Times"/>
          <w:b/>
          <w:color w:val="000000"/>
          <w:sz w:val="24"/>
          <w:szCs w:val="24"/>
          <w:u w:val="single"/>
        </w:rPr>
        <w:t>Readings</w:t>
      </w:r>
    </w:p>
    <w:p w14:paraId="7851D567" w14:textId="7674D8EF" w:rsidR="00504CDA" w:rsidRPr="00504CDA" w:rsidRDefault="00504CDA" w:rsidP="00DC1DAE">
      <w:pPr>
        <w:pStyle w:val="p1"/>
        <w:rPr>
          <w:rFonts w:ascii="Times" w:hAnsi="Times"/>
          <w:sz w:val="24"/>
          <w:szCs w:val="24"/>
        </w:rPr>
      </w:pPr>
      <w:r>
        <w:rPr>
          <w:rFonts w:ascii="Times" w:hAnsi="Times"/>
          <w:color w:val="000000"/>
          <w:sz w:val="24"/>
          <w:szCs w:val="24"/>
        </w:rPr>
        <w:t>All readings will be posted and/or linked to via the course website on CANVAS.</w:t>
      </w:r>
    </w:p>
    <w:p w14:paraId="3FF99063" w14:textId="77777777" w:rsidR="009946DD" w:rsidRDefault="009946DD" w:rsidP="00610974">
      <w:pPr>
        <w:jc w:val="both"/>
      </w:pPr>
    </w:p>
    <w:p w14:paraId="77D5DF8D" w14:textId="77777777" w:rsidR="00665AB8" w:rsidRPr="00020C1B" w:rsidRDefault="00665AB8" w:rsidP="00665AB8">
      <w:pPr>
        <w:pStyle w:val="Heading2"/>
        <w:spacing w:before="0" w:beforeAutospacing="0" w:after="150" w:afterAutospacing="0"/>
        <w:jc w:val="both"/>
        <w:textAlignment w:val="baseline"/>
        <w:rPr>
          <w:rFonts w:eastAsia="Times New Roman"/>
          <w:b w:val="0"/>
          <w:color w:val="202020"/>
          <w:sz w:val="24"/>
          <w:szCs w:val="24"/>
          <w:u w:val="single"/>
        </w:rPr>
      </w:pPr>
      <w:r w:rsidRPr="00020C1B">
        <w:rPr>
          <w:sz w:val="24"/>
          <w:szCs w:val="24"/>
          <w:u w:val="single"/>
        </w:rPr>
        <w:t>Accommodation for Disabilities</w:t>
      </w:r>
    </w:p>
    <w:p w14:paraId="62EE1BCE" w14:textId="77777777" w:rsidR="00665AB8" w:rsidRPr="004B4BFB" w:rsidRDefault="00665AB8" w:rsidP="00665AB8">
      <w:r w:rsidRPr="004B4BFB">
        <w:t xml:space="preserve">If you qualify for accommodations because of a disability, please submit your accommodation letter from Disability Services to your faculty member in a timely manner so that your needs can be addressed.  Disability Services determines accommodations based on documented disabilities in the academic environment.  Information on requesting accommodations is located on the </w:t>
      </w:r>
      <w:hyperlink r:id="rId8" w:history="1">
        <w:r w:rsidRPr="004B4BFB">
          <w:rPr>
            <w:rStyle w:val="Hyperlink"/>
          </w:rPr>
          <w:t>Disability Services website</w:t>
        </w:r>
      </w:hyperlink>
      <w:r w:rsidRPr="004B4BFB">
        <w:t xml:space="preserve">. Contact Disability Services at 303-492-8671 or </w:t>
      </w:r>
      <w:hyperlink r:id="rId9" w:history="1">
        <w:r w:rsidRPr="004B4BFB">
          <w:rPr>
            <w:rStyle w:val="Hyperlink"/>
          </w:rPr>
          <w:t>dsinfo@colorado.edu</w:t>
        </w:r>
      </w:hyperlink>
      <w:r w:rsidRPr="004B4BFB">
        <w:t xml:space="preserve"> for further assistance.  If you have a temporary medical condition or injury, see </w:t>
      </w:r>
      <w:hyperlink r:id="rId10" w:history="1">
        <w:r w:rsidRPr="004B4BFB">
          <w:rPr>
            <w:rStyle w:val="Hyperlink"/>
          </w:rPr>
          <w:t>Temporary Medical Conditions</w:t>
        </w:r>
      </w:hyperlink>
      <w:r w:rsidRPr="004B4BFB">
        <w:t xml:space="preserve"> under the Students tab on the Disability Services website.</w:t>
      </w:r>
    </w:p>
    <w:p w14:paraId="63ADAA24" w14:textId="77777777" w:rsidR="00665AB8" w:rsidRPr="008D67A5" w:rsidRDefault="00665AB8" w:rsidP="00665AB8">
      <w:pPr>
        <w:pStyle w:val="Heading1"/>
        <w:rPr>
          <w:rFonts w:ascii="Times New Roman" w:hAnsi="Times New Roman" w:cs="Times New Roman"/>
          <w:b/>
          <w:color w:val="000000" w:themeColor="text1"/>
          <w:sz w:val="24"/>
          <w:szCs w:val="24"/>
          <w:u w:val="single"/>
        </w:rPr>
      </w:pPr>
      <w:r w:rsidRPr="008D67A5">
        <w:rPr>
          <w:rFonts w:ascii="Times New Roman" w:hAnsi="Times New Roman" w:cs="Times New Roman"/>
          <w:b/>
          <w:color w:val="000000" w:themeColor="text1"/>
          <w:sz w:val="24"/>
          <w:szCs w:val="24"/>
          <w:u w:val="single"/>
        </w:rPr>
        <w:t>Classroom Behavior</w:t>
      </w:r>
    </w:p>
    <w:p w14:paraId="18650E08" w14:textId="77777777" w:rsidR="00665AB8" w:rsidRPr="00BA151C" w:rsidRDefault="00665AB8" w:rsidP="00665AB8">
      <w:pPr>
        <w:rPr>
          <w:rFonts w:cs="Arial"/>
        </w:rPr>
      </w:pPr>
      <w:r w:rsidRPr="00DF61B0">
        <w:t xml:space="preserve">Students and faculty each have responsibility for maintaining an appropriate learning environment. Those who fail to adhere to such behavioral standards may be subject to discipline. Professional courtesy and sensitivity are especially important with respect to individuals and topics dealing with </w:t>
      </w:r>
      <w:r w:rsidRPr="00B07F32">
        <w:t>race, color, national origin, sex, pregnancy, age, disability, creed, religion, sexual orientation, gender identity, gender expression, veteran status, political affiliation or political philosophy</w:t>
      </w:r>
      <w:r w:rsidRPr="00DF61B0">
        <w:t>.  Class rosters are provided to the instructor with the student's legal name. I will gladly honor your request to address you by an alternate name or gender pronoun. Please advise me of this preference early in the semester so that I may make appropriate changes to my records.  For more information, see the policies on</w:t>
      </w:r>
      <w:r>
        <w:rPr>
          <w:rFonts w:cs="Arial"/>
        </w:rPr>
        <w:t xml:space="preserve"> </w:t>
      </w:r>
      <w:hyperlink r:id="rId11" w:history="1">
        <w:r w:rsidRPr="00015F90">
          <w:rPr>
            <w:rStyle w:val="Hyperlink"/>
            <w:rFonts w:cs="Arial"/>
          </w:rPr>
          <w:t>class</w:t>
        </w:r>
        <w:r>
          <w:rPr>
            <w:rStyle w:val="Hyperlink"/>
            <w:rFonts w:cs="Arial"/>
          </w:rPr>
          <w:t>room</w:t>
        </w:r>
        <w:r w:rsidRPr="00015F90">
          <w:rPr>
            <w:rStyle w:val="Hyperlink"/>
            <w:rFonts w:cs="Arial"/>
          </w:rPr>
          <w:t xml:space="preserve"> behavior</w:t>
        </w:r>
      </w:hyperlink>
      <w:r>
        <w:rPr>
          <w:rFonts w:cs="Arial"/>
        </w:rPr>
        <w:t xml:space="preserve"> and </w:t>
      </w:r>
      <w:r w:rsidRPr="00112656">
        <w:rPr>
          <w:rFonts w:cs="Arial"/>
        </w:rPr>
        <w:t xml:space="preserve">the </w:t>
      </w:r>
      <w:hyperlink r:id="rId12" w:history="1">
        <w:r w:rsidRPr="00112656">
          <w:rPr>
            <w:rStyle w:val="Hyperlink"/>
            <w:rFonts w:cs="Arial"/>
          </w:rPr>
          <w:t>Student Code of Conduct</w:t>
        </w:r>
      </w:hyperlink>
      <w:r>
        <w:rPr>
          <w:rFonts w:cs="Arial"/>
        </w:rPr>
        <w:t>.</w:t>
      </w:r>
    </w:p>
    <w:p w14:paraId="77D81268" w14:textId="77777777" w:rsidR="00665AB8" w:rsidRPr="008D67A5" w:rsidRDefault="00665AB8" w:rsidP="00665AB8">
      <w:pPr>
        <w:pStyle w:val="Heading1"/>
        <w:rPr>
          <w:rFonts w:ascii="Times New Roman" w:hAnsi="Times New Roman" w:cs="Times New Roman"/>
          <w:b/>
          <w:color w:val="000000" w:themeColor="text1"/>
          <w:sz w:val="24"/>
          <w:szCs w:val="24"/>
          <w:u w:val="single"/>
        </w:rPr>
      </w:pPr>
      <w:r w:rsidRPr="008D67A5">
        <w:rPr>
          <w:rFonts w:ascii="Times New Roman" w:hAnsi="Times New Roman" w:cs="Times New Roman"/>
          <w:b/>
          <w:color w:val="000000" w:themeColor="text1"/>
          <w:sz w:val="24"/>
          <w:szCs w:val="24"/>
          <w:u w:val="single"/>
        </w:rPr>
        <w:t>Honor Code</w:t>
      </w:r>
    </w:p>
    <w:p w14:paraId="37472741" w14:textId="77777777" w:rsidR="00665AB8" w:rsidRPr="00020C1B" w:rsidRDefault="00665AB8" w:rsidP="00665AB8">
      <w:pPr>
        <w:pStyle w:val="NormalWeb"/>
        <w:rPr>
          <w:color w:val="000000"/>
        </w:rPr>
      </w:pPr>
      <w:r w:rsidRPr="00020C1B">
        <w:rPr>
          <w:color w:val="000000"/>
        </w:rPr>
        <w:t>All students enrolled in a University of Colorado Boulder course are responsible for knowing and adhering to the Honor Code. Violations of the policy may include: plagiarism, cheating, fabrication, lying, bribery, threat, unauthorized access to academic materials, clicker fraud, submitting the same or similar work in more than one course without permission from all course instructors involved, and aiding academic dishonesty. All incidents of academic misconduct will be reported to the Honor Code (</w:t>
      </w:r>
      <w:hyperlink r:id="rId13" w:tgtFrame="_blank" w:history="1">
        <w:r w:rsidRPr="00020C1B">
          <w:rPr>
            <w:rStyle w:val="Hyperlink"/>
            <w:color w:val="954F72"/>
          </w:rPr>
          <w:t>honor@colorado.edu</w:t>
        </w:r>
      </w:hyperlink>
      <w:r w:rsidRPr="00020C1B">
        <w:rPr>
          <w:rStyle w:val="Hyperlink"/>
          <w:color w:val="954F72"/>
        </w:rPr>
        <w:t>)</w:t>
      </w:r>
      <w:r w:rsidRPr="00020C1B">
        <w:rPr>
          <w:color w:val="000000" w:themeColor="text1"/>
        </w:rPr>
        <w:t>; </w:t>
      </w:r>
      <w:r w:rsidRPr="00020C1B">
        <w:rPr>
          <w:color w:val="000000"/>
        </w:rPr>
        <w:t>303-492-5550). Students who are found responsible for violating the academic integrity policy will be subject to nonacademic sanctions from the Honor Code as well as academic sanctions from the faculty member. Additional information regarding the Honor Code academic integrity policy can be found at the </w:t>
      </w:r>
      <w:hyperlink r:id="rId14" w:tgtFrame="_blank" w:history="1">
        <w:r w:rsidRPr="00020C1B">
          <w:rPr>
            <w:rStyle w:val="Hyperlink"/>
          </w:rPr>
          <w:t>Honor Code Office website</w:t>
        </w:r>
      </w:hyperlink>
      <w:r w:rsidRPr="00020C1B">
        <w:rPr>
          <w:color w:val="000000"/>
        </w:rPr>
        <w:t>.</w:t>
      </w:r>
    </w:p>
    <w:p w14:paraId="3FB9ABAD" w14:textId="77777777" w:rsidR="00665AB8" w:rsidRPr="008D67A5" w:rsidRDefault="00665AB8" w:rsidP="00665AB8">
      <w:pPr>
        <w:pStyle w:val="Heading1"/>
        <w:rPr>
          <w:rFonts w:ascii="Times New Roman" w:eastAsia="Times New Roman" w:hAnsi="Times New Roman" w:cs="Times New Roman"/>
          <w:b/>
          <w:color w:val="000000" w:themeColor="text1"/>
          <w:sz w:val="24"/>
          <w:szCs w:val="24"/>
          <w:u w:val="single"/>
        </w:rPr>
      </w:pPr>
      <w:r w:rsidRPr="008D67A5">
        <w:rPr>
          <w:rFonts w:ascii="Times New Roman" w:eastAsia="Times New Roman" w:hAnsi="Times New Roman" w:cs="Times New Roman"/>
          <w:b/>
          <w:color w:val="000000" w:themeColor="text1"/>
          <w:sz w:val="24"/>
          <w:szCs w:val="24"/>
          <w:u w:val="single"/>
        </w:rPr>
        <w:t>Sexual Misconduct, Discrimination, Harassment and/or Related Retaliation</w:t>
      </w:r>
    </w:p>
    <w:p w14:paraId="50FBD520" w14:textId="77777777" w:rsidR="00665AB8" w:rsidRDefault="00665AB8" w:rsidP="00665AB8">
      <w:pPr>
        <w:rPr>
          <w:color w:val="000000"/>
        </w:rPr>
      </w:pPr>
      <w:r>
        <w:t xml:space="preserve">The University of Colorado Boulder (CU Boulder) is committed to fostering a positive and welcoming learning, working, and living environment. CU Boulder will not tolerate acts </w:t>
      </w:r>
      <w:r w:rsidRPr="00403E1D">
        <w:t>of sexual misconduct</w:t>
      </w:r>
      <w:r>
        <w:t xml:space="preserve"> intimate partner abuse (including dating or domestic violence), stalking</w:t>
      </w:r>
      <w:r w:rsidRPr="00403E1D">
        <w:t>,</w:t>
      </w:r>
      <w:r>
        <w:t xml:space="preserve"> protected-class</w:t>
      </w:r>
      <w:r w:rsidRPr="00403E1D">
        <w:t xml:space="preserve"> </w:t>
      </w:r>
      <w:r>
        <w:t>discrimination or harassment by members of our community</w:t>
      </w:r>
      <w:r w:rsidRPr="00403E1D">
        <w:t xml:space="preserve">. Individuals who believe they have been subject to misconduct </w:t>
      </w:r>
      <w:r>
        <w:t xml:space="preserve">or retaliatory actions for reporting a concern </w:t>
      </w:r>
      <w:r w:rsidRPr="00403E1D">
        <w:t>should contact the Office of Institutional Equity and Compliance (OIEC) at 303-492-2127</w:t>
      </w:r>
      <w:r>
        <w:t xml:space="preserve"> or cureport@colorado.edu</w:t>
      </w:r>
      <w:r w:rsidRPr="00403E1D">
        <w:t xml:space="preserve">. Information about the OIEC, </w:t>
      </w:r>
      <w:r>
        <w:t>university</w:t>
      </w:r>
      <w:r w:rsidRPr="00403E1D">
        <w:t xml:space="preserve"> policies, </w:t>
      </w:r>
      <w:hyperlink r:id="rId15" w:history="1">
        <w:r w:rsidRPr="001C684D">
          <w:rPr>
            <w:rStyle w:val="Hyperlink"/>
          </w:rPr>
          <w:t>anonymous reporting</w:t>
        </w:r>
      </w:hyperlink>
      <w:r>
        <w:t xml:space="preserve">, </w:t>
      </w:r>
      <w:r w:rsidRPr="00403E1D">
        <w:t xml:space="preserve">and the campus resources can be found </w:t>
      </w:r>
      <w:r>
        <w:t>on</w:t>
      </w:r>
      <w:r w:rsidRPr="00403E1D">
        <w:t xml:space="preserve"> the </w:t>
      </w:r>
      <w:hyperlink r:id="rId16" w:history="1">
        <w:r>
          <w:rPr>
            <w:rStyle w:val="Hyperlink"/>
          </w:rPr>
          <w:t>OIEC website</w:t>
        </w:r>
      </w:hyperlink>
      <w:r>
        <w:t>.</w:t>
      </w:r>
      <w:r>
        <w:rPr>
          <w:color w:val="000000"/>
        </w:rPr>
        <w:t xml:space="preserve"> </w:t>
      </w:r>
    </w:p>
    <w:p w14:paraId="682C1F30" w14:textId="77777777" w:rsidR="00665AB8" w:rsidRDefault="00665AB8" w:rsidP="00665AB8">
      <w:pPr>
        <w:rPr>
          <w:color w:val="000000"/>
        </w:rPr>
      </w:pPr>
      <w:r>
        <w:rPr>
          <w:color w:val="000000"/>
        </w:rPr>
        <w:t>Please know that faculty and instructors have a responsibility to inform OIEC when made aware of incidents of sexual misconduct, discrimination, harassment and/or related retaliation, to ensure that individuals impacted receive information about options for reporting and support resources.</w:t>
      </w:r>
    </w:p>
    <w:p w14:paraId="7FB56A39" w14:textId="77777777" w:rsidR="00665AB8" w:rsidRPr="008D67A5" w:rsidRDefault="00665AB8" w:rsidP="00665AB8">
      <w:pPr>
        <w:pStyle w:val="Heading1"/>
        <w:rPr>
          <w:rFonts w:ascii="Times New Roman" w:hAnsi="Times New Roman" w:cs="Times New Roman"/>
          <w:b/>
          <w:color w:val="000000" w:themeColor="text1"/>
          <w:sz w:val="24"/>
          <w:szCs w:val="24"/>
          <w:u w:val="single"/>
        </w:rPr>
      </w:pPr>
      <w:r w:rsidRPr="008D67A5">
        <w:rPr>
          <w:rFonts w:ascii="Times New Roman" w:hAnsi="Times New Roman" w:cs="Times New Roman"/>
          <w:b/>
          <w:color w:val="000000" w:themeColor="text1"/>
          <w:sz w:val="24"/>
          <w:szCs w:val="24"/>
          <w:u w:val="single"/>
        </w:rPr>
        <w:t>Religious Holidays</w:t>
      </w:r>
    </w:p>
    <w:p w14:paraId="6DB8FB39" w14:textId="77777777" w:rsidR="00665AB8" w:rsidRPr="00CF213A" w:rsidRDefault="00665AB8" w:rsidP="00665AB8">
      <w:pPr>
        <w:rPr>
          <w:b/>
        </w:rPr>
      </w:pPr>
      <w:r w:rsidRPr="00DF61B0">
        <w:t>Campus policy regarding religious observances requires that faculty make every effort to deal reasonably and fairly with all students who, because of religious obligations, have conflicts with scheduled exams, assignments or required attendance.  In this class</w:t>
      </w:r>
      <w:r>
        <w:t>, please let me know as soon as possible, and at least two weeks in advance, or any planned absences due to religious holidays or observances to make arrangements.</w:t>
      </w:r>
      <w:r>
        <w:rPr>
          <w:b/>
        </w:rPr>
        <w:t xml:space="preserve"> </w:t>
      </w:r>
      <w:r w:rsidRPr="00241FFB">
        <w:t>See</w:t>
      </w:r>
      <w:r>
        <w:t xml:space="preserve"> the</w:t>
      </w:r>
      <w:r w:rsidRPr="00241FFB">
        <w:t xml:space="preserve"> </w:t>
      </w:r>
      <w:hyperlink r:id="rId17" w:history="1">
        <w:r w:rsidRPr="00BA151C">
          <w:rPr>
            <w:rStyle w:val="Hyperlink"/>
          </w:rPr>
          <w:t>campus policy regarding religious observances</w:t>
        </w:r>
      </w:hyperlink>
      <w:r>
        <w:t xml:space="preserve"> for </w:t>
      </w:r>
      <w:r w:rsidRPr="00241FFB">
        <w:t>full details</w:t>
      </w:r>
      <w:r>
        <w:t>.</w:t>
      </w:r>
    </w:p>
    <w:p w14:paraId="6C8AB6E9" w14:textId="77777777" w:rsidR="00665AB8" w:rsidRDefault="00665AB8" w:rsidP="00665AB8">
      <w:pPr>
        <w:pStyle w:val="Heading2"/>
        <w:spacing w:before="0" w:beforeAutospacing="0" w:after="150" w:afterAutospacing="0"/>
        <w:jc w:val="both"/>
        <w:textAlignment w:val="baseline"/>
        <w:rPr>
          <w:rFonts w:eastAsia="Times New Roman"/>
          <w:color w:val="202020"/>
          <w:sz w:val="24"/>
          <w:szCs w:val="24"/>
          <w:u w:val="single"/>
        </w:rPr>
      </w:pPr>
    </w:p>
    <w:p w14:paraId="2097F691" w14:textId="77777777" w:rsidR="00665AB8" w:rsidRPr="008B776A" w:rsidRDefault="00665AB8" w:rsidP="00665AB8">
      <w:pPr>
        <w:pStyle w:val="NormalWeb"/>
        <w:spacing w:before="0" w:beforeAutospacing="0" w:after="0" w:afterAutospacing="0"/>
        <w:jc w:val="both"/>
        <w:textAlignment w:val="baseline"/>
        <w:rPr>
          <w:b/>
          <w:color w:val="202020"/>
          <w:u w:val="single"/>
        </w:rPr>
      </w:pPr>
      <w:r w:rsidRPr="008B776A">
        <w:rPr>
          <w:b/>
          <w:color w:val="202020"/>
          <w:u w:val="single"/>
        </w:rPr>
        <w:t>Office Hours and Email</w:t>
      </w:r>
    </w:p>
    <w:p w14:paraId="00DADE23" w14:textId="77777777" w:rsidR="00665AB8" w:rsidRPr="008B776A" w:rsidRDefault="00665AB8" w:rsidP="00665AB8">
      <w:pPr>
        <w:pStyle w:val="NormalWeb"/>
        <w:spacing w:before="0" w:beforeAutospacing="0" w:after="0" w:afterAutospacing="0"/>
        <w:jc w:val="both"/>
        <w:textAlignment w:val="baseline"/>
        <w:rPr>
          <w:color w:val="202020"/>
        </w:rPr>
      </w:pPr>
      <w:r w:rsidRPr="008B776A">
        <w:t>Coming to my office hours (listed above) for a face-to-face discussion is the best way to get immediate feedback. Email should be reserved for questions I can answer in a few sentences. I aim to reply to emails within 72 hours (excluding weekends).</w:t>
      </w:r>
    </w:p>
    <w:p w14:paraId="6788A6CD" w14:textId="77777777" w:rsidR="00665AB8" w:rsidRPr="008B776A" w:rsidRDefault="00665AB8" w:rsidP="00665AB8">
      <w:pPr>
        <w:jc w:val="both"/>
      </w:pPr>
    </w:p>
    <w:p w14:paraId="0073E842" w14:textId="77777777" w:rsidR="00665AB8" w:rsidRPr="008B776A" w:rsidRDefault="00665AB8" w:rsidP="00665AB8">
      <w:pPr>
        <w:jc w:val="both"/>
        <w:rPr>
          <w:b/>
          <w:u w:val="single"/>
        </w:rPr>
      </w:pPr>
      <w:r w:rsidRPr="008B776A">
        <w:rPr>
          <w:b/>
          <w:u w:val="single"/>
        </w:rPr>
        <w:t>Technology Policy</w:t>
      </w:r>
    </w:p>
    <w:p w14:paraId="52D5D1B9" w14:textId="547E2A81" w:rsidR="00207549" w:rsidRPr="008B776A" w:rsidRDefault="00665AB8" w:rsidP="00665AB8">
      <w:pPr>
        <w:jc w:val="both"/>
        <w:sectPr w:rsidR="00207549" w:rsidRPr="008B776A" w:rsidSect="00642631">
          <w:headerReference w:type="default" r:id="rId18"/>
          <w:footerReference w:type="even" r:id="rId19"/>
          <w:footerReference w:type="default" r:id="rId20"/>
          <w:pgSz w:w="11900" w:h="16840"/>
          <w:pgMar w:top="1440" w:right="1800" w:bottom="1440" w:left="1800" w:header="708" w:footer="708" w:gutter="0"/>
          <w:cols w:space="708"/>
          <w:docGrid w:linePitch="360"/>
        </w:sectPr>
      </w:pPr>
      <w:r w:rsidRPr="008B776A">
        <w:t xml:space="preserve">The use of phones is not permitted in class (except during course evaluations). </w:t>
      </w:r>
      <w:r>
        <w:t>We will discuss whether or not laptops will be permitted in class. If we decide form a consensus to allow them, a</w:t>
      </w:r>
      <w:r w:rsidRPr="008B776A">
        <w:t>ll laptops must be used for engaging with course materials, and students using laptops for other purposes may be asked to stop using them as it is distracti</w:t>
      </w:r>
      <w:r w:rsidR="00207549">
        <w:t>ng for the learning environment.</w:t>
      </w:r>
    </w:p>
    <w:p w14:paraId="539EC894" w14:textId="65F6104F" w:rsidR="009A130E" w:rsidRDefault="0068743D" w:rsidP="00610974">
      <w:pPr>
        <w:jc w:val="both"/>
        <w:rPr>
          <w:b/>
        </w:rPr>
      </w:pPr>
      <w:r>
        <w:rPr>
          <w:b/>
        </w:rPr>
        <w:t>COURSE SCHEDULE &amp; READINGS</w:t>
      </w:r>
    </w:p>
    <w:p w14:paraId="50A5E1D9" w14:textId="77777777" w:rsidR="00F86710" w:rsidRDefault="00F86710" w:rsidP="00610974">
      <w:pPr>
        <w:jc w:val="both"/>
        <w:rPr>
          <w:b/>
          <w:u w:val="single"/>
        </w:rPr>
      </w:pPr>
    </w:p>
    <w:p w14:paraId="02DD9D7F" w14:textId="7B514C26" w:rsidR="009A2F08" w:rsidRDefault="009A2F08" w:rsidP="00610974">
      <w:pPr>
        <w:jc w:val="both"/>
        <w:rPr>
          <w:b/>
          <w:u w:val="single"/>
        </w:rPr>
      </w:pPr>
      <w:r w:rsidRPr="00AD0D12">
        <w:rPr>
          <w:b/>
          <w:u w:val="single"/>
        </w:rPr>
        <w:t>Week 1</w:t>
      </w:r>
      <w:r w:rsidR="00341860">
        <w:rPr>
          <w:b/>
          <w:u w:val="single"/>
        </w:rPr>
        <w:t>:</w:t>
      </w:r>
      <w:r w:rsidR="00341860" w:rsidRPr="00341860">
        <w:rPr>
          <w:b/>
          <w:u w:val="single"/>
        </w:rPr>
        <w:t xml:space="preserve"> </w:t>
      </w:r>
      <w:r w:rsidR="00341860">
        <w:rPr>
          <w:b/>
          <w:u w:val="single"/>
        </w:rPr>
        <w:t>Course Overview and Introducti</w:t>
      </w:r>
      <w:r w:rsidR="003C2940">
        <w:rPr>
          <w:b/>
          <w:u w:val="single"/>
        </w:rPr>
        <w:t>on to Global Political Ecology</w:t>
      </w:r>
    </w:p>
    <w:p w14:paraId="431A9CE9" w14:textId="0CFDBFAC" w:rsidR="008E773B" w:rsidRDefault="008E773B" w:rsidP="008E773B">
      <w:pPr>
        <w:jc w:val="both"/>
      </w:pPr>
      <w:r>
        <w:t>Welcome to the course! This week we begin with introductions and an overview of the course syllabus, expectations and guidelines. In our second session, we introduce ourselves to political ecology, global nature and environmental governance.</w:t>
      </w:r>
    </w:p>
    <w:p w14:paraId="3338A121" w14:textId="77777777" w:rsidR="002B1D2C" w:rsidRDefault="002B1D2C" w:rsidP="00610974">
      <w:pPr>
        <w:jc w:val="both"/>
      </w:pPr>
    </w:p>
    <w:p w14:paraId="6FFB76D6" w14:textId="77777777" w:rsidR="008E773B" w:rsidRDefault="008E773B" w:rsidP="00610974">
      <w:pPr>
        <w:jc w:val="both"/>
      </w:pPr>
    </w:p>
    <w:p w14:paraId="1E8A3785" w14:textId="023865C0" w:rsidR="002B1D2C" w:rsidRDefault="002B1D2C" w:rsidP="00610974">
      <w:pPr>
        <w:jc w:val="both"/>
      </w:pPr>
      <w:r w:rsidRPr="008E773B">
        <w:rPr>
          <w:b/>
        </w:rPr>
        <w:t>Tuesday (8/2</w:t>
      </w:r>
      <w:r w:rsidR="00DD0D6E">
        <w:rPr>
          <w:b/>
        </w:rPr>
        <w:t>7</w:t>
      </w:r>
      <w:r>
        <w:t>): Course Welcome &amp; Overview</w:t>
      </w:r>
    </w:p>
    <w:p w14:paraId="712C306B" w14:textId="77777777" w:rsidR="008E773B" w:rsidRDefault="008E773B" w:rsidP="00610974">
      <w:pPr>
        <w:jc w:val="both"/>
      </w:pPr>
    </w:p>
    <w:p w14:paraId="74A5E8E6" w14:textId="5E30F684" w:rsidR="002B1D2C" w:rsidRDefault="00DD0D6E" w:rsidP="00610974">
      <w:pPr>
        <w:jc w:val="both"/>
      </w:pPr>
      <w:r>
        <w:rPr>
          <w:b/>
        </w:rPr>
        <w:t>Thursday (8/29</w:t>
      </w:r>
      <w:r w:rsidR="002B1D2C" w:rsidRPr="008E773B">
        <w:rPr>
          <w:b/>
        </w:rPr>
        <w:t>):</w:t>
      </w:r>
      <w:r w:rsidR="002B1D2C">
        <w:t xml:space="preserve"> </w:t>
      </w:r>
      <w:r w:rsidR="008E773B">
        <w:t>Introduction to Global Political Ecology</w:t>
      </w:r>
    </w:p>
    <w:p w14:paraId="72FAB6D9" w14:textId="77777777" w:rsidR="008E773B" w:rsidRDefault="008E773B" w:rsidP="008E773B">
      <w:pPr>
        <w:rPr>
          <w:rFonts w:eastAsia="Times New Roman"/>
          <w:color w:val="222222"/>
          <w:shd w:val="clear" w:color="auto" w:fill="FFFFFF"/>
        </w:rPr>
      </w:pPr>
    </w:p>
    <w:p w14:paraId="65C27C6C" w14:textId="77777777" w:rsidR="008E773B" w:rsidRDefault="008E773B" w:rsidP="008E773B">
      <w:pPr>
        <w:ind w:left="720"/>
        <w:rPr>
          <w:rFonts w:eastAsia="Times New Roman"/>
          <w:color w:val="222222"/>
          <w:shd w:val="clear" w:color="auto" w:fill="FFFFFF"/>
        </w:rPr>
      </w:pPr>
      <w:r w:rsidRPr="00F61AD0">
        <w:rPr>
          <w:rFonts w:eastAsia="Times New Roman"/>
          <w:color w:val="222222"/>
          <w:shd w:val="clear" w:color="auto" w:fill="FFFFFF"/>
        </w:rPr>
        <w:t>Robbins, P. (2011). </w:t>
      </w:r>
      <w:r>
        <w:rPr>
          <w:rFonts w:eastAsia="Times New Roman"/>
          <w:color w:val="222222"/>
          <w:shd w:val="clear" w:color="auto" w:fill="FFFFFF"/>
        </w:rPr>
        <w:t xml:space="preserve">“Chapter 1: The Hatchet and the Seed.” </w:t>
      </w:r>
      <w:r w:rsidRPr="00F61AD0">
        <w:rPr>
          <w:rFonts w:eastAsia="Times New Roman"/>
          <w:i/>
          <w:iCs/>
          <w:color w:val="222222"/>
          <w:shd w:val="clear" w:color="auto" w:fill="FFFFFF"/>
        </w:rPr>
        <w:t>Political ecology: A critical introduction</w:t>
      </w:r>
      <w:r w:rsidRPr="00F61AD0">
        <w:rPr>
          <w:rFonts w:eastAsia="Times New Roman"/>
          <w:color w:val="222222"/>
          <w:shd w:val="clear" w:color="auto" w:fill="FFFFFF"/>
        </w:rPr>
        <w:t> (Vol. 16). John Wiley &amp; Sons</w:t>
      </w:r>
      <w:r>
        <w:rPr>
          <w:rFonts w:eastAsia="Times New Roman"/>
          <w:color w:val="222222"/>
          <w:shd w:val="clear" w:color="auto" w:fill="FFFFFF"/>
        </w:rPr>
        <w:t>, pp 3-16</w:t>
      </w:r>
      <w:r w:rsidRPr="00F61AD0">
        <w:rPr>
          <w:rFonts w:eastAsia="Times New Roman"/>
          <w:color w:val="222222"/>
          <w:shd w:val="clear" w:color="auto" w:fill="FFFFFF"/>
        </w:rPr>
        <w:t>.</w:t>
      </w:r>
    </w:p>
    <w:p w14:paraId="2AF7405F" w14:textId="77777777" w:rsidR="003C2940" w:rsidRDefault="003C2940" w:rsidP="00610974">
      <w:pPr>
        <w:jc w:val="both"/>
      </w:pPr>
    </w:p>
    <w:p w14:paraId="0329AAA3" w14:textId="66E97F5C" w:rsidR="0058312C" w:rsidRPr="001C622B" w:rsidRDefault="001C622B" w:rsidP="00610974">
      <w:pPr>
        <w:jc w:val="both"/>
        <w:rPr>
          <w:b/>
          <w:u w:val="single"/>
        </w:rPr>
      </w:pPr>
      <w:r w:rsidRPr="001C622B">
        <w:rPr>
          <w:b/>
          <w:u w:val="single"/>
        </w:rPr>
        <w:t>Week 2: Social Constructions of Nature</w:t>
      </w:r>
    </w:p>
    <w:p w14:paraId="300CCBB3" w14:textId="69601730" w:rsidR="001C622B" w:rsidRPr="008C2556" w:rsidRDefault="001C622B" w:rsidP="001C622B">
      <w:pPr>
        <w:jc w:val="both"/>
      </w:pPr>
      <w:r w:rsidRPr="008C2556">
        <w:t xml:space="preserve">This week, we examine the ways political ecologists engage with the social construction of nature. By looking at environmental discourse, science, and management, we </w:t>
      </w:r>
      <w:r w:rsidR="00CE6C2A">
        <w:t>trace</w:t>
      </w:r>
      <w:r w:rsidRPr="008C2556">
        <w:t xml:space="preserve"> differing dimensions of nature’s social construction</w:t>
      </w:r>
      <w:r w:rsidR="00207549">
        <w:t>, and its connection to shaping</w:t>
      </w:r>
      <w:r>
        <w:t xml:space="preserve"> </w:t>
      </w:r>
      <w:r w:rsidRPr="008C2556">
        <w:t>environmental politics and practices</w:t>
      </w:r>
      <w:r w:rsidR="00207549">
        <w:t xml:space="preserve"> across the globe</w:t>
      </w:r>
      <w:r w:rsidRPr="008C2556">
        <w:t>.</w:t>
      </w:r>
    </w:p>
    <w:p w14:paraId="75EF6F76" w14:textId="77777777" w:rsidR="001C622B" w:rsidRPr="008C2556" w:rsidRDefault="001C622B" w:rsidP="001C622B">
      <w:pPr>
        <w:jc w:val="both"/>
        <w:rPr>
          <w:b/>
          <w:u w:val="single"/>
        </w:rPr>
      </w:pPr>
    </w:p>
    <w:p w14:paraId="7D93EF1C" w14:textId="77777777" w:rsidR="001C622B" w:rsidRPr="008C2556" w:rsidRDefault="001C622B" w:rsidP="001C622B">
      <w:pPr>
        <w:jc w:val="both"/>
        <w:rPr>
          <w:b/>
          <w:u w:val="single"/>
        </w:rPr>
      </w:pPr>
    </w:p>
    <w:p w14:paraId="2F48FF15" w14:textId="176E1D64" w:rsidR="001C622B" w:rsidRPr="008C2556" w:rsidRDefault="001C622B" w:rsidP="001C622B">
      <w:pPr>
        <w:jc w:val="both"/>
        <w:rPr>
          <w:b/>
        </w:rPr>
      </w:pPr>
      <w:r w:rsidRPr="008C2556">
        <w:rPr>
          <w:b/>
        </w:rPr>
        <w:t>Week</w:t>
      </w:r>
      <w:r w:rsidR="003E039E">
        <w:rPr>
          <w:b/>
        </w:rPr>
        <w:t xml:space="preserve"> 2</w:t>
      </w:r>
      <w:r w:rsidRPr="008C2556">
        <w:rPr>
          <w:b/>
        </w:rPr>
        <w:t xml:space="preserve">.1 </w:t>
      </w:r>
      <w:r w:rsidR="00DD0D6E">
        <w:rPr>
          <w:b/>
        </w:rPr>
        <w:t xml:space="preserve">(9/3) </w:t>
      </w:r>
      <w:r w:rsidRPr="008C2556">
        <w:rPr>
          <w:b/>
        </w:rPr>
        <w:t>The ‘trouble’ with Wilderness</w:t>
      </w:r>
    </w:p>
    <w:p w14:paraId="178F2531" w14:textId="77777777" w:rsidR="00FA742C" w:rsidRPr="008C2556" w:rsidRDefault="00FA742C" w:rsidP="00FA742C">
      <w:pPr>
        <w:ind w:left="720"/>
        <w:rPr>
          <w:rFonts w:eastAsia="Times New Roman"/>
        </w:rPr>
      </w:pPr>
      <w:r w:rsidRPr="008C2556">
        <w:rPr>
          <w:rFonts w:eastAsia="Times New Roman"/>
          <w:color w:val="222222"/>
          <w:shd w:val="clear" w:color="auto" w:fill="FFFFFF"/>
        </w:rPr>
        <w:t>Cronon, W. (1996). The trouble with wilderness: or, getting back to the wrong nature. </w:t>
      </w:r>
      <w:r w:rsidRPr="008C2556">
        <w:rPr>
          <w:rFonts w:eastAsia="Times New Roman"/>
          <w:i/>
          <w:iCs/>
          <w:color w:val="222222"/>
          <w:shd w:val="clear" w:color="auto" w:fill="FFFFFF"/>
        </w:rPr>
        <w:t>Environmental History</w:t>
      </w:r>
      <w:r w:rsidRPr="008C2556">
        <w:rPr>
          <w:rFonts w:eastAsia="Times New Roman"/>
          <w:color w:val="222222"/>
          <w:shd w:val="clear" w:color="auto" w:fill="FFFFFF"/>
        </w:rPr>
        <w:t>, </w:t>
      </w:r>
      <w:r w:rsidRPr="008C2556">
        <w:rPr>
          <w:rFonts w:eastAsia="Times New Roman"/>
          <w:i/>
          <w:iCs/>
          <w:color w:val="222222"/>
          <w:shd w:val="clear" w:color="auto" w:fill="FFFFFF"/>
        </w:rPr>
        <w:t>1</w:t>
      </w:r>
      <w:r w:rsidRPr="008C2556">
        <w:rPr>
          <w:rFonts w:eastAsia="Times New Roman"/>
          <w:color w:val="222222"/>
          <w:shd w:val="clear" w:color="auto" w:fill="FFFFFF"/>
        </w:rPr>
        <w:t>(1), 7-28.</w:t>
      </w:r>
    </w:p>
    <w:p w14:paraId="12A9C64F" w14:textId="77777777" w:rsidR="001C622B" w:rsidRPr="008C2556" w:rsidRDefault="001C622B" w:rsidP="001C622B">
      <w:pPr>
        <w:jc w:val="both"/>
      </w:pPr>
      <w:r>
        <w:t xml:space="preserve"> </w:t>
      </w:r>
    </w:p>
    <w:p w14:paraId="4EC9C48D" w14:textId="1D0C510A" w:rsidR="001C622B" w:rsidRPr="00CE6C2A" w:rsidRDefault="008A167F" w:rsidP="00CE6C2A">
      <w:pPr>
        <w:ind w:left="360" w:firstLine="360"/>
        <w:rPr>
          <w:rFonts w:eastAsia="Times New Roman"/>
          <w:color w:val="222222"/>
          <w:shd w:val="clear" w:color="auto" w:fill="FFFFFF"/>
        </w:rPr>
      </w:pPr>
      <w:r>
        <w:rPr>
          <w:rFonts w:eastAsia="Times New Roman"/>
          <w:i/>
          <w:color w:val="222222"/>
          <w:shd w:val="clear" w:color="auto" w:fill="FFFFFF"/>
        </w:rPr>
        <w:t xml:space="preserve"> </w:t>
      </w:r>
    </w:p>
    <w:p w14:paraId="29B3372C" w14:textId="766A4D55" w:rsidR="001C622B" w:rsidRPr="003E039E" w:rsidRDefault="001C622B" w:rsidP="003E039E">
      <w:pPr>
        <w:jc w:val="both"/>
        <w:rPr>
          <w:b/>
        </w:rPr>
      </w:pPr>
      <w:r w:rsidRPr="008C2556">
        <w:rPr>
          <w:b/>
        </w:rPr>
        <w:t>Week</w:t>
      </w:r>
      <w:r w:rsidR="003E039E">
        <w:rPr>
          <w:b/>
        </w:rPr>
        <w:t xml:space="preserve"> 2</w:t>
      </w:r>
      <w:r w:rsidRPr="008C2556">
        <w:rPr>
          <w:b/>
        </w:rPr>
        <w:t xml:space="preserve">.2 </w:t>
      </w:r>
      <w:r w:rsidR="00DD0D6E">
        <w:rPr>
          <w:b/>
        </w:rPr>
        <w:t xml:space="preserve">(9/5) </w:t>
      </w:r>
      <w:r w:rsidR="002C71C9">
        <w:rPr>
          <w:b/>
        </w:rPr>
        <w:t>Social Constructions of Nature</w:t>
      </w:r>
    </w:p>
    <w:p w14:paraId="58E11AA7" w14:textId="77777777" w:rsidR="00A323AB" w:rsidRPr="00A323AB" w:rsidRDefault="00A323AB" w:rsidP="00A323AB">
      <w:pPr>
        <w:ind w:left="720"/>
        <w:rPr>
          <w:rFonts w:eastAsia="Times New Roman"/>
        </w:rPr>
      </w:pPr>
      <w:r w:rsidRPr="00A323AB">
        <w:rPr>
          <w:rFonts w:eastAsia="Times New Roman"/>
          <w:color w:val="222222"/>
          <w:shd w:val="clear" w:color="auto" w:fill="FFFFFF"/>
        </w:rPr>
        <w:t>Scarce, R. (1998). What do wolves mean? Conflicting social constructions of Canis lupus in “Bordertown”. </w:t>
      </w:r>
      <w:r w:rsidRPr="00A323AB">
        <w:rPr>
          <w:rFonts w:eastAsia="Times New Roman"/>
          <w:i/>
          <w:iCs/>
          <w:color w:val="222222"/>
          <w:shd w:val="clear" w:color="auto" w:fill="FFFFFF"/>
        </w:rPr>
        <w:t>Human Dimensions of Wildlife</w:t>
      </w:r>
      <w:r w:rsidRPr="00A323AB">
        <w:rPr>
          <w:rFonts w:eastAsia="Times New Roman"/>
          <w:color w:val="222222"/>
          <w:shd w:val="clear" w:color="auto" w:fill="FFFFFF"/>
        </w:rPr>
        <w:t>, </w:t>
      </w:r>
      <w:r w:rsidRPr="00A323AB">
        <w:rPr>
          <w:rFonts w:eastAsia="Times New Roman"/>
          <w:i/>
          <w:iCs/>
          <w:color w:val="222222"/>
          <w:shd w:val="clear" w:color="auto" w:fill="FFFFFF"/>
        </w:rPr>
        <w:t>3</w:t>
      </w:r>
      <w:r w:rsidRPr="00A323AB">
        <w:rPr>
          <w:rFonts w:eastAsia="Times New Roman"/>
          <w:color w:val="222222"/>
          <w:shd w:val="clear" w:color="auto" w:fill="FFFFFF"/>
        </w:rPr>
        <w:t>(3), 26-45.</w:t>
      </w:r>
    </w:p>
    <w:p w14:paraId="69177A8C" w14:textId="77777777" w:rsidR="001C622B" w:rsidRPr="00A323AB" w:rsidRDefault="001C622B" w:rsidP="001C622B">
      <w:pPr>
        <w:jc w:val="both"/>
        <w:rPr>
          <w:b/>
          <w:u w:val="single"/>
        </w:rPr>
      </w:pPr>
    </w:p>
    <w:p w14:paraId="44C54592" w14:textId="77777777" w:rsidR="001C622B" w:rsidRPr="008C2556" w:rsidRDefault="001C622B" w:rsidP="001C622B">
      <w:pPr>
        <w:jc w:val="both"/>
        <w:rPr>
          <w:b/>
          <w:u w:val="single"/>
        </w:rPr>
      </w:pPr>
    </w:p>
    <w:p w14:paraId="3A5C1C06" w14:textId="77777777" w:rsidR="003E039E" w:rsidRDefault="003E039E" w:rsidP="00610974">
      <w:pPr>
        <w:jc w:val="both"/>
      </w:pPr>
    </w:p>
    <w:p w14:paraId="294D8F03" w14:textId="77777777" w:rsidR="003E039E" w:rsidRDefault="003E039E" w:rsidP="003E039E">
      <w:pPr>
        <w:jc w:val="both"/>
        <w:rPr>
          <w:b/>
          <w:u w:val="single"/>
        </w:rPr>
      </w:pPr>
      <w:r>
        <w:rPr>
          <w:b/>
          <w:u w:val="single"/>
        </w:rPr>
        <w:t xml:space="preserve">Week 3. Political Ecology of Global Water  </w:t>
      </w:r>
    </w:p>
    <w:p w14:paraId="1F7420C3" w14:textId="6ADADAC4" w:rsidR="003E039E" w:rsidRPr="00DB2AC2" w:rsidRDefault="003E039E" w:rsidP="003E039E">
      <w:pPr>
        <w:jc w:val="both"/>
      </w:pPr>
      <w:r>
        <w:t>This week, we examine global water politics</w:t>
      </w:r>
      <w:r w:rsidR="002C71C9">
        <w:t xml:space="preserve"> and the hydro-social cycle</w:t>
      </w:r>
      <w:r>
        <w:t xml:space="preserve">, including </w:t>
      </w:r>
      <w:r w:rsidRPr="00DB2AC2">
        <w:t xml:space="preserve">the </w:t>
      </w:r>
      <w:r>
        <w:rPr>
          <w:color w:val="000000"/>
        </w:rPr>
        <w:t>ongoing</w:t>
      </w:r>
      <w:r w:rsidRPr="00DB2AC2">
        <w:rPr>
          <w:color w:val="000000"/>
        </w:rPr>
        <w:t xml:space="preserve"> struggle to supply potable drinking water to the world’s population. </w:t>
      </w:r>
      <w:r>
        <w:rPr>
          <w:color w:val="000000"/>
        </w:rPr>
        <w:t xml:space="preserve">We also consider </w:t>
      </w:r>
      <w:r w:rsidR="002C71C9">
        <w:rPr>
          <w:color w:val="000000"/>
        </w:rPr>
        <w:t xml:space="preserve">a set of case studies regarding </w:t>
      </w:r>
      <w:r w:rsidR="007920B6">
        <w:rPr>
          <w:color w:val="000000"/>
        </w:rPr>
        <w:t xml:space="preserve">“plumbing hotspots” in the US, which help reveal </w:t>
      </w:r>
      <w:r w:rsidR="002C71C9">
        <w:rPr>
          <w:color w:val="000000"/>
        </w:rPr>
        <w:t xml:space="preserve">how water scarcity, inequities and </w:t>
      </w:r>
      <w:r>
        <w:rPr>
          <w:color w:val="000000"/>
        </w:rPr>
        <w:t xml:space="preserve">challenges </w:t>
      </w:r>
      <w:r w:rsidR="002C71C9">
        <w:rPr>
          <w:color w:val="000000"/>
        </w:rPr>
        <w:t>are politically mediated and socially produced</w:t>
      </w:r>
      <w:r>
        <w:rPr>
          <w:color w:val="000000"/>
        </w:rPr>
        <w:t xml:space="preserve">.  </w:t>
      </w:r>
    </w:p>
    <w:p w14:paraId="451994EF" w14:textId="77777777" w:rsidR="003E039E" w:rsidRPr="004A1867" w:rsidRDefault="003E039E" w:rsidP="003E039E">
      <w:pPr>
        <w:jc w:val="both"/>
      </w:pPr>
      <w:r>
        <w:t xml:space="preserve"> </w:t>
      </w:r>
    </w:p>
    <w:p w14:paraId="0173623B" w14:textId="72CE13FB" w:rsidR="003E039E" w:rsidRDefault="00DD0D6E" w:rsidP="003E039E">
      <w:pPr>
        <w:jc w:val="both"/>
        <w:rPr>
          <w:b/>
        </w:rPr>
      </w:pPr>
      <w:r>
        <w:rPr>
          <w:b/>
        </w:rPr>
        <w:t>Tuesday (9/10</w:t>
      </w:r>
      <w:r w:rsidR="003E039E">
        <w:rPr>
          <w:b/>
        </w:rPr>
        <w:t xml:space="preserve">): </w:t>
      </w:r>
      <w:r w:rsidR="003E039E" w:rsidRPr="00217DFE">
        <w:rPr>
          <w:b/>
        </w:rPr>
        <w:t>Global Drinking Water</w:t>
      </w:r>
      <w:r w:rsidR="005B18F5">
        <w:rPr>
          <w:b/>
        </w:rPr>
        <w:t xml:space="preserve"> and the Hydrosocial cycle</w:t>
      </w:r>
    </w:p>
    <w:p w14:paraId="428C16E6" w14:textId="77777777" w:rsidR="003E039E" w:rsidRDefault="003E039E" w:rsidP="003E039E">
      <w:pPr>
        <w:jc w:val="both"/>
        <w:rPr>
          <w:b/>
        </w:rPr>
      </w:pPr>
    </w:p>
    <w:p w14:paraId="13574881" w14:textId="77777777" w:rsidR="003E039E" w:rsidRDefault="003E039E" w:rsidP="003E039E">
      <w:pPr>
        <w:ind w:left="720"/>
        <w:jc w:val="both"/>
      </w:pPr>
      <w:r w:rsidRPr="000E6FE0">
        <w:t xml:space="preserve">Birkenholtz, T. 2016. </w:t>
      </w:r>
      <w:r>
        <w:t>“</w:t>
      </w:r>
      <w:r w:rsidRPr="000E6FE0">
        <w:t>Drinking Water.</w:t>
      </w:r>
      <w:r>
        <w:t>”</w:t>
      </w:r>
      <w:r w:rsidRPr="000E6FE0">
        <w:t xml:space="preserve"> In</w:t>
      </w:r>
      <w:r>
        <w:t xml:space="preserve"> Jackson, Speiss and Sultana (Eds.).</w:t>
      </w:r>
      <w:r w:rsidRPr="000E6FE0">
        <w:t xml:space="preserve"> </w:t>
      </w:r>
      <w:r w:rsidRPr="000E6FE0">
        <w:rPr>
          <w:i/>
        </w:rPr>
        <w:t>Eating, Drinking: Surviving</w:t>
      </w:r>
      <w:r w:rsidRPr="000E6FE0">
        <w:t>. Springer</w:t>
      </w:r>
      <w:r>
        <w:t xml:space="preserve">, pp.23-30. </w:t>
      </w:r>
    </w:p>
    <w:p w14:paraId="16853EBA" w14:textId="77777777" w:rsidR="003E039E" w:rsidRDefault="003E039E" w:rsidP="003E039E">
      <w:pPr>
        <w:jc w:val="both"/>
      </w:pPr>
    </w:p>
    <w:p w14:paraId="18F5736E" w14:textId="77777777" w:rsidR="000D0CF7" w:rsidRDefault="000D0CF7" w:rsidP="000D0CF7">
      <w:pPr>
        <w:ind w:left="720"/>
        <w:rPr>
          <w:rFonts w:eastAsia="Times New Roman"/>
          <w:color w:val="222222"/>
          <w:shd w:val="clear" w:color="auto" w:fill="FFFFFF"/>
        </w:rPr>
      </w:pPr>
      <w:r w:rsidRPr="000D0CF7">
        <w:rPr>
          <w:rFonts w:eastAsia="Times New Roman"/>
          <w:color w:val="222222"/>
          <w:shd w:val="clear" w:color="auto" w:fill="FFFFFF"/>
        </w:rPr>
        <w:t>Linton, J., &amp; Budds, J. (2014). The hydrosocial cycle: Defining and mobilizing a relational-dialectical approach to water. </w:t>
      </w:r>
      <w:r w:rsidRPr="000D0CF7">
        <w:rPr>
          <w:rFonts w:eastAsia="Times New Roman"/>
          <w:i/>
          <w:iCs/>
          <w:color w:val="222222"/>
          <w:shd w:val="clear" w:color="auto" w:fill="FFFFFF"/>
        </w:rPr>
        <w:t>Geoforum</w:t>
      </w:r>
      <w:r w:rsidRPr="000D0CF7">
        <w:rPr>
          <w:rFonts w:eastAsia="Times New Roman"/>
          <w:color w:val="222222"/>
          <w:shd w:val="clear" w:color="auto" w:fill="FFFFFF"/>
        </w:rPr>
        <w:t>, </w:t>
      </w:r>
      <w:r w:rsidRPr="000D0CF7">
        <w:rPr>
          <w:rFonts w:eastAsia="Times New Roman"/>
          <w:i/>
          <w:iCs/>
          <w:color w:val="222222"/>
          <w:shd w:val="clear" w:color="auto" w:fill="FFFFFF"/>
        </w:rPr>
        <w:t>57</w:t>
      </w:r>
      <w:r w:rsidRPr="000D0CF7">
        <w:rPr>
          <w:rFonts w:eastAsia="Times New Roman"/>
          <w:color w:val="222222"/>
          <w:shd w:val="clear" w:color="auto" w:fill="FFFFFF"/>
        </w:rPr>
        <w:t>, 170-180.</w:t>
      </w:r>
    </w:p>
    <w:p w14:paraId="0B1766EE" w14:textId="77777777" w:rsidR="00176E02" w:rsidRDefault="00176E02" w:rsidP="000D0CF7">
      <w:pPr>
        <w:ind w:left="720"/>
        <w:rPr>
          <w:rFonts w:eastAsia="Times New Roman"/>
          <w:color w:val="222222"/>
          <w:shd w:val="clear" w:color="auto" w:fill="FFFFFF"/>
        </w:rPr>
      </w:pPr>
    </w:p>
    <w:p w14:paraId="1BD47FB8" w14:textId="73FAAF72" w:rsidR="00176E02" w:rsidRPr="00176E02" w:rsidRDefault="00176E02" w:rsidP="000D0CF7">
      <w:pPr>
        <w:ind w:left="720"/>
        <w:rPr>
          <w:rFonts w:eastAsia="Times New Roman"/>
          <w:i/>
        </w:rPr>
      </w:pPr>
      <w:r w:rsidRPr="00176E02">
        <w:rPr>
          <w:rFonts w:eastAsia="Times New Roman"/>
          <w:i/>
          <w:color w:val="222222"/>
          <w:shd w:val="clear" w:color="auto" w:fill="FFFFFF"/>
        </w:rPr>
        <w:t>Watch Flint Documentary</w:t>
      </w:r>
    </w:p>
    <w:p w14:paraId="51D02730" w14:textId="77777777" w:rsidR="003E039E" w:rsidRPr="000E6FE0" w:rsidRDefault="003E039E" w:rsidP="003E039E">
      <w:pPr>
        <w:jc w:val="both"/>
      </w:pPr>
    </w:p>
    <w:p w14:paraId="397C4C3B" w14:textId="71959EAE" w:rsidR="003E039E" w:rsidRPr="009D6944" w:rsidRDefault="00DD0D6E" w:rsidP="003E039E">
      <w:pPr>
        <w:widowControl w:val="0"/>
        <w:autoSpaceDE w:val="0"/>
        <w:autoSpaceDN w:val="0"/>
        <w:adjustRightInd w:val="0"/>
        <w:spacing w:after="240" w:line="360" w:lineRule="atLeast"/>
        <w:jc w:val="both"/>
        <w:rPr>
          <w:color w:val="000000"/>
        </w:rPr>
      </w:pPr>
      <w:r>
        <w:rPr>
          <w:b/>
          <w:color w:val="000000"/>
        </w:rPr>
        <w:t>Thursday (9/12</w:t>
      </w:r>
      <w:r w:rsidR="003E039E">
        <w:rPr>
          <w:b/>
          <w:color w:val="000000"/>
        </w:rPr>
        <w:t xml:space="preserve">): </w:t>
      </w:r>
      <w:r w:rsidR="000A058B">
        <w:rPr>
          <w:b/>
          <w:color w:val="000000"/>
        </w:rPr>
        <w:t>US Plumbing Hotspots</w:t>
      </w:r>
    </w:p>
    <w:p w14:paraId="3B2A9C11" w14:textId="48B158D3" w:rsidR="000A058B" w:rsidRPr="005B18F5" w:rsidRDefault="000A058B" w:rsidP="005B18F5">
      <w:pPr>
        <w:ind w:left="720"/>
        <w:rPr>
          <w:rFonts w:eastAsia="Times New Roman"/>
          <w:color w:val="222222"/>
          <w:shd w:val="clear" w:color="auto" w:fill="FFFFFF"/>
        </w:rPr>
      </w:pPr>
      <w:r w:rsidRPr="005B18F5">
        <w:rPr>
          <w:rFonts w:eastAsia="Times New Roman"/>
          <w:color w:val="222222"/>
          <w:shd w:val="clear" w:color="auto" w:fill="FFFFFF"/>
        </w:rPr>
        <w:t>Deitz, S., &amp; Meehan, K. (2019). Plumbing Poverty: Mapping Hot Spots of Racial and Geographic Inequality in US Household Water Insecurity. </w:t>
      </w:r>
      <w:r w:rsidRPr="005B18F5">
        <w:rPr>
          <w:rFonts w:eastAsia="Times New Roman"/>
          <w:i/>
          <w:iCs/>
          <w:color w:val="222222"/>
          <w:shd w:val="clear" w:color="auto" w:fill="FFFFFF"/>
        </w:rPr>
        <w:t>Annals of the American Association of Geographers</w:t>
      </w:r>
      <w:r w:rsidRPr="005B18F5">
        <w:rPr>
          <w:rFonts w:eastAsia="Times New Roman"/>
          <w:color w:val="222222"/>
          <w:shd w:val="clear" w:color="auto" w:fill="FFFFFF"/>
        </w:rPr>
        <w:t>, </w:t>
      </w:r>
      <w:r w:rsidRPr="005B18F5">
        <w:rPr>
          <w:rFonts w:eastAsia="Times New Roman"/>
          <w:i/>
          <w:iCs/>
          <w:color w:val="222222"/>
          <w:shd w:val="clear" w:color="auto" w:fill="FFFFFF"/>
        </w:rPr>
        <w:t>109</w:t>
      </w:r>
      <w:r w:rsidRPr="005B18F5">
        <w:rPr>
          <w:rFonts w:eastAsia="Times New Roman"/>
          <w:color w:val="222222"/>
          <w:shd w:val="clear" w:color="auto" w:fill="FFFFFF"/>
        </w:rPr>
        <w:t>(4), 1092-1109.</w:t>
      </w:r>
    </w:p>
    <w:p w14:paraId="0797C78D" w14:textId="77777777" w:rsidR="000A058B" w:rsidRDefault="000A058B" w:rsidP="000A058B">
      <w:pPr>
        <w:rPr>
          <w:rFonts w:eastAsia="Times New Roman"/>
        </w:rPr>
      </w:pPr>
    </w:p>
    <w:p w14:paraId="2F7222E4" w14:textId="441AA4AF" w:rsidR="005B18F5" w:rsidRDefault="005B18F5" w:rsidP="005B18F5">
      <w:pPr>
        <w:ind w:left="720"/>
        <w:jc w:val="both"/>
        <w:rPr>
          <w:color w:val="000000"/>
        </w:rPr>
      </w:pPr>
      <w:r>
        <w:rPr>
          <w:color w:val="000000"/>
        </w:rPr>
        <w:t xml:space="preserve">Ranganathan, M. </w:t>
      </w:r>
      <w:r w:rsidR="00207549">
        <w:rPr>
          <w:color w:val="000000"/>
        </w:rPr>
        <w:t>(</w:t>
      </w:r>
      <w:r>
        <w:rPr>
          <w:color w:val="000000"/>
        </w:rPr>
        <w:t>2016</w:t>
      </w:r>
      <w:r w:rsidR="00207549">
        <w:rPr>
          <w:color w:val="000000"/>
        </w:rPr>
        <w:t>)</w:t>
      </w:r>
      <w:r w:rsidRPr="008D68C6">
        <w:rPr>
          <w:color w:val="000000"/>
        </w:rPr>
        <w:t xml:space="preserve">. Thinking with Flint: Racial Liberalism and the Roots of an American Water Tragedy. Capitalism Nature Socialism, 27(3), 17-33. </w:t>
      </w:r>
    </w:p>
    <w:p w14:paraId="614992D7" w14:textId="02C34586" w:rsidR="003E039E" w:rsidRPr="00FA69F9" w:rsidRDefault="003E039E" w:rsidP="003E039E">
      <w:pPr>
        <w:widowControl w:val="0"/>
        <w:autoSpaceDE w:val="0"/>
        <w:autoSpaceDN w:val="0"/>
        <w:adjustRightInd w:val="0"/>
        <w:spacing w:after="240" w:line="360" w:lineRule="atLeast"/>
        <w:jc w:val="both"/>
        <w:rPr>
          <w:color w:val="000000"/>
        </w:rPr>
      </w:pPr>
    </w:p>
    <w:p w14:paraId="7AABDFBA" w14:textId="7B8B891D" w:rsidR="003E039E" w:rsidRPr="00D14313" w:rsidRDefault="00D14313" w:rsidP="00610974">
      <w:pPr>
        <w:jc w:val="both"/>
        <w:rPr>
          <w:b/>
          <w:u w:val="single"/>
        </w:rPr>
      </w:pPr>
      <w:r w:rsidRPr="00D14313">
        <w:rPr>
          <w:b/>
          <w:u w:val="single"/>
        </w:rPr>
        <w:t>Week 4. Political Ecology Case Studies</w:t>
      </w:r>
    </w:p>
    <w:p w14:paraId="2EB2E2B3" w14:textId="3330551F" w:rsidR="003E039E" w:rsidRDefault="00D14313" w:rsidP="00610974">
      <w:pPr>
        <w:jc w:val="both"/>
      </w:pPr>
      <w:r>
        <w:t xml:space="preserve">This week, we hear from social scientists at CU currently conducting political ecology </w:t>
      </w:r>
      <w:r w:rsidR="007920B6">
        <w:t>research on a specific set of themes. Use these lectures as inspiration to further think through your policy analysis topic.</w:t>
      </w:r>
    </w:p>
    <w:p w14:paraId="13F57D3D" w14:textId="77777777" w:rsidR="00DD0D6E" w:rsidRDefault="00DD0D6E" w:rsidP="00610974">
      <w:pPr>
        <w:jc w:val="both"/>
      </w:pPr>
    </w:p>
    <w:p w14:paraId="4BD242BC" w14:textId="56D3CC7D" w:rsidR="00DD0D6E" w:rsidRDefault="00DD0D6E" w:rsidP="00610974">
      <w:pPr>
        <w:jc w:val="both"/>
      </w:pPr>
      <w:r w:rsidRPr="00DD0D6E">
        <w:rPr>
          <w:b/>
        </w:rPr>
        <w:t>Tuesday (9/17):</w:t>
      </w:r>
      <w:r>
        <w:t xml:space="preserve"> Guest Speaker, Professor Emily Yeh</w:t>
      </w:r>
    </w:p>
    <w:p w14:paraId="5C56FB44" w14:textId="77777777" w:rsidR="00DD0D6E" w:rsidRDefault="00DD0D6E" w:rsidP="00610974">
      <w:pPr>
        <w:jc w:val="both"/>
      </w:pPr>
    </w:p>
    <w:p w14:paraId="5A799C76" w14:textId="3372D14A" w:rsidR="00DD0D6E" w:rsidRDefault="00DD0D6E" w:rsidP="00610974">
      <w:pPr>
        <w:jc w:val="both"/>
      </w:pPr>
      <w:r w:rsidRPr="00DD0D6E">
        <w:rPr>
          <w:b/>
        </w:rPr>
        <w:t>Thursday (9/19):</w:t>
      </w:r>
      <w:r>
        <w:t xml:space="preserve"> Guest Speaker, Professor Joe Bryan</w:t>
      </w:r>
    </w:p>
    <w:p w14:paraId="420B29DF" w14:textId="55CF6DC9" w:rsidR="001A571D" w:rsidRPr="00882832" w:rsidRDefault="001A571D" w:rsidP="00882832">
      <w:pPr>
        <w:jc w:val="both"/>
        <w:rPr>
          <w:b/>
        </w:rPr>
      </w:pPr>
    </w:p>
    <w:p w14:paraId="26726553" w14:textId="4D21C5FC" w:rsidR="00D20D5D" w:rsidRPr="00894EEE" w:rsidRDefault="001A571D" w:rsidP="009D6944">
      <w:pPr>
        <w:ind w:left="720"/>
        <w:jc w:val="both"/>
        <w:rPr>
          <w:rFonts w:eastAsia="Times New Roman"/>
        </w:rPr>
      </w:pPr>
      <w:r>
        <w:rPr>
          <w:rFonts w:eastAsia="Times New Roman"/>
        </w:rPr>
        <w:t xml:space="preserve"> </w:t>
      </w:r>
    </w:p>
    <w:p w14:paraId="60BD3F46" w14:textId="633E7131" w:rsidR="00D14313" w:rsidRDefault="00CE5692" w:rsidP="00D14313">
      <w:pPr>
        <w:jc w:val="both"/>
        <w:rPr>
          <w:b/>
          <w:u w:val="single"/>
        </w:rPr>
      </w:pPr>
      <w:r>
        <w:rPr>
          <w:b/>
          <w:u w:val="single"/>
        </w:rPr>
        <w:t>Week 5</w:t>
      </w:r>
      <w:r w:rsidR="00D14313" w:rsidRPr="0090060E">
        <w:rPr>
          <w:b/>
          <w:u w:val="single"/>
        </w:rPr>
        <w:t xml:space="preserve">. </w:t>
      </w:r>
      <w:r w:rsidR="00176E02">
        <w:rPr>
          <w:b/>
          <w:u w:val="single"/>
        </w:rPr>
        <w:t>Urban Political Ecology &amp; Urban Water Politics</w:t>
      </w:r>
    </w:p>
    <w:p w14:paraId="573140F0" w14:textId="773EBFB1" w:rsidR="00D14313" w:rsidRDefault="00D14313" w:rsidP="00D14313">
      <w:pPr>
        <w:jc w:val="both"/>
      </w:pPr>
      <w:r>
        <w:t>This week, we shift our attention to cities, beginning with an introduction to urban political ecology. We then continue our examination of the political ecology of water, examining debates on public vs. private water regulation in cities. We also consider how</w:t>
      </w:r>
      <w:r w:rsidR="007920B6">
        <w:t xml:space="preserve"> water politics in cities shape</w:t>
      </w:r>
      <w:r>
        <w:t xml:space="preserve"> patterns o</w:t>
      </w:r>
      <w:r w:rsidR="007920B6">
        <w:t>f inequity and urban exclusion.</w:t>
      </w:r>
    </w:p>
    <w:p w14:paraId="17950F3B" w14:textId="77777777" w:rsidR="00D14313" w:rsidRDefault="00D14313" w:rsidP="00D14313">
      <w:pPr>
        <w:jc w:val="both"/>
      </w:pPr>
    </w:p>
    <w:p w14:paraId="4C760E51" w14:textId="77777777" w:rsidR="00D14313" w:rsidRPr="00F11320" w:rsidRDefault="00D14313" w:rsidP="00D14313">
      <w:pPr>
        <w:jc w:val="both"/>
      </w:pPr>
    </w:p>
    <w:p w14:paraId="681028FE" w14:textId="76E2BC5A" w:rsidR="00D14313" w:rsidRPr="009D6944" w:rsidRDefault="003B27DB" w:rsidP="00D14313">
      <w:pPr>
        <w:widowControl w:val="0"/>
        <w:autoSpaceDE w:val="0"/>
        <w:autoSpaceDN w:val="0"/>
        <w:adjustRightInd w:val="0"/>
        <w:spacing w:after="240" w:line="360" w:lineRule="atLeast"/>
        <w:jc w:val="both"/>
        <w:rPr>
          <w:color w:val="000000"/>
        </w:rPr>
      </w:pPr>
      <w:r>
        <w:rPr>
          <w:b/>
          <w:color w:val="000000"/>
        </w:rPr>
        <w:t>Tuesday (9/24</w:t>
      </w:r>
      <w:r w:rsidR="00D14313">
        <w:rPr>
          <w:b/>
          <w:color w:val="000000"/>
        </w:rPr>
        <w:t xml:space="preserve">): </w:t>
      </w:r>
      <w:r w:rsidR="005166D7">
        <w:rPr>
          <w:b/>
          <w:color w:val="000000"/>
        </w:rPr>
        <w:t xml:space="preserve">Introduction to Urban Political Ecology &amp; </w:t>
      </w:r>
      <w:r w:rsidR="00D14313" w:rsidRPr="00217DFE">
        <w:rPr>
          <w:b/>
          <w:color w:val="000000"/>
        </w:rPr>
        <w:t xml:space="preserve">Urban Water Politics </w:t>
      </w:r>
    </w:p>
    <w:p w14:paraId="38950345" w14:textId="77777777" w:rsidR="002C643A" w:rsidRPr="002C643A" w:rsidRDefault="002C643A" w:rsidP="002C643A">
      <w:pPr>
        <w:ind w:left="720"/>
        <w:rPr>
          <w:rFonts w:eastAsia="Times New Roman"/>
        </w:rPr>
      </w:pPr>
      <w:r w:rsidRPr="002C643A">
        <w:rPr>
          <w:rFonts w:eastAsia="Times New Roman"/>
          <w:color w:val="222222"/>
          <w:shd w:val="clear" w:color="auto" w:fill="FFFFFF"/>
        </w:rPr>
        <w:t>Cousins, J. J., &amp; Newell, J. (2019). Urban political ecologies of and in the city. In </w:t>
      </w:r>
      <w:r w:rsidRPr="002C643A">
        <w:rPr>
          <w:rFonts w:eastAsia="Times New Roman"/>
          <w:i/>
          <w:iCs/>
          <w:color w:val="222222"/>
          <w:shd w:val="clear" w:color="auto" w:fill="FFFFFF"/>
        </w:rPr>
        <w:t>Handbook of Urban Geography</w:t>
      </w:r>
      <w:r w:rsidRPr="002C643A">
        <w:rPr>
          <w:rFonts w:eastAsia="Times New Roman"/>
          <w:color w:val="222222"/>
          <w:shd w:val="clear" w:color="auto" w:fill="FFFFFF"/>
        </w:rPr>
        <w:t>. Edward Elgar Publishing.</w:t>
      </w:r>
    </w:p>
    <w:p w14:paraId="627385D3" w14:textId="5D22EB8D" w:rsidR="00D14313" w:rsidRPr="000A40BC" w:rsidRDefault="00D14313" w:rsidP="00D14313">
      <w:pPr>
        <w:widowControl w:val="0"/>
        <w:autoSpaceDE w:val="0"/>
        <w:autoSpaceDN w:val="0"/>
        <w:adjustRightInd w:val="0"/>
        <w:spacing w:after="240" w:line="360" w:lineRule="atLeast"/>
        <w:jc w:val="both"/>
        <w:rPr>
          <w:color w:val="000000"/>
        </w:rPr>
      </w:pPr>
    </w:p>
    <w:p w14:paraId="4B0AEBAA" w14:textId="5F9578EE" w:rsidR="007C2AFD" w:rsidRDefault="00D14313" w:rsidP="00553D2F">
      <w:pPr>
        <w:pStyle w:val="p1"/>
        <w:rPr>
          <w:rFonts w:ascii="Times" w:hAnsi="Times"/>
          <w:b/>
          <w:sz w:val="24"/>
          <w:szCs w:val="24"/>
        </w:rPr>
      </w:pPr>
      <w:r w:rsidRPr="00747575">
        <w:rPr>
          <w:rFonts w:ascii="Times" w:hAnsi="Times"/>
          <w:b/>
          <w:sz w:val="24"/>
          <w:szCs w:val="24"/>
        </w:rPr>
        <w:t>Thursday</w:t>
      </w:r>
      <w:r w:rsidR="003B27DB">
        <w:rPr>
          <w:rFonts w:ascii="Times" w:hAnsi="Times"/>
          <w:b/>
          <w:sz w:val="24"/>
          <w:szCs w:val="24"/>
        </w:rPr>
        <w:t xml:space="preserve"> (9/26</w:t>
      </w:r>
      <w:r w:rsidRPr="00747575">
        <w:rPr>
          <w:rFonts w:ascii="Times" w:hAnsi="Times"/>
          <w:b/>
          <w:sz w:val="24"/>
          <w:szCs w:val="24"/>
        </w:rPr>
        <w:t xml:space="preserve">): </w:t>
      </w:r>
      <w:r w:rsidR="00553D2F">
        <w:rPr>
          <w:rFonts w:ascii="Times" w:hAnsi="Times"/>
          <w:b/>
          <w:sz w:val="24"/>
          <w:szCs w:val="24"/>
        </w:rPr>
        <w:t xml:space="preserve"> Urban Water Politics</w:t>
      </w:r>
    </w:p>
    <w:p w14:paraId="284D14DF" w14:textId="77777777" w:rsidR="00553D2F" w:rsidRDefault="00553D2F" w:rsidP="00553D2F">
      <w:pPr>
        <w:pStyle w:val="p1"/>
        <w:rPr>
          <w:rFonts w:ascii="Times" w:hAnsi="Times"/>
          <w:b/>
          <w:sz w:val="24"/>
          <w:szCs w:val="24"/>
        </w:rPr>
      </w:pPr>
    </w:p>
    <w:p w14:paraId="0771217D" w14:textId="77777777" w:rsidR="00D640DB" w:rsidRPr="00D640DB" w:rsidRDefault="00D640DB" w:rsidP="00D640DB">
      <w:pPr>
        <w:ind w:left="720"/>
        <w:rPr>
          <w:rFonts w:eastAsia="Times New Roman"/>
        </w:rPr>
      </w:pPr>
      <w:r w:rsidRPr="00D640DB">
        <w:rPr>
          <w:rFonts w:eastAsia="Times New Roman"/>
          <w:color w:val="222222"/>
          <w:shd w:val="clear" w:color="auto" w:fill="FFFFFF"/>
        </w:rPr>
        <w:t>Meehan, K. (2013). Disciplining de facto development: Water theft and hydrosocial order in Tijuana. </w:t>
      </w:r>
      <w:r w:rsidRPr="00D640DB">
        <w:rPr>
          <w:rFonts w:eastAsia="Times New Roman"/>
          <w:i/>
          <w:iCs/>
          <w:color w:val="222222"/>
          <w:shd w:val="clear" w:color="auto" w:fill="FFFFFF"/>
        </w:rPr>
        <w:t>Environment and Planning D: Society and Space</w:t>
      </w:r>
      <w:r w:rsidRPr="00D640DB">
        <w:rPr>
          <w:rFonts w:eastAsia="Times New Roman"/>
          <w:color w:val="222222"/>
          <w:shd w:val="clear" w:color="auto" w:fill="FFFFFF"/>
        </w:rPr>
        <w:t>, </w:t>
      </w:r>
      <w:r w:rsidRPr="00D640DB">
        <w:rPr>
          <w:rFonts w:eastAsia="Times New Roman"/>
          <w:i/>
          <w:iCs/>
          <w:color w:val="222222"/>
          <w:shd w:val="clear" w:color="auto" w:fill="FFFFFF"/>
        </w:rPr>
        <w:t>31</w:t>
      </w:r>
      <w:r w:rsidRPr="00D640DB">
        <w:rPr>
          <w:rFonts w:eastAsia="Times New Roman"/>
          <w:color w:val="222222"/>
          <w:shd w:val="clear" w:color="auto" w:fill="FFFFFF"/>
        </w:rPr>
        <w:t>(2), 319-336.</w:t>
      </w:r>
    </w:p>
    <w:p w14:paraId="484114F3" w14:textId="77777777" w:rsidR="00553D2F" w:rsidRPr="00D640DB" w:rsidRDefault="00553D2F" w:rsidP="00553D2F">
      <w:pPr>
        <w:ind w:left="720"/>
        <w:rPr>
          <w:rFonts w:eastAsia="Times New Roman"/>
          <w:color w:val="222222"/>
          <w:shd w:val="clear" w:color="auto" w:fill="FFFFFF"/>
        </w:rPr>
      </w:pPr>
    </w:p>
    <w:p w14:paraId="03CD96BB" w14:textId="77777777" w:rsidR="00553D2F" w:rsidRPr="00DD0A72" w:rsidRDefault="00553D2F" w:rsidP="00553D2F">
      <w:pPr>
        <w:ind w:left="720"/>
        <w:rPr>
          <w:rFonts w:eastAsia="Times New Roman"/>
        </w:rPr>
      </w:pPr>
      <w:r w:rsidRPr="00DD0A72">
        <w:rPr>
          <w:rFonts w:eastAsia="Times New Roman"/>
          <w:color w:val="222222"/>
          <w:shd w:val="clear" w:color="auto" w:fill="FFFFFF"/>
        </w:rPr>
        <w:t>Truelove, Y. (2019). Gray zones: The everyday practices and governance of water beyond the network. </w:t>
      </w:r>
      <w:r w:rsidRPr="00DD0A72">
        <w:rPr>
          <w:rFonts w:eastAsia="Times New Roman"/>
          <w:i/>
          <w:iCs/>
          <w:color w:val="222222"/>
          <w:shd w:val="clear" w:color="auto" w:fill="FFFFFF"/>
        </w:rPr>
        <w:t>Annals of the American Association of Geographers</w:t>
      </w:r>
      <w:r w:rsidRPr="00DD0A72">
        <w:rPr>
          <w:rFonts w:eastAsia="Times New Roman"/>
          <w:color w:val="222222"/>
          <w:shd w:val="clear" w:color="auto" w:fill="FFFFFF"/>
        </w:rPr>
        <w:t>, 1-17.</w:t>
      </w:r>
    </w:p>
    <w:p w14:paraId="4C1021E9" w14:textId="77777777" w:rsidR="00553D2F" w:rsidRDefault="00553D2F" w:rsidP="00553D2F">
      <w:pPr>
        <w:pStyle w:val="p1"/>
        <w:rPr>
          <w:rFonts w:ascii="Times" w:hAnsi="Times"/>
          <w:b/>
          <w:sz w:val="24"/>
          <w:szCs w:val="24"/>
        </w:rPr>
      </w:pPr>
    </w:p>
    <w:p w14:paraId="21F1B5A6" w14:textId="77777777" w:rsidR="00553D2F" w:rsidRDefault="00553D2F" w:rsidP="00553D2F">
      <w:pPr>
        <w:pStyle w:val="p1"/>
        <w:rPr>
          <w:rFonts w:ascii="Times" w:hAnsi="Times"/>
          <w:b/>
          <w:sz w:val="24"/>
          <w:szCs w:val="24"/>
        </w:rPr>
      </w:pPr>
    </w:p>
    <w:p w14:paraId="50D25827" w14:textId="77777777" w:rsidR="00553D2F" w:rsidRDefault="00553D2F" w:rsidP="00553D2F">
      <w:pPr>
        <w:pStyle w:val="p1"/>
        <w:rPr>
          <w:b/>
          <w:u w:val="single"/>
        </w:rPr>
      </w:pPr>
    </w:p>
    <w:p w14:paraId="058668C8" w14:textId="67ED92E7" w:rsidR="00C16FCB" w:rsidRDefault="00882832" w:rsidP="00610974">
      <w:pPr>
        <w:jc w:val="both"/>
        <w:rPr>
          <w:b/>
        </w:rPr>
      </w:pPr>
      <w:r>
        <w:rPr>
          <w:b/>
          <w:u w:val="single"/>
        </w:rPr>
        <w:t>Week 6</w:t>
      </w:r>
      <w:r w:rsidR="007C2AFD">
        <w:rPr>
          <w:b/>
          <w:u w:val="single"/>
        </w:rPr>
        <w:t xml:space="preserve">. </w:t>
      </w:r>
      <w:r w:rsidR="00F436C8">
        <w:rPr>
          <w:b/>
          <w:u w:val="single"/>
        </w:rPr>
        <w:t xml:space="preserve">Waste and Discard </w:t>
      </w:r>
      <w:r w:rsidR="0033673F" w:rsidRPr="0090060E">
        <w:rPr>
          <w:b/>
          <w:u w:val="single"/>
        </w:rPr>
        <w:t xml:space="preserve">Ecologies </w:t>
      </w:r>
    </w:p>
    <w:p w14:paraId="7006CC66" w14:textId="77046C87" w:rsidR="00C16FCB" w:rsidRPr="00C16FCB" w:rsidRDefault="00C16FCB" w:rsidP="00610974">
      <w:pPr>
        <w:jc w:val="both"/>
        <w:rPr>
          <w:b/>
        </w:rPr>
      </w:pPr>
      <w:r w:rsidRPr="00C16FCB">
        <w:rPr>
          <w:color w:val="000000"/>
        </w:rPr>
        <w:t xml:space="preserve">The generation of municipal solid waste presents one of the most severe threats to urban health and sustainability globally. </w:t>
      </w:r>
      <w:r>
        <w:rPr>
          <w:color w:val="000000"/>
        </w:rPr>
        <w:t>In many cities of the world, r</w:t>
      </w:r>
      <w:r w:rsidRPr="00C16FCB">
        <w:rPr>
          <w:color w:val="000000"/>
        </w:rPr>
        <w:t>ecycling work is carried out under dangerous and exploitative conditions by the urban poor. We will consider political ecological accounts of solid waste m</w:t>
      </w:r>
      <w:r>
        <w:rPr>
          <w:color w:val="000000"/>
        </w:rPr>
        <w:t>anagement and “poo politics”</w:t>
      </w:r>
      <w:r w:rsidRPr="00C16FCB">
        <w:rPr>
          <w:color w:val="000000"/>
        </w:rPr>
        <w:t xml:space="preserve">, as well as </w:t>
      </w:r>
      <w:r>
        <w:rPr>
          <w:color w:val="000000"/>
        </w:rPr>
        <w:t>read and critically consider</w:t>
      </w:r>
      <w:r w:rsidRPr="00C16FCB">
        <w:rPr>
          <w:color w:val="000000"/>
        </w:rPr>
        <w:t xml:space="preserve"> portions of Katherine Boo’s award-winning account of recycling and trash-work in a Mumbai slum. </w:t>
      </w:r>
    </w:p>
    <w:p w14:paraId="5FEDAF3E" w14:textId="77777777" w:rsidR="00F436C8" w:rsidRDefault="00F436C8" w:rsidP="00610974">
      <w:pPr>
        <w:jc w:val="both"/>
        <w:rPr>
          <w:rFonts w:ascii="Arial" w:eastAsia="Times New Roman" w:hAnsi="Arial" w:cs="Arial"/>
          <w:color w:val="222222"/>
          <w:sz w:val="20"/>
          <w:szCs w:val="20"/>
          <w:shd w:val="clear" w:color="auto" w:fill="FFFFFF"/>
        </w:rPr>
      </w:pPr>
    </w:p>
    <w:p w14:paraId="368FFF35" w14:textId="77777777" w:rsidR="00C16FCB" w:rsidRDefault="00C16FCB" w:rsidP="00610974">
      <w:pPr>
        <w:jc w:val="both"/>
        <w:rPr>
          <w:rFonts w:eastAsia="Times New Roman"/>
          <w:color w:val="222222"/>
          <w:shd w:val="clear" w:color="auto" w:fill="FFFFFF"/>
        </w:rPr>
      </w:pPr>
    </w:p>
    <w:p w14:paraId="153731A2" w14:textId="647CEDDC" w:rsidR="00D360BE" w:rsidRPr="00217DFE" w:rsidRDefault="00217DFE" w:rsidP="00610974">
      <w:pPr>
        <w:jc w:val="both"/>
        <w:rPr>
          <w:rFonts w:eastAsia="Times New Roman"/>
          <w:color w:val="222222"/>
          <w:shd w:val="clear" w:color="auto" w:fill="FFFFFF"/>
        </w:rPr>
      </w:pPr>
      <w:r>
        <w:rPr>
          <w:rFonts w:eastAsia="Times New Roman"/>
          <w:b/>
          <w:color w:val="222222"/>
          <w:shd w:val="clear" w:color="auto" w:fill="FFFFFF"/>
        </w:rPr>
        <w:t xml:space="preserve">Tuesday </w:t>
      </w:r>
      <w:r w:rsidR="003B27DB">
        <w:rPr>
          <w:rFonts w:eastAsia="Times New Roman"/>
          <w:b/>
          <w:color w:val="222222"/>
          <w:shd w:val="clear" w:color="auto" w:fill="FFFFFF"/>
        </w:rPr>
        <w:t>(10/1</w:t>
      </w:r>
      <w:r>
        <w:rPr>
          <w:rFonts w:eastAsia="Times New Roman"/>
          <w:b/>
          <w:color w:val="222222"/>
          <w:shd w:val="clear" w:color="auto" w:fill="FFFFFF"/>
        </w:rPr>
        <w:t xml:space="preserve">): </w:t>
      </w:r>
      <w:r w:rsidR="00D360BE" w:rsidRPr="0070775D">
        <w:rPr>
          <w:rFonts w:eastAsia="Times New Roman"/>
          <w:b/>
          <w:color w:val="222222"/>
          <w:shd w:val="clear" w:color="auto" w:fill="FFFFFF"/>
        </w:rPr>
        <w:t>Waste and Sanitation Politics</w:t>
      </w:r>
    </w:p>
    <w:p w14:paraId="6C51A5BC" w14:textId="77777777" w:rsidR="00D360BE" w:rsidRPr="00D360BE" w:rsidRDefault="00D360BE" w:rsidP="00610974">
      <w:pPr>
        <w:jc w:val="both"/>
        <w:rPr>
          <w:rFonts w:eastAsia="Times New Roman"/>
          <w:b/>
          <w:color w:val="222222"/>
          <w:shd w:val="clear" w:color="auto" w:fill="FFFFFF"/>
        </w:rPr>
      </w:pPr>
    </w:p>
    <w:p w14:paraId="1924E64F" w14:textId="0177CF20" w:rsidR="00C27453" w:rsidRPr="006E6FBD" w:rsidRDefault="00C27453" w:rsidP="002645AB">
      <w:pPr>
        <w:ind w:left="720"/>
        <w:jc w:val="both"/>
        <w:rPr>
          <w:rFonts w:eastAsia="Times New Roman"/>
        </w:rPr>
      </w:pPr>
      <w:r w:rsidRPr="006E6FBD">
        <w:rPr>
          <w:rFonts w:eastAsia="Times New Roman"/>
          <w:color w:val="222222"/>
          <w:shd w:val="clear" w:color="auto" w:fill="FFFFFF"/>
        </w:rPr>
        <w:t>McFarlane, C., &amp; Silver, J. (2017). The poolitical city:</w:t>
      </w:r>
      <w:r w:rsidR="00DF3123" w:rsidRPr="006E6FBD">
        <w:rPr>
          <w:rFonts w:eastAsia="Times New Roman"/>
          <w:color w:val="222222"/>
          <w:shd w:val="clear" w:color="auto" w:fill="FFFFFF"/>
        </w:rPr>
        <w:t xml:space="preserve"> </w:t>
      </w:r>
      <w:r w:rsidRPr="006E6FBD">
        <w:rPr>
          <w:rFonts w:eastAsia="Times New Roman"/>
          <w:color w:val="222222"/>
          <w:shd w:val="clear" w:color="auto" w:fill="FFFFFF"/>
        </w:rPr>
        <w:t>“Seeing sanitation” and making the urban political in Cape Town. </w:t>
      </w:r>
      <w:r w:rsidRPr="006E6FBD">
        <w:rPr>
          <w:rFonts w:eastAsia="Times New Roman"/>
          <w:i/>
          <w:iCs/>
          <w:color w:val="222222"/>
          <w:shd w:val="clear" w:color="auto" w:fill="FFFFFF"/>
        </w:rPr>
        <w:t>Antipode</w:t>
      </w:r>
      <w:r w:rsidRPr="006E6FBD">
        <w:rPr>
          <w:rFonts w:eastAsia="Times New Roman"/>
          <w:color w:val="222222"/>
          <w:shd w:val="clear" w:color="auto" w:fill="FFFFFF"/>
        </w:rPr>
        <w:t>, </w:t>
      </w:r>
      <w:r w:rsidRPr="006E6FBD">
        <w:rPr>
          <w:rFonts w:eastAsia="Times New Roman"/>
          <w:i/>
          <w:iCs/>
          <w:color w:val="222222"/>
          <w:shd w:val="clear" w:color="auto" w:fill="FFFFFF"/>
        </w:rPr>
        <w:t>49</w:t>
      </w:r>
      <w:r w:rsidRPr="006E6FBD">
        <w:rPr>
          <w:rFonts w:eastAsia="Times New Roman"/>
          <w:color w:val="222222"/>
          <w:shd w:val="clear" w:color="auto" w:fill="FFFFFF"/>
        </w:rPr>
        <w:t>(1), 125-148.</w:t>
      </w:r>
    </w:p>
    <w:p w14:paraId="6499936D" w14:textId="77777777" w:rsidR="00C27453" w:rsidRPr="006E6FBD" w:rsidRDefault="00C27453" w:rsidP="00610974">
      <w:pPr>
        <w:jc w:val="both"/>
        <w:rPr>
          <w:b/>
        </w:rPr>
      </w:pPr>
    </w:p>
    <w:p w14:paraId="13501676" w14:textId="52F02053" w:rsidR="00D360BE" w:rsidRDefault="003309DD" w:rsidP="002645AB">
      <w:pPr>
        <w:widowControl w:val="0"/>
        <w:autoSpaceDE w:val="0"/>
        <w:autoSpaceDN w:val="0"/>
        <w:adjustRightInd w:val="0"/>
        <w:spacing w:after="240" w:line="360" w:lineRule="atLeast"/>
        <w:ind w:left="720"/>
        <w:jc w:val="both"/>
        <w:rPr>
          <w:color w:val="000000"/>
        </w:rPr>
      </w:pPr>
      <w:r w:rsidRPr="003309DD">
        <w:rPr>
          <w:color w:val="000000"/>
        </w:rPr>
        <w:t xml:space="preserve">Nejuru, J. 2006. “The urban political ecology of plastic bag waste problem in Nairobi and Kenya. Geoforum, 37 (6): 1047-1058. </w:t>
      </w:r>
    </w:p>
    <w:p w14:paraId="027A60F2" w14:textId="4D2CB799" w:rsidR="00D360BE" w:rsidRPr="00D360BE" w:rsidRDefault="003B27DB" w:rsidP="00610974">
      <w:pPr>
        <w:widowControl w:val="0"/>
        <w:autoSpaceDE w:val="0"/>
        <w:autoSpaceDN w:val="0"/>
        <w:adjustRightInd w:val="0"/>
        <w:spacing w:after="240" w:line="340" w:lineRule="atLeast"/>
        <w:jc w:val="both"/>
        <w:rPr>
          <w:b/>
          <w:color w:val="000000"/>
        </w:rPr>
      </w:pPr>
      <w:r>
        <w:rPr>
          <w:b/>
          <w:color w:val="000000"/>
        </w:rPr>
        <w:t>Thursday (10/3</w:t>
      </w:r>
      <w:r w:rsidR="00217DFE">
        <w:rPr>
          <w:b/>
          <w:color w:val="000000"/>
        </w:rPr>
        <w:t xml:space="preserve">): </w:t>
      </w:r>
      <w:r w:rsidR="00D360BE" w:rsidRPr="005C3A2C">
        <w:rPr>
          <w:b/>
          <w:color w:val="000000"/>
        </w:rPr>
        <w:t>Recyclers and Waste-Workers in a Mumbai Slum</w:t>
      </w:r>
    </w:p>
    <w:p w14:paraId="190BE571" w14:textId="5CDADA28" w:rsidR="003309DD" w:rsidRPr="00D360BE" w:rsidRDefault="008322D7" w:rsidP="002645AB">
      <w:pPr>
        <w:widowControl w:val="0"/>
        <w:autoSpaceDE w:val="0"/>
        <w:autoSpaceDN w:val="0"/>
        <w:adjustRightInd w:val="0"/>
        <w:spacing w:after="240" w:line="340" w:lineRule="atLeast"/>
        <w:ind w:left="720"/>
        <w:jc w:val="both"/>
        <w:rPr>
          <w:color w:val="000000"/>
        </w:rPr>
      </w:pPr>
      <w:r w:rsidRPr="008322D7">
        <w:rPr>
          <w:color w:val="000000"/>
        </w:rPr>
        <w:t xml:space="preserve">Boo, Katherine. 2012. </w:t>
      </w:r>
      <w:r w:rsidRPr="008322D7">
        <w:rPr>
          <w:i/>
          <w:iCs/>
          <w:color w:val="000000"/>
        </w:rPr>
        <w:t>Behind the beautiful forevers</w:t>
      </w:r>
      <w:r w:rsidRPr="008322D7">
        <w:rPr>
          <w:color w:val="000000"/>
        </w:rPr>
        <w:t>. Random House LLC. (Prologue and Chapters 1</w:t>
      </w:r>
      <w:r w:rsidR="003049DD">
        <w:rPr>
          <w:color w:val="000000"/>
        </w:rPr>
        <w:t xml:space="preserve"> &amp; 3</w:t>
      </w:r>
      <w:r w:rsidRPr="008322D7">
        <w:rPr>
          <w:color w:val="000000"/>
        </w:rPr>
        <w:t xml:space="preserve">) </w:t>
      </w:r>
    </w:p>
    <w:p w14:paraId="185686F8" w14:textId="52B17835" w:rsidR="00386152" w:rsidRDefault="00E215FA" w:rsidP="00610974">
      <w:pPr>
        <w:jc w:val="both"/>
        <w:rPr>
          <w:b/>
        </w:rPr>
      </w:pPr>
      <w:r>
        <w:rPr>
          <w:b/>
        </w:rPr>
        <w:t xml:space="preserve"> </w:t>
      </w:r>
    </w:p>
    <w:p w14:paraId="65AD3C83" w14:textId="7945FD61" w:rsidR="008D68C6" w:rsidRPr="00322211" w:rsidRDefault="00882832" w:rsidP="00610974">
      <w:pPr>
        <w:jc w:val="both"/>
      </w:pPr>
      <w:r>
        <w:rPr>
          <w:b/>
          <w:u w:val="single"/>
        </w:rPr>
        <w:t>Week 7</w:t>
      </w:r>
      <w:r w:rsidR="0033673F" w:rsidRPr="00DB0913">
        <w:rPr>
          <w:b/>
          <w:u w:val="single"/>
        </w:rPr>
        <w:t xml:space="preserve">. </w:t>
      </w:r>
      <w:r w:rsidR="00FC5272" w:rsidRPr="00FC5272">
        <w:rPr>
          <w:b/>
          <w:u w:val="single"/>
        </w:rPr>
        <w:t>Disaster Governance</w:t>
      </w:r>
      <w:r w:rsidR="008D68C6">
        <w:rPr>
          <w:b/>
          <w:u w:val="single"/>
        </w:rPr>
        <w:t xml:space="preserve"> and Environmental Justice</w:t>
      </w:r>
    </w:p>
    <w:p w14:paraId="36040D9E" w14:textId="4BB35F99" w:rsidR="008D68C6" w:rsidRDefault="008D68C6" w:rsidP="00610974">
      <w:pPr>
        <w:jc w:val="both"/>
        <w:rPr>
          <w:b/>
          <w:u w:val="single"/>
        </w:rPr>
      </w:pPr>
      <w:r w:rsidRPr="008D68C6">
        <w:rPr>
          <w:color w:val="000000"/>
        </w:rPr>
        <w:t xml:space="preserve">This week, we consider </w:t>
      </w:r>
      <w:r>
        <w:rPr>
          <w:color w:val="000000"/>
        </w:rPr>
        <w:t>the political ecologies of environmental disasters by employing an</w:t>
      </w:r>
      <w:r w:rsidRPr="008D68C6">
        <w:rPr>
          <w:color w:val="000000"/>
        </w:rPr>
        <w:t xml:space="preserve"> environmental justice </w:t>
      </w:r>
      <w:r>
        <w:rPr>
          <w:color w:val="000000"/>
        </w:rPr>
        <w:t xml:space="preserve">lens. </w:t>
      </w:r>
      <w:r w:rsidRPr="008D68C6">
        <w:rPr>
          <w:color w:val="000000"/>
        </w:rPr>
        <w:t xml:space="preserve">We </w:t>
      </w:r>
      <w:r>
        <w:rPr>
          <w:color w:val="000000"/>
        </w:rPr>
        <w:t>look at</w:t>
      </w:r>
      <w:r w:rsidRPr="008D68C6">
        <w:rPr>
          <w:color w:val="000000"/>
        </w:rPr>
        <w:t xml:space="preserve"> the historical origins and socio-political dimensions of environmental hazards, as well as non-human agencies, in shaping the production and responses to </w:t>
      </w:r>
      <w:r>
        <w:rPr>
          <w:color w:val="000000"/>
        </w:rPr>
        <w:t>disasters</w:t>
      </w:r>
      <w:r w:rsidRPr="008D68C6">
        <w:rPr>
          <w:color w:val="000000"/>
        </w:rPr>
        <w:t xml:space="preserve">, as well as their unequal outcomes. We do so through </w:t>
      </w:r>
      <w:r w:rsidR="000A058B">
        <w:rPr>
          <w:color w:val="000000"/>
        </w:rPr>
        <w:t>examining the case study</w:t>
      </w:r>
      <w:r w:rsidR="00D12DC1">
        <w:rPr>
          <w:color w:val="000000"/>
        </w:rPr>
        <w:t xml:space="preserve"> of</w:t>
      </w:r>
      <w:r w:rsidRPr="008D68C6">
        <w:rPr>
          <w:color w:val="000000"/>
        </w:rPr>
        <w:t xml:space="preserve"> Hurricane Katrina</w:t>
      </w:r>
      <w:r w:rsidR="00736840">
        <w:rPr>
          <w:color w:val="000000"/>
        </w:rPr>
        <w:t xml:space="preserve"> in the US</w:t>
      </w:r>
      <w:r w:rsidR="00B066EA">
        <w:rPr>
          <w:color w:val="000000"/>
        </w:rPr>
        <w:t>, and</w:t>
      </w:r>
      <w:r w:rsidR="00736840">
        <w:rPr>
          <w:color w:val="000000"/>
        </w:rPr>
        <w:t xml:space="preserve"> also</w:t>
      </w:r>
      <w:r w:rsidR="00B066EA">
        <w:rPr>
          <w:color w:val="000000"/>
        </w:rPr>
        <w:t xml:space="preserve"> watch </w:t>
      </w:r>
      <w:r w:rsidR="00736840">
        <w:rPr>
          <w:color w:val="000000"/>
        </w:rPr>
        <w:t xml:space="preserve">portions of </w:t>
      </w:r>
      <w:r w:rsidR="00B066EA">
        <w:rPr>
          <w:color w:val="000000"/>
        </w:rPr>
        <w:t xml:space="preserve">Spike Lee’s documentary </w:t>
      </w:r>
      <w:r w:rsidR="00B066EA">
        <w:rPr>
          <w:i/>
          <w:color w:val="000000"/>
        </w:rPr>
        <w:t>When the Levees Broke</w:t>
      </w:r>
      <w:r w:rsidR="00B75608">
        <w:rPr>
          <w:color w:val="000000"/>
        </w:rPr>
        <w:t>.</w:t>
      </w:r>
      <w:r w:rsidRPr="008D68C6">
        <w:rPr>
          <w:color w:val="000000"/>
        </w:rPr>
        <w:t xml:space="preserve"> </w:t>
      </w:r>
    </w:p>
    <w:p w14:paraId="548B42DC" w14:textId="77777777" w:rsidR="008D68C6" w:rsidRDefault="008D68C6" w:rsidP="00610974">
      <w:pPr>
        <w:jc w:val="both"/>
        <w:rPr>
          <w:b/>
          <w:u w:val="single"/>
        </w:rPr>
      </w:pPr>
    </w:p>
    <w:p w14:paraId="1A05DA53" w14:textId="68E516AA" w:rsidR="009B63CC" w:rsidRPr="005B18F5" w:rsidRDefault="003B27DB" w:rsidP="00610974">
      <w:pPr>
        <w:jc w:val="both"/>
        <w:rPr>
          <w:b/>
          <w:color w:val="000000"/>
        </w:rPr>
      </w:pPr>
      <w:r>
        <w:rPr>
          <w:b/>
          <w:color w:val="000000"/>
        </w:rPr>
        <w:t>Tuesday (10/8</w:t>
      </w:r>
      <w:r w:rsidR="00F50CD4">
        <w:rPr>
          <w:b/>
          <w:color w:val="000000"/>
        </w:rPr>
        <w:t xml:space="preserve">): </w:t>
      </w:r>
      <w:r w:rsidR="00DC4D8C" w:rsidRPr="00DC4D8C">
        <w:rPr>
          <w:b/>
          <w:color w:val="000000"/>
        </w:rPr>
        <w:t>Introduction to Environmental Justice</w:t>
      </w:r>
      <w:r w:rsidR="009B63CC">
        <w:rPr>
          <w:b/>
          <w:color w:val="000000"/>
        </w:rPr>
        <w:t xml:space="preserve"> </w:t>
      </w:r>
      <w:r w:rsidR="005B18F5">
        <w:rPr>
          <w:b/>
          <w:color w:val="000000"/>
        </w:rPr>
        <w:t xml:space="preserve"> </w:t>
      </w:r>
      <w:r w:rsidR="00DC4D8C" w:rsidRPr="00DC4D8C">
        <w:rPr>
          <w:b/>
          <w:color w:val="000000"/>
        </w:rPr>
        <w:t xml:space="preserve"> </w:t>
      </w:r>
    </w:p>
    <w:p w14:paraId="7075F142" w14:textId="77777777" w:rsidR="00820BF6" w:rsidRDefault="00820BF6" w:rsidP="005773A2">
      <w:pPr>
        <w:ind w:left="720"/>
        <w:jc w:val="both"/>
        <w:rPr>
          <w:color w:val="000000"/>
        </w:rPr>
      </w:pPr>
    </w:p>
    <w:p w14:paraId="234B877F" w14:textId="5F762EE9" w:rsidR="006462DD" w:rsidRPr="006462DD" w:rsidRDefault="006462DD" w:rsidP="006462DD">
      <w:pPr>
        <w:ind w:left="720"/>
        <w:rPr>
          <w:rFonts w:eastAsia="Times New Roman"/>
        </w:rPr>
      </w:pPr>
      <w:r w:rsidRPr="006462DD">
        <w:rPr>
          <w:rFonts w:eastAsia="Times New Roman"/>
          <w:color w:val="444444"/>
          <w:shd w:val="clear" w:color="auto" w:fill="FFFFFF"/>
        </w:rPr>
        <w:t xml:space="preserve">Holified, R. 2001. Defining Environmental Justice and Environmental Racism. Urban </w:t>
      </w:r>
      <w:bookmarkStart w:id="0" w:name="_GoBack"/>
      <w:bookmarkEnd w:id="0"/>
      <w:r w:rsidRPr="006462DD">
        <w:rPr>
          <w:rFonts w:eastAsia="Times New Roman"/>
          <w:color w:val="444444"/>
          <w:shd w:val="clear" w:color="auto" w:fill="FFFFFF"/>
        </w:rPr>
        <w:t>Geography 22 (1): 78-90. </w:t>
      </w:r>
    </w:p>
    <w:p w14:paraId="6D956CC7" w14:textId="42E0C943" w:rsidR="009B63CC" w:rsidRPr="006462DD" w:rsidRDefault="009B63CC" w:rsidP="007920B6">
      <w:pPr>
        <w:ind w:left="720"/>
        <w:jc w:val="both"/>
        <w:rPr>
          <w:b/>
          <w:u w:val="single"/>
        </w:rPr>
      </w:pPr>
    </w:p>
    <w:p w14:paraId="72F9BD69" w14:textId="77777777" w:rsidR="008D68C6" w:rsidRDefault="008D68C6" w:rsidP="00610974">
      <w:pPr>
        <w:jc w:val="both"/>
        <w:rPr>
          <w:b/>
          <w:u w:val="single"/>
        </w:rPr>
      </w:pPr>
    </w:p>
    <w:p w14:paraId="3B41C976" w14:textId="13A5BC68" w:rsidR="00DC4D8C" w:rsidRDefault="00F50CD4" w:rsidP="00610974">
      <w:pPr>
        <w:jc w:val="both"/>
        <w:rPr>
          <w:b/>
          <w:color w:val="000000"/>
        </w:rPr>
      </w:pPr>
      <w:r>
        <w:rPr>
          <w:b/>
          <w:color w:val="000000"/>
        </w:rPr>
        <w:t>Thursda</w:t>
      </w:r>
      <w:r w:rsidR="003B27DB">
        <w:rPr>
          <w:b/>
          <w:color w:val="000000"/>
        </w:rPr>
        <w:t>y (10/10</w:t>
      </w:r>
      <w:r>
        <w:rPr>
          <w:b/>
          <w:color w:val="000000"/>
        </w:rPr>
        <w:t xml:space="preserve">): </w:t>
      </w:r>
      <w:r w:rsidR="00DC4D8C" w:rsidRPr="00DC4D8C">
        <w:rPr>
          <w:b/>
          <w:color w:val="000000"/>
        </w:rPr>
        <w:t>Disaster Governance &amp; Hurricane Katrina Case Study</w:t>
      </w:r>
    </w:p>
    <w:p w14:paraId="6647D7FC" w14:textId="77777777" w:rsidR="00657FBA" w:rsidRPr="007920B6" w:rsidRDefault="00657FBA" w:rsidP="00657FBA">
      <w:pPr>
        <w:ind w:left="720"/>
        <w:jc w:val="both"/>
        <w:rPr>
          <w:b/>
          <w:u w:val="single"/>
        </w:rPr>
      </w:pPr>
      <w:r w:rsidRPr="008D68C6">
        <w:rPr>
          <w:color w:val="000000"/>
        </w:rPr>
        <w:t xml:space="preserve">Bullard, R. and B. Wright. 2009. Introduction and Chapter 1. </w:t>
      </w:r>
      <w:r w:rsidRPr="008D68C6">
        <w:rPr>
          <w:i/>
          <w:color w:val="000000"/>
        </w:rPr>
        <w:t>In Race, Place and Environmental Justice after Hurricane Katrina: Struggles to Rebuild and Revitalize New Orleans and the Gulf Coast</w:t>
      </w:r>
      <w:r w:rsidRPr="008D68C6">
        <w:rPr>
          <w:color w:val="000000"/>
        </w:rPr>
        <w:t xml:space="preserve">. Boulder, CO: Westview Press. 1-48. </w:t>
      </w:r>
    </w:p>
    <w:p w14:paraId="2CEBC5EA" w14:textId="77777777" w:rsidR="00DC4D8C" w:rsidRDefault="00DC4D8C" w:rsidP="00610974">
      <w:pPr>
        <w:jc w:val="both"/>
        <w:rPr>
          <w:b/>
          <w:color w:val="000000"/>
        </w:rPr>
      </w:pPr>
    </w:p>
    <w:p w14:paraId="34218FBA" w14:textId="77777777" w:rsidR="00657FBA" w:rsidRDefault="00657FBA" w:rsidP="00610974">
      <w:pPr>
        <w:jc w:val="both"/>
        <w:rPr>
          <w:b/>
          <w:color w:val="000000"/>
        </w:rPr>
      </w:pPr>
    </w:p>
    <w:p w14:paraId="069391AA" w14:textId="77777777" w:rsidR="00657FBA" w:rsidRPr="00DC4D8C" w:rsidRDefault="00657FBA" w:rsidP="00610974">
      <w:pPr>
        <w:jc w:val="both"/>
        <w:rPr>
          <w:b/>
          <w:color w:val="000000"/>
        </w:rPr>
      </w:pPr>
    </w:p>
    <w:p w14:paraId="1303577A" w14:textId="4527B0F5" w:rsidR="008D68C6" w:rsidRPr="007920B6" w:rsidRDefault="00820BF6" w:rsidP="005773A2">
      <w:pPr>
        <w:ind w:left="720"/>
        <w:jc w:val="both"/>
        <w:rPr>
          <w:b/>
          <w:i/>
          <w:u w:val="single"/>
        </w:rPr>
      </w:pPr>
      <w:r>
        <w:rPr>
          <w:color w:val="000000"/>
        </w:rPr>
        <w:t>Documentary</w:t>
      </w:r>
      <w:r w:rsidR="007920B6">
        <w:rPr>
          <w:color w:val="000000"/>
        </w:rPr>
        <w:t xml:space="preserve">: </w:t>
      </w:r>
      <w:r w:rsidR="007920B6">
        <w:rPr>
          <w:i/>
          <w:color w:val="000000"/>
        </w:rPr>
        <w:t>When the Levees Broke</w:t>
      </w:r>
    </w:p>
    <w:p w14:paraId="65BC46AA" w14:textId="77777777" w:rsidR="0090060E" w:rsidRDefault="0090060E" w:rsidP="00610974">
      <w:pPr>
        <w:jc w:val="both"/>
        <w:rPr>
          <w:b/>
          <w:u w:val="single"/>
        </w:rPr>
      </w:pPr>
    </w:p>
    <w:p w14:paraId="69E1C2FA" w14:textId="6A9D9F02" w:rsidR="0009165F" w:rsidRDefault="0009165F" w:rsidP="0009165F">
      <w:pPr>
        <w:jc w:val="both"/>
      </w:pPr>
      <w:r w:rsidRPr="0093247B">
        <w:rPr>
          <w:b/>
          <w:u w:val="single"/>
        </w:rPr>
        <w:t xml:space="preserve">Week 8. Global Environmental Governance: Carbon </w:t>
      </w:r>
      <w:r w:rsidR="006B0A93">
        <w:rPr>
          <w:b/>
          <w:u w:val="single"/>
        </w:rPr>
        <w:t>Credits</w:t>
      </w:r>
      <w:r w:rsidRPr="0093247B">
        <w:rPr>
          <w:b/>
          <w:u w:val="single"/>
        </w:rPr>
        <w:t xml:space="preserve"> Debate</w:t>
      </w:r>
      <w:r>
        <w:rPr>
          <w:b/>
        </w:rPr>
        <w:t xml:space="preserve"> </w:t>
      </w:r>
    </w:p>
    <w:p w14:paraId="31C99E8F" w14:textId="431A59F1" w:rsidR="0093247B" w:rsidRDefault="00207549" w:rsidP="0093247B">
      <w:pPr>
        <w:jc w:val="both"/>
      </w:pPr>
      <w:r>
        <w:t>This week we examine</w:t>
      </w:r>
      <w:r w:rsidR="006B0A93">
        <w:t xml:space="preserve"> global environmental governance and</w:t>
      </w:r>
      <w:r w:rsidR="0093247B">
        <w:t xml:space="preserve"> carbon </w:t>
      </w:r>
      <w:r w:rsidR="006B0A93">
        <w:t>credits</w:t>
      </w:r>
      <w:r w:rsidR="0093247B">
        <w:t xml:space="preserve">. </w:t>
      </w:r>
    </w:p>
    <w:p w14:paraId="1ED4B44F" w14:textId="77777777" w:rsidR="0093247B" w:rsidRDefault="0093247B" w:rsidP="0093247B">
      <w:pPr>
        <w:jc w:val="both"/>
      </w:pPr>
    </w:p>
    <w:p w14:paraId="611604CD" w14:textId="3EE6F3DC" w:rsidR="0093247B" w:rsidRDefault="003B27DB" w:rsidP="0093247B">
      <w:pPr>
        <w:jc w:val="both"/>
      </w:pPr>
      <w:r>
        <w:rPr>
          <w:b/>
        </w:rPr>
        <w:t>Tuesday (10/15</w:t>
      </w:r>
      <w:r w:rsidR="0093247B" w:rsidRPr="00C33830">
        <w:rPr>
          <w:b/>
        </w:rPr>
        <w:t>):</w:t>
      </w:r>
      <w:r w:rsidR="0093247B">
        <w:t xml:space="preserve"> </w:t>
      </w:r>
      <w:r w:rsidR="006B0A93">
        <w:rPr>
          <w:b/>
        </w:rPr>
        <w:t>Global Environmental Governance and Carbon</w:t>
      </w:r>
    </w:p>
    <w:p w14:paraId="1BEDEE06" w14:textId="77777777" w:rsidR="0093247B" w:rsidRPr="00834770" w:rsidRDefault="0093247B" w:rsidP="0093247B">
      <w:pPr>
        <w:ind w:left="720"/>
        <w:rPr>
          <w:rFonts w:eastAsia="Times New Roman"/>
        </w:rPr>
      </w:pPr>
      <w:r w:rsidRPr="00834770">
        <w:rPr>
          <w:rFonts w:eastAsia="Times New Roman"/>
          <w:color w:val="222222"/>
          <w:shd w:val="clear" w:color="auto" w:fill="FFFFFF"/>
        </w:rPr>
        <w:t>Bumpus, A. G., &amp; Liverman, D. M. (2008). Accumulation by decarbonization and the governance of carbon offsets. </w:t>
      </w:r>
      <w:r w:rsidRPr="00834770">
        <w:rPr>
          <w:rFonts w:eastAsia="Times New Roman"/>
          <w:i/>
          <w:iCs/>
          <w:color w:val="222222"/>
          <w:shd w:val="clear" w:color="auto" w:fill="FFFFFF"/>
        </w:rPr>
        <w:t>Economic Geography</w:t>
      </w:r>
      <w:r w:rsidRPr="00834770">
        <w:rPr>
          <w:rFonts w:eastAsia="Times New Roman"/>
          <w:color w:val="222222"/>
          <w:shd w:val="clear" w:color="auto" w:fill="FFFFFF"/>
        </w:rPr>
        <w:t>, </w:t>
      </w:r>
      <w:r w:rsidRPr="00834770">
        <w:rPr>
          <w:rFonts w:eastAsia="Times New Roman"/>
          <w:i/>
          <w:iCs/>
          <w:color w:val="222222"/>
          <w:shd w:val="clear" w:color="auto" w:fill="FFFFFF"/>
        </w:rPr>
        <w:t>84</w:t>
      </w:r>
      <w:r w:rsidRPr="00834770">
        <w:rPr>
          <w:rFonts w:eastAsia="Times New Roman"/>
          <w:color w:val="222222"/>
          <w:shd w:val="clear" w:color="auto" w:fill="FFFFFF"/>
        </w:rPr>
        <w:t>(2), 127-155.</w:t>
      </w:r>
    </w:p>
    <w:p w14:paraId="11D12E28" w14:textId="77777777" w:rsidR="0093247B" w:rsidRDefault="0093247B" w:rsidP="0093247B">
      <w:pPr>
        <w:ind w:left="720"/>
        <w:jc w:val="both"/>
      </w:pPr>
    </w:p>
    <w:p w14:paraId="73D33947" w14:textId="77777777" w:rsidR="0093247B" w:rsidRDefault="0093247B" w:rsidP="0093247B">
      <w:pPr>
        <w:jc w:val="both"/>
      </w:pPr>
    </w:p>
    <w:p w14:paraId="09494C69" w14:textId="1B92AC92" w:rsidR="0093247B" w:rsidRPr="007F4D2A" w:rsidRDefault="003B27DB" w:rsidP="0093247B">
      <w:pPr>
        <w:jc w:val="both"/>
        <w:rPr>
          <w:b/>
        </w:rPr>
      </w:pPr>
      <w:r>
        <w:rPr>
          <w:b/>
        </w:rPr>
        <w:t>Thursday (10/17</w:t>
      </w:r>
      <w:r w:rsidR="0093247B" w:rsidRPr="007F4D2A">
        <w:rPr>
          <w:b/>
        </w:rPr>
        <w:t xml:space="preserve">): </w:t>
      </w:r>
      <w:r w:rsidR="0093247B" w:rsidRPr="00217DFE">
        <w:rPr>
          <w:b/>
        </w:rPr>
        <w:t xml:space="preserve">Carbon </w:t>
      </w:r>
      <w:r w:rsidR="006B0A93">
        <w:rPr>
          <w:b/>
        </w:rPr>
        <w:t>Credits</w:t>
      </w:r>
      <w:r w:rsidR="0093247B" w:rsidRPr="00217DFE">
        <w:rPr>
          <w:b/>
        </w:rPr>
        <w:t xml:space="preserve"> Debate</w:t>
      </w:r>
      <w:r w:rsidR="0093247B">
        <w:rPr>
          <w:b/>
        </w:rPr>
        <w:t xml:space="preserve"> </w:t>
      </w:r>
      <w:r w:rsidR="0093247B" w:rsidRPr="00154107">
        <w:t>(</w:t>
      </w:r>
      <w:r w:rsidR="0093247B" w:rsidRPr="00237D20">
        <w:rPr>
          <w:i/>
        </w:rPr>
        <w:t>Be prepared t</w:t>
      </w:r>
      <w:r w:rsidR="006B0A93">
        <w:rPr>
          <w:i/>
        </w:rPr>
        <w:t>o take a position</w:t>
      </w:r>
      <w:r w:rsidR="0093247B" w:rsidRPr="00237D20">
        <w:rPr>
          <w:i/>
        </w:rPr>
        <w:t xml:space="preserve"> in class</w:t>
      </w:r>
      <w:r w:rsidR="0093247B">
        <w:rPr>
          <w:i/>
        </w:rPr>
        <w:t xml:space="preserve"> based on the readings</w:t>
      </w:r>
      <w:r w:rsidR="0093247B" w:rsidRPr="00154107">
        <w:t>)</w:t>
      </w:r>
    </w:p>
    <w:p w14:paraId="5C05161C" w14:textId="77777777" w:rsidR="0093247B" w:rsidRDefault="0093247B" w:rsidP="0093247B">
      <w:pPr>
        <w:jc w:val="both"/>
      </w:pPr>
    </w:p>
    <w:p w14:paraId="6F65E18C" w14:textId="442D8193" w:rsidR="00754A30" w:rsidRPr="00065D8D" w:rsidRDefault="00754A30" w:rsidP="00065D8D">
      <w:pPr>
        <w:ind w:left="720"/>
        <w:rPr>
          <w:rFonts w:eastAsia="Times New Roman"/>
          <w:i/>
        </w:rPr>
      </w:pPr>
      <w:r>
        <w:rPr>
          <w:rFonts w:ascii="Times" w:eastAsia="Times New Roman" w:hAnsi="Times"/>
          <w:color w:val="111111"/>
          <w:shd w:val="clear" w:color="auto" w:fill="FFFFFF"/>
        </w:rPr>
        <w:t xml:space="preserve">Martinho, F. (2019) An even more inconvenient truth: Why carbon credits for forest preservation may be worse than nothing. </w:t>
      </w:r>
      <w:r w:rsidR="00065D8D" w:rsidRPr="00065D8D">
        <w:rPr>
          <w:rFonts w:ascii="Times" w:eastAsia="Times New Roman" w:hAnsi="Times"/>
          <w:i/>
          <w:color w:val="111111"/>
          <w:shd w:val="clear" w:color="auto" w:fill="FFFFFF"/>
        </w:rPr>
        <w:t>ProPublica</w:t>
      </w:r>
    </w:p>
    <w:p w14:paraId="69238A17" w14:textId="77777777" w:rsidR="0093247B" w:rsidRDefault="0093247B" w:rsidP="0093247B">
      <w:pPr>
        <w:jc w:val="both"/>
        <w:rPr>
          <w:b/>
          <w:u w:val="single"/>
        </w:rPr>
      </w:pPr>
    </w:p>
    <w:p w14:paraId="37245AE3" w14:textId="77777777" w:rsidR="003B27DB" w:rsidRDefault="003B27DB" w:rsidP="0093247B">
      <w:pPr>
        <w:jc w:val="both"/>
        <w:rPr>
          <w:b/>
          <w:u w:val="single"/>
        </w:rPr>
      </w:pPr>
    </w:p>
    <w:p w14:paraId="07551173" w14:textId="6A1C5B43" w:rsidR="001A571D" w:rsidRPr="001C0EC4" w:rsidRDefault="00882832" w:rsidP="001A571D">
      <w:pPr>
        <w:jc w:val="both"/>
        <w:rPr>
          <w:b/>
          <w:u w:val="single"/>
        </w:rPr>
      </w:pPr>
      <w:r>
        <w:rPr>
          <w:b/>
          <w:u w:val="single"/>
        </w:rPr>
        <w:t>Week 9</w:t>
      </w:r>
      <w:r w:rsidR="001A571D" w:rsidRPr="00472F2E">
        <w:rPr>
          <w:b/>
          <w:u w:val="single"/>
        </w:rPr>
        <w:t xml:space="preserve">. </w:t>
      </w:r>
      <w:r>
        <w:rPr>
          <w:b/>
          <w:u w:val="single"/>
        </w:rPr>
        <w:t>Midterm Examination</w:t>
      </w:r>
    </w:p>
    <w:p w14:paraId="658B1210" w14:textId="0291399F" w:rsidR="001A571D" w:rsidRDefault="001A571D" w:rsidP="001A571D">
      <w:pPr>
        <w:jc w:val="both"/>
      </w:pPr>
      <w:r>
        <w:t xml:space="preserve">This week </w:t>
      </w:r>
      <w:r w:rsidR="00882832">
        <w:t>is devoted to the midterm, which will be an in-class exam with both short answer and essay questions.</w:t>
      </w:r>
    </w:p>
    <w:p w14:paraId="2340CCE0" w14:textId="77777777" w:rsidR="001A571D" w:rsidRDefault="001A571D" w:rsidP="001A571D">
      <w:pPr>
        <w:jc w:val="both"/>
        <w:rPr>
          <w:rFonts w:ascii="Arial" w:eastAsia="Times New Roman" w:hAnsi="Arial" w:cs="Arial"/>
          <w:color w:val="222222"/>
          <w:sz w:val="20"/>
          <w:szCs w:val="20"/>
          <w:shd w:val="clear" w:color="auto" w:fill="FFFFFF"/>
        </w:rPr>
      </w:pPr>
      <w:r>
        <w:t xml:space="preserve"> </w:t>
      </w:r>
    </w:p>
    <w:p w14:paraId="3A721C95" w14:textId="36694505" w:rsidR="001A571D" w:rsidRPr="00AF0842" w:rsidRDefault="001A571D" w:rsidP="00882832">
      <w:pPr>
        <w:jc w:val="both"/>
        <w:rPr>
          <w:rFonts w:eastAsia="Times New Roman"/>
          <w:color w:val="222222"/>
          <w:shd w:val="clear" w:color="auto" w:fill="FFFFFF"/>
        </w:rPr>
      </w:pPr>
      <w:r w:rsidRPr="00C32E75">
        <w:rPr>
          <w:rFonts w:eastAsia="Times New Roman"/>
          <w:b/>
          <w:color w:val="000000"/>
          <w:shd w:val="clear" w:color="auto" w:fill="FFFFFF"/>
        </w:rPr>
        <w:t>Tuesday</w:t>
      </w:r>
      <w:r w:rsidR="003B27DB">
        <w:rPr>
          <w:rFonts w:eastAsia="Times New Roman"/>
          <w:b/>
          <w:color w:val="000000"/>
          <w:shd w:val="clear" w:color="auto" w:fill="FFFFFF"/>
        </w:rPr>
        <w:t xml:space="preserve"> (10/22</w:t>
      </w:r>
      <w:r w:rsidR="00C32E75" w:rsidRPr="00C32E75">
        <w:rPr>
          <w:rFonts w:eastAsia="Times New Roman"/>
          <w:b/>
          <w:color w:val="000000"/>
          <w:shd w:val="clear" w:color="auto" w:fill="FFFFFF"/>
        </w:rPr>
        <w:t>)</w:t>
      </w:r>
      <w:r w:rsidRPr="00C32E75">
        <w:rPr>
          <w:rFonts w:eastAsia="Times New Roman"/>
          <w:b/>
          <w:color w:val="000000"/>
          <w:shd w:val="clear" w:color="auto" w:fill="FFFFFF"/>
        </w:rPr>
        <w:t xml:space="preserve">: </w:t>
      </w:r>
      <w:r w:rsidR="00882832">
        <w:rPr>
          <w:rFonts w:eastAsia="Times New Roman"/>
          <w:b/>
          <w:color w:val="000000"/>
          <w:shd w:val="clear" w:color="auto" w:fill="FFFFFF"/>
        </w:rPr>
        <w:t xml:space="preserve"> Midterm Prep</w:t>
      </w:r>
    </w:p>
    <w:p w14:paraId="0F7A9F92" w14:textId="17636BBB" w:rsidR="001A571D" w:rsidRDefault="001A571D" w:rsidP="00553D2F">
      <w:pPr>
        <w:jc w:val="both"/>
        <w:rPr>
          <w:rFonts w:eastAsia="Times New Roman"/>
          <w:color w:val="000000"/>
          <w:shd w:val="clear" w:color="auto" w:fill="FFFFFF"/>
        </w:rPr>
      </w:pPr>
    </w:p>
    <w:p w14:paraId="6E48581D" w14:textId="5E1FEF51" w:rsidR="001A571D" w:rsidRPr="00C32E75" w:rsidRDefault="001A571D" w:rsidP="001A571D">
      <w:pPr>
        <w:jc w:val="both"/>
        <w:rPr>
          <w:rFonts w:eastAsia="Times New Roman"/>
          <w:b/>
          <w:color w:val="000000"/>
          <w:shd w:val="clear" w:color="auto" w:fill="FFFFFF"/>
        </w:rPr>
      </w:pPr>
      <w:r w:rsidRPr="00C32E75">
        <w:rPr>
          <w:rFonts w:eastAsia="Times New Roman"/>
          <w:b/>
          <w:color w:val="000000"/>
          <w:shd w:val="clear" w:color="auto" w:fill="FFFFFF"/>
        </w:rPr>
        <w:t>Thursday</w:t>
      </w:r>
      <w:r w:rsidR="003B27DB">
        <w:rPr>
          <w:rFonts w:eastAsia="Times New Roman"/>
          <w:b/>
          <w:color w:val="000000"/>
          <w:shd w:val="clear" w:color="auto" w:fill="FFFFFF"/>
        </w:rPr>
        <w:t xml:space="preserve"> (10/24</w:t>
      </w:r>
      <w:r w:rsidR="00C32E75" w:rsidRPr="00C32E75">
        <w:rPr>
          <w:rFonts w:eastAsia="Times New Roman"/>
          <w:b/>
          <w:color w:val="000000"/>
          <w:shd w:val="clear" w:color="auto" w:fill="FFFFFF"/>
        </w:rPr>
        <w:t>)</w:t>
      </w:r>
      <w:r w:rsidRPr="00C32E75">
        <w:rPr>
          <w:rFonts w:eastAsia="Times New Roman"/>
          <w:b/>
          <w:color w:val="000000"/>
          <w:shd w:val="clear" w:color="auto" w:fill="FFFFFF"/>
        </w:rPr>
        <w:t xml:space="preserve">: </w:t>
      </w:r>
      <w:r w:rsidR="00882832">
        <w:rPr>
          <w:rFonts w:eastAsia="Times New Roman"/>
          <w:b/>
          <w:color w:val="000000"/>
          <w:shd w:val="clear" w:color="auto" w:fill="FFFFFF"/>
        </w:rPr>
        <w:t>Midterm</w:t>
      </w:r>
    </w:p>
    <w:p w14:paraId="26ED06CB" w14:textId="77777777" w:rsidR="001A571D" w:rsidRDefault="001A571D" w:rsidP="001A571D">
      <w:pPr>
        <w:jc w:val="both"/>
        <w:rPr>
          <w:rFonts w:eastAsia="Times New Roman"/>
          <w:color w:val="000000"/>
          <w:shd w:val="clear" w:color="auto" w:fill="FFFFFF"/>
        </w:rPr>
      </w:pPr>
    </w:p>
    <w:p w14:paraId="31259B61" w14:textId="15C83565" w:rsidR="005C265B" w:rsidRPr="00630EE2" w:rsidRDefault="001A571D" w:rsidP="00610974">
      <w:pPr>
        <w:jc w:val="both"/>
        <w:rPr>
          <w:rFonts w:eastAsia="Times New Roman"/>
          <w:color w:val="000000"/>
          <w:shd w:val="clear" w:color="auto" w:fill="FFFFFF"/>
        </w:rPr>
      </w:pPr>
      <w:r w:rsidRPr="00AF0842">
        <w:rPr>
          <w:rFonts w:eastAsia="Times New Roman"/>
          <w:color w:val="222222"/>
          <w:shd w:val="clear" w:color="auto" w:fill="FFFFFF"/>
        </w:rPr>
        <w:t xml:space="preserve"> </w:t>
      </w:r>
    </w:p>
    <w:p w14:paraId="01AFC401" w14:textId="5B01D8EE" w:rsidR="0070549E" w:rsidRDefault="0070549E" w:rsidP="00610974">
      <w:pPr>
        <w:jc w:val="both"/>
        <w:rPr>
          <w:b/>
          <w:u w:val="single"/>
        </w:rPr>
      </w:pPr>
      <w:r w:rsidRPr="00E438E8">
        <w:rPr>
          <w:b/>
          <w:u w:val="single"/>
        </w:rPr>
        <w:t>W</w:t>
      </w:r>
      <w:r>
        <w:rPr>
          <w:b/>
          <w:u w:val="single"/>
        </w:rPr>
        <w:t>eek</w:t>
      </w:r>
      <w:r w:rsidR="00553D2F">
        <w:rPr>
          <w:b/>
          <w:u w:val="single"/>
        </w:rPr>
        <w:t xml:space="preserve"> 10</w:t>
      </w:r>
      <w:r>
        <w:rPr>
          <w:b/>
          <w:u w:val="single"/>
        </w:rPr>
        <w:t xml:space="preserve">: </w:t>
      </w:r>
      <w:r w:rsidR="00882832">
        <w:rPr>
          <w:b/>
          <w:u w:val="single"/>
        </w:rPr>
        <w:t xml:space="preserve"> </w:t>
      </w:r>
      <w:r w:rsidR="00553D2F">
        <w:rPr>
          <w:b/>
          <w:u w:val="single"/>
        </w:rPr>
        <w:t>Feminist Political Ecology and Library Visit</w:t>
      </w:r>
    </w:p>
    <w:p w14:paraId="052ECC6B" w14:textId="2B79A245" w:rsidR="00EB3D66" w:rsidRDefault="00D740C0" w:rsidP="00882832">
      <w:pPr>
        <w:jc w:val="both"/>
        <w:rPr>
          <w:rFonts w:eastAsia="Times New Roman"/>
          <w:color w:val="222222"/>
          <w:shd w:val="clear" w:color="auto" w:fill="FFFFFF"/>
        </w:rPr>
      </w:pPr>
      <w:r>
        <w:rPr>
          <w:rFonts w:eastAsia="Times New Roman"/>
          <w:color w:val="222222"/>
          <w:shd w:val="clear" w:color="auto" w:fill="FFFFFF"/>
        </w:rPr>
        <w:t xml:space="preserve">This week </w:t>
      </w:r>
      <w:r w:rsidR="00F86710">
        <w:rPr>
          <w:rFonts w:eastAsia="Times New Roman"/>
          <w:color w:val="222222"/>
          <w:shd w:val="clear" w:color="auto" w:fill="FFFFFF"/>
        </w:rPr>
        <w:t xml:space="preserve">students </w:t>
      </w:r>
      <w:r w:rsidR="00553D2F">
        <w:rPr>
          <w:rFonts w:eastAsia="Times New Roman"/>
          <w:color w:val="222222"/>
          <w:shd w:val="clear" w:color="auto" w:fill="FFFFFF"/>
        </w:rPr>
        <w:t>will learn about feminist political ecology, a framework that complements and deepens other political ecology approaches studied to date. We also receive a visit and tutorial from the library that will be of use in helping your research for your final policy analysis paper.</w:t>
      </w:r>
    </w:p>
    <w:p w14:paraId="70EC11F4" w14:textId="77777777" w:rsidR="00553D2F" w:rsidRDefault="00553D2F" w:rsidP="00882832">
      <w:pPr>
        <w:jc w:val="both"/>
        <w:rPr>
          <w:rFonts w:eastAsia="Times New Roman"/>
          <w:color w:val="222222"/>
          <w:shd w:val="clear" w:color="auto" w:fill="FFFFFF"/>
        </w:rPr>
      </w:pPr>
    </w:p>
    <w:p w14:paraId="3085BB93" w14:textId="4D2AA38A" w:rsidR="00553D2F" w:rsidRPr="00D90D52" w:rsidRDefault="00553D2F" w:rsidP="00882832">
      <w:pPr>
        <w:jc w:val="both"/>
        <w:rPr>
          <w:rFonts w:eastAsia="Times New Roman"/>
          <w:b/>
          <w:color w:val="222222"/>
          <w:shd w:val="clear" w:color="auto" w:fill="FFFFFF"/>
        </w:rPr>
      </w:pPr>
      <w:r w:rsidRPr="00D90D52">
        <w:rPr>
          <w:rFonts w:eastAsia="Times New Roman"/>
          <w:b/>
          <w:color w:val="222222"/>
          <w:shd w:val="clear" w:color="auto" w:fill="FFFFFF"/>
        </w:rPr>
        <w:t>Tuesday</w:t>
      </w:r>
      <w:r w:rsidR="00397F37">
        <w:rPr>
          <w:rFonts w:eastAsia="Times New Roman"/>
          <w:b/>
          <w:color w:val="222222"/>
          <w:shd w:val="clear" w:color="auto" w:fill="FFFFFF"/>
        </w:rPr>
        <w:t xml:space="preserve"> (10/29)</w:t>
      </w:r>
      <w:r w:rsidRPr="00D90D52">
        <w:rPr>
          <w:rFonts w:eastAsia="Times New Roman"/>
          <w:b/>
          <w:color w:val="222222"/>
          <w:shd w:val="clear" w:color="auto" w:fill="FFFFFF"/>
        </w:rPr>
        <w:t>: Library Tutorial</w:t>
      </w:r>
    </w:p>
    <w:p w14:paraId="1579D03F" w14:textId="77777777" w:rsidR="00553D2F" w:rsidRPr="00D90D52" w:rsidRDefault="00553D2F" w:rsidP="00882832">
      <w:pPr>
        <w:jc w:val="both"/>
        <w:rPr>
          <w:rFonts w:eastAsia="Times New Roman"/>
          <w:b/>
          <w:color w:val="222222"/>
          <w:shd w:val="clear" w:color="auto" w:fill="FFFFFF"/>
        </w:rPr>
      </w:pPr>
    </w:p>
    <w:p w14:paraId="3578D38E" w14:textId="77D0BD82" w:rsidR="00553D2F" w:rsidRDefault="00553D2F" w:rsidP="00882832">
      <w:pPr>
        <w:jc w:val="both"/>
        <w:rPr>
          <w:rFonts w:eastAsia="Times New Roman"/>
          <w:b/>
          <w:color w:val="222222"/>
          <w:shd w:val="clear" w:color="auto" w:fill="FFFFFF"/>
        </w:rPr>
      </w:pPr>
      <w:r w:rsidRPr="00D90D52">
        <w:rPr>
          <w:rFonts w:eastAsia="Times New Roman"/>
          <w:b/>
          <w:color w:val="222222"/>
          <w:shd w:val="clear" w:color="auto" w:fill="FFFFFF"/>
        </w:rPr>
        <w:t>Thursday</w:t>
      </w:r>
      <w:r w:rsidR="00397F37">
        <w:rPr>
          <w:rFonts w:eastAsia="Times New Roman"/>
          <w:b/>
          <w:color w:val="222222"/>
          <w:shd w:val="clear" w:color="auto" w:fill="FFFFFF"/>
        </w:rPr>
        <w:t xml:space="preserve"> (10/31)</w:t>
      </w:r>
      <w:r w:rsidRPr="00D90D52">
        <w:rPr>
          <w:rFonts w:eastAsia="Times New Roman"/>
          <w:b/>
          <w:color w:val="222222"/>
          <w:shd w:val="clear" w:color="auto" w:fill="FFFFFF"/>
        </w:rPr>
        <w:t xml:space="preserve">: </w:t>
      </w:r>
      <w:r w:rsidRPr="00397F37">
        <w:rPr>
          <w:rFonts w:eastAsia="Times New Roman"/>
          <w:b/>
          <w:color w:val="222222"/>
          <w:shd w:val="clear" w:color="auto" w:fill="FFFFFF"/>
        </w:rPr>
        <w:t>Feminist Political Ecology</w:t>
      </w:r>
    </w:p>
    <w:p w14:paraId="2C19A0AD" w14:textId="77777777" w:rsidR="00382B3A" w:rsidRDefault="00382B3A" w:rsidP="00382B3A">
      <w:pPr>
        <w:rPr>
          <w:rFonts w:ascii="Arial" w:eastAsia="Times New Roman" w:hAnsi="Arial" w:cs="Arial"/>
          <w:color w:val="222222"/>
          <w:sz w:val="20"/>
          <w:szCs w:val="20"/>
          <w:shd w:val="clear" w:color="auto" w:fill="FFFFFF"/>
        </w:rPr>
      </w:pPr>
    </w:p>
    <w:p w14:paraId="32785391" w14:textId="77777777" w:rsidR="00397F37" w:rsidRPr="00397F37" w:rsidRDefault="00397F37" w:rsidP="00397F37">
      <w:pPr>
        <w:ind w:left="720"/>
        <w:rPr>
          <w:rFonts w:eastAsia="Times New Roman"/>
        </w:rPr>
      </w:pPr>
      <w:r w:rsidRPr="00397F37">
        <w:rPr>
          <w:rFonts w:eastAsia="Times New Roman"/>
          <w:color w:val="222222"/>
          <w:shd w:val="clear" w:color="auto" w:fill="FFFFFF"/>
        </w:rPr>
        <w:t>Elmhirst, R. (2015). Feminist political ecology. In </w:t>
      </w:r>
      <w:r w:rsidRPr="00397F37">
        <w:rPr>
          <w:rFonts w:eastAsia="Times New Roman"/>
          <w:i/>
          <w:iCs/>
          <w:color w:val="222222"/>
          <w:shd w:val="clear" w:color="auto" w:fill="FFFFFF"/>
        </w:rPr>
        <w:t>The Routledge handbook of gender and development</w:t>
      </w:r>
      <w:r w:rsidRPr="00397F37">
        <w:rPr>
          <w:rFonts w:eastAsia="Times New Roman"/>
          <w:color w:val="222222"/>
          <w:shd w:val="clear" w:color="auto" w:fill="FFFFFF"/>
        </w:rPr>
        <w:t> (pp. 82-90). Routledge.</w:t>
      </w:r>
    </w:p>
    <w:p w14:paraId="7ED612A3" w14:textId="77777777" w:rsidR="00397F37" w:rsidRDefault="00397F37" w:rsidP="00397F37">
      <w:pPr>
        <w:rPr>
          <w:rFonts w:eastAsia="Times New Roman"/>
          <w:color w:val="222222"/>
          <w:shd w:val="clear" w:color="auto" w:fill="FFFFFF"/>
        </w:rPr>
      </w:pPr>
    </w:p>
    <w:p w14:paraId="07002860" w14:textId="77777777" w:rsidR="00382B3A" w:rsidRPr="00382B3A" w:rsidRDefault="00382B3A" w:rsidP="00382B3A">
      <w:pPr>
        <w:ind w:left="720"/>
        <w:rPr>
          <w:rFonts w:eastAsia="Times New Roman"/>
        </w:rPr>
      </w:pPr>
      <w:r w:rsidRPr="00382B3A">
        <w:rPr>
          <w:rFonts w:eastAsia="Times New Roman"/>
          <w:color w:val="222222"/>
          <w:shd w:val="clear" w:color="auto" w:fill="FFFFFF"/>
        </w:rPr>
        <w:t>Hovorka, A. J. (2006). The No. 1 Ladies' Poultry Farm: A feminist political ecology of urban agriculture in Botswana. </w:t>
      </w:r>
      <w:r w:rsidRPr="00382B3A">
        <w:rPr>
          <w:rFonts w:eastAsia="Times New Roman"/>
          <w:i/>
          <w:iCs/>
          <w:color w:val="222222"/>
          <w:shd w:val="clear" w:color="auto" w:fill="FFFFFF"/>
        </w:rPr>
        <w:t>Gender, Place &amp; Culture</w:t>
      </w:r>
      <w:r w:rsidRPr="00382B3A">
        <w:rPr>
          <w:rFonts w:eastAsia="Times New Roman"/>
          <w:color w:val="222222"/>
          <w:shd w:val="clear" w:color="auto" w:fill="FFFFFF"/>
        </w:rPr>
        <w:t>, </w:t>
      </w:r>
      <w:r w:rsidRPr="00382B3A">
        <w:rPr>
          <w:rFonts w:eastAsia="Times New Roman"/>
          <w:i/>
          <w:iCs/>
          <w:color w:val="222222"/>
          <w:shd w:val="clear" w:color="auto" w:fill="FFFFFF"/>
        </w:rPr>
        <w:t>13</w:t>
      </w:r>
      <w:r w:rsidRPr="00382B3A">
        <w:rPr>
          <w:rFonts w:eastAsia="Times New Roman"/>
          <w:color w:val="222222"/>
          <w:shd w:val="clear" w:color="auto" w:fill="FFFFFF"/>
        </w:rPr>
        <w:t>(3), 207-225.</w:t>
      </w:r>
    </w:p>
    <w:p w14:paraId="1565F599" w14:textId="77777777" w:rsidR="00382B3A" w:rsidRPr="00D90D52" w:rsidRDefault="00382B3A" w:rsidP="00882832">
      <w:pPr>
        <w:jc w:val="both"/>
        <w:rPr>
          <w:rFonts w:eastAsia="Times New Roman"/>
          <w:b/>
          <w:color w:val="222222"/>
          <w:shd w:val="clear" w:color="auto" w:fill="FFFFFF"/>
        </w:rPr>
      </w:pPr>
    </w:p>
    <w:p w14:paraId="58564606" w14:textId="77777777" w:rsidR="00D75BB7" w:rsidRDefault="00D75BB7" w:rsidP="00610974">
      <w:pPr>
        <w:jc w:val="both"/>
        <w:rPr>
          <w:b/>
          <w:u w:val="single"/>
        </w:rPr>
      </w:pPr>
    </w:p>
    <w:p w14:paraId="246D0169" w14:textId="7CAE6C6E" w:rsidR="0070549E" w:rsidRDefault="00472F2E" w:rsidP="00610974">
      <w:pPr>
        <w:jc w:val="both"/>
        <w:rPr>
          <w:b/>
          <w:u w:val="single"/>
        </w:rPr>
      </w:pPr>
      <w:r>
        <w:rPr>
          <w:b/>
          <w:u w:val="single"/>
        </w:rPr>
        <w:t>Week 11</w:t>
      </w:r>
      <w:r w:rsidR="0070549E">
        <w:rPr>
          <w:b/>
          <w:u w:val="single"/>
        </w:rPr>
        <w:t>: Research Meetings</w:t>
      </w:r>
    </w:p>
    <w:p w14:paraId="490C6696" w14:textId="6FCF19C4" w:rsidR="0070549E" w:rsidRDefault="00D740C0" w:rsidP="00610974">
      <w:pPr>
        <w:jc w:val="both"/>
      </w:pPr>
      <w:r>
        <w:t xml:space="preserve">During this </w:t>
      </w:r>
      <w:r w:rsidR="00F34A45">
        <w:t xml:space="preserve">week’s </w:t>
      </w:r>
      <w:r>
        <w:t>session</w:t>
      </w:r>
      <w:r w:rsidR="00F34A45">
        <w:t>s</w:t>
      </w:r>
      <w:r w:rsidR="0070549E">
        <w:t xml:space="preserve">, each student will meet in </w:t>
      </w:r>
      <w:r w:rsidR="00456B94">
        <w:t xml:space="preserve">designated time </w:t>
      </w:r>
      <w:r w:rsidR="0070549E">
        <w:t xml:space="preserve">slots with Prof Truelove to discuss their final </w:t>
      </w:r>
      <w:r w:rsidR="00810E9A">
        <w:t>policy analysis</w:t>
      </w:r>
      <w:r w:rsidR="0070549E">
        <w:t xml:space="preserve"> paper</w:t>
      </w:r>
      <w:r w:rsidR="00810E9A">
        <w:t xml:space="preserve"> topic</w:t>
      </w:r>
      <w:r w:rsidR="0070549E">
        <w:t xml:space="preserve">. You will be informed in previous sessions </w:t>
      </w:r>
      <w:r>
        <w:t xml:space="preserve">of your time slot and </w:t>
      </w:r>
      <w:r w:rsidR="0070549E">
        <w:t>how to prepare.</w:t>
      </w:r>
    </w:p>
    <w:p w14:paraId="625CC02B" w14:textId="77777777" w:rsidR="005F261E" w:rsidRDefault="005F261E" w:rsidP="00610974">
      <w:pPr>
        <w:jc w:val="both"/>
      </w:pPr>
    </w:p>
    <w:p w14:paraId="1B4512A8" w14:textId="4D9D414B" w:rsidR="005F261E" w:rsidRPr="005F261E" w:rsidRDefault="0004378D" w:rsidP="00610974">
      <w:pPr>
        <w:jc w:val="both"/>
        <w:rPr>
          <w:b/>
        </w:rPr>
      </w:pPr>
      <w:r>
        <w:rPr>
          <w:b/>
        </w:rPr>
        <w:t>Tuesday (11/5</w:t>
      </w:r>
      <w:r w:rsidR="005F261E" w:rsidRPr="005F261E">
        <w:rPr>
          <w:b/>
        </w:rPr>
        <w:t>): Individual Research Meetings</w:t>
      </w:r>
    </w:p>
    <w:p w14:paraId="43E97320" w14:textId="77777777" w:rsidR="005F261E" w:rsidRPr="005F261E" w:rsidRDefault="005F261E" w:rsidP="00610974">
      <w:pPr>
        <w:jc w:val="both"/>
        <w:rPr>
          <w:b/>
        </w:rPr>
      </w:pPr>
    </w:p>
    <w:p w14:paraId="065AB860" w14:textId="0EA9C1ED" w:rsidR="005F261E" w:rsidRPr="00493A08" w:rsidRDefault="0004378D" w:rsidP="00610974">
      <w:pPr>
        <w:jc w:val="both"/>
        <w:rPr>
          <w:b/>
        </w:rPr>
      </w:pPr>
      <w:r>
        <w:rPr>
          <w:b/>
        </w:rPr>
        <w:t>Thursday (11/7</w:t>
      </w:r>
      <w:r w:rsidR="005F261E" w:rsidRPr="00493A08">
        <w:rPr>
          <w:b/>
        </w:rPr>
        <w:t>): Individual Research Meetings</w:t>
      </w:r>
    </w:p>
    <w:p w14:paraId="5C70FC8A" w14:textId="77777777" w:rsidR="00E17C56" w:rsidRDefault="00E17C56" w:rsidP="00970ED4">
      <w:pPr>
        <w:jc w:val="both"/>
      </w:pPr>
    </w:p>
    <w:p w14:paraId="7D81E122" w14:textId="77777777" w:rsidR="004B5D31" w:rsidRDefault="004B5D31" w:rsidP="00970ED4">
      <w:pPr>
        <w:jc w:val="both"/>
      </w:pPr>
    </w:p>
    <w:p w14:paraId="7AA6CAB0" w14:textId="77777777" w:rsidR="004B5D31" w:rsidRDefault="004B5D31" w:rsidP="00970ED4">
      <w:pPr>
        <w:jc w:val="both"/>
        <w:rPr>
          <w:b/>
          <w:u w:val="single"/>
        </w:rPr>
      </w:pPr>
    </w:p>
    <w:p w14:paraId="7FD7C999" w14:textId="4BE06EEA" w:rsidR="0070549E" w:rsidRDefault="0070549E" w:rsidP="00970ED4">
      <w:pPr>
        <w:jc w:val="both"/>
        <w:rPr>
          <w:b/>
          <w:u w:val="single"/>
        </w:rPr>
      </w:pPr>
      <w:r>
        <w:rPr>
          <w:b/>
          <w:u w:val="single"/>
        </w:rPr>
        <w:t xml:space="preserve">Week 12: </w:t>
      </w:r>
      <w:r w:rsidR="00970ED4">
        <w:rPr>
          <w:b/>
          <w:u w:val="single"/>
        </w:rPr>
        <w:t xml:space="preserve"> </w:t>
      </w:r>
      <w:r w:rsidR="00493A08">
        <w:rPr>
          <w:b/>
          <w:u w:val="single"/>
        </w:rPr>
        <w:t>Extended Abstract,</w:t>
      </w:r>
      <w:r w:rsidR="00EB3D66">
        <w:rPr>
          <w:b/>
          <w:u w:val="single"/>
        </w:rPr>
        <w:t xml:space="preserve"> Peer Review</w:t>
      </w:r>
      <w:r w:rsidR="00493A08">
        <w:rPr>
          <w:b/>
          <w:u w:val="single"/>
        </w:rPr>
        <w:t>, and Policy Briefing Workshop</w:t>
      </w:r>
    </w:p>
    <w:p w14:paraId="65D1A35C" w14:textId="29E03C7A" w:rsidR="00970ED4" w:rsidRDefault="00EB3D66" w:rsidP="00970ED4">
      <w:pPr>
        <w:jc w:val="both"/>
      </w:pPr>
      <w:r>
        <w:t>This week, students will bring their policy analysis abstract to class. Working in teams, they will give a brief verbal overview of their abstract, before exchanging it to be peer-reviewed during class.</w:t>
      </w:r>
      <w:r w:rsidR="00276D50">
        <w:t xml:space="preserve"> We will also have a policy briefing workshop to go over tips and tricks to both written and verbal policy analyses.</w:t>
      </w:r>
    </w:p>
    <w:p w14:paraId="0BA1018C" w14:textId="77777777" w:rsidR="00493A08" w:rsidRDefault="00493A08" w:rsidP="00970ED4">
      <w:pPr>
        <w:jc w:val="both"/>
      </w:pPr>
    </w:p>
    <w:p w14:paraId="3AC50D82" w14:textId="7AC14F9F" w:rsidR="00493A08" w:rsidRPr="00E17C56" w:rsidRDefault="0004378D" w:rsidP="00970ED4">
      <w:pPr>
        <w:jc w:val="both"/>
        <w:rPr>
          <w:b/>
        </w:rPr>
      </w:pPr>
      <w:r>
        <w:rPr>
          <w:b/>
        </w:rPr>
        <w:t>Tuesday (11/12</w:t>
      </w:r>
      <w:r w:rsidR="00493A08" w:rsidRPr="00B17BDE">
        <w:rPr>
          <w:b/>
        </w:rPr>
        <w:t xml:space="preserve">): </w:t>
      </w:r>
      <w:r w:rsidR="00E17C56" w:rsidRPr="00B17BDE">
        <w:rPr>
          <w:b/>
        </w:rPr>
        <w:t>Writing a Policy Analysis/Delivering a Verbal Policy Briefing</w:t>
      </w:r>
    </w:p>
    <w:p w14:paraId="6C603C3A" w14:textId="2F793767" w:rsidR="00493A08" w:rsidRPr="00B17BDE" w:rsidRDefault="00E17C56" w:rsidP="00E17C56">
      <w:pPr>
        <w:tabs>
          <w:tab w:val="left" w:pos="5190"/>
        </w:tabs>
        <w:jc w:val="both"/>
        <w:rPr>
          <w:b/>
        </w:rPr>
      </w:pPr>
      <w:r>
        <w:rPr>
          <w:b/>
        </w:rPr>
        <w:tab/>
      </w:r>
    </w:p>
    <w:p w14:paraId="36CE7044" w14:textId="77F04FA1" w:rsidR="00E17C56" w:rsidRPr="00B17BDE" w:rsidRDefault="0004378D" w:rsidP="00E17C56">
      <w:pPr>
        <w:jc w:val="both"/>
        <w:rPr>
          <w:i/>
        </w:rPr>
      </w:pPr>
      <w:r>
        <w:rPr>
          <w:b/>
        </w:rPr>
        <w:t>Thursday (11/14</w:t>
      </w:r>
      <w:r w:rsidR="00493A08" w:rsidRPr="00B17BDE">
        <w:rPr>
          <w:b/>
        </w:rPr>
        <w:t xml:space="preserve">): </w:t>
      </w:r>
      <w:r w:rsidR="00E17C56" w:rsidRPr="00B17BDE">
        <w:rPr>
          <w:b/>
        </w:rPr>
        <w:t xml:space="preserve">Extended Abstract &amp; Peer Review </w:t>
      </w:r>
      <w:r w:rsidR="00E17C56" w:rsidRPr="00B17BDE">
        <w:rPr>
          <w:i/>
        </w:rPr>
        <w:t>(Come to class with</w:t>
      </w:r>
      <w:r w:rsidR="00E17C56">
        <w:rPr>
          <w:i/>
        </w:rPr>
        <w:t xml:space="preserve"> your</w:t>
      </w:r>
      <w:r w:rsidR="00E17C56" w:rsidRPr="00B17BDE">
        <w:rPr>
          <w:i/>
        </w:rPr>
        <w:t xml:space="preserve"> printed abstract, and ready to comp</w:t>
      </w:r>
      <w:r w:rsidR="00733D0F">
        <w:rPr>
          <w:i/>
        </w:rPr>
        <w:t>l</w:t>
      </w:r>
      <w:r w:rsidR="00E17C56" w:rsidRPr="00B17BDE">
        <w:rPr>
          <w:i/>
        </w:rPr>
        <w:t>ete a peer review on another’s work)</w:t>
      </w:r>
    </w:p>
    <w:p w14:paraId="12281775" w14:textId="010838AD" w:rsidR="00493A08" w:rsidRDefault="00E17C56" w:rsidP="00970ED4">
      <w:pPr>
        <w:jc w:val="both"/>
        <w:rPr>
          <w:b/>
        </w:rPr>
      </w:pPr>
      <w:r>
        <w:rPr>
          <w:b/>
        </w:rPr>
        <w:t xml:space="preserve"> </w:t>
      </w:r>
    </w:p>
    <w:p w14:paraId="1FF264A7" w14:textId="0C7A0FD7" w:rsidR="00D76F5E" w:rsidRPr="00472F2E" w:rsidRDefault="00D76F5E" w:rsidP="00D76F5E">
      <w:pPr>
        <w:jc w:val="both"/>
        <w:rPr>
          <w:b/>
          <w:u w:val="single"/>
        </w:rPr>
      </w:pPr>
      <w:r>
        <w:rPr>
          <w:b/>
          <w:u w:val="single"/>
        </w:rPr>
        <w:t>Week 13</w:t>
      </w:r>
      <w:r w:rsidRPr="00472F2E">
        <w:rPr>
          <w:b/>
          <w:u w:val="single"/>
        </w:rPr>
        <w:t xml:space="preserve">. The Political Ecology of Food: Fair Trade and </w:t>
      </w:r>
      <w:r w:rsidR="00307F0E">
        <w:rPr>
          <w:b/>
          <w:u w:val="single"/>
        </w:rPr>
        <w:t>Hunger</w:t>
      </w:r>
      <w:r w:rsidRPr="00472F2E">
        <w:rPr>
          <w:b/>
          <w:u w:val="single"/>
        </w:rPr>
        <w:t xml:space="preserve"> </w:t>
      </w:r>
    </w:p>
    <w:p w14:paraId="310C2EF7" w14:textId="3841D87D" w:rsidR="00D76F5E" w:rsidRPr="00472F2E" w:rsidRDefault="00D76F5E" w:rsidP="00D76F5E">
      <w:pPr>
        <w:jc w:val="both"/>
      </w:pPr>
      <w:r w:rsidRPr="00472F2E">
        <w:t>Over the next two sessions, we examine a set of frameworks and case studies for examining differing dimensions of the political ecology of food globally. We begin this week by how differing political ecological imaginaries and moral economies serve to shape and regulate global food politics. We also evaluate a case study on fair-trade and organic certifications of coffee in small-scale plantations in Mexico and Central America</w:t>
      </w:r>
      <w:r w:rsidR="00E301AF">
        <w:t>, and consider how hunger discourses shape food policy in the US.</w:t>
      </w:r>
    </w:p>
    <w:p w14:paraId="3B727A78" w14:textId="77777777" w:rsidR="00D76F5E" w:rsidRPr="00472F2E" w:rsidRDefault="00D76F5E" w:rsidP="00D76F5E">
      <w:pPr>
        <w:jc w:val="both"/>
      </w:pPr>
    </w:p>
    <w:p w14:paraId="31D12509" w14:textId="1E451ADF" w:rsidR="00D76F5E" w:rsidRPr="00472F2E" w:rsidRDefault="0004378D" w:rsidP="00D76F5E">
      <w:pPr>
        <w:jc w:val="both"/>
        <w:rPr>
          <w:rFonts w:eastAsia="Times New Roman"/>
          <w:b/>
          <w:color w:val="222222"/>
          <w:shd w:val="clear" w:color="auto" w:fill="FFFFFF"/>
        </w:rPr>
      </w:pPr>
      <w:r>
        <w:rPr>
          <w:rFonts w:eastAsia="Times New Roman"/>
          <w:b/>
          <w:color w:val="222222"/>
          <w:shd w:val="clear" w:color="auto" w:fill="FFFFFF"/>
        </w:rPr>
        <w:t>Tuesday (11</w:t>
      </w:r>
      <w:r w:rsidR="00D76F5E" w:rsidRPr="000B1B2C">
        <w:rPr>
          <w:rFonts w:eastAsia="Times New Roman"/>
          <w:b/>
          <w:color w:val="222222"/>
          <w:shd w:val="clear" w:color="auto" w:fill="FFFFFF"/>
        </w:rPr>
        <w:t>/</w:t>
      </w:r>
      <w:r>
        <w:rPr>
          <w:rFonts w:eastAsia="Times New Roman"/>
          <w:b/>
          <w:color w:val="222222"/>
          <w:shd w:val="clear" w:color="auto" w:fill="FFFFFF"/>
        </w:rPr>
        <w:t>1</w:t>
      </w:r>
      <w:r w:rsidR="00D76F5E" w:rsidRPr="000B1B2C">
        <w:rPr>
          <w:rFonts w:eastAsia="Times New Roman"/>
          <w:b/>
          <w:color w:val="222222"/>
          <w:shd w:val="clear" w:color="auto" w:fill="FFFFFF"/>
        </w:rPr>
        <w:t>9): Fair Trade</w:t>
      </w:r>
    </w:p>
    <w:p w14:paraId="3F86A323" w14:textId="77777777" w:rsidR="00D76F5E" w:rsidRPr="00472F2E" w:rsidRDefault="00D76F5E" w:rsidP="00D76F5E">
      <w:pPr>
        <w:ind w:left="720"/>
        <w:jc w:val="both"/>
        <w:rPr>
          <w:rFonts w:eastAsia="Times New Roman"/>
          <w:color w:val="222222"/>
          <w:shd w:val="clear" w:color="auto" w:fill="FFFFFF"/>
        </w:rPr>
      </w:pPr>
      <w:r w:rsidRPr="00472F2E">
        <w:rPr>
          <w:rFonts w:eastAsia="Times New Roman"/>
          <w:color w:val="222222"/>
          <w:shd w:val="clear" w:color="auto" w:fill="FFFFFF"/>
        </w:rPr>
        <w:t>Goodman, M. K. (2004). Reading fair trade: political ecological imaginary and the moral economy of fair trade foods. </w:t>
      </w:r>
      <w:r w:rsidRPr="00472F2E">
        <w:rPr>
          <w:rFonts w:eastAsia="Times New Roman"/>
          <w:i/>
          <w:iCs/>
          <w:color w:val="222222"/>
          <w:shd w:val="clear" w:color="auto" w:fill="FFFFFF"/>
        </w:rPr>
        <w:t>Political geography</w:t>
      </w:r>
      <w:r w:rsidRPr="00472F2E">
        <w:rPr>
          <w:rFonts w:eastAsia="Times New Roman"/>
          <w:color w:val="222222"/>
          <w:shd w:val="clear" w:color="auto" w:fill="FFFFFF"/>
        </w:rPr>
        <w:t>, </w:t>
      </w:r>
      <w:r w:rsidRPr="00472F2E">
        <w:rPr>
          <w:rFonts w:eastAsia="Times New Roman"/>
          <w:i/>
          <w:iCs/>
          <w:color w:val="222222"/>
          <w:shd w:val="clear" w:color="auto" w:fill="FFFFFF"/>
        </w:rPr>
        <w:t>23</w:t>
      </w:r>
      <w:r w:rsidRPr="00472F2E">
        <w:rPr>
          <w:rFonts w:eastAsia="Times New Roman"/>
          <w:color w:val="222222"/>
          <w:shd w:val="clear" w:color="auto" w:fill="FFFFFF"/>
        </w:rPr>
        <w:t>(7), 891-915.</w:t>
      </w:r>
    </w:p>
    <w:p w14:paraId="2B2D3987" w14:textId="77777777" w:rsidR="00D76F5E" w:rsidRPr="00472F2E" w:rsidRDefault="00D76F5E" w:rsidP="00D76F5E">
      <w:pPr>
        <w:jc w:val="both"/>
        <w:rPr>
          <w:rFonts w:eastAsia="Times New Roman"/>
          <w:color w:val="222222"/>
          <w:shd w:val="clear" w:color="auto" w:fill="FFFFFF"/>
        </w:rPr>
      </w:pPr>
    </w:p>
    <w:p w14:paraId="0104B249" w14:textId="77777777" w:rsidR="00D76F5E" w:rsidRPr="00472F2E" w:rsidRDefault="00D76F5E" w:rsidP="00D76F5E">
      <w:pPr>
        <w:ind w:left="720"/>
        <w:jc w:val="both"/>
        <w:rPr>
          <w:rFonts w:eastAsia="Times New Roman"/>
          <w:color w:val="222222"/>
          <w:shd w:val="clear" w:color="auto" w:fill="FFFFFF"/>
        </w:rPr>
      </w:pPr>
      <w:r w:rsidRPr="00472F2E">
        <w:rPr>
          <w:rFonts w:eastAsia="Times New Roman"/>
          <w:color w:val="222222"/>
          <w:shd w:val="clear" w:color="auto" w:fill="FFFFFF"/>
        </w:rPr>
        <w:t>Méndez, V. E., Bacon, C. M., Olson, M., Petchers, S., Herrador, D., Carranza, C., ... &amp; Mendoza, A. (2010). Effects of Fair Trade and organic certifications on small-scale coffee farmer households in Central America and Mexico. </w:t>
      </w:r>
      <w:r w:rsidRPr="00472F2E">
        <w:rPr>
          <w:rFonts w:eastAsia="Times New Roman"/>
          <w:i/>
          <w:iCs/>
          <w:color w:val="222222"/>
          <w:shd w:val="clear" w:color="auto" w:fill="FFFFFF"/>
        </w:rPr>
        <w:t>Renewable Agriculture and Food Systems</w:t>
      </w:r>
      <w:r w:rsidRPr="00472F2E">
        <w:rPr>
          <w:rFonts w:eastAsia="Times New Roman"/>
          <w:color w:val="222222"/>
          <w:shd w:val="clear" w:color="auto" w:fill="FFFFFF"/>
        </w:rPr>
        <w:t>, </w:t>
      </w:r>
      <w:r w:rsidRPr="00472F2E">
        <w:rPr>
          <w:rFonts w:eastAsia="Times New Roman"/>
          <w:i/>
          <w:iCs/>
          <w:color w:val="222222"/>
          <w:shd w:val="clear" w:color="auto" w:fill="FFFFFF"/>
        </w:rPr>
        <w:t>25</w:t>
      </w:r>
      <w:r w:rsidRPr="00472F2E">
        <w:rPr>
          <w:rFonts w:eastAsia="Times New Roman"/>
          <w:color w:val="222222"/>
          <w:shd w:val="clear" w:color="auto" w:fill="FFFFFF"/>
        </w:rPr>
        <w:t>(3), 236-251.</w:t>
      </w:r>
    </w:p>
    <w:p w14:paraId="2C383D83" w14:textId="77777777" w:rsidR="00D76F5E" w:rsidRPr="00472F2E" w:rsidRDefault="00D76F5E" w:rsidP="00D76F5E">
      <w:pPr>
        <w:jc w:val="both"/>
        <w:rPr>
          <w:rFonts w:eastAsia="Times New Roman"/>
          <w:color w:val="222222"/>
          <w:shd w:val="clear" w:color="auto" w:fill="FFFFFF"/>
        </w:rPr>
      </w:pPr>
    </w:p>
    <w:p w14:paraId="049C9DC4" w14:textId="209B5621" w:rsidR="00D76F5E" w:rsidRPr="00472F2E" w:rsidRDefault="00D76F5E" w:rsidP="00D76F5E">
      <w:pPr>
        <w:jc w:val="both"/>
        <w:rPr>
          <w:rFonts w:eastAsia="Times New Roman"/>
          <w:b/>
          <w:color w:val="222222"/>
          <w:shd w:val="clear" w:color="auto" w:fill="FFFFFF"/>
        </w:rPr>
      </w:pPr>
      <w:r w:rsidRPr="00472F2E">
        <w:rPr>
          <w:rFonts w:eastAsia="Times New Roman"/>
          <w:b/>
          <w:color w:val="222222"/>
          <w:shd w:val="clear" w:color="auto" w:fill="FFFFFF"/>
        </w:rPr>
        <w:t>Thursday</w:t>
      </w:r>
      <w:r w:rsidR="0004378D">
        <w:rPr>
          <w:rFonts w:eastAsia="Times New Roman"/>
          <w:b/>
          <w:color w:val="222222"/>
          <w:shd w:val="clear" w:color="auto" w:fill="FFFFFF"/>
        </w:rPr>
        <w:t xml:space="preserve"> (11/21</w:t>
      </w:r>
      <w:r>
        <w:rPr>
          <w:rFonts w:eastAsia="Times New Roman"/>
          <w:b/>
          <w:color w:val="222222"/>
          <w:shd w:val="clear" w:color="auto" w:fill="FFFFFF"/>
        </w:rPr>
        <w:t>)</w:t>
      </w:r>
      <w:r w:rsidRPr="00472F2E">
        <w:rPr>
          <w:rFonts w:eastAsia="Times New Roman"/>
          <w:b/>
          <w:color w:val="222222"/>
          <w:shd w:val="clear" w:color="auto" w:fill="FFFFFF"/>
        </w:rPr>
        <w:t xml:space="preserve">: </w:t>
      </w:r>
      <w:r w:rsidR="00E301AF">
        <w:rPr>
          <w:rFonts w:eastAsia="Times New Roman"/>
          <w:b/>
          <w:color w:val="222222"/>
          <w:shd w:val="clear" w:color="auto" w:fill="FFFFFF"/>
        </w:rPr>
        <w:t>Hunger in the US</w:t>
      </w:r>
    </w:p>
    <w:p w14:paraId="075D18A6" w14:textId="77777777" w:rsidR="00D76F5E" w:rsidRPr="00472F2E" w:rsidRDefault="00D76F5E" w:rsidP="00D76F5E">
      <w:pPr>
        <w:jc w:val="both"/>
        <w:rPr>
          <w:rFonts w:eastAsia="Times New Roman"/>
          <w:b/>
          <w:color w:val="222222"/>
          <w:shd w:val="clear" w:color="auto" w:fill="FFFFFF"/>
        </w:rPr>
      </w:pPr>
    </w:p>
    <w:p w14:paraId="19874920" w14:textId="77777777" w:rsidR="00D76F5E" w:rsidRPr="00472F2E" w:rsidRDefault="00D76F5E" w:rsidP="00D76F5E">
      <w:pPr>
        <w:ind w:left="720"/>
        <w:jc w:val="both"/>
        <w:rPr>
          <w:rFonts w:eastAsia="Times New Roman"/>
        </w:rPr>
      </w:pPr>
      <w:r>
        <w:rPr>
          <w:rFonts w:eastAsia="Times New Roman"/>
          <w:color w:val="222222"/>
          <w:shd w:val="clear" w:color="auto" w:fill="FFFFFF"/>
        </w:rPr>
        <w:t>J</w:t>
      </w:r>
      <w:r w:rsidRPr="00472F2E">
        <w:rPr>
          <w:rFonts w:eastAsia="Times New Roman"/>
          <w:color w:val="222222"/>
          <w:shd w:val="clear" w:color="auto" w:fill="FFFFFF"/>
        </w:rPr>
        <w:t>arosz, L. (2015). 22. Contesting hunger discourses. </w:t>
      </w:r>
      <w:r w:rsidRPr="00472F2E">
        <w:rPr>
          <w:rFonts w:eastAsia="Times New Roman"/>
          <w:i/>
          <w:iCs/>
          <w:color w:val="222222"/>
          <w:shd w:val="clear" w:color="auto" w:fill="FFFFFF"/>
        </w:rPr>
        <w:t>The International Handbook of Political Ecology</w:t>
      </w:r>
      <w:r w:rsidRPr="00472F2E">
        <w:rPr>
          <w:rFonts w:eastAsia="Times New Roman"/>
          <w:color w:val="222222"/>
          <w:shd w:val="clear" w:color="auto" w:fill="FFFFFF"/>
        </w:rPr>
        <w:t>, 305-315.</w:t>
      </w:r>
    </w:p>
    <w:p w14:paraId="734E8D11" w14:textId="77777777" w:rsidR="00D76F5E" w:rsidRPr="00B17BDE" w:rsidRDefault="00D76F5E" w:rsidP="00970ED4">
      <w:pPr>
        <w:jc w:val="both"/>
        <w:rPr>
          <w:b/>
        </w:rPr>
      </w:pPr>
    </w:p>
    <w:p w14:paraId="145DFE07" w14:textId="4C588EFC" w:rsidR="0070549E" w:rsidRPr="00E301AF" w:rsidRDefault="00E301AF" w:rsidP="00610974">
      <w:pPr>
        <w:jc w:val="both"/>
        <w:rPr>
          <w:i/>
        </w:rPr>
      </w:pPr>
      <w:r>
        <w:tab/>
      </w:r>
      <w:r w:rsidRPr="00E301AF">
        <w:rPr>
          <w:i/>
        </w:rPr>
        <w:t>Documentary</w:t>
      </w:r>
    </w:p>
    <w:p w14:paraId="2C441EA6" w14:textId="77777777" w:rsidR="00E301AF" w:rsidRPr="00E301AF" w:rsidRDefault="00E301AF" w:rsidP="00610974">
      <w:pPr>
        <w:jc w:val="both"/>
      </w:pPr>
    </w:p>
    <w:p w14:paraId="67545D1D" w14:textId="3A7A1707" w:rsidR="00EB3D66" w:rsidRDefault="00D76F5E" w:rsidP="00610974">
      <w:pPr>
        <w:jc w:val="both"/>
        <w:rPr>
          <w:b/>
          <w:u w:val="single"/>
        </w:rPr>
      </w:pPr>
      <w:r>
        <w:rPr>
          <w:b/>
          <w:u w:val="single"/>
        </w:rPr>
        <w:t>Week 14</w:t>
      </w:r>
      <w:r w:rsidR="00EB3D66">
        <w:rPr>
          <w:b/>
          <w:u w:val="single"/>
        </w:rPr>
        <w:t xml:space="preserve">. </w:t>
      </w:r>
      <w:r w:rsidR="00472F2E">
        <w:rPr>
          <w:b/>
          <w:u w:val="single"/>
        </w:rPr>
        <w:t>FALL BREAK</w:t>
      </w:r>
    </w:p>
    <w:p w14:paraId="692C7DD8" w14:textId="77777777" w:rsidR="0091557D" w:rsidRDefault="0091557D" w:rsidP="00610974">
      <w:pPr>
        <w:jc w:val="both"/>
        <w:rPr>
          <w:b/>
          <w:u w:val="single"/>
        </w:rPr>
      </w:pPr>
    </w:p>
    <w:p w14:paraId="08C7AF17" w14:textId="31E74385" w:rsidR="000B701E" w:rsidRDefault="00D76F5E" w:rsidP="00610974">
      <w:pPr>
        <w:jc w:val="both"/>
        <w:rPr>
          <w:b/>
          <w:u w:val="single"/>
        </w:rPr>
      </w:pPr>
      <w:r>
        <w:rPr>
          <w:b/>
          <w:u w:val="single"/>
        </w:rPr>
        <w:t>Week 15</w:t>
      </w:r>
      <w:r w:rsidR="000B701E">
        <w:rPr>
          <w:b/>
          <w:u w:val="single"/>
        </w:rPr>
        <w:t xml:space="preserve">. </w:t>
      </w:r>
      <w:r w:rsidR="00970ED4">
        <w:rPr>
          <w:b/>
          <w:u w:val="single"/>
        </w:rPr>
        <w:t xml:space="preserve"> Policy Briefings </w:t>
      </w:r>
    </w:p>
    <w:p w14:paraId="26829286" w14:textId="3C9B6211" w:rsidR="0091557D" w:rsidRPr="0091557D" w:rsidRDefault="0091557D" w:rsidP="00610974">
      <w:pPr>
        <w:jc w:val="both"/>
      </w:pPr>
      <w:r>
        <w:t xml:space="preserve">This is the first of </w:t>
      </w:r>
      <w:r w:rsidR="008C0817">
        <w:t>a set of</w:t>
      </w:r>
      <w:r>
        <w:t xml:space="preserve"> in-class sessions </w:t>
      </w:r>
      <w:r w:rsidR="008C0817">
        <w:t xml:space="preserve">in which </w:t>
      </w:r>
      <w:r>
        <w:t xml:space="preserve">students will present findings from their policy analysis </w:t>
      </w:r>
      <w:r w:rsidR="008C0817">
        <w:t>(</w:t>
      </w:r>
      <w:r>
        <w:t>to date</w:t>
      </w:r>
      <w:r w:rsidR="008C0817">
        <w:t>)</w:t>
      </w:r>
      <w:r>
        <w:t xml:space="preserve"> through a verbal policy briefing on their selected research area. Further details regarding how to prepare and what to include in a verbal policy briefing will be provided in class.</w:t>
      </w:r>
    </w:p>
    <w:p w14:paraId="39833E08" w14:textId="77777777" w:rsidR="000B701E" w:rsidRDefault="000B701E" w:rsidP="00610974">
      <w:pPr>
        <w:jc w:val="both"/>
        <w:rPr>
          <w:b/>
          <w:u w:val="single"/>
        </w:rPr>
      </w:pPr>
    </w:p>
    <w:p w14:paraId="021EAF00" w14:textId="3B4E97DC" w:rsidR="00152D7B" w:rsidRDefault="00D76F5E" w:rsidP="00970ED4">
      <w:pPr>
        <w:jc w:val="both"/>
        <w:rPr>
          <w:rFonts w:eastAsia="Times New Roman"/>
        </w:rPr>
      </w:pPr>
      <w:r>
        <w:rPr>
          <w:b/>
          <w:u w:val="single"/>
        </w:rPr>
        <w:t>Week 16</w:t>
      </w:r>
      <w:r w:rsidR="000B701E">
        <w:rPr>
          <w:b/>
          <w:u w:val="single"/>
        </w:rPr>
        <w:t xml:space="preserve">. </w:t>
      </w:r>
      <w:r w:rsidR="00970ED4">
        <w:rPr>
          <w:b/>
          <w:u w:val="single"/>
        </w:rPr>
        <w:t xml:space="preserve"> Policy Briefings</w:t>
      </w:r>
    </w:p>
    <w:p w14:paraId="07929387" w14:textId="55E1B21C" w:rsidR="00684269" w:rsidRDefault="003B1463" w:rsidP="00610974">
      <w:pPr>
        <w:jc w:val="both"/>
        <w:rPr>
          <w:rFonts w:eastAsia="Times New Roman"/>
        </w:rPr>
      </w:pPr>
      <w:r>
        <w:t>This is the second of a set of in-class sessions in which students will present findings from their policy analysis (to date) through a verbal policy briefing on their selected research area.</w:t>
      </w:r>
    </w:p>
    <w:p w14:paraId="5612B1F4" w14:textId="48CC82D5" w:rsidR="00610974" w:rsidRPr="00207549" w:rsidRDefault="00610974" w:rsidP="00207549">
      <w:pPr>
        <w:jc w:val="both"/>
        <w:rPr>
          <w:b/>
          <w:u w:val="single"/>
        </w:rPr>
      </w:pPr>
    </w:p>
    <w:sectPr w:rsidR="00610974" w:rsidRPr="00207549" w:rsidSect="003E61A1">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72352" w14:textId="77777777" w:rsidR="00C923A8" w:rsidRDefault="00C923A8" w:rsidP="005D4411">
      <w:r>
        <w:separator/>
      </w:r>
    </w:p>
  </w:endnote>
  <w:endnote w:type="continuationSeparator" w:id="0">
    <w:p w14:paraId="48AED030" w14:textId="77777777" w:rsidR="00C923A8" w:rsidRDefault="00C923A8" w:rsidP="005D4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17DC4" w14:textId="77777777" w:rsidR="00665AB8" w:rsidRDefault="00665AB8" w:rsidP="00EC41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92BC57" w14:textId="77777777" w:rsidR="00665AB8" w:rsidRDefault="00665AB8" w:rsidP="00EC419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DD5E0" w14:textId="77777777" w:rsidR="00665AB8" w:rsidRDefault="00665AB8" w:rsidP="00EC41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3A8">
      <w:rPr>
        <w:rStyle w:val="PageNumber"/>
        <w:noProof/>
      </w:rPr>
      <w:t>1</w:t>
    </w:r>
    <w:r>
      <w:rPr>
        <w:rStyle w:val="PageNumber"/>
      </w:rPr>
      <w:fldChar w:fldCharType="end"/>
    </w:r>
  </w:p>
  <w:p w14:paraId="32E2C8C5" w14:textId="77777777" w:rsidR="00665AB8" w:rsidRPr="006F736F" w:rsidRDefault="00665AB8" w:rsidP="00EC4195">
    <w:pPr>
      <w:pStyle w:val="Footer"/>
      <w:ind w:right="360"/>
      <w:rPr>
        <w:color w:val="BFBFBF" w:themeColor="background1" w:themeShade="BF"/>
        <w:sz w:val="20"/>
        <w:szCs w:val="20"/>
      </w:rPr>
    </w:pPr>
    <w:r>
      <w:rPr>
        <w:color w:val="BFBFBF" w:themeColor="background1" w:themeShade="BF"/>
        <w:sz w:val="2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44122" w14:textId="77777777" w:rsidR="005D4411" w:rsidRDefault="005D4411" w:rsidP="00256C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00106" w14:textId="77777777" w:rsidR="005D4411" w:rsidRDefault="005D441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22052" w14:textId="77777777" w:rsidR="005D4411" w:rsidRDefault="005D4411" w:rsidP="00256C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78CC">
      <w:rPr>
        <w:rStyle w:val="PageNumber"/>
        <w:noProof/>
      </w:rPr>
      <w:t>10</w:t>
    </w:r>
    <w:r>
      <w:rPr>
        <w:rStyle w:val="PageNumber"/>
      </w:rPr>
      <w:fldChar w:fldCharType="end"/>
    </w:r>
  </w:p>
  <w:p w14:paraId="73BD45F8" w14:textId="77777777" w:rsidR="005D4411" w:rsidRDefault="005D44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C9A06" w14:textId="77777777" w:rsidR="00C923A8" w:rsidRDefault="00C923A8" w:rsidP="005D4411">
      <w:r>
        <w:separator/>
      </w:r>
    </w:p>
  </w:footnote>
  <w:footnote w:type="continuationSeparator" w:id="0">
    <w:p w14:paraId="1D1A7685" w14:textId="77777777" w:rsidR="00C923A8" w:rsidRDefault="00C923A8" w:rsidP="005D44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DA777" w14:textId="77777777" w:rsidR="00665AB8" w:rsidRPr="006F736F" w:rsidRDefault="00665AB8" w:rsidP="00EC4195">
    <w:pPr>
      <w:pStyle w:val="Header"/>
      <w:jc w:val="right"/>
      <w:rPr>
        <w:i/>
        <w:color w:val="808080" w:themeColor="background1" w:themeShade="80"/>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50024"/>
    <w:multiLevelType w:val="hybridMultilevel"/>
    <w:tmpl w:val="04EC0E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46E4269"/>
    <w:multiLevelType w:val="hybridMultilevel"/>
    <w:tmpl w:val="EC809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9571700"/>
    <w:multiLevelType w:val="hybridMultilevel"/>
    <w:tmpl w:val="BBDC6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5734FE"/>
    <w:multiLevelType w:val="hybridMultilevel"/>
    <w:tmpl w:val="476E94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63B5562E"/>
    <w:multiLevelType w:val="hybridMultilevel"/>
    <w:tmpl w:val="BBDC6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C638F6"/>
    <w:multiLevelType w:val="multilevel"/>
    <w:tmpl w:val="C308A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0D7"/>
    <w:rsid w:val="000038B7"/>
    <w:rsid w:val="00010238"/>
    <w:rsid w:val="000121AD"/>
    <w:rsid w:val="000154C5"/>
    <w:rsid w:val="00017099"/>
    <w:rsid w:val="0002022C"/>
    <w:rsid w:val="000231C9"/>
    <w:rsid w:val="000265D0"/>
    <w:rsid w:val="00031F77"/>
    <w:rsid w:val="0004378D"/>
    <w:rsid w:val="000508EB"/>
    <w:rsid w:val="000519AA"/>
    <w:rsid w:val="000528C3"/>
    <w:rsid w:val="00055E31"/>
    <w:rsid w:val="00065B4E"/>
    <w:rsid w:val="00065D8D"/>
    <w:rsid w:val="00067626"/>
    <w:rsid w:val="00072D95"/>
    <w:rsid w:val="000753DE"/>
    <w:rsid w:val="00084BED"/>
    <w:rsid w:val="0009165F"/>
    <w:rsid w:val="00092252"/>
    <w:rsid w:val="00094926"/>
    <w:rsid w:val="000A058B"/>
    <w:rsid w:val="000A3A3C"/>
    <w:rsid w:val="000A3B67"/>
    <w:rsid w:val="000A3CCB"/>
    <w:rsid w:val="000A40BC"/>
    <w:rsid w:val="000A482E"/>
    <w:rsid w:val="000A6EC4"/>
    <w:rsid w:val="000B1B2C"/>
    <w:rsid w:val="000B344A"/>
    <w:rsid w:val="000B5318"/>
    <w:rsid w:val="000B701E"/>
    <w:rsid w:val="000C0626"/>
    <w:rsid w:val="000C681E"/>
    <w:rsid w:val="000D0CF7"/>
    <w:rsid w:val="000E0A34"/>
    <w:rsid w:val="000E2D2A"/>
    <w:rsid w:val="000E4D01"/>
    <w:rsid w:val="000E6FE0"/>
    <w:rsid w:val="000F7A83"/>
    <w:rsid w:val="00102728"/>
    <w:rsid w:val="001320A6"/>
    <w:rsid w:val="00146659"/>
    <w:rsid w:val="001525B5"/>
    <w:rsid w:val="00152D7B"/>
    <w:rsid w:val="00154107"/>
    <w:rsid w:val="00156F98"/>
    <w:rsid w:val="001605F8"/>
    <w:rsid w:val="00161131"/>
    <w:rsid w:val="001625E7"/>
    <w:rsid w:val="00167B88"/>
    <w:rsid w:val="00174ED7"/>
    <w:rsid w:val="00176E02"/>
    <w:rsid w:val="00183F27"/>
    <w:rsid w:val="001851E5"/>
    <w:rsid w:val="001857BE"/>
    <w:rsid w:val="00194F00"/>
    <w:rsid w:val="001A0935"/>
    <w:rsid w:val="001A42E7"/>
    <w:rsid w:val="001A571D"/>
    <w:rsid w:val="001A6C0F"/>
    <w:rsid w:val="001B3645"/>
    <w:rsid w:val="001B5A53"/>
    <w:rsid w:val="001C0EC4"/>
    <w:rsid w:val="001C622B"/>
    <w:rsid w:val="001C7C0C"/>
    <w:rsid w:val="001D4E08"/>
    <w:rsid w:val="001E024D"/>
    <w:rsid w:val="001E78CC"/>
    <w:rsid w:val="001F41E9"/>
    <w:rsid w:val="00207549"/>
    <w:rsid w:val="00216384"/>
    <w:rsid w:val="00217DFE"/>
    <w:rsid w:val="00234A0E"/>
    <w:rsid w:val="00237D20"/>
    <w:rsid w:val="00240D9D"/>
    <w:rsid w:val="00241BDC"/>
    <w:rsid w:val="00250BC0"/>
    <w:rsid w:val="002645AB"/>
    <w:rsid w:val="00276D50"/>
    <w:rsid w:val="0028098A"/>
    <w:rsid w:val="0028616F"/>
    <w:rsid w:val="00291F9B"/>
    <w:rsid w:val="002925FA"/>
    <w:rsid w:val="00296C4E"/>
    <w:rsid w:val="002A27D5"/>
    <w:rsid w:val="002A3F5C"/>
    <w:rsid w:val="002B1D2C"/>
    <w:rsid w:val="002B23B0"/>
    <w:rsid w:val="002B53AB"/>
    <w:rsid w:val="002C1370"/>
    <w:rsid w:val="002C404A"/>
    <w:rsid w:val="002C643A"/>
    <w:rsid w:val="002C71C9"/>
    <w:rsid w:val="002D3276"/>
    <w:rsid w:val="002D7C7F"/>
    <w:rsid w:val="002E1EF9"/>
    <w:rsid w:val="002E57CC"/>
    <w:rsid w:val="002F2974"/>
    <w:rsid w:val="0030112A"/>
    <w:rsid w:val="00301F4D"/>
    <w:rsid w:val="003049DD"/>
    <w:rsid w:val="00307F0E"/>
    <w:rsid w:val="00311A9B"/>
    <w:rsid w:val="0031218E"/>
    <w:rsid w:val="00312EB3"/>
    <w:rsid w:val="00322211"/>
    <w:rsid w:val="00322808"/>
    <w:rsid w:val="00330147"/>
    <w:rsid w:val="003309DD"/>
    <w:rsid w:val="0033673F"/>
    <w:rsid w:val="00341860"/>
    <w:rsid w:val="00347876"/>
    <w:rsid w:val="00353767"/>
    <w:rsid w:val="003563E2"/>
    <w:rsid w:val="00360602"/>
    <w:rsid w:val="00360DEC"/>
    <w:rsid w:val="00367E7A"/>
    <w:rsid w:val="00371D32"/>
    <w:rsid w:val="00376A2A"/>
    <w:rsid w:val="00377623"/>
    <w:rsid w:val="00382B3A"/>
    <w:rsid w:val="00386152"/>
    <w:rsid w:val="00387346"/>
    <w:rsid w:val="00397F37"/>
    <w:rsid w:val="003A3AC5"/>
    <w:rsid w:val="003B1463"/>
    <w:rsid w:val="003B27DB"/>
    <w:rsid w:val="003B5BF5"/>
    <w:rsid w:val="003B65EA"/>
    <w:rsid w:val="003C2940"/>
    <w:rsid w:val="003C422A"/>
    <w:rsid w:val="003C5DB3"/>
    <w:rsid w:val="003E039E"/>
    <w:rsid w:val="003E5C76"/>
    <w:rsid w:val="003E61A1"/>
    <w:rsid w:val="003E6202"/>
    <w:rsid w:val="003E6C0D"/>
    <w:rsid w:val="004006CC"/>
    <w:rsid w:val="00401629"/>
    <w:rsid w:val="00414927"/>
    <w:rsid w:val="00415721"/>
    <w:rsid w:val="00424709"/>
    <w:rsid w:val="00443065"/>
    <w:rsid w:val="00443F34"/>
    <w:rsid w:val="00445846"/>
    <w:rsid w:val="00456B94"/>
    <w:rsid w:val="00472F2E"/>
    <w:rsid w:val="004817D9"/>
    <w:rsid w:val="00483D84"/>
    <w:rsid w:val="00487E58"/>
    <w:rsid w:val="00492F6E"/>
    <w:rsid w:val="004931E8"/>
    <w:rsid w:val="00493893"/>
    <w:rsid w:val="00493A08"/>
    <w:rsid w:val="00494762"/>
    <w:rsid w:val="004A0C75"/>
    <w:rsid w:val="004A1867"/>
    <w:rsid w:val="004A20CE"/>
    <w:rsid w:val="004B3332"/>
    <w:rsid w:val="004B3C58"/>
    <w:rsid w:val="004B4BFB"/>
    <w:rsid w:val="004B5D31"/>
    <w:rsid w:val="004B62CF"/>
    <w:rsid w:val="004B6F85"/>
    <w:rsid w:val="004C5F68"/>
    <w:rsid w:val="004D0C8D"/>
    <w:rsid w:val="004D0E85"/>
    <w:rsid w:val="004D2220"/>
    <w:rsid w:val="004D509B"/>
    <w:rsid w:val="004D5EAC"/>
    <w:rsid w:val="004D6AD7"/>
    <w:rsid w:val="004E29B1"/>
    <w:rsid w:val="004E2B7B"/>
    <w:rsid w:val="004F27ED"/>
    <w:rsid w:val="004F6117"/>
    <w:rsid w:val="00504CDA"/>
    <w:rsid w:val="0051197F"/>
    <w:rsid w:val="0051373C"/>
    <w:rsid w:val="005166D7"/>
    <w:rsid w:val="0052239A"/>
    <w:rsid w:val="0052252B"/>
    <w:rsid w:val="005279C4"/>
    <w:rsid w:val="00542746"/>
    <w:rsid w:val="005429CF"/>
    <w:rsid w:val="00543813"/>
    <w:rsid w:val="00543FBF"/>
    <w:rsid w:val="00547217"/>
    <w:rsid w:val="00553D2F"/>
    <w:rsid w:val="005604D4"/>
    <w:rsid w:val="005773A2"/>
    <w:rsid w:val="0058223A"/>
    <w:rsid w:val="0058312C"/>
    <w:rsid w:val="005862A1"/>
    <w:rsid w:val="005952E9"/>
    <w:rsid w:val="005A02DC"/>
    <w:rsid w:val="005A113B"/>
    <w:rsid w:val="005A2039"/>
    <w:rsid w:val="005A62E4"/>
    <w:rsid w:val="005A7060"/>
    <w:rsid w:val="005B18F5"/>
    <w:rsid w:val="005C265B"/>
    <w:rsid w:val="005C2AEF"/>
    <w:rsid w:val="005C3A2C"/>
    <w:rsid w:val="005D4411"/>
    <w:rsid w:val="005E54AB"/>
    <w:rsid w:val="005F02D4"/>
    <w:rsid w:val="005F261E"/>
    <w:rsid w:val="005F2F2C"/>
    <w:rsid w:val="00605647"/>
    <w:rsid w:val="00610974"/>
    <w:rsid w:val="00613680"/>
    <w:rsid w:val="00615CC9"/>
    <w:rsid w:val="006261D8"/>
    <w:rsid w:val="00630EE2"/>
    <w:rsid w:val="006331B1"/>
    <w:rsid w:val="006462DD"/>
    <w:rsid w:val="00651935"/>
    <w:rsid w:val="006529E8"/>
    <w:rsid w:val="00656C1A"/>
    <w:rsid w:val="00657FBA"/>
    <w:rsid w:val="00660850"/>
    <w:rsid w:val="00665AB8"/>
    <w:rsid w:val="00684269"/>
    <w:rsid w:val="0068743D"/>
    <w:rsid w:val="0069505F"/>
    <w:rsid w:val="006A6842"/>
    <w:rsid w:val="006A71E7"/>
    <w:rsid w:val="006B0A93"/>
    <w:rsid w:val="006B2E38"/>
    <w:rsid w:val="006B3771"/>
    <w:rsid w:val="006C1656"/>
    <w:rsid w:val="006C4B5E"/>
    <w:rsid w:val="006D6210"/>
    <w:rsid w:val="006D7A16"/>
    <w:rsid w:val="006D7FAF"/>
    <w:rsid w:val="006E6FBD"/>
    <w:rsid w:val="006E7886"/>
    <w:rsid w:val="006F1A24"/>
    <w:rsid w:val="006F2892"/>
    <w:rsid w:val="00701422"/>
    <w:rsid w:val="0070549E"/>
    <w:rsid w:val="0070775D"/>
    <w:rsid w:val="00712491"/>
    <w:rsid w:val="0072051A"/>
    <w:rsid w:val="007247D7"/>
    <w:rsid w:val="0073393D"/>
    <w:rsid w:val="00733CB7"/>
    <w:rsid w:val="00733D0F"/>
    <w:rsid w:val="00736840"/>
    <w:rsid w:val="00743993"/>
    <w:rsid w:val="00743E77"/>
    <w:rsid w:val="00747575"/>
    <w:rsid w:val="00754739"/>
    <w:rsid w:val="00754A30"/>
    <w:rsid w:val="00757655"/>
    <w:rsid w:val="00770B7C"/>
    <w:rsid w:val="00774399"/>
    <w:rsid w:val="00781332"/>
    <w:rsid w:val="007815DF"/>
    <w:rsid w:val="007920B6"/>
    <w:rsid w:val="0079237A"/>
    <w:rsid w:val="007B768A"/>
    <w:rsid w:val="007C2AFD"/>
    <w:rsid w:val="007C6F2B"/>
    <w:rsid w:val="007D367D"/>
    <w:rsid w:val="007E3C3B"/>
    <w:rsid w:val="007F4D2A"/>
    <w:rsid w:val="007F65D3"/>
    <w:rsid w:val="00807614"/>
    <w:rsid w:val="00807B07"/>
    <w:rsid w:val="00810E9A"/>
    <w:rsid w:val="0081312F"/>
    <w:rsid w:val="00820BF6"/>
    <w:rsid w:val="008322D7"/>
    <w:rsid w:val="00834770"/>
    <w:rsid w:val="008363D6"/>
    <w:rsid w:val="008409AA"/>
    <w:rsid w:val="00851560"/>
    <w:rsid w:val="00857B9F"/>
    <w:rsid w:val="00866D99"/>
    <w:rsid w:val="00872DD4"/>
    <w:rsid w:val="00881C99"/>
    <w:rsid w:val="00882832"/>
    <w:rsid w:val="008934C7"/>
    <w:rsid w:val="00894EEE"/>
    <w:rsid w:val="008A167F"/>
    <w:rsid w:val="008A73C8"/>
    <w:rsid w:val="008B14DC"/>
    <w:rsid w:val="008B55D6"/>
    <w:rsid w:val="008B6192"/>
    <w:rsid w:val="008C0817"/>
    <w:rsid w:val="008C51B7"/>
    <w:rsid w:val="008D0F73"/>
    <w:rsid w:val="008D331D"/>
    <w:rsid w:val="008D67A5"/>
    <w:rsid w:val="008D68C6"/>
    <w:rsid w:val="008D6A3D"/>
    <w:rsid w:val="008D71F3"/>
    <w:rsid w:val="008E773B"/>
    <w:rsid w:val="008F4C20"/>
    <w:rsid w:val="0090060E"/>
    <w:rsid w:val="0091557D"/>
    <w:rsid w:val="0093247B"/>
    <w:rsid w:val="00941535"/>
    <w:rsid w:val="009460F7"/>
    <w:rsid w:val="009517A3"/>
    <w:rsid w:val="00952296"/>
    <w:rsid w:val="009578C3"/>
    <w:rsid w:val="00957DDC"/>
    <w:rsid w:val="00961FEE"/>
    <w:rsid w:val="009675E3"/>
    <w:rsid w:val="00970ED4"/>
    <w:rsid w:val="00971C35"/>
    <w:rsid w:val="0097322C"/>
    <w:rsid w:val="00983FFE"/>
    <w:rsid w:val="009946DD"/>
    <w:rsid w:val="00994F9A"/>
    <w:rsid w:val="00996D40"/>
    <w:rsid w:val="009A130E"/>
    <w:rsid w:val="009A2F08"/>
    <w:rsid w:val="009A6A26"/>
    <w:rsid w:val="009B00BC"/>
    <w:rsid w:val="009B23BE"/>
    <w:rsid w:val="009B5846"/>
    <w:rsid w:val="009B63CC"/>
    <w:rsid w:val="009D013D"/>
    <w:rsid w:val="009D6944"/>
    <w:rsid w:val="009D6BC5"/>
    <w:rsid w:val="009F1C0D"/>
    <w:rsid w:val="009F37A2"/>
    <w:rsid w:val="009F5AF7"/>
    <w:rsid w:val="009F6865"/>
    <w:rsid w:val="00A001FF"/>
    <w:rsid w:val="00A118FF"/>
    <w:rsid w:val="00A12ECF"/>
    <w:rsid w:val="00A20C34"/>
    <w:rsid w:val="00A255F1"/>
    <w:rsid w:val="00A323AB"/>
    <w:rsid w:val="00A359BA"/>
    <w:rsid w:val="00A41547"/>
    <w:rsid w:val="00A55B37"/>
    <w:rsid w:val="00A56106"/>
    <w:rsid w:val="00A676AC"/>
    <w:rsid w:val="00A74AAD"/>
    <w:rsid w:val="00A9597F"/>
    <w:rsid w:val="00AB223D"/>
    <w:rsid w:val="00AB22F9"/>
    <w:rsid w:val="00AB236C"/>
    <w:rsid w:val="00AC757B"/>
    <w:rsid w:val="00AD0B48"/>
    <w:rsid w:val="00AD0D12"/>
    <w:rsid w:val="00AE42EF"/>
    <w:rsid w:val="00AE669A"/>
    <w:rsid w:val="00AF0842"/>
    <w:rsid w:val="00AF32A2"/>
    <w:rsid w:val="00AF7C35"/>
    <w:rsid w:val="00B05EC1"/>
    <w:rsid w:val="00B062AF"/>
    <w:rsid w:val="00B066EA"/>
    <w:rsid w:val="00B17BDE"/>
    <w:rsid w:val="00B22423"/>
    <w:rsid w:val="00B30090"/>
    <w:rsid w:val="00B406AE"/>
    <w:rsid w:val="00B40AD6"/>
    <w:rsid w:val="00B42C98"/>
    <w:rsid w:val="00B44C99"/>
    <w:rsid w:val="00B61DD8"/>
    <w:rsid w:val="00B62058"/>
    <w:rsid w:val="00B7256E"/>
    <w:rsid w:val="00B72A1F"/>
    <w:rsid w:val="00B7397D"/>
    <w:rsid w:val="00B75608"/>
    <w:rsid w:val="00B860CE"/>
    <w:rsid w:val="00B87059"/>
    <w:rsid w:val="00B90830"/>
    <w:rsid w:val="00B927A2"/>
    <w:rsid w:val="00BA2198"/>
    <w:rsid w:val="00BA51F1"/>
    <w:rsid w:val="00BC00BA"/>
    <w:rsid w:val="00BE1C80"/>
    <w:rsid w:val="00BF3E6C"/>
    <w:rsid w:val="00C01CF7"/>
    <w:rsid w:val="00C05784"/>
    <w:rsid w:val="00C111D5"/>
    <w:rsid w:val="00C16FCB"/>
    <w:rsid w:val="00C20063"/>
    <w:rsid w:val="00C20453"/>
    <w:rsid w:val="00C23DC5"/>
    <w:rsid w:val="00C27453"/>
    <w:rsid w:val="00C32283"/>
    <w:rsid w:val="00C32E75"/>
    <w:rsid w:val="00C33830"/>
    <w:rsid w:val="00C34240"/>
    <w:rsid w:val="00C405A7"/>
    <w:rsid w:val="00C453E9"/>
    <w:rsid w:val="00C50CF2"/>
    <w:rsid w:val="00C923A8"/>
    <w:rsid w:val="00CA16F8"/>
    <w:rsid w:val="00CA337C"/>
    <w:rsid w:val="00CA67EA"/>
    <w:rsid w:val="00CB0187"/>
    <w:rsid w:val="00CC0C21"/>
    <w:rsid w:val="00CC6BBF"/>
    <w:rsid w:val="00CD2D65"/>
    <w:rsid w:val="00CD3EC5"/>
    <w:rsid w:val="00CD3ECC"/>
    <w:rsid w:val="00CD7549"/>
    <w:rsid w:val="00CE020C"/>
    <w:rsid w:val="00CE039A"/>
    <w:rsid w:val="00CE4C78"/>
    <w:rsid w:val="00CE5692"/>
    <w:rsid w:val="00CE5CF2"/>
    <w:rsid w:val="00CE6C2A"/>
    <w:rsid w:val="00CE72CC"/>
    <w:rsid w:val="00D12188"/>
    <w:rsid w:val="00D12DC1"/>
    <w:rsid w:val="00D14313"/>
    <w:rsid w:val="00D20D5D"/>
    <w:rsid w:val="00D25997"/>
    <w:rsid w:val="00D27663"/>
    <w:rsid w:val="00D30656"/>
    <w:rsid w:val="00D32F21"/>
    <w:rsid w:val="00D360BE"/>
    <w:rsid w:val="00D53B29"/>
    <w:rsid w:val="00D6067F"/>
    <w:rsid w:val="00D623CD"/>
    <w:rsid w:val="00D640DB"/>
    <w:rsid w:val="00D73950"/>
    <w:rsid w:val="00D73D60"/>
    <w:rsid w:val="00D740C0"/>
    <w:rsid w:val="00D75BB7"/>
    <w:rsid w:val="00D76F5E"/>
    <w:rsid w:val="00D80618"/>
    <w:rsid w:val="00D90D52"/>
    <w:rsid w:val="00D94D76"/>
    <w:rsid w:val="00DA20D7"/>
    <w:rsid w:val="00DA3FAD"/>
    <w:rsid w:val="00DB0913"/>
    <w:rsid w:val="00DB2AC2"/>
    <w:rsid w:val="00DC1DAE"/>
    <w:rsid w:val="00DC2E92"/>
    <w:rsid w:val="00DC4D8C"/>
    <w:rsid w:val="00DC6906"/>
    <w:rsid w:val="00DD0A72"/>
    <w:rsid w:val="00DD0D6E"/>
    <w:rsid w:val="00DF3123"/>
    <w:rsid w:val="00DF70B6"/>
    <w:rsid w:val="00E074C8"/>
    <w:rsid w:val="00E17C56"/>
    <w:rsid w:val="00E215FA"/>
    <w:rsid w:val="00E2474C"/>
    <w:rsid w:val="00E301AF"/>
    <w:rsid w:val="00E438E8"/>
    <w:rsid w:val="00E44A5C"/>
    <w:rsid w:val="00E50B83"/>
    <w:rsid w:val="00E55E09"/>
    <w:rsid w:val="00E67340"/>
    <w:rsid w:val="00E700F4"/>
    <w:rsid w:val="00E73B69"/>
    <w:rsid w:val="00E77F36"/>
    <w:rsid w:val="00EA1A3D"/>
    <w:rsid w:val="00EB3D66"/>
    <w:rsid w:val="00EB73F2"/>
    <w:rsid w:val="00EB76C6"/>
    <w:rsid w:val="00EC36EB"/>
    <w:rsid w:val="00ED369B"/>
    <w:rsid w:val="00ED7855"/>
    <w:rsid w:val="00EF02DD"/>
    <w:rsid w:val="00EF1B95"/>
    <w:rsid w:val="00EF538B"/>
    <w:rsid w:val="00F01189"/>
    <w:rsid w:val="00F044EC"/>
    <w:rsid w:val="00F04E9C"/>
    <w:rsid w:val="00F06946"/>
    <w:rsid w:val="00F11320"/>
    <w:rsid w:val="00F13B42"/>
    <w:rsid w:val="00F1485A"/>
    <w:rsid w:val="00F15771"/>
    <w:rsid w:val="00F20BBA"/>
    <w:rsid w:val="00F21E1F"/>
    <w:rsid w:val="00F2585A"/>
    <w:rsid w:val="00F309E3"/>
    <w:rsid w:val="00F34A45"/>
    <w:rsid w:val="00F365F2"/>
    <w:rsid w:val="00F436C8"/>
    <w:rsid w:val="00F50CD4"/>
    <w:rsid w:val="00F60D17"/>
    <w:rsid w:val="00F61AD0"/>
    <w:rsid w:val="00F65D78"/>
    <w:rsid w:val="00F7058A"/>
    <w:rsid w:val="00F77ED3"/>
    <w:rsid w:val="00F86710"/>
    <w:rsid w:val="00F92D60"/>
    <w:rsid w:val="00F9328B"/>
    <w:rsid w:val="00F95A07"/>
    <w:rsid w:val="00F95BA3"/>
    <w:rsid w:val="00FA6270"/>
    <w:rsid w:val="00FA69F9"/>
    <w:rsid w:val="00FA742C"/>
    <w:rsid w:val="00FB6391"/>
    <w:rsid w:val="00FC03D2"/>
    <w:rsid w:val="00FC311A"/>
    <w:rsid w:val="00FC5272"/>
    <w:rsid w:val="00FD4C7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C1B16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76C6"/>
    <w:rPr>
      <w:rFonts w:ascii="Times New Roman" w:hAnsi="Times New Roman" w:cs="Times New Roman"/>
    </w:rPr>
  </w:style>
  <w:style w:type="paragraph" w:styleId="Heading1">
    <w:name w:val="heading 1"/>
    <w:basedOn w:val="Normal"/>
    <w:next w:val="Normal"/>
    <w:link w:val="Heading1Char"/>
    <w:uiPriority w:val="9"/>
    <w:qFormat/>
    <w:rsid w:val="00FC31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8743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8743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7886"/>
    <w:rPr>
      <w:color w:val="0563C1" w:themeColor="hyperlink"/>
      <w:u w:val="single"/>
    </w:rPr>
  </w:style>
  <w:style w:type="paragraph" w:styleId="ListParagraph">
    <w:name w:val="List Paragraph"/>
    <w:basedOn w:val="Normal"/>
    <w:uiPriority w:val="34"/>
    <w:qFormat/>
    <w:rsid w:val="001605F8"/>
    <w:pPr>
      <w:ind w:left="720"/>
      <w:contextualSpacing/>
    </w:pPr>
    <w:rPr>
      <w:rFonts w:eastAsiaTheme="minorEastAsia"/>
    </w:rPr>
  </w:style>
  <w:style w:type="character" w:styleId="Emphasis">
    <w:name w:val="Emphasis"/>
    <w:basedOn w:val="DefaultParagraphFont"/>
    <w:uiPriority w:val="20"/>
    <w:qFormat/>
    <w:rsid w:val="00781332"/>
    <w:rPr>
      <w:i/>
      <w:iCs/>
    </w:rPr>
  </w:style>
  <w:style w:type="character" w:customStyle="1" w:styleId="Heading2Char">
    <w:name w:val="Heading 2 Char"/>
    <w:basedOn w:val="DefaultParagraphFont"/>
    <w:link w:val="Heading2"/>
    <w:uiPriority w:val="9"/>
    <w:rsid w:val="0068743D"/>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68743D"/>
    <w:rPr>
      <w:rFonts w:ascii="Times New Roman" w:hAnsi="Times New Roman" w:cs="Times New Roman"/>
      <w:b/>
      <w:bCs/>
      <w:sz w:val="27"/>
      <w:szCs w:val="27"/>
    </w:rPr>
  </w:style>
  <w:style w:type="paragraph" w:styleId="NormalWeb">
    <w:name w:val="Normal (Web)"/>
    <w:basedOn w:val="Normal"/>
    <w:uiPriority w:val="99"/>
    <w:unhideWhenUsed/>
    <w:rsid w:val="0068743D"/>
    <w:pPr>
      <w:spacing w:before="100" w:beforeAutospacing="1" w:after="100" w:afterAutospacing="1"/>
    </w:pPr>
  </w:style>
  <w:style w:type="character" w:customStyle="1" w:styleId="apple-converted-space">
    <w:name w:val="apple-converted-space"/>
    <w:basedOn w:val="DefaultParagraphFont"/>
    <w:rsid w:val="0068743D"/>
  </w:style>
  <w:style w:type="table" w:styleId="LightList">
    <w:name w:val="Light List"/>
    <w:basedOn w:val="TableNormal"/>
    <w:uiPriority w:val="61"/>
    <w:rsid w:val="003C422A"/>
    <w:rPr>
      <w:rFonts w:eastAsiaTheme="minorEastAsia"/>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er">
    <w:name w:val="footer"/>
    <w:basedOn w:val="Normal"/>
    <w:link w:val="FooterChar"/>
    <w:uiPriority w:val="99"/>
    <w:unhideWhenUsed/>
    <w:rsid w:val="005D4411"/>
    <w:pPr>
      <w:tabs>
        <w:tab w:val="center" w:pos="4680"/>
        <w:tab w:val="right" w:pos="9360"/>
      </w:tabs>
    </w:pPr>
  </w:style>
  <w:style w:type="character" w:customStyle="1" w:styleId="FooterChar">
    <w:name w:val="Footer Char"/>
    <w:basedOn w:val="DefaultParagraphFont"/>
    <w:link w:val="Footer"/>
    <w:uiPriority w:val="99"/>
    <w:rsid w:val="005D4411"/>
    <w:rPr>
      <w:rFonts w:ascii="Times New Roman" w:hAnsi="Times New Roman" w:cs="Times New Roman"/>
    </w:rPr>
  </w:style>
  <w:style w:type="character" w:styleId="PageNumber">
    <w:name w:val="page number"/>
    <w:basedOn w:val="DefaultParagraphFont"/>
    <w:uiPriority w:val="99"/>
    <w:semiHidden/>
    <w:unhideWhenUsed/>
    <w:rsid w:val="005D4411"/>
  </w:style>
  <w:style w:type="paragraph" w:styleId="Header">
    <w:name w:val="header"/>
    <w:basedOn w:val="Normal"/>
    <w:link w:val="HeaderChar"/>
    <w:uiPriority w:val="99"/>
    <w:unhideWhenUsed/>
    <w:rsid w:val="00AC757B"/>
    <w:pPr>
      <w:tabs>
        <w:tab w:val="center" w:pos="4680"/>
        <w:tab w:val="right" w:pos="9360"/>
      </w:tabs>
    </w:pPr>
  </w:style>
  <w:style w:type="character" w:customStyle="1" w:styleId="HeaderChar">
    <w:name w:val="Header Char"/>
    <w:basedOn w:val="DefaultParagraphFont"/>
    <w:link w:val="Header"/>
    <w:uiPriority w:val="99"/>
    <w:rsid w:val="00AC757B"/>
    <w:rPr>
      <w:rFonts w:ascii="Times New Roman" w:hAnsi="Times New Roman" w:cs="Times New Roman"/>
    </w:rPr>
  </w:style>
  <w:style w:type="paragraph" w:customStyle="1" w:styleId="p1">
    <w:name w:val="p1"/>
    <w:basedOn w:val="Normal"/>
    <w:rsid w:val="00494762"/>
    <w:rPr>
      <w:rFonts w:ascii="Helvetica" w:hAnsi="Helvetica"/>
      <w:sz w:val="14"/>
      <w:szCs w:val="14"/>
    </w:rPr>
  </w:style>
  <w:style w:type="paragraph" w:customStyle="1" w:styleId="p2">
    <w:name w:val="p2"/>
    <w:basedOn w:val="Normal"/>
    <w:rsid w:val="00494762"/>
    <w:rPr>
      <w:rFonts w:ascii="Helvetica" w:hAnsi="Helvetica"/>
      <w:sz w:val="18"/>
      <w:szCs w:val="18"/>
    </w:rPr>
  </w:style>
  <w:style w:type="character" w:styleId="FollowedHyperlink">
    <w:name w:val="FollowedHyperlink"/>
    <w:basedOn w:val="DefaultParagraphFont"/>
    <w:uiPriority w:val="99"/>
    <w:semiHidden/>
    <w:unhideWhenUsed/>
    <w:rsid w:val="00B61DD8"/>
    <w:rPr>
      <w:color w:val="954F72" w:themeColor="followedHyperlink"/>
      <w:u w:val="single"/>
    </w:rPr>
  </w:style>
  <w:style w:type="character" w:customStyle="1" w:styleId="Heading1Char">
    <w:name w:val="Heading 1 Char"/>
    <w:basedOn w:val="DefaultParagraphFont"/>
    <w:link w:val="Heading1"/>
    <w:uiPriority w:val="9"/>
    <w:rsid w:val="00FC311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7059">
      <w:bodyDiv w:val="1"/>
      <w:marLeft w:val="0"/>
      <w:marRight w:val="0"/>
      <w:marTop w:val="0"/>
      <w:marBottom w:val="0"/>
      <w:divBdr>
        <w:top w:val="none" w:sz="0" w:space="0" w:color="auto"/>
        <w:left w:val="none" w:sz="0" w:space="0" w:color="auto"/>
        <w:bottom w:val="none" w:sz="0" w:space="0" w:color="auto"/>
        <w:right w:val="none" w:sz="0" w:space="0" w:color="auto"/>
      </w:divBdr>
    </w:div>
    <w:div w:id="86923232">
      <w:bodyDiv w:val="1"/>
      <w:marLeft w:val="0"/>
      <w:marRight w:val="0"/>
      <w:marTop w:val="0"/>
      <w:marBottom w:val="0"/>
      <w:divBdr>
        <w:top w:val="none" w:sz="0" w:space="0" w:color="auto"/>
        <w:left w:val="none" w:sz="0" w:space="0" w:color="auto"/>
        <w:bottom w:val="none" w:sz="0" w:space="0" w:color="auto"/>
        <w:right w:val="none" w:sz="0" w:space="0" w:color="auto"/>
      </w:divBdr>
    </w:div>
    <w:div w:id="207113584">
      <w:bodyDiv w:val="1"/>
      <w:marLeft w:val="0"/>
      <w:marRight w:val="0"/>
      <w:marTop w:val="0"/>
      <w:marBottom w:val="0"/>
      <w:divBdr>
        <w:top w:val="none" w:sz="0" w:space="0" w:color="auto"/>
        <w:left w:val="none" w:sz="0" w:space="0" w:color="auto"/>
        <w:bottom w:val="none" w:sz="0" w:space="0" w:color="auto"/>
        <w:right w:val="none" w:sz="0" w:space="0" w:color="auto"/>
      </w:divBdr>
    </w:div>
    <w:div w:id="208153427">
      <w:bodyDiv w:val="1"/>
      <w:marLeft w:val="0"/>
      <w:marRight w:val="0"/>
      <w:marTop w:val="0"/>
      <w:marBottom w:val="0"/>
      <w:divBdr>
        <w:top w:val="none" w:sz="0" w:space="0" w:color="auto"/>
        <w:left w:val="none" w:sz="0" w:space="0" w:color="auto"/>
        <w:bottom w:val="none" w:sz="0" w:space="0" w:color="auto"/>
        <w:right w:val="none" w:sz="0" w:space="0" w:color="auto"/>
      </w:divBdr>
    </w:div>
    <w:div w:id="226379695">
      <w:bodyDiv w:val="1"/>
      <w:marLeft w:val="0"/>
      <w:marRight w:val="0"/>
      <w:marTop w:val="0"/>
      <w:marBottom w:val="0"/>
      <w:divBdr>
        <w:top w:val="none" w:sz="0" w:space="0" w:color="auto"/>
        <w:left w:val="none" w:sz="0" w:space="0" w:color="auto"/>
        <w:bottom w:val="none" w:sz="0" w:space="0" w:color="auto"/>
        <w:right w:val="none" w:sz="0" w:space="0" w:color="auto"/>
      </w:divBdr>
      <w:divsChild>
        <w:div w:id="1702778729">
          <w:marLeft w:val="0"/>
          <w:marRight w:val="0"/>
          <w:marTop w:val="0"/>
          <w:marBottom w:val="0"/>
          <w:divBdr>
            <w:top w:val="none" w:sz="0" w:space="0" w:color="auto"/>
            <w:left w:val="none" w:sz="0" w:space="0" w:color="auto"/>
            <w:bottom w:val="none" w:sz="0" w:space="0" w:color="auto"/>
            <w:right w:val="none" w:sz="0" w:space="0" w:color="auto"/>
          </w:divBdr>
        </w:div>
      </w:divsChild>
    </w:div>
    <w:div w:id="255865845">
      <w:bodyDiv w:val="1"/>
      <w:marLeft w:val="0"/>
      <w:marRight w:val="0"/>
      <w:marTop w:val="0"/>
      <w:marBottom w:val="0"/>
      <w:divBdr>
        <w:top w:val="none" w:sz="0" w:space="0" w:color="auto"/>
        <w:left w:val="none" w:sz="0" w:space="0" w:color="auto"/>
        <w:bottom w:val="none" w:sz="0" w:space="0" w:color="auto"/>
        <w:right w:val="none" w:sz="0" w:space="0" w:color="auto"/>
      </w:divBdr>
    </w:div>
    <w:div w:id="303049706">
      <w:bodyDiv w:val="1"/>
      <w:marLeft w:val="0"/>
      <w:marRight w:val="0"/>
      <w:marTop w:val="0"/>
      <w:marBottom w:val="0"/>
      <w:divBdr>
        <w:top w:val="none" w:sz="0" w:space="0" w:color="auto"/>
        <w:left w:val="none" w:sz="0" w:space="0" w:color="auto"/>
        <w:bottom w:val="none" w:sz="0" w:space="0" w:color="auto"/>
        <w:right w:val="none" w:sz="0" w:space="0" w:color="auto"/>
      </w:divBdr>
    </w:div>
    <w:div w:id="313879545">
      <w:bodyDiv w:val="1"/>
      <w:marLeft w:val="0"/>
      <w:marRight w:val="0"/>
      <w:marTop w:val="0"/>
      <w:marBottom w:val="0"/>
      <w:divBdr>
        <w:top w:val="none" w:sz="0" w:space="0" w:color="auto"/>
        <w:left w:val="none" w:sz="0" w:space="0" w:color="auto"/>
        <w:bottom w:val="none" w:sz="0" w:space="0" w:color="auto"/>
        <w:right w:val="none" w:sz="0" w:space="0" w:color="auto"/>
      </w:divBdr>
    </w:div>
    <w:div w:id="346372132">
      <w:bodyDiv w:val="1"/>
      <w:marLeft w:val="0"/>
      <w:marRight w:val="0"/>
      <w:marTop w:val="0"/>
      <w:marBottom w:val="0"/>
      <w:divBdr>
        <w:top w:val="none" w:sz="0" w:space="0" w:color="auto"/>
        <w:left w:val="none" w:sz="0" w:space="0" w:color="auto"/>
        <w:bottom w:val="none" w:sz="0" w:space="0" w:color="auto"/>
        <w:right w:val="none" w:sz="0" w:space="0" w:color="auto"/>
      </w:divBdr>
    </w:div>
    <w:div w:id="380593265">
      <w:bodyDiv w:val="1"/>
      <w:marLeft w:val="0"/>
      <w:marRight w:val="0"/>
      <w:marTop w:val="0"/>
      <w:marBottom w:val="0"/>
      <w:divBdr>
        <w:top w:val="none" w:sz="0" w:space="0" w:color="auto"/>
        <w:left w:val="none" w:sz="0" w:space="0" w:color="auto"/>
        <w:bottom w:val="none" w:sz="0" w:space="0" w:color="auto"/>
        <w:right w:val="none" w:sz="0" w:space="0" w:color="auto"/>
      </w:divBdr>
    </w:div>
    <w:div w:id="406151272">
      <w:bodyDiv w:val="1"/>
      <w:marLeft w:val="0"/>
      <w:marRight w:val="0"/>
      <w:marTop w:val="0"/>
      <w:marBottom w:val="0"/>
      <w:divBdr>
        <w:top w:val="none" w:sz="0" w:space="0" w:color="auto"/>
        <w:left w:val="none" w:sz="0" w:space="0" w:color="auto"/>
        <w:bottom w:val="none" w:sz="0" w:space="0" w:color="auto"/>
        <w:right w:val="none" w:sz="0" w:space="0" w:color="auto"/>
      </w:divBdr>
    </w:div>
    <w:div w:id="444271875">
      <w:bodyDiv w:val="1"/>
      <w:marLeft w:val="0"/>
      <w:marRight w:val="0"/>
      <w:marTop w:val="0"/>
      <w:marBottom w:val="0"/>
      <w:divBdr>
        <w:top w:val="none" w:sz="0" w:space="0" w:color="auto"/>
        <w:left w:val="none" w:sz="0" w:space="0" w:color="auto"/>
        <w:bottom w:val="none" w:sz="0" w:space="0" w:color="auto"/>
        <w:right w:val="none" w:sz="0" w:space="0" w:color="auto"/>
      </w:divBdr>
    </w:div>
    <w:div w:id="458033371">
      <w:bodyDiv w:val="1"/>
      <w:marLeft w:val="0"/>
      <w:marRight w:val="0"/>
      <w:marTop w:val="0"/>
      <w:marBottom w:val="0"/>
      <w:divBdr>
        <w:top w:val="none" w:sz="0" w:space="0" w:color="auto"/>
        <w:left w:val="none" w:sz="0" w:space="0" w:color="auto"/>
        <w:bottom w:val="none" w:sz="0" w:space="0" w:color="auto"/>
        <w:right w:val="none" w:sz="0" w:space="0" w:color="auto"/>
      </w:divBdr>
    </w:div>
    <w:div w:id="462502311">
      <w:bodyDiv w:val="1"/>
      <w:marLeft w:val="0"/>
      <w:marRight w:val="0"/>
      <w:marTop w:val="0"/>
      <w:marBottom w:val="0"/>
      <w:divBdr>
        <w:top w:val="none" w:sz="0" w:space="0" w:color="auto"/>
        <w:left w:val="none" w:sz="0" w:space="0" w:color="auto"/>
        <w:bottom w:val="none" w:sz="0" w:space="0" w:color="auto"/>
        <w:right w:val="none" w:sz="0" w:space="0" w:color="auto"/>
      </w:divBdr>
    </w:div>
    <w:div w:id="496189243">
      <w:bodyDiv w:val="1"/>
      <w:marLeft w:val="0"/>
      <w:marRight w:val="0"/>
      <w:marTop w:val="0"/>
      <w:marBottom w:val="0"/>
      <w:divBdr>
        <w:top w:val="none" w:sz="0" w:space="0" w:color="auto"/>
        <w:left w:val="none" w:sz="0" w:space="0" w:color="auto"/>
        <w:bottom w:val="none" w:sz="0" w:space="0" w:color="auto"/>
        <w:right w:val="none" w:sz="0" w:space="0" w:color="auto"/>
      </w:divBdr>
    </w:div>
    <w:div w:id="504711510">
      <w:bodyDiv w:val="1"/>
      <w:marLeft w:val="0"/>
      <w:marRight w:val="0"/>
      <w:marTop w:val="0"/>
      <w:marBottom w:val="0"/>
      <w:divBdr>
        <w:top w:val="none" w:sz="0" w:space="0" w:color="auto"/>
        <w:left w:val="none" w:sz="0" w:space="0" w:color="auto"/>
        <w:bottom w:val="none" w:sz="0" w:space="0" w:color="auto"/>
        <w:right w:val="none" w:sz="0" w:space="0" w:color="auto"/>
      </w:divBdr>
    </w:div>
    <w:div w:id="614289885">
      <w:bodyDiv w:val="1"/>
      <w:marLeft w:val="0"/>
      <w:marRight w:val="0"/>
      <w:marTop w:val="0"/>
      <w:marBottom w:val="0"/>
      <w:divBdr>
        <w:top w:val="none" w:sz="0" w:space="0" w:color="auto"/>
        <w:left w:val="none" w:sz="0" w:space="0" w:color="auto"/>
        <w:bottom w:val="none" w:sz="0" w:space="0" w:color="auto"/>
        <w:right w:val="none" w:sz="0" w:space="0" w:color="auto"/>
      </w:divBdr>
    </w:div>
    <w:div w:id="642276902">
      <w:bodyDiv w:val="1"/>
      <w:marLeft w:val="0"/>
      <w:marRight w:val="0"/>
      <w:marTop w:val="0"/>
      <w:marBottom w:val="0"/>
      <w:divBdr>
        <w:top w:val="none" w:sz="0" w:space="0" w:color="auto"/>
        <w:left w:val="none" w:sz="0" w:space="0" w:color="auto"/>
        <w:bottom w:val="none" w:sz="0" w:space="0" w:color="auto"/>
        <w:right w:val="none" w:sz="0" w:space="0" w:color="auto"/>
      </w:divBdr>
    </w:div>
    <w:div w:id="665859811">
      <w:bodyDiv w:val="1"/>
      <w:marLeft w:val="0"/>
      <w:marRight w:val="0"/>
      <w:marTop w:val="0"/>
      <w:marBottom w:val="0"/>
      <w:divBdr>
        <w:top w:val="none" w:sz="0" w:space="0" w:color="auto"/>
        <w:left w:val="none" w:sz="0" w:space="0" w:color="auto"/>
        <w:bottom w:val="none" w:sz="0" w:space="0" w:color="auto"/>
        <w:right w:val="none" w:sz="0" w:space="0" w:color="auto"/>
      </w:divBdr>
    </w:div>
    <w:div w:id="673218458">
      <w:bodyDiv w:val="1"/>
      <w:marLeft w:val="0"/>
      <w:marRight w:val="0"/>
      <w:marTop w:val="0"/>
      <w:marBottom w:val="0"/>
      <w:divBdr>
        <w:top w:val="none" w:sz="0" w:space="0" w:color="auto"/>
        <w:left w:val="none" w:sz="0" w:space="0" w:color="auto"/>
        <w:bottom w:val="none" w:sz="0" w:space="0" w:color="auto"/>
        <w:right w:val="none" w:sz="0" w:space="0" w:color="auto"/>
      </w:divBdr>
    </w:div>
    <w:div w:id="705718650">
      <w:bodyDiv w:val="1"/>
      <w:marLeft w:val="0"/>
      <w:marRight w:val="0"/>
      <w:marTop w:val="0"/>
      <w:marBottom w:val="0"/>
      <w:divBdr>
        <w:top w:val="none" w:sz="0" w:space="0" w:color="auto"/>
        <w:left w:val="none" w:sz="0" w:space="0" w:color="auto"/>
        <w:bottom w:val="none" w:sz="0" w:space="0" w:color="auto"/>
        <w:right w:val="none" w:sz="0" w:space="0" w:color="auto"/>
      </w:divBdr>
    </w:div>
    <w:div w:id="779298502">
      <w:bodyDiv w:val="1"/>
      <w:marLeft w:val="0"/>
      <w:marRight w:val="0"/>
      <w:marTop w:val="0"/>
      <w:marBottom w:val="0"/>
      <w:divBdr>
        <w:top w:val="none" w:sz="0" w:space="0" w:color="auto"/>
        <w:left w:val="none" w:sz="0" w:space="0" w:color="auto"/>
        <w:bottom w:val="none" w:sz="0" w:space="0" w:color="auto"/>
        <w:right w:val="none" w:sz="0" w:space="0" w:color="auto"/>
      </w:divBdr>
    </w:div>
    <w:div w:id="831870528">
      <w:bodyDiv w:val="1"/>
      <w:marLeft w:val="0"/>
      <w:marRight w:val="0"/>
      <w:marTop w:val="0"/>
      <w:marBottom w:val="0"/>
      <w:divBdr>
        <w:top w:val="none" w:sz="0" w:space="0" w:color="auto"/>
        <w:left w:val="none" w:sz="0" w:space="0" w:color="auto"/>
        <w:bottom w:val="none" w:sz="0" w:space="0" w:color="auto"/>
        <w:right w:val="none" w:sz="0" w:space="0" w:color="auto"/>
      </w:divBdr>
    </w:div>
    <w:div w:id="851728487">
      <w:bodyDiv w:val="1"/>
      <w:marLeft w:val="0"/>
      <w:marRight w:val="0"/>
      <w:marTop w:val="0"/>
      <w:marBottom w:val="0"/>
      <w:divBdr>
        <w:top w:val="none" w:sz="0" w:space="0" w:color="auto"/>
        <w:left w:val="none" w:sz="0" w:space="0" w:color="auto"/>
        <w:bottom w:val="none" w:sz="0" w:space="0" w:color="auto"/>
        <w:right w:val="none" w:sz="0" w:space="0" w:color="auto"/>
      </w:divBdr>
    </w:div>
    <w:div w:id="881668967">
      <w:bodyDiv w:val="1"/>
      <w:marLeft w:val="0"/>
      <w:marRight w:val="0"/>
      <w:marTop w:val="0"/>
      <w:marBottom w:val="0"/>
      <w:divBdr>
        <w:top w:val="none" w:sz="0" w:space="0" w:color="auto"/>
        <w:left w:val="none" w:sz="0" w:space="0" w:color="auto"/>
        <w:bottom w:val="none" w:sz="0" w:space="0" w:color="auto"/>
        <w:right w:val="none" w:sz="0" w:space="0" w:color="auto"/>
      </w:divBdr>
    </w:div>
    <w:div w:id="906263625">
      <w:bodyDiv w:val="1"/>
      <w:marLeft w:val="0"/>
      <w:marRight w:val="0"/>
      <w:marTop w:val="0"/>
      <w:marBottom w:val="0"/>
      <w:divBdr>
        <w:top w:val="none" w:sz="0" w:space="0" w:color="auto"/>
        <w:left w:val="none" w:sz="0" w:space="0" w:color="auto"/>
        <w:bottom w:val="none" w:sz="0" w:space="0" w:color="auto"/>
        <w:right w:val="none" w:sz="0" w:space="0" w:color="auto"/>
      </w:divBdr>
    </w:div>
    <w:div w:id="907034501">
      <w:bodyDiv w:val="1"/>
      <w:marLeft w:val="0"/>
      <w:marRight w:val="0"/>
      <w:marTop w:val="0"/>
      <w:marBottom w:val="0"/>
      <w:divBdr>
        <w:top w:val="none" w:sz="0" w:space="0" w:color="auto"/>
        <w:left w:val="none" w:sz="0" w:space="0" w:color="auto"/>
        <w:bottom w:val="none" w:sz="0" w:space="0" w:color="auto"/>
        <w:right w:val="none" w:sz="0" w:space="0" w:color="auto"/>
      </w:divBdr>
    </w:div>
    <w:div w:id="934173460">
      <w:bodyDiv w:val="1"/>
      <w:marLeft w:val="0"/>
      <w:marRight w:val="0"/>
      <w:marTop w:val="0"/>
      <w:marBottom w:val="0"/>
      <w:divBdr>
        <w:top w:val="none" w:sz="0" w:space="0" w:color="auto"/>
        <w:left w:val="none" w:sz="0" w:space="0" w:color="auto"/>
        <w:bottom w:val="none" w:sz="0" w:space="0" w:color="auto"/>
        <w:right w:val="none" w:sz="0" w:space="0" w:color="auto"/>
      </w:divBdr>
    </w:div>
    <w:div w:id="988359985">
      <w:bodyDiv w:val="1"/>
      <w:marLeft w:val="0"/>
      <w:marRight w:val="0"/>
      <w:marTop w:val="0"/>
      <w:marBottom w:val="0"/>
      <w:divBdr>
        <w:top w:val="none" w:sz="0" w:space="0" w:color="auto"/>
        <w:left w:val="none" w:sz="0" w:space="0" w:color="auto"/>
        <w:bottom w:val="none" w:sz="0" w:space="0" w:color="auto"/>
        <w:right w:val="none" w:sz="0" w:space="0" w:color="auto"/>
      </w:divBdr>
    </w:div>
    <w:div w:id="1000276730">
      <w:bodyDiv w:val="1"/>
      <w:marLeft w:val="0"/>
      <w:marRight w:val="0"/>
      <w:marTop w:val="0"/>
      <w:marBottom w:val="0"/>
      <w:divBdr>
        <w:top w:val="none" w:sz="0" w:space="0" w:color="auto"/>
        <w:left w:val="none" w:sz="0" w:space="0" w:color="auto"/>
        <w:bottom w:val="none" w:sz="0" w:space="0" w:color="auto"/>
        <w:right w:val="none" w:sz="0" w:space="0" w:color="auto"/>
      </w:divBdr>
      <w:divsChild>
        <w:div w:id="1519658178">
          <w:marLeft w:val="0"/>
          <w:marRight w:val="0"/>
          <w:marTop w:val="0"/>
          <w:marBottom w:val="0"/>
          <w:divBdr>
            <w:top w:val="none" w:sz="0" w:space="0" w:color="auto"/>
            <w:left w:val="none" w:sz="0" w:space="0" w:color="auto"/>
            <w:bottom w:val="none" w:sz="0" w:space="0" w:color="auto"/>
            <w:right w:val="none" w:sz="0" w:space="0" w:color="auto"/>
          </w:divBdr>
        </w:div>
      </w:divsChild>
    </w:div>
    <w:div w:id="1042435139">
      <w:bodyDiv w:val="1"/>
      <w:marLeft w:val="0"/>
      <w:marRight w:val="0"/>
      <w:marTop w:val="0"/>
      <w:marBottom w:val="0"/>
      <w:divBdr>
        <w:top w:val="none" w:sz="0" w:space="0" w:color="auto"/>
        <w:left w:val="none" w:sz="0" w:space="0" w:color="auto"/>
        <w:bottom w:val="none" w:sz="0" w:space="0" w:color="auto"/>
        <w:right w:val="none" w:sz="0" w:space="0" w:color="auto"/>
      </w:divBdr>
    </w:div>
    <w:div w:id="1059786223">
      <w:bodyDiv w:val="1"/>
      <w:marLeft w:val="0"/>
      <w:marRight w:val="0"/>
      <w:marTop w:val="0"/>
      <w:marBottom w:val="0"/>
      <w:divBdr>
        <w:top w:val="none" w:sz="0" w:space="0" w:color="auto"/>
        <w:left w:val="none" w:sz="0" w:space="0" w:color="auto"/>
        <w:bottom w:val="none" w:sz="0" w:space="0" w:color="auto"/>
        <w:right w:val="none" w:sz="0" w:space="0" w:color="auto"/>
      </w:divBdr>
    </w:div>
    <w:div w:id="1173958927">
      <w:bodyDiv w:val="1"/>
      <w:marLeft w:val="0"/>
      <w:marRight w:val="0"/>
      <w:marTop w:val="0"/>
      <w:marBottom w:val="0"/>
      <w:divBdr>
        <w:top w:val="none" w:sz="0" w:space="0" w:color="auto"/>
        <w:left w:val="none" w:sz="0" w:space="0" w:color="auto"/>
        <w:bottom w:val="none" w:sz="0" w:space="0" w:color="auto"/>
        <w:right w:val="none" w:sz="0" w:space="0" w:color="auto"/>
      </w:divBdr>
    </w:div>
    <w:div w:id="1227687767">
      <w:bodyDiv w:val="1"/>
      <w:marLeft w:val="0"/>
      <w:marRight w:val="0"/>
      <w:marTop w:val="0"/>
      <w:marBottom w:val="0"/>
      <w:divBdr>
        <w:top w:val="none" w:sz="0" w:space="0" w:color="auto"/>
        <w:left w:val="none" w:sz="0" w:space="0" w:color="auto"/>
        <w:bottom w:val="none" w:sz="0" w:space="0" w:color="auto"/>
        <w:right w:val="none" w:sz="0" w:space="0" w:color="auto"/>
      </w:divBdr>
    </w:div>
    <w:div w:id="1254893534">
      <w:bodyDiv w:val="1"/>
      <w:marLeft w:val="0"/>
      <w:marRight w:val="0"/>
      <w:marTop w:val="0"/>
      <w:marBottom w:val="0"/>
      <w:divBdr>
        <w:top w:val="none" w:sz="0" w:space="0" w:color="auto"/>
        <w:left w:val="none" w:sz="0" w:space="0" w:color="auto"/>
        <w:bottom w:val="none" w:sz="0" w:space="0" w:color="auto"/>
        <w:right w:val="none" w:sz="0" w:space="0" w:color="auto"/>
      </w:divBdr>
    </w:div>
    <w:div w:id="1291353468">
      <w:bodyDiv w:val="1"/>
      <w:marLeft w:val="0"/>
      <w:marRight w:val="0"/>
      <w:marTop w:val="0"/>
      <w:marBottom w:val="0"/>
      <w:divBdr>
        <w:top w:val="none" w:sz="0" w:space="0" w:color="auto"/>
        <w:left w:val="none" w:sz="0" w:space="0" w:color="auto"/>
        <w:bottom w:val="none" w:sz="0" w:space="0" w:color="auto"/>
        <w:right w:val="none" w:sz="0" w:space="0" w:color="auto"/>
      </w:divBdr>
    </w:div>
    <w:div w:id="1360013123">
      <w:bodyDiv w:val="1"/>
      <w:marLeft w:val="0"/>
      <w:marRight w:val="0"/>
      <w:marTop w:val="0"/>
      <w:marBottom w:val="0"/>
      <w:divBdr>
        <w:top w:val="none" w:sz="0" w:space="0" w:color="auto"/>
        <w:left w:val="none" w:sz="0" w:space="0" w:color="auto"/>
        <w:bottom w:val="none" w:sz="0" w:space="0" w:color="auto"/>
        <w:right w:val="none" w:sz="0" w:space="0" w:color="auto"/>
      </w:divBdr>
    </w:div>
    <w:div w:id="1365666345">
      <w:bodyDiv w:val="1"/>
      <w:marLeft w:val="0"/>
      <w:marRight w:val="0"/>
      <w:marTop w:val="0"/>
      <w:marBottom w:val="0"/>
      <w:divBdr>
        <w:top w:val="none" w:sz="0" w:space="0" w:color="auto"/>
        <w:left w:val="none" w:sz="0" w:space="0" w:color="auto"/>
        <w:bottom w:val="none" w:sz="0" w:space="0" w:color="auto"/>
        <w:right w:val="none" w:sz="0" w:space="0" w:color="auto"/>
      </w:divBdr>
    </w:div>
    <w:div w:id="1365791076">
      <w:bodyDiv w:val="1"/>
      <w:marLeft w:val="0"/>
      <w:marRight w:val="0"/>
      <w:marTop w:val="0"/>
      <w:marBottom w:val="0"/>
      <w:divBdr>
        <w:top w:val="none" w:sz="0" w:space="0" w:color="auto"/>
        <w:left w:val="none" w:sz="0" w:space="0" w:color="auto"/>
        <w:bottom w:val="none" w:sz="0" w:space="0" w:color="auto"/>
        <w:right w:val="none" w:sz="0" w:space="0" w:color="auto"/>
      </w:divBdr>
    </w:div>
    <w:div w:id="1387340555">
      <w:bodyDiv w:val="1"/>
      <w:marLeft w:val="0"/>
      <w:marRight w:val="0"/>
      <w:marTop w:val="0"/>
      <w:marBottom w:val="0"/>
      <w:divBdr>
        <w:top w:val="none" w:sz="0" w:space="0" w:color="auto"/>
        <w:left w:val="none" w:sz="0" w:space="0" w:color="auto"/>
        <w:bottom w:val="none" w:sz="0" w:space="0" w:color="auto"/>
        <w:right w:val="none" w:sz="0" w:space="0" w:color="auto"/>
      </w:divBdr>
    </w:div>
    <w:div w:id="1396925897">
      <w:bodyDiv w:val="1"/>
      <w:marLeft w:val="0"/>
      <w:marRight w:val="0"/>
      <w:marTop w:val="0"/>
      <w:marBottom w:val="0"/>
      <w:divBdr>
        <w:top w:val="none" w:sz="0" w:space="0" w:color="auto"/>
        <w:left w:val="none" w:sz="0" w:space="0" w:color="auto"/>
        <w:bottom w:val="none" w:sz="0" w:space="0" w:color="auto"/>
        <w:right w:val="none" w:sz="0" w:space="0" w:color="auto"/>
      </w:divBdr>
    </w:div>
    <w:div w:id="1404723419">
      <w:bodyDiv w:val="1"/>
      <w:marLeft w:val="0"/>
      <w:marRight w:val="0"/>
      <w:marTop w:val="0"/>
      <w:marBottom w:val="0"/>
      <w:divBdr>
        <w:top w:val="none" w:sz="0" w:space="0" w:color="auto"/>
        <w:left w:val="none" w:sz="0" w:space="0" w:color="auto"/>
        <w:bottom w:val="none" w:sz="0" w:space="0" w:color="auto"/>
        <w:right w:val="none" w:sz="0" w:space="0" w:color="auto"/>
      </w:divBdr>
    </w:div>
    <w:div w:id="1430807124">
      <w:bodyDiv w:val="1"/>
      <w:marLeft w:val="0"/>
      <w:marRight w:val="0"/>
      <w:marTop w:val="0"/>
      <w:marBottom w:val="0"/>
      <w:divBdr>
        <w:top w:val="none" w:sz="0" w:space="0" w:color="auto"/>
        <w:left w:val="none" w:sz="0" w:space="0" w:color="auto"/>
        <w:bottom w:val="none" w:sz="0" w:space="0" w:color="auto"/>
        <w:right w:val="none" w:sz="0" w:space="0" w:color="auto"/>
      </w:divBdr>
    </w:div>
    <w:div w:id="1441292548">
      <w:bodyDiv w:val="1"/>
      <w:marLeft w:val="0"/>
      <w:marRight w:val="0"/>
      <w:marTop w:val="0"/>
      <w:marBottom w:val="0"/>
      <w:divBdr>
        <w:top w:val="none" w:sz="0" w:space="0" w:color="auto"/>
        <w:left w:val="none" w:sz="0" w:space="0" w:color="auto"/>
        <w:bottom w:val="none" w:sz="0" w:space="0" w:color="auto"/>
        <w:right w:val="none" w:sz="0" w:space="0" w:color="auto"/>
      </w:divBdr>
    </w:div>
    <w:div w:id="1485655885">
      <w:bodyDiv w:val="1"/>
      <w:marLeft w:val="0"/>
      <w:marRight w:val="0"/>
      <w:marTop w:val="0"/>
      <w:marBottom w:val="0"/>
      <w:divBdr>
        <w:top w:val="none" w:sz="0" w:space="0" w:color="auto"/>
        <w:left w:val="none" w:sz="0" w:space="0" w:color="auto"/>
        <w:bottom w:val="none" w:sz="0" w:space="0" w:color="auto"/>
        <w:right w:val="none" w:sz="0" w:space="0" w:color="auto"/>
      </w:divBdr>
    </w:div>
    <w:div w:id="1493791441">
      <w:bodyDiv w:val="1"/>
      <w:marLeft w:val="0"/>
      <w:marRight w:val="0"/>
      <w:marTop w:val="0"/>
      <w:marBottom w:val="0"/>
      <w:divBdr>
        <w:top w:val="none" w:sz="0" w:space="0" w:color="auto"/>
        <w:left w:val="none" w:sz="0" w:space="0" w:color="auto"/>
        <w:bottom w:val="none" w:sz="0" w:space="0" w:color="auto"/>
        <w:right w:val="none" w:sz="0" w:space="0" w:color="auto"/>
      </w:divBdr>
    </w:div>
    <w:div w:id="1510100314">
      <w:bodyDiv w:val="1"/>
      <w:marLeft w:val="0"/>
      <w:marRight w:val="0"/>
      <w:marTop w:val="0"/>
      <w:marBottom w:val="0"/>
      <w:divBdr>
        <w:top w:val="none" w:sz="0" w:space="0" w:color="auto"/>
        <w:left w:val="none" w:sz="0" w:space="0" w:color="auto"/>
        <w:bottom w:val="none" w:sz="0" w:space="0" w:color="auto"/>
        <w:right w:val="none" w:sz="0" w:space="0" w:color="auto"/>
      </w:divBdr>
    </w:div>
    <w:div w:id="1535532347">
      <w:bodyDiv w:val="1"/>
      <w:marLeft w:val="0"/>
      <w:marRight w:val="0"/>
      <w:marTop w:val="0"/>
      <w:marBottom w:val="0"/>
      <w:divBdr>
        <w:top w:val="none" w:sz="0" w:space="0" w:color="auto"/>
        <w:left w:val="none" w:sz="0" w:space="0" w:color="auto"/>
        <w:bottom w:val="none" w:sz="0" w:space="0" w:color="auto"/>
        <w:right w:val="none" w:sz="0" w:space="0" w:color="auto"/>
      </w:divBdr>
    </w:div>
    <w:div w:id="1574779659">
      <w:bodyDiv w:val="1"/>
      <w:marLeft w:val="0"/>
      <w:marRight w:val="0"/>
      <w:marTop w:val="0"/>
      <w:marBottom w:val="0"/>
      <w:divBdr>
        <w:top w:val="none" w:sz="0" w:space="0" w:color="auto"/>
        <w:left w:val="none" w:sz="0" w:space="0" w:color="auto"/>
        <w:bottom w:val="none" w:sz="0" w:space="0" w:color="auto"/>
        <w:right w:val="none" w:sz="0" w:space="0" w:color="auto"/>
      </w:divBdr>
    </w:div>
    <w:div w:id="1642298554">
      <w:bodyDiv w:val="1"/>
      <w:marLeft w:val="0"/>
      <w:marRight w:val="0"/>
      <w:marTop w:val="0"/>
      <w:marBottom w:val="0"/>
      <w:divBdr>
        <w:top w:val="none" w:sz="0" w:space="0" w:color="auto"/>
        <w:left w:val="none" w:sz="0" w:space="0" w:color="auto"/>
        <w:bottom w:val="none" w:sz="0" w:space="0" w:color="auto"/>
        <w:right w:val="none" w:sz="0" w:space="0" w:color="auto"/>
      </w:divBdr>
    </w:div>
    <w:div w:id="1647511222">
      <w:bodyDiv w:val="1"/>
      <w:marLeft w:val="0"/>
      <w:marRight w:val="0"/>
      <w:marTop w:val="0"/>
      <w:marBottom w:val="0"/>
      <w:divBdr>
        <w:top w:val="none" w:sz="0" w:space="0" w:color="auto"/>
        <w:left w:val="none" w:sz="0" w:space="0" w:color="auto"/>
        <w:bottom w:val="none" w:sz="0" w:space="0" w:color="auto"/>
        <w:right w:val="none" w:sz="0" w:space="0" w:color="auto"/>
      </w:divBdr>
    </w:div>
    <w:div w:id="1655641674">
      <w:bodyDiv w:val="1"/>
      <w:marLeft w:val="0"/>
      <w:marRight w:val="0"/>
      <w:marTop w:val="0"/>
      <w:marBottom w:val="0"/>
      <w:divBdr>
        <w:top w:val="none" w:sz="0" w:space="0" w:color="auto"/>
        <w:left w:val="none" w:sz="0" w:space="0" w:color="auto"/>
        <w:bottom w:val="none" w:sz="0" w:space="0" w:color="auto"/>
        <w:right w:val="none" w:sz="0" w:space="0" w:color="auto"/>
      </w:divBdr>
    </w:div>
    <w:div w:id="1703282529">
      <w:bodyDiv w:val="1"/>
      <w:marLeft w:val="0"/>
      <w:marRight w:val="0"/>
      <w:marTop w:val="0"/>
      <w:marBottom w:val="0"/>
      <w:divBdr>
        <w:top w:val="none" w:sz="0" w:space="0" w:color="auto"/>
        <w:left w:val="none" w:sz="0" w:space="0" w:color="auto"/>
        <w:bottom w:val="none" w:sz="0" w:space="0" w:color="auto"/>
        <w:right w:val="none" w:sz="0" w:space="0" w:color="auto"/>
      </w:divBdr>
    </w:div>
    <w:div w:id="1727873701">
      <w:bodyDiv w:val="1"/>
      <w:marLeft w:val="0"/>
      <w:marRight w:val="0"/>
      <w:marTop w:val="0"/>
      <w:marBottom w:val="0"/>
      <w:divBdr>
        <w:top w:val="none" w:sz="0" w:space="0" w:color="auto"/>
        <w:left w:val="none" w:sz="0" w:space="0" w:color="auto"/>
        <w:bottom w:val="none" w:sz="0" w:space="0" w:color="auto"/>
        <w:right w:val="none" w:sz="0" w:space="0" w:color="auto"/>
      </w:divBdr>
    </w:div>
    <w:div w:id="1789423544">
      <w:bodyDiv w:val="1"/>
      <w:marLeft w:val="0"/>
      <w:marRight w:val="0"/>
      <w:marTop w:val="0"/>
      <w:marBottom w:val="0"/>
      <w:divBdr>
        <w:top w:val="none" w:sz="0" w:space="0" w:color="auto"/>
        <w:left w:val="none" w:sz="0" w:space="0" w:color="auto"/>
        <w:bottom w:val="none" w:sz="0" w:space="0" w:color="auto"/>
        <w:right w:val="none" w:sz="0" w:space="0" w:color="auto"/>
      </w:divBdr>
    </w:div>
    <w:div w:id="1872768033">
      <w:bodyDiv w:val="1"/>
      <w:marLeft w:val="0"/>
      <w:marRight w:val="0"/>
      <w:marTop w:val="0"/>
      <w:marBottom w:val="0"/>
      <w:divBdr>
        <w:top w:val="none" w:sz="0" w:space="0" w:color="auto"/>
        <w:left w:val="none" w:sz="0" w:space="0" w:color="auto"/>
        <w:bottom w:val="none" w:sz="0" w:space="0" w:color="auto"/>
        <w:right w:val="none" w:sz="0" w:space="0" w:color="auto"/>
      </w:divBdr>
    </w:div>
    <w:div w:id="1887909279">
      <w:bodyDiv w:val="1"/>
      <w:marLeft w:val="0"/>
      <w:marRight w:val="0"/>
      <w:marTop w:val="0"/>
      <w:marBottom w:val="0"/>
      <w:divBdr>
        <w:top w:val="none" w:sz="0" w:space="0" w:color="auto"/>
        <w:left w:val="none" w:sz="0" w:space="0" w:color="auto"/>
        <w:bottom w:val="none" w:sz="0" w:space="0" w:color="auto"/>
        <w:right w:val="none" w:sz="0" w:space="0" w:color="auto"/>
      </w:divBdr>
    </w:div>
    <w:div w:id="1961951252">
      <w:bodyDiv w:val="1"/>
      <w:marLeft w:val="0"/>
      <w:marRight w:val="0"/>
      <w:marTop w:val="0"/>
      <w:marBottom w:val="0"/>
      <w:divBdr>
        <w:top w:val="none" w:sz="0" w:space="0" w:color="auto"/>
        <w:left w:val="none" w:sz="0" w:space="0" w:color="auto"/>
        <w:bottom w:val="none" w:sz="0" w:space="0" w:color="auto"/>
        <w:right w:val="none" w:sz="0" w:space="0" w:color="auto"/>
      </w:divBdr>
    </w:div>
    <w:div w:id="1965575672">
      <w:bodyDiv w:val="1"/>
      <w:marLeft w:val="0"/>
      <w:marRight w:val="0"/>
      <w:marTop w:val="0"/>
      <w:marBottom w:val="0"/>
      <w:divBdr>
        <w:top w:val="none" w:sz="0" w:space="0" w:color="auto"/>
        <w:left w:val="none" w:sz="0" w:space="0" w:color="auto"/>
        <w:bottom w:val="none" w:sz="0" w:space="0" w:color="auto"/>
        <w:right w:val="none" w:sz="0" w:space="0" w:color="auto"/>
      </w:divBdr>
    </w:div>
    <w:div w:id="1997565421">
      <w:bodyDiv w:val="1"/>
      <w:marLeft w:val="0"/>
      <w:marRight w:val="0"/>
      <w:marTop w:val="0"/>
      <w:marBottom w:val="0"/>
      <w:divBdr>
        <w:top w:val="none" w:sz="0" w:space="0" w:color="auto"/>
        <w:left w:val="none" w:sz="0" w:space="0" w:color="auto"/>
        <w:bottom w:val="none" w:sz="0" w:space="0" w:color="auto"/>
        <w:right w:val="none" w:sz="0" w:space="0" w:color="auto"/>
      </w:divBdr>
    </w:div>
    <w:div w:id="2032292169">
      <w:bodyDiv w:val="1"/>
      <w:marLeft w:val="0"/>
      <w:marRight w:val="0"/>
      <w:marTop w:val="0"/>
      <w:marBottom w:val="0"/>
      <w:divBdr>
        <w:top w:val="none" w:sz="0" w:space="0" w:color="auto"/>
        <w:left w:val="none" w:sz="0" w:space="0" w:color="auto"/>
        <w:bottom w:val="none" w:sz="0" w:space="0" w:color="auto"/>
        <w:right w:val="none" w:sz="0" w:space="0" w:color="auto"/>
      </w:divBdr>
    </w:div>
    <w:div w:id="2067603339">
      <w:bodyDiv w:val="1"/>
      <w:marLeft w:val="0"/>
      <w:marRight w:val="0"/>
      <w:marTop w:val="0"/>
      <w:marBottom w:val="0"/>
      <w:divBdr>
        <w:top w:val="none" w:sz="0" w:space="0" w:color="auto"/>
        <w:left w:val="none" w:sz="0" w:space="0" w:color="auto"/>
        <w:bottom w:val="none" w:sz="0" w:space="0" w:color="auto"/>
        <w:right w:val="none" w:sz="0" w:space="0" w:color="auto"/>
      </w:divBdr>
      <w:divsChild>
        <w:div w:id="1037196524">
          <w:marLeft w:val="0"/>
          <w:marRight w:val="0"/>
          <w:marTop w:val="0"/>
          <w:marBottom w:val="0"/>
          <w:divBdr>
            <w:top w:val="none" w:sz="0" w:space="0" w:color="auto"/>
            <w:left w:val="none" w:sz="0" w:space="0" w:color="auto"/>
            <w:bottom w:val="none" w:sz="0" w:space="0" w:color="auto"/>
            <w:right w:val="none" w:sz="0" w:space="0" w:color="auto"/>
          </w:divBdr>
        </w:div>
      </w:divsChild>
    </w:div>
    <w:div w:id="2088337175">
      <w:bodyDiv w:val="1"/>
      <w:marLeft w:val="0"/>
      <w:marRight w:val="0"/>
      <w:marTop w:val="0"/>
      <w:marBottom w:val="0"/>
      <w:divBdr>
        <w:top w:val="none" w:sz="0" w:space="0" w:color="auto"/>
        <w:left w:val="none" w:sz="0" w:space="0" w:color="auto"/>
        <w:bottom w:val="none" w:sz="0" w:space="0" w:color="auto"/>
        <w:right w:val="none" w:sz="0" w:space="0" w:color="auto"/>
      </w:divBdr>
    </w:div>
    <w:div w:id="2096316653">
      <w:bodyDiv w:val="1"/>
      <w:marLeft w:val="0"/>
      <w:marRight w:val="0"/>
      <w:marTop w:val="0"/>
      <w:marBottom w:val="0"/>
      <w:divBdr>
        <w:top w:val="none" w:sz="0" w:space="0" w:color="auto"/>
        <w:left w:val="none" w:sz="0" w:space="0" w:color="auto"/>
        <w:bottom w:val="none" w:sz="0" w:space="0" w:color="auto"/>
        <w:right w:val="none" w:sz="0" w:space="0" w:color="auto"/>
      </w:divBdr>
    </w:div>
    <w:div w:id="2101103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dsinfo@colorado.edu" TargetMode="Externa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colorado.edu/disabilityservices/students/temporary-medical-conditions" TargetMode="External"/><Relationship Id="rId11" Type="http://schemas.openxmlformats.org/officeDocument/2006/relationships/hyperlink" Target="http://www.colorado.edu/policies/student-classroom-and-course-related-behavior" TargetMode="External"/><Relationship Id="rId12" Type="http://schemas.openxmlformats.org/officeDocument/2006/relationships/hyperlink" Target="http://www.colorado.edu/osccr/" TargetMode="External"/><Relationship Id="rId13" Type="http://schemas.openxmlformats.org/officeDocument/2006/relationships/hyperlink" Target="mailto:honor@colorado.edu" TargetMode="External"/><Relationship Id="rId14" Type="http://schemas.openxmlformats.org/officeDocument/2006/relationships/hyperlink" Target="https://www.colorado.edu/osccr/honor-code" TargetMode="External"/><Relationship Id="rId15" Type="http://schemas.openxmlformats.org/officeDocument/2006/relationships/hyperlink" Target="https://cuboulder.qualtrics.com/jfe/form/SV_0PnqVK4kkIJIZnf" TargetMode="External"/><Relationship Id="rId16" Type="http://schemas.openxmlformats.org/officeDocument/2006/relationships/hyperlink" Target="http://www.colorado.edu/institutionalequity/" TargetMode="External"/><Relationship Id="rId17" Type="http://schemas.openxmlformats.org/officeDocument/2006/relationships/hyperlink" Target="http://www.colorado.edu/policies/observance-religious-holidays-and-absences-classes-andor-exams"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www.colorado.edu/disabilityservices/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3765</Words>
  <Characters>21466</Characters>
  <Application>Microsoft Macintosh Word</Application>
  <DocSecurity>0</DocSecurity>
  <Lines>178</Lines>
  <Paragraphs>50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Accommodation for Disabilities</vt:lpstr>
      <vt:lpstr>Classroom Behavior</vt:lpstr>
      <vt:lpstr>Honor Code</vt:lpstr>
      <vt:lpstr>Sexual Misconduct, Discrimination, Harassment and/or Related Retaliation</vt:lpstr>
      <vt:lpstr>Religious Holidays</vt:lpstr>
      <vt:lpstr>    </vt:lpstr>
    </vt:vector>
  </TitlesOfParts>
  <LinksUpToDate>false</LinksUpToDate>
  <CharactersWithSpaces>25181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Yaffa E Truelove</cp:lastModifiedBy>
  <cp:revision>2</cp:revision>
  <cp:lastPrinted>2017-08-28T16:02:00Z</cp:lastPrinted>
  <dcterms:created xsi:type="dcterms:W3CDTF">2019-08-26T20:02:00Z</dcterms:created>
  <dcterms:modified xsi:type="dcterms:W3CDTF">2019-08-26T20:02:00Z</dcterms:modified>
</cp:coreProperties>
</file>