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6A" w:rsidRDefault="000A21CC">
      <w:pPr>
        <w:keepLines/>
        <w:pBdr>
          <w:top w:val="single" w:sz="6" w:space="0" w:color="000000"/>
          <w:left w:val="single" w:sz="6" w:space="0" w:color="000000"/>
          <w:bottom w:val="single" w:sz="6" w:space="0" w:color="000000"/>
          <w:right w:val="single" w:sz="6" w:space="0" w:color="000000"/>
          <w:between w:val="single" w:sz="6" w:space="0" w:color="000000"/>
        </w:pBdr>
        <w:tabs>
          <w:tab w:val="left" w:pos="720"/>
        </w:tabs>
        <w:spacing w:before="240" w:line="240" w:lineRule="exact"/>
        <w:jc w:val="center"/>
        <w:rPr>
          <w:b/>
          <w:sz w:val="24"/>
        </w:rPr>
      </w:pPr>
      <w:r>
        <w:rPr>
          <w:b/>
          <w:sz w:val="24"/>
        </w:rPr>
        <w:t>THE U.S. AND LATIN AMERICA:</w:t>
      </w:r>
      <w:r w:rsidR="008A3E6A">
        <w:rPr>
          <w:b/>
          <w:sz w:val="24"/>
        </w:rPr>
        <w:t xml:space="preserve"> </w:t>
      </w:r>
      <w:r w:rsidR="00CC0B6C">
        <w:rPr>
          <w:b/>
          <w:sz w:val="24"/>
        </w:rPr>
        <w:t>PAST, PRESENT, AND FUTURE</w:t>
      </w:r>
    </w:p>
    <w:p w:rsidR="000A21CC" w:rsidRDefault="000A21CC">
      <w:pPr>
        <w:rPr>
          <w:sz w:val="24"/>
        </w:rPr>
      </w:pPr>
    </w:p>
    <w:p w:rsidR="008A3E6A" w:rsidRDefault="008A3E6A">
      <w:pPr>
        <w:pStyle w:val="Heading5"/>
        <w:ind w:left="0" w:firstLine="0"/>
        <w:jc w:val="center"/>
      </w:pPr>
      <w:r>
        <w:t>International Affairs 3000-002</w:t>
      </w:r>
      <w:r w:rsidR="00096D3E">
        <w:t xml:space="preserve"> Special Topics: US-Latin America Relations</w:t>
      </w:r>
    </w:p>
    <w:p w:rsidR="000A21CC" w:rsidRDefault="000A21CC">
      <w:pPr>
        <w:jc w:val="center"/>
        <w:rPr>
          <w:sz w:val="24"/>
        </w:rPr>
      </w:pPr>
      <w:r>
        <w:rPr>
          <w:sz w:val="24"/>
        </w:rPr>
        <w:t>Peter H. Smith</w:t>
      </w:r>
    </w:p>
    <w:p w:rsidR="00855EE6" w:rsidRDefault="00992C68" w:rsidP="00855EE6">
      <w:pPr>
        <w:ind w:left="2160" w:firstLine="720"/>
        <w:rPr>
          <w:sz w:val="24"/>
        </w:rPr>
      </w:pPr>
      <w:hyperlink r:id="rId7" w:history="1">
        <w:r w:rsidR="00F925CA" w:rsidRPr="00B44448">
          <w:rPr>
            <w:rStyle w:val="Hyperlink"/>
            <w:sz w:val="24"/>
          </w:rPr>
          <w:t>Peter.Smith-2@colorado.edu</w:t>
        </w:r>
      </w:hyperlink>
    </w:p>
    <w:p w:rsidR="00F925CA" w:rsidRDefault="00F925CA" w:rsidP="00F925CA">
      <w:pPr>
        <w:ind w:left="2160" w:firstLine="720"/>
        <w:rPr>
          <w:sz w:val="24"/>
        </w:rPr>
      </w:pPr>
      <w:r>
        <w:rPr>
          <w:sz w:val="24"/>
        </w:rPr>
        <w:t xml:space="preserve">             KTCH 122</w:t>
      </w:r>
    </w:p>
    <w:p w:rsidR="000A21CC" w:rsidRDefault="008A3E6A" w:rsidP="00992C68">
      <w:pPr>
        <w:ind w:left="2880" w:firstLine="720"/>
        <w:rPr>
          <w:sz w:val="24"/>
        </w:rPr>
      </w:pPr>
      <w:r>
        <w:rPr>
          <w:sz w:val="24"/>
        </w:rPr>
        <w:t>Spring 2019</w:t>
      </w:r>
    </w:p>
    <w:p w:rsidR="00E93B5D" w:rsidRDefault="00E93B5D" w:rsidP="00992C68">
      <w:pPr>
        <w:pStyle w:val="Heading5"/>
        <w:ind w:left="720" w:right="720" w:firstLine="0"/>
        <w:jc w:val="center"/>
      </w:pPr>
    </w:p>
    <w:p w:rsidR="000A21CC" w:rsidRPr="0028716B" w:rsidRDefault="008A3E6A" w:rsidP="00992C68">
      <w:pPr>
        <w:pStyle w:val="Heading5"/>
        <w:ind w:left="720" w:right="720" w:firstLine="0"/>
        <w:jc w:val="center"/>
        <w:rPr>
          <w:b/>
        </w:rPr>
      </w:pPr>
      <w:r>
        <w:t>Guggenheim 206</w:t>
      </w:r>
      <w:r w:rsidR="000252B7">
        <w:tab/>
      </w:r>
      <w:r w:rsidR="000252B7">
        <w:tab/>
      </w:r>
      <w:r w:rsidR="000252B7">
        <w:tab/>
      </w:r>
      <w:r w:rsidR="000252B7">
        <w:tab/>
        <w:t xml:space="preserve">    </w:t>
      </w:r>
      <w:r w:rsidR="00774E43">
        <w:tab/>
      </w:r>
      <w:r>
        <w:tab/>
      </w:r>
      <w:r>
        <w:tab/>
        <w:t>Mon-Wed 3:00-4:15</w:t>
      </w:r>
      <w:r w:rsidR="000A21CC" w:rsidRPr="004C241C">
        <w:tab/>
      </w:r>
      <w:r w:rsidR="000A21CC" w:rsidRPr="004C241C">
        <w:tab/>
      </w:r>
      <w:r w:rsidR="000A21CC" w:rsidRPr="004C241C">
        <w:tab/>
      </w:r>
      <w:r w:rsidR="000A21CC" w:rsidRPr="004C241C">
        <w:tab/>
      </w:r>
      <w:r w:rsidR="000A21CC" w:rsidRPr="004C241C">
        <w:tab/>
        <w:t xml:space="preserve">     </w:t>
      </w:r>
      <w:r w:rsidR="000A21CC" w:rsidRPr="004C241C">
        <w:tab/>
        <w:t xml:space="preserve">      </w:t>
      </w:r>
      <w:r w:rsidR="00325C03" w:rsidRPr="004C241C">
        <w:t xml:space="preserve">     </w:t>
      </w:r>
      <w:r w:rsidR="004C241C">
        <w:tab/>
      </w:r>
      <w:r w:rsidR="004C241C">
        <w:tab/>
      </w:r>
      <w:r w:rsidR="00C528C6">
        <w:t xml:space="preserve">    </w:t>
      </w:r>
      <w:r w:rsidR="00C51054">
        <w:t xml:space="preserve">   </w:t>
      </w:r>
    </w:p>
    <w:p w:rsidR="000A21CC" w:rsidRDefault="000A21CC" w:rsidP="00992C68">
      <w:pPr>
        <w:pStyle w:val="BodyText"/>
        <w:ind w:left="720" w:right="720"/>
      </w:pPr>
      <w:r>
        <w:t xml:space="preserve">This course offers an analytical survey of U.S. relations with Latin America.  Historical </w:t>
      </w:r>
      <w:r w:rsidR="003B2486">
        <w:t>perspective extends from the 180</w:t>
      </w:r>
      <w:r>
        <w:t xml:space="preserve">0s to the present, </w:t>
      </w:r>
      <w:r w:rsidR="003B2486">
        <w:t xml:space="preserve">from the age of Thomas Jefferson to the time of Donald Trump.  </w:t>
      </w:r>
      <w:r>
        <w:t>Coverage will focus on processes of economic integration (including NAFTA</w:t>
      </w:r>
      <w:r w:rsidR="003B2486">
        <w:t xml:space="preserve"> RIP</w:t>
      </w:r>
      <w:r>
        <w:t>), illegal drug trafficking, undocumented migration, environmental protection, and the challenges of “homeland security.”</w:t>
      </w:r>
    </w:p>
    <w:p w:rsidR="000A21CC" w:rsidRDefault="000A21CC" w:rsidP="00992C68">
      <w:pPr>
        <w:spacing w:line="240" w:lineRule="exact"/>
        <w:ind w:left="720" w:right="720"/>
        <w:rPr>
          <w:sz w:val="24"/>
        </w:rPr>
      </w:pPr>
    </w:p>
    <w:p w:rsidR="000A21CC" w:rsidRDefault="000A21CC" w:rsidP="00992C68">
      <w:pPr>
        <w:spacing w:line="240" w:lineRule="exact"/>
        <w:ind w:left="720" w:right="720"/>
        <w:rPr>
          <w:sz w:val="24"/>
        </w:rPr>
      </w:pPr>
      <w:r>
        <w:rPr>
          <w:sz w:val="24"/>
        </w:rPr>
        <w:t>Course requirements include:</w:t>
      </w:r>
    </w:p>
    <w:p w:rsidR="00096D3E" w:rsidRDefault="00096D3E" w:rsidP="00992C68">
      <w:pPr>
        <w:spacing w:line="240" w:lineRule="exact"/>
        <w:ind w:left="720" w:right="720"/>
        <w:rPr>
          <w:sz w:val="24"/>
        </w:rPr>
      </w:pPr>
    </w:p>
    <w:p w:rsidR="00096D3E" w:rsidRDefault="000A21CC" w:rsidP="00992C68">
      <w:pPr>
        <w:ind w:left="720" w:right="720"/>
        <w:rPr>
          <w:sz w:val="24"/>
        </w:rPr>
      </w:pPr>
      <w:r>
        <w:rPr>
          <w:sz w:val="24"/>
        </w:rPr>
        <w:t>1.  regul</w:t>
      </w:r>
      <w:r w:rsidR="00096D3E">
        <w:rPr>
          <w:sz w:val="24"/>
        </w:rPr>
        <w:t>ar attendance at class sessions</w:t>
      </w:r>
    </w:p>
    <w:p w:rsidR="00096D3E" w:rsidRDefault="00096D3E" w:rsidP="00992C68">
      <w:pPr>
        <w:ind w:left="720" w:right="720"/>
        <w:rPr>
          <w:sz w:val="24"/>
        </w:rPr>
      </w:pPr>
    </w:p>
    <w:p w:rsidR="00096D3E" w:rsidRDefault="00096D3E" w:rsidP="00992C68">
      <w:pPr>
        <w:pStyle w:val="ListParagraph"/>
        <w:numPr>
          <w:ilvl w:val="0"/>
          <w:numId w:val="11"/>
        </w:numPr>
        <w:ind w:right="720"/>
      </w:pPr>
      <w:r w:rsidRPr="00992C68">
        <w:rPr>
          <w:iCs/>
          <w:sz w:val="24"/>
        </w:rPr>
        <w:t>You</w:t>
      </w:r>
      <w:r w:rsidRPr="00992C68">
        <w:rPr>
          <w:i/>
          <w:iCs/>
          <w:sz w:val="24"/>
        </w:rPr>
        <w:t xml:space="preserve"> </w:t>
      </w:r>
      <w:r w:rsidRPr="00992C68">
        <w:rPr>
          <w:sz w:val="24"/>
        </w:rPr>
        <w:t xml:space="preserve">are allowed 2 unexcused absences during the semester. Excused absences are only allowed with permission of the instructor and must be approved </w:t>
      </w:r>
      <w:r w:rsidRPr="00992C68">
        <w:rPr>
          <w:sz w:val="24"/>
          <w:u w:val="single"/>
        </w:rPr>
        <w:t>before</w:t>
      </w:r>
      <w:r w:rsidRPr="00992C68">
        <w:rPr>
          <w:sz w:val="24"/>
        </w:rPr>
        <w:t xml:space="preserve"> the class you miss. If you miss class due to an illness, you must provide a doctor’s note within one week. Each additional unexcused absence may result in deductions from your final grade. After 4 unexcused absences, administrative drop from the course may occur, at the instructor’s discretion</w:t>
      </w:r>
    </w:p>
    <w:p w:rsidR="000A21CC" w:rsidRDefault="000A21CC" w:rsidP="00992C68">
      <w:pPr>
        <w:tabs>
          <w:tab w:val="left" w:pos="720"/>
        </w:tabs>
        <w:spacing w:before="240" w:line="240" w:lineRule="exact"/>
        <w:ind w:left="720" w:right="720"/>
        <w:rPr>
          <w:sz w:val="24"/>
        </w:rPr>
      </w:pPr>
      <w:r>
        <w:rPr>
          <w:sz w:val="24"/>
        </w:rPr>
        <w:t>2.  assigned readings</w:t>
      </w:r>
      <w:r w:rsidR="00473FB9">
        <w:rPr>
          <w:sz w:val="24"/>
        </w:rPr>
        <w:t>:</w:t>
      </w:r>
    </w:p>
    <w:p w:rsidR="000A21CC" w:rsidRDefault="000A21CC" w:rsidP="00992C68">
      <w:pPr>
        <w:tabs>
          <w:tab w:val="left" w:pos="720"/>
        </w:tabs>
        <w:spacing w:line="240" w:lineRule="exact"/>
        <w:ind w:left="720" w:right="720"/>
        <w:rPr>
          <w:sz w:val="24"/>
        </w:rPr>
      </w:pPr>
    </w:p>
    <w:p w:rsidR="000A21CC" w:rsidRPr="00992C68" w:rsidRDefault="000A21CC" w:rsidP="00992C68">
      <w:pPr>
        <w:pStyle w:val="ListParagraph"/>
        <w:numPr>
          <w:ilvl w:val="0"/>
          <w:numId w:val="11"/>
        </w:numPr>
        <w:tabs>
          <w:tab w:val="left" w:pos="720"/>
        </w:tabs>
        <w:spacing w:line="240" w:lineRule="exact"/>
        <w:ind w:right="720"/>
        <w:rPr>
          <w:sz w:val="24"/>
        </w:rPr>
      </w:pPr>
      <w:r w:rsidRPr="00992C68">
        <w:rPr>
          <w:sz w:val="24"/>
        </w:rPr>
        <w:t xml:space="preserve">Peter H. Smith, </w:t>
      </w:r>
      <w:r w:rsidRPr="00992C68">
        <w:rPr>
          <w:i/>
          <w:sz w:val="24"/>
        </w:rPr>
        <w:t xml:space="preserve">Talons of the Eagle: </w:t>
      </w:r>
      <w:r w:rsidR="0059290F" w:rsidRPr="00992C68">
        <w:rPr>
          <w:i/>
          <w:sz w:val="24"/>
        </w:rPr>
        <w:t>Latin America, the United States, and the World</w:t>
      </w:r>
      <w:r w:rsidRPr="00992C68">
        <w:rPr>
          <w:i/>
          <w:sz w:val="24"/>
        </w:rPr>
        <w:t>,</w:t>
      </w:r>
      <w:r w:rsidRPr="00992C68">
        <w:rPr>
          <w:sz w:val="24"/>
        </w:rPr>
        <w:t xml:space="preserve"> </w:t>
      </w:r>
      <w:r w:rsidR="003C1149" w:rsidRPr="00992C68">
        <w:rPr>
          <w:sz w:val="24"/>
        </w:rPr>
        <w:t>4th</w:t>
      </w:r>
      <w:r w:rsidR="0059290F" w:rsidRPr="00992C68">
        <w:rPr>
          <w:sz w:val="24"/>
        </w:rPr>
        <w:t xml:space="preserve"> edi</w:t>
      </w:r>
      <w:r w:rsidRPr="00992C68">
        <w:rPr>
          <w:sz w:val="24"/>
        </w:rPr>
        <w:t>tion (New York: Oxford University Press, 20</w:t>
      </w:r>
      <w:r w:rsidR="003C1149" w:rsidRPr="00992C68">
        <w:rPr>
          <w:sz w:val="24"/>
        </w:rPr>
        <w:t>13</w:t>
      </w:r>
      <w:r w:rsidRPr="00992C68">
        <w:rPr>
          <w:sz w:val="24"/>
        </w:rPr>
        <w:t>),</w:t>
      </w:r>
      <w:r w:rsidR="003C1149" w:rsidRPr="00992C68">
        <w:rPr>
          <w:sz w:val="24"/>
        </w:rPr>
        <w:t xml:space="preserve"> and</w:t>
      </w:r>
    </w:p>
    <w:p w:rsidR="000252B7" w:rsidRDefault="000252B7" w:rsidP="00992C68">
      <w:pPr>
        <w:tabs>
          <w:tab w:val="left" w:pos="720"/>
        </w:tabs>
        <w:spacing w:line="240" w:lineRule="exact"/>
        <w:ind w:left="720" w:right="720"/>
        <w:rPr>
          <w:sz w:val="24"/>
        </w:rPr>
      </w:pPr>
    </w:p>
    <w:p w:rsidR="000252B7" w:rsidRPr="00992C68" w:rsidRDefault="003B2486" w:rsidP="00992C68">
      <w:pPr>
        <w:pStyle w:val="ListParagraph"/>
        <w:numPr>
          <w:ilvl w:val="0"/>
          <w:numId w:val="11"/>
        </w:numPr>
        <w:tabs>
          <w:tab w:val="left" w:pos="720"/>
        </w:tabs>
        <w:spacing w:line="240" w:lineRule="exact"/>
        <w:ind w:right="720"/>
        <w:rPr>
          <w:sz w:val="24"/>
        </w:rPr>
      </w:pPr>
      <w:r w:rsidRPr="00992C68">
        <w:rPr>
          <w:sz w:val="24"/>
        </w:rPr>
        <w:t>Selected documents (identified herein</w:t>
      </w:r>
      <w:r w:rsidR="0080122A" w:rsidRPr="00992C68">
        <w:rPr>
          <w:sz w:val="24"/>
        </w:rPr>
        <w:t xml:space="preserve"> </w:t>
      </w:r>
      <w:r w:rsidR="00307DD4" w:rsidRPr="00992C68">
        <w:rPr>
          <w:sz w:val="24"/>
        </w:rPr>
        <w:t>TBA</w:t>
      </w:r>
      <w:r w:rsidRPr="00992C68">
        <w:rPr>
          <w:sz w:val="24"/>
        </w:rPr>
        <w:t>)</w:t>
      </w:r>
      <w:r w:rsidR="000252B7" w:rsidRPr="00992C68">
        <w:rPr>
          <w:sz w:val="24"/>
        </w:rPr>
        <w:t xml:space="preserve"> </w:t>
      </w:r>
    </w:p>
    <w:p w:rsidR="00855EE6" w:rsidRDefault="00855EE6" w:rsidP="00992C68">
      <w:pPr>
        <w:pStyle w:val="ListParagraph"/>
        <w:ind w:right="720"/>
        <w:rPr>
          <w:sz w:val="24"/>
        </w:rPr>
      </w:pPr>
    </w:p>
    <w:p w:rsidR="00855EE6" w:rsidRDefault="00855EE6" w:rsidP="00992C68">
      <w:pPr>
        <w:tabs>
          <w:tab w:val="left" w:pos="720"/>
        </w:tabs>
        <w:spacing w:line="240" w:lineRule="exact"/>
        <w:ind w:left="720" w:right="720"/>
        <w:rPr>
          <w:sz w:val="24"/>
        </w:rPr>
      </w:pPr>
      <w:r>
        <w:rPr>
          <w:sz w:val="24"/>
        </w:rPr>
        <w:t>3.  suggested readings (optional):</w:t>
      </w:r>
    </w:p>
    <w:p w:rsidR="00855EE6" w:rsidRDefault="00855EE6" w:rsidP="00992C68">
      <w:pPr>
        <w:tabs>
          <w:tab w:val="left" w:pos="720"/>
        </w:tabs>
        <w:spacing w:line="240" w:lineRule="exact"/>
        <w:ind w:left="720" w:right="720"/>
        <w:rPr>
          <w:sz w:val="24"/>
        </w:rPr>
      </w:pPr>
    </w:p>
    <w:p w:rsidR="00855EE6" w:rsidRPr="00992C68" w:rsidRDefault="00855EE6" w:rsidP="00992C68">
      <w:pPr>
        <w:pStyle w:val="ListParagraph"/>
        <w:numPr>
          <w:ilvl w:val="0"/>
          <w:numId w:val="14"/>
        </w:numPr>
        <w:tabs>
          <w:tab w:val="left" w:pos="720"/>
        </w:tabs>
        <w:spacing w:line="240" w:lineRule="exact"/>
        <w:ind w:right="720"/>
        <w:rPr>
          <w:sz w:val="24"/>
        </w:rPr>
      </w:pPr>
      <w:r w:rsidRPr="00992C68">
        <w:rPr>
          <w:sz w:val="24"/>
        </w:rPr>
        <w:t xml:space="preserve">Lars </w:t>
      </w:r>
      <w:proofErr w:type="spellStart"/>
      <w:r w:rsidRPr="00992C68">
        <w:rPr>
          <w:sz w:val="24"/>
        </w:rPr>
        <w:t>Schoultz</w:t>
      </w:r>
      <w:proofErr w:type="spellEnd"/>
      <w:r w:rsidRPr="00992C68">
        <w:rPr>
          <w:sz w:val="24"/>
        </w:rPr>
        <w:t xml:space="preserve">, </w:t>
      </w:r>
      <w:r w:rsidRPr="00992C68">
        <w:rPr>
          <w:i/>
          <w:sz w:val="24"/>
        </w:rPr>
        <w:t xml:space="preserve">In Their Own Best Interest: A History of the U.S. Effort to Improve Latin Americans </w:t>
      </w:r>
      <w:r w:rsidRPr="00992C68">
        <w:rPr>
          <w:sz w:val="24"/>
        </w:rPr>
        <w:t>(Cambridge MA: Harvard University Press, 2018)</w:t>
      </w:r>
    </w:p>
    <w:p w:rsidR="00855EE6" w:rsidRDefault="00855EE6" w:rsidP="00992C68">
      <w:pPr>
        <w:tabs>
          <w:tab w:val="left" w:pos="720"/>
        </w:tabs>
        <w:spacing w:line="240" w:lineRule="exact"/>
        <w:ind w:left="720" w:right="720"/>
        <w:rPr>
          <w:sz w:val="24"/>
        </w:rPr>
      </w:pPr>
    </w:p>
    <w:p w:rsidR="00855EE6" w:rsidRPr="00992C68" w:rsidRDefault="00855EE6" w:rsidP="00992C68">
      <w:pPr>
        <w:pStyle w:val="ListParagraph"/>
        <w:numPr>
          <w:ilvl w:val="0"/>
          <w:numId w:val="14"/>
        </w:numPr>
        <w:tabs>
          <w:tab w:val="left" w:pos="720"/>
        </w:tabs>
        <w:spacing w:line="240" w:lineRule="exact"/>
        <w:ind w:right="720"/>
        <w:rPr>
          <w:sz w:val="24"/>
        </w:rPr>
      </w:pPr>
      <w:r w:rsidRPr="00992C68">
        <w:rPr>
          <w:sz w:val="24"/>
        </w:rPr>
        <w:t xml:space="preserve">Andrew </w:t>
      </w:r>
      <w:proofErr w:type="spellStart"/>
      <w:r w:rsidRPr="00992C68">
        <w:rPr>
          <w:sz w:val="24"/>
        </w:rPr>
        <w:t>Selee</w:t>
      </w:r>
      <w:proofErr w:type="spellEnd"/>
      <w:r w:rsidRPr="00992C68">
        <w:rPr>
          <w:sz w:val="24"/>
        </w:rPr>
        <w:t xml:space="preserve">, </w:t>
      </w:r>
      <w:r w:rsidRPr="00992C68">
        <w:rPr>
          <w:i/>
          <w:sz w:val="24"/>
        </w:rPr>
        <w:t>Vanishing Frontiers: The Forces Driving Mexico and the United States Together</w:t>
      </w:r>
      <w:r w:rsidRPr="00992C68">
        <w:rPr>
          <w:sz w:val="24"/>
        </w:rPr>
        <w:t xml:space="preserve"> (New York: Public Affairs, 2018)</w:t>
      </w:r>
    </w:p>
    <w:p w:rsidR="00855EE6" w:rsidRDefault="00855EE6" w:rsidP="00992C68">
      <w:pPr>
        <w:tabs>
          <w:tab w:val="left" w:pos="720"/>
        </w:tabs>
        <w:spacing w:line="240" w:lineRule="exact"/>
        <w:ind w:left="720" w:right="720"/>
        <w:rPr>
          <w:sz w:val="24"/>
        </w:rPr>
      </w:pPr>
    </w:p>
    <w:p w:rsidR="00855EE6" w:rsidRPr="00992C68" w:rsidRDefault="00855EE6" w:rsidP="00992C68">
      <w:pPr>
        <w:pStyle w:val="ListParagraph"/>
        <w:numPr>
          <w:ilvl w:val="0"/>
          <w:numId w:val="14"/>
        </w:numPr>
        <w:tabs>
          <w:tab w:val="left" w:pos="720"/>
        </w:tabs>
        <w:spacing w:line="240" w:lineRule="exact"/>
        <w:ind w:right="720"/>
        <w:rPr>
          <w:sz w:val="24"/>
        </w:rPr>
      </w:pPr>
      <w:r w:rsidRPr="00992C68">
        <w:rPr>
          <w:sz w:val="24"/>
        </w:rPr>
        <w:t xml:space="preserve">Peter H. Smith and James N. Green, </w:t>
      </w:r>
      <w:r w:rsidRPr="00992C68">
        <w:rPr>
          <w:i/>
          <w:sz w:val="24"/>
        </w:rPr>
        <w:t>Modern Latin America</w:t>
      </w:r>
      <w:r w:rsidRPr="00992C68">
        <w:rPr>
          <w:sz w:val="24"/>
        </w:rPr>
        <w:t>, 9</w:t>
      </w:r>
      <w:r w:rsidRPr="00992C68">
        <w:rPr>
          <w:sz w:val="24"/>
          <w:vertAlign w:val="superscript"/>
        </w:rPr>
        <w:t>th</w:t>
      </w:r>
      <w:r w:rsidRPr="00992C68">
        <w:rPr>
          <w:sz w:val="24"/>
        </w:rPr>
        <w:t xml:space="preserve"> edition (New York: Oxford University Press, 2018)</w:t>
      </w:r>
    </w:p>
    <w:p w:rsidR="00992C68" w:rsidRPr="00992C68" w:rsidRDefault="00992C68" w:rsidP="00992C68">
      <w:pPr>
        <w:pStyle w:val="ListParagraph"/>
        <w:numPr>
          <w:ilvl w:val="0"/>
          <w:numId w:val="14"/>
        </w:numPr>
        <w:ind w:right="720"/>
        <w:rPr>
          <w:b/>
          <w:sz w:val="24"/>
        </w:rPr>
      </w:pPr>
      <w:r w:rsidRPr="00992C68">
        <w:rPr>
          <w:b/>
          <w:sz w:val="24"/>
        </w:rPr>
        <w:br w:type="page"/>
      </w:r>
    </w:p>
    <w:p w:rsidR="000A21CC" w:rsidRDefault="000A21CC">
      <w:pPr>
        <w:tabs>
          <w:tab w:val="left" w:pos="720"/>
        </w:tabs>
        <w:spacing w:before="240" w:line="240" w:lineRule="exact"/>
        <w:jc w:val="center"/>
        <w:rPr>
          <w:b/>
          <w:sz w:val="24"/>
        </w:rPr>
      </w:pPr>
      <w:r>
        <w:rPr>
          <w:b/>
          <w:sz w:val="24"/>
        </w:rPr>
        <w:lastRenderedPageBreak/>
        <w:t>Papers and Examinations</w:t>
      </w:r>
    </w:p>
    <w:p w:rsidR="00CF57CD" w:rsidRDefault="00CF57CD" w:rsidP="00CF57CD">
      <w:pPr>
        <w:numPr>
          <w:ilvl w:val="0"/>
          <w:numId w:val="2"/>
        </w:numPr>
        <w:tabs>
          <w:tab w:val="left" w:pos="720"/>
        </w:tabs>
        <w:spacing w:before="240" w:line="240" w:lineRule="exact"/>
        <w:rPr>
          <w:sz w:val="24"/>
        </w:rPr>
      </w:pPr>
      <w:r>
        <w:rPr>
          <w:sz w:val="24"/>
        </w:rPr>
        <w:t xml:space="preserve">A closed-book midterm exam will take place on </w:t>
      </w:r>
      <w:r w:rsidR="008A3E6A" w:rsidRPr="008A3E6A">
        <w:rPr>
          <w:b/>
          <w:sz w:val="24"/>
        </w:rPr>
        <w:t>Wednesday, February 27</w:t>
      </w:r>
      <w:r>
        <w:rPr>
          <w:sz w:val="24"/>
        </w:rPr>
        <w:t xml:space="preserve"> (this will count for </w:t>
      </w:r>
      <w:r w:rsidR="00510E2E">
        <w:rPr>
          <w:sz w:val="24"/>
        </w:rPr>
        <w:t xml:space="preserve">20 percent of </w:t>
      </w:r>
      <w:r>
        <w:rPr>
          <w:sz w:val="24"/>
        </w:rPr>
        <w:t>the course grade).</w:t>
      </w:r>
    </w:p>
    <w:p w:rsidR="00510E2E" w:rsidRDefault="00510E2E" w:rsidP="00CF57CD">
      <w:pPr>
        <w:numPr>
          <w:ilvl w:val="0"/>
          <w:numId w:val="2"/>
        </w:numPr>
        <w:tabs>
          <w:tab w:val="left" w:pos="720"/>
        </w:tabs>
        <w:spacing w:before="240" w:line="240" w:lineRule="exact"/>
        <w:rPr>
          <w:sz w:val="24"/>
        </w:rPr>
      </w:pPr>
      <w:r>
        <w:rPr>
          <w:sz w:val="24"/>
        </w:rPr>
        <w:t xml:space="preserve">Three-page </w:t>
      </w:r>
      <w:r w:rsidR="00D12601">
        <w:rPr>
          <w:sz w:val="24"/>
        </w:rPr>
        <w:t xml:space="preserve">written </w:t>
      </w:r>
      <w:r>
        <w:rPr>
          <w:sz w:val="24"/>
        </w:rPr>
        <w:t xml:space="preserve">“policy memos” are due by </w:t>
      </w:r>
      <w:r w:rsidR="00307DD4" w:rsidRPr="00307DD4">
        <w:rPr>
          <w:b/>
          <w:sz w:val="24"/>
        </w:rPr>
        <w:t xml:space="preserve">Wednesday </w:t>
      </w:r>
      <w:r w:rsidR="00D12601" w:rsidRPr="00D12601">
        <w:rPr>
          <w:b/>
          <w:sz w:val="24"/>
        </w:rPr>
        <w:t>April 3,</w:t>
      </w:r>
      <w:r w:rsidR="00D12601">
        <w:rPr>
          <w:sz w:val="24"/>
        </w:rPr>
        <w:t xml:space="preserve"> with 1</w:t>
      </w:r>
      <w:r>
        <w:rPr>
          <w:sz w:val="24"/>
        </w:rPr>
        <w:t xml:space="preserve">0-minute oral presentations </w:t>
      </w:r>
      <w:r w:rsidR="004E1523">
        <w:rPr>
          <w:sz w:val="24"/>
        </w:rPr>
        <w:t>in class</w:t>
      </w:r>
      <w:r w:rsidR="00D12601">
        <w:rPr>
          <w:sz w:val="24"/>
        </w:rPr>
        <w:t xml:space="preserve"> (to be scheduled in due course, </w:t>
      </w:r>
      <w:r w:rsidR="004E1523">
        <w:rPr>
          <w:sz w:val="24"/>
        </w:rPr>
        <w:t>30 percent</w:t>
      </w:r>
      <w:r w:rsidR="00D12601">
        <w:rPr>
          <w:sz w:val="24"/>
        </w:rPr>
        <w:t xml:space="preserve"> of grade</w:t>
      </w:r>
      <w:r w:rsidR="004E1523">
        <w:rPr>
          <w:sz w:val="24"/>
        </w:rPr>
        <w:t>)</w:t>
      </w:r>
    </w:p>
    <w:p w:rsidR="00692C52" w:rsidRPr="00510E2E" w:rsidRDefault="00510E2E" w:rsidP="00692C52">
      <w:pPr>
        <w:numPr>
          <w:ilvl w:val="0"/>
          <w:numId w:val="2"/>
        </w:numPr>
        <w:tabs>
          <w:tab w:val="left" w:pos="720"/>
        </w:tabs>
        <w:spacing w:before="240" w:line="240" w:lineRule="exact"/>
        <w:rPr>
          <w:b/>
          <w:sz w:val="24"/>
        </w:rPr>
      </w:pPr>
      <w:r>
        <w:rPr>
          <w:sz w:val="24"/>
        </w:rPr>
        <w:t>Ten-to-</w:t>
      </w:r>
      <w:proofErr w:type="gramStart"/>
      <w:r>
        <w:rPr>
          <w:sz w:val="24"/>
        </w:rPr>
        <w:t xml:space="preserve">fifteen </w:t>
      </w:r>
      <w:r w:rsidR="004E1523">
        <w:rPr>
          <w:sz w:val="24"/>
        </w:rPr>
        <w:t>page</w:t>
      </w:r>
      <w:proofErr w:type="gramEnd"/>
      <w:r w:rsidR="004E1523">
        <w:rPr>
          <w:sz w:val="24"/>
        </w:rPr>
        <w:t xml:space="preserve"> </w:t>
      </w:r>
      <w:r>
        <w:rPr>
          <w:sz w:val="24"/>
        </w:rPr>
        <w:t xml:space="preserve">analytical papers are due </w:t>
      </w:r>
      <w:r w:rsidR="00CF57CD">
        <w:rPr>
          <w:sz w:val="24"/>
        </w:rPr>
        <w:t xml:space="preserve">on </w:t>
      </w:r>
      <w:r w:rsidR="008A3E6A" w:rsidRPr="00216997">
        <w:rPr>
          <w:b/>
          <w:sz w:val="24"/>
        </w:rPr>
        <w:t>Wednesday, April 24</w:t>
      </w:r>
      <w:r w:rsidR="00774E43">
        <w:rPr>
          <w:sz w:val="24"/>
        </w:rPr>
        <w:t xml:space="preserve"> </w:t>
      </w:r>
      <w:r w:rsidR="00692C52" w:rsidRPr="007E0CD4">
        <w:rPr>
          <w:sz w:val="24"/>
        </w:rPr>
        <w:t>(</w:t>
      </w:r>
      <w:r w:rsidR="004E1523">
        <w:rPr>
          <w:sz w:val="24"/>
        </w:rPr>
        <w:t>30 percent</w:t>
      </w:r>
      <w:r w:rsidR="00692C52">
        <w:rPr>
          <w:sz w:val="24"/>
        </w:rPr>
        <w:t xml:space="preserve">).  </w:t>
      </w:r>
    </w:p>
    <w:p w:rsidR="00992C68" w:rsidRDefault="00510E2E" w:rsidP="00992C68">
      <w:pPr>
        <w:numPr>
          <w:ilvl w:val="0"/>
          <w:numId w:val="2"/>
        </w:numPr>
        <w:tabs>
          <w:tab w:val="left" w:pos="720"/>
        </w:tabs>
        <w:spacing w:before="240" w:line="240" w:lineRule="exact"/>
        <w:rPr>
          <w:b/>
          <w:sz w:val="24"/>
        </w:rPr>
      </w:pPr>
      <w:r>
        <w:rPr>
          <w:sz w:val="24"/>
        </w:rPr>
        <w:t xml:space="preserve">A </w:t>
      </w:r>
      <w:r w:rsidR="00307DD4">
        <w:rPr>
          <w:sz w:val="24"/>
        </w:rPr>
        <w:t xml:space="preserve">two-hour </w:t>
      </w:r>
      <w:r>
        <w:rPr>
          <w:sz w:val="24"/>
        </w:rPr>
        <w:t xml:space="preserve">written exam will take place during </w:t>
      </w:r>
      <w:r w:rsidR="004D61ED">
        <w:rPr>
          <w:sz w:val="24"/>
        </w:rPr>
        <w:t xml:space="preserve">the week of </w:t>
      </w:r>
      <w:r w:rsidRPr="004C096B">
        <w:rPr>
          <w:b/>
          <w:sz w:val="24"/>
        </w:rPr>
        <w:t xml:space="preserve">May </w:t>
      </w:r>
      <w:r w:rsidR="002F2D94">
        <w:rPr>
          <w:b/>
          <w:sz w:val="24"/>
        </w:rPr>
        <w:t>06</w:t>
      </w:r>
      <w:r w:rsidR="004C096B" w:rsidRPr="004C096B">
        <w:rPr>
          <w:b/>
          <w:sz w:val="24"/>
        </w:rPr>
        <w:t>-</w:t>
      </w:r>
      <w:r w:rsidR="002F2D94">
        <w:rPr>
          <w:b/>
          <w:sz w:val="24"/>
        </w:rPr>
        <w:t>10</w:t>
      </w:r>
      <w:r w:rsidR="004C096B">
        <w:rPr>
          <w:sz w:val="24"/>
        </w:rPr>
        <w:t xml:space="preserve"> (</w:t>
      </w:r>
      <w:r>
        <w:rPr>
          <w:sz w:val="24"/>
        </w:rPr>
        <w:t>TBA)</w:t>
      </w:r>
      <w:r w:rsidR="004E1523">
        <w:rPr>
          <w:sz w:val="24"/>
        </w:rPr>
        <w:t xml:space="preserve"> (20 percent).</w:t>
      </w:r>
    </w:p>
    <w:p w:rsidR="00992C68" w:rsidRPr="00992C68" w:rsidRDefault="00992C68" w:rsidP="00992C68">
      <w:pPr>
        <w:tabs>
          <w:tab w:val="left" w:pos="720"/>
        </w:tabs>
        <w:spacing w:before="240" w:line="240" w:lineRule="exact"/>
        <w:ind w:left="1080"/>
        <w:rPr>
          <w:b/>
          <w:sz w:val="24"/>
        </w:rPr>
      </w:pPr>
    </w:p>
    <w:p w:rsidR="000A21CC" w:rsidRDefault="000A21CC">
      <w:pPr>
        <w:keepLines/>
        <w:pBdr>
          <w:top w:val="single" w:sz="6" w:space="0" w:color="000000"/>
          <w:left w:val="single" w:sz="6" w:space="0" w:color="000000"/>
          <w:bottom w:val="single" w:sz="6" w:space="0" w:color="000000"/>
          <w:right w:val="single" w:sz="6" w:space="0" w:color="000000"/>
          <w:between w:val="single" w:sz="6" w:space="0" w:color="000000"/>
        </w:pBdr>
        <w:tabs>
          <w:tab w:val="left" w:pos="720"/>
        </w:tabs>
        <w:spacing w:before="240" w:line="240" w:lineRule="exact"/>
        <w:jc w:val="center"/>
        <w:rPr>
          <w:b/>
          <w:sz w:val="24"/>
        </w:rPr>
      </w:pPr>
      <w:r>
        <w:rPr>
          <w:b/>
          <w:sz w:val="24"/>
        </w:rPr>
        <w:t>COURSE SCHEDULE</w:t>
      </w:r>
    </w:p>
    <w:p w:rsidR="000A21CC" w:rsidRDefault="000A21CC">
      <w:pPr>
        <w:rPr>
          <w:sz w:val="24"/>
        </w:rPr>
      </w:pPr>
    </w:p>
    <w:p w:rsidR="00992C68" w:rsidRDefault="00992C68">
      <w:pPr>
        <w:rPr>
          <w:b/>
          <w:sz w:val="22"/>
          <w:szCs w:val="22"/>
        </w:rPr>
      </w:pPr>
    </w:p>
    <w:p w:rsidR="000A21CC" w:rsidRPr="00E93B5D" w:rsidRDefault="00A163C0">
      <w:pPr>
        <w:rPr>
          <w:b/>
          <w:sz w:val="22"/>
          <w:szCs w:val="22"/>
        </w:rPr>
      </w:pPr>
      <w:bookmarkStart w:id="0" w:name="_GoBack"/>
      <w:bookmarkEnd w:id="0"/>
      <w:r w:rsidRPr="00E93B5D">
        <w:rPr>
          <w:b/>
          <w:sz w:val="22"/>
          <w:szCs w:val="22"/>
        </w:rPr>
        <w:t xml:space="preserve">PERSPECTIVES </w:t>
      </w:r>
      <w:r w:rsidR="000A21CC" w:rsidRPr="00E93B5D">
        <w:rPr>
          <w:b/>
          <w:sz w:val="22"/>
          <w:szCs w:val="22"/>
        </w:rPr>
        <w:t>AND THEMES</w:t>
      </w:r>
    </w:p>
    <w:p w:rsidR="00661D35" w:rsidRDefault="00216997" w:rsidP="006336BC">
      <w:pPr>
        <w:tabs>
          <w:tab w:val="left" w:pos="720"/>
        </w:tabs>
        <w:spacing w:before="240" w:line="240" w:lineRule="exact"/>
        <w:ind w:left="864"/>
        <w:rPr>
          <w:sz w:val="22"/>
          <w:szCs w:val="22"/>
        </w:rPr>
      </w:pPr>
      <w:r w:rsidRPr="00CC3BF1">
        <w:rPr>
          <w:sz w:val="22"/>
          <w:szCs w:val="22"/>
        </w:rPr>
        <w:t xml:space="preserve">Jan </w:t>
      </w:r>
      <w:proofErr w:type="gramStart"/>
      <w:r w:rsidRPr="00CC3BF1">
        <w:rPr>
          <w:sz w:val="22"/>
          <w:szCs w:val="22"/>
        </w:rPr>
        <w:t xml:space="preserve">14 </w:t>
      </w:r>
      <w:r w:rsidR="000A21CC" w:rsidRPr="00CC3BF1">
        <w:rPr>
          <w:sz w:val="22"/>
          <w:szCs w:val="22"/>
        </w:rPr>
        <w:t>:</w:t>
      </w:r>
      <w:proofErr w:type="gramEnd"/>
      <w:r w:rsidR="000A21CC" w:rsidRPr="00E93B5D">
        <w:rPr>
          <w:sz w:val="22"/>
          <w:szCs w:val="22"/>
        </w:rPr>
        <w:t xml:space="preserve">  </w:t>
      </w:r>
      <w:r w:rsidR="000C7219">
        <w:rPr>
          <w:sz w:val="22"/>
          <w:szCs w:val="22"/>
        </w:rPr>
        <w:t xml:space="preserve">Discovery: </w:t>
      </w:r>
      <w:r>
        <w:rPr>
          <w:sz w:val="22"/>
          <w:szCs w:val="22"/>
        </w:rPr>
        <w:t>A Tale of Personal Surprise</w:t>
      </w:r>
    </w:p>
    <w:p w:rsidR="00216997" w:rsidRPr="00E93B5D" w:rsidRDefault="00216997" w:rsidP="006336BC">
      <w:pPr>
        <w:tabs>
          <w:tab w:val="left" w:pos="720"/>
        </w:tabs>
        <w:spacing w:before="240" w:line="240" w:lineRule="exact"/>
        <w:ind w:left="864"/>
        <w:rPr>
          <w:sz w:val="22"/>
          <w:szCs w:val="22"/>
        </w:rPr>
      </w:pPr>
      <w:r w:rsidRPr="00CC3BF1">
        <w:rPr>
          <w:sz w:val="22"/>
          <w:szCs w:val="22"/>
        </w:rPr>
        <w:t xml:space="preserve">Jan 16: </w:t>
      </w:r>
      <w:r>
        <w:rPr>
          <w:sz w:val="22"/>
          <w:szCs w:val="22"/>
        </w:rPr>
        <w:t xml:space="preserve">  Course Design and Requirements</w:t>
      </w:r>
    </w:p>
    <w:p w:rsidR="004F5448" w:rsidRPr="00E93B5D" w:rsidRDefault="004F5448" w:rsidP="0028716B">
      <w:pPr>
        <w:pStyle w:val="Heading2"/>
        <w:ind w:left="0"/>
        <w:rPr>
          <w:sz w:val="22"/>
          <w:szCs w:val="22"/>
        </w:rPr>
      </w:pPr>
      <w:r w:rsidRPr="00E93B5D">
        <w:rPr>
          <w:sz w:val="22"/>
          <w:szCs w:val="22"/>
        </w:rPr>
        <w:tab/>
        <w:t xml:space="preserve">   </w:t>
      </w:r>
      <w:r w:rsidR="005E3A9A" w:rsidRPr="00E93B5D">
        <w:rPr>
          <w:sz w:val="22"/>
          <w:szCs w:val="22"/>
        </w:rPr>
        <w:t xml:space="preserve"> </w:t>
      </w:r>
      <w:r w:rsidRPr="00E93B5D">
        <w:rPr>
          <w:sz w:val="22"/>
          <w:szCs w:val="22"/>
        </w:rPr>
        <w:t>Reading:</w:t>
      </w:r>
    </w:p>
    <w:p w:rsidR="004F5448" w:rsidRPr="00E93B5D" w:rsidRDefault="004F5448" w:rsidP="004F5448">
      <w:pPr>
        <w:rPr>
          <w:sz w:val="22"/>
          <w:szCs w:val="22"/>
        </w:rPr>
      </w:pPr>
    </w:p>
    <w:p w:rsidR="003C75C0" w:rsidRPr="00E93B5D" w:rsidRDefault="004F5448" w:rsidP="003C75C0">
      <w:pPr>
        <w:rPr>
          <w:sz w:val="22"/>
          <w:szCs w:val="22"/>
        </w:rPr>
      </w:pPr>
      <w:r w:rsidRPr="00E93B5D">
        <w:rPr>
          <w:sz w:val="22"/>
          <w:szCs w:val="22"/>
        </w:rPr>
        <w:tab/>
        <w:t xml:space="preserve">        Smith, </w:t>
      </w:r>
      <w:r w:rsidRPr="00E93B5D">
        <w:rPr>
          <w:i/>
          <w:sz w:val="22"/>
          <w:szCs w:val="22"/>
        </w:rPr>
        <w:t>Talons,</w:t>
      </w:r>
      <w:r w:rsidRPr="00E93B5D">
        <w:rPr>
          <w:sz w:val="22"/>
          <w:szCs w:val="22"/>
        </w:rPr>
        <w:t xml:space="preserve"> Introduction </w:t>
      </w:r>
    </w:p>
    <w:p w:rsidR="000A21CC" w:rsidRPr="00E93B5D" w:rsidRDefault="004F5448">
      <w:pPr>
        <w:rPr>
          <w:sz w:val="22"/>
          <w:szCs w:val="22"/>
        </w:rPr>
      </w:pPr>
      <w:r w:rsidRPr="00E93B5D">
        <w:rPr>
          <w:sz w:val="22"/>
          <w:szCs w:val="22"/>
        </w:rPr>
        <w:t xml:space="preserve"> </w:t>
      </w:r>
    </w:p>
    <w:p w:rsidR="000A21CC" w:rsidRPr="00E93B5D" w:rsidRDefault="000A21CC" w:rsidP="00096D3E">
      <w:pPr>
        <w:spacing w:line="240" w:lineRule="exact"/>
        <w:rPr>
          <w:b/>
          <w:sz w:val="22"/>
          <w:szCs w:val="22"/>
        </w:rPr>
      </w:pPr>
      <w:r w:rsidRPr="00E93B5D">
        <w:rPr>
          <w:b/>
          <w:sz w:val="22"/>
          <w:szCs w:val="22"/>
        </w:rPr>
        <w:t>HISTOR</w:t>
      </w:r>
      <w:r w:rsidR="00160CFD">
        <w:rPr>
          <w:b/>
          <w:sz w:val="22"/>
          <w:szCs w:val="22"/>
        </w:rPr>
        <w:t>Y AND POWER</w:t>
      </w:r>
    </w:p>
    <w:p w:rsidR="00216997" w:rsidRPr="00216997" w:rsidRDefault="0063753A" w:rsidP="0063753A">
      <w:pPr>
        <w:tabs>
          <w:tab w:val="left" w:pos="720"/>
        </w:tabs>
        <w:spacing w:before="240" w:line="240" w:lineRule="exact"/>
        <w:rPr>
          <w:sz w:val="22"/>
          <w:szCs w:val="22"/>
        </w:rPr>
      </w:pPr>
      <w:r w:rsidRPr="00E93B5D">
        <w:rPr>
          <w:b/>
          <w:sz w:val="22"/>
          <w:szCs w:val="22"/>
        </w:rPr>
        <w:t xml:space="preserve">            </w:t>
      </w:r>
      <w:r w:rsidR="00343F78" w:rsidRPr="00E93B5D">
        <w:rPr>
          <w:b/>
          <w:sz w:val="22"/>
          <w:szCs w:val="22"/>
        </w:rPr>
        <w:t xml:space="preserve">    </w:t>
      </w:r>
      <w:r w:rsidR="00216997" w:rsidRPr="00216997">
        <w:rPr>
          <w:sz w:val="22"/>
          <w:szCs w:val="22"/>
        </w:rPr>
        <w:t>Jan 21:    No Class (MLK Birthday)</w:t>
      </w:r>
    </w:p>
    <w:p w:rsidR="000A21CC" w:rsidRDefault="00216997" w:rsidP="0063753A">
      <w:pPr>
        <w:tabs>
          <w:tab w:val="left" w:pos="720"/>
        </w:tabs>
        <w:spacing w:before="240" w:line="240" w:lineRule="exact"/>
        <w:rPr>
          <w:sz w:val="22"/>
          <w:szCs w:val="22"/>
        </w:rPr>
      </w:pPr>
      <w:r>
        <w:rPr>
          <w:b/>
          <w:sz w:val="22"/>
          <w:szCs w:val="22"/>
        </w:rPr>
        <w:tab/>
        <w:t xml:space="preserve">   </w:t>
      </w:r>
      <w:r w:rsidRPr="00216997">
        <w:rPr>
          <w:sz w:val="22"/>
          <w:szCs w:val="22"/>
        </w:rPr>
        <w:t>Jan 23:</w:t>
      </w:r>
      <w:r w:rsidR="000A21CC" w:rsidRPr="00E93B5D">
        <w:rPr>
          <w:sz w:val="22"/>
          <w:szCs w:val="22"/>
        </w:rPr>
        <w:t xml:space="preserve"> </w:t>
      </w:r>
      <w:r>
        <w:rPr>
          <w:sz w:val="22"/>
          <w:szCs w:val="22"/>
        </w:rPr>
        <w:t xml:space="preserve">   </w:t>
      </w:r>
      <w:r w:rsidR="000A21CC" w:rsidRPr="00E93B5D">
        <w:rPr>
          <w:sz w:val="22"/>
          <w:szCs w:val="22"/>
        </w:rPr>
        <w:t>Imperialism in the Americas</w:t>
      </w:r>
    </w:p>
    <w:p w:rsidR="00216997" w:rsidRDefault="00216997" w:rsidP="0063753A">
      <w:pPr>
        <w:tabs>
          <w:tab w:val="left" w:pos="720"/>
        </w:tabs>
        <w:spacing w:before="240" w:line="240" w:lineRule="exact"/>
        <w:rPr>
          <w:sz w:val="22"/>
          <w:szCs w:val="22"/>
        </w:rPr>
      </w:pPr>
      <w:r>
        <w:rPr>
          <w:sz w:val="22"/>
          <w:szCs w:val="22"/>
        </w:rPr>
        <w:tab/>
        <w:t xml:space="preserve">   Jan 28:    Latin American Reactions</w:t>
      </w:r>
    </w:p>
    <w:p w:rsidR="00216997" w:rsidRPr="00E93B5D" w:rsidRDefault="00216997" w:rsidP="0063753A">
      <w:pPr>
        <w:tabs>
          <w:tab w:val="left" w:pos="720"/>
        </w:tabs>
        <w:spacing w:before="240" w:line="240" w:lineRule="exact"/>
        <w:rPr>
          <w:sz w:val="22"/>
          <w:szCs w:val="22"/>
        </w:rPr>
      </w:pPr>
      <w:r>
        <w:rPr>
          <w:sz w:val="22"/>
          <w:szCs w:val="22"/>
        </w:rPr>
        <w:tab/>
        <w:t xml:space="preserve">   Jan 30:    The </w:t>
      </w:r>
      <w:r w:rsidR="000C7219">
        <w:rPr>
          <w:sz w:val="22"/>
          <w:szCs w:val="22"/>
        </w:rPr>
        <w:t>Myth</w:t>
      </w:r>
      <w:r>
        <w:rPr>
          <w:sz w:val="22"/>
          <w:szCs w:val="22"/>
        </w:rPr>
        <w:t xml:space="preserve"> of Inevitability</w:t>
      </w:r>
    </w:p>
    <w:p w:rsidR="000A21CC" w:rsidRPr="00E93B5D" w:rsidRDefault="00774E43" w:rsidP="00216997">
      <w:pPr>
        <w:tabs>
          <w:tab w:val="left" w:pos="720"/>
        </w:tabs>
        <w:spacing w:before="240" w:line="240" w:lineRule="exact"/>
        <w:rPr>
          <w:sz w:val="22"/>
          <w:szCs w:val="22"/>
        </w:rPr>
      </w:pPr>
      <w:r w:rsidRPr="00E93B5D">
        <w:rPr>
          <w:sz w:val="22"/>
          <w:szCs w:val="22"/>
        </w:rPr>
        <w:tab/>
        <w:t xml:space="preserve">    </w:t>
      </w:r>
      <w:r w:rsidR="000A21CC" w:rsidRPr="00E93B5D">
        <w:rPr>
          <w:sz w:val="22"/>
          <w:szCs w:val="22"/>
        </w:rPr>
        <w:t>Reading:</w:t>
      </w:r>
    </w:p>
    <w:p w:rsidR="000A21CC" w:rsidRPr="00E93B5D" w:rsidRDefault="000A21CC">
      <w:pPr>
        <w:tabs>
          <w:tab w:val="left" w:pos="720"/>
        </w:tabs>
        <w:spacing w:before="240" w:line="240" w:lineRule="exact"/>
        <w:ind w:left="1152"/>
        <w:rPr>
          <w:sz w:val="22"/>
          <w:szCs w:val="22"/>
        </w:rPr>
      </w:pPr>
      <w:r w:rsidRPr="00E93B5D">
        <w:rPr>
          <w:sz w:val="22"/>
          <w:szCs w:val="22"/>
        </w:rPr>
        <w:t xml:space="preserve">Smith, </w:t>
      </w:r>
      <w:r w:rsidRPr="00E93B5D">
        <w:rPr>
          <w:i/>
          <w:sz w:val="22"/>
          <w:szCs w:val="22"/>
        </w:rPr>
        <w:t>Talons</w:t>
      </w:r>
      <w:r w:rsidRPr="00E93B5D">
        <w:rPr>
          <w:sz w:val="22"/>
          <w:szCs w:val="22"/>
        </w:rPr>
        <w:t>,</w:t>
      </w:r>
      <w:r w:rsidR="00DC7388" w:rsidRPr="00E93B5D">
        <w:rPr>
          <w:sz w:val="22"/>
          <w:szCs w:val="22"/>
        </w:rPr>
        <w:t xml:space="preserve"> </w:t>
      </w:r>
      <w:proofErr w:type="spellStart"/>
      <w:r w:rsidRPr="00E93B5D">
        <w:rPr>
          <w:sz w:val="22"/>
          <w:szCs w:val="22"/>
        </w:rPr>
        <w:t>chs</w:t>
      </w:r>
      <w:proofErr w:type="spellEnd"/>
      <w:r w:rsidRPr="00E93B5D">
        <w:rPr>
          <w:sz w:val="22"/>
          <w:szCs w:val="22"/>
        </w:rPr>
        <w:t xml:space="preserve">. </w:t>
      </w:r>
      <w:r w:rsidR="00A163C0" w:rsidRPr="00E93B5D">
        <w:rPr>
          <w:sz w:val="22"/>
          <w:szCs w:val="22"/>
        </w:rPr>
        <w:t>1</w:t>
      </w:r>
      <w:r w:rsidRPr="00E93B5D">
        <w:rPr>
          <w:sz w:val="22"/>
          <w:szCs w:val="22"/>
        </w:rPr>
        <w:t>-</w:t>
      </w:r>
      <w:r w:rsidR="003C1149" w:rsidRPr="00E93B5D">
        <w:rPr>
          <w:sz w:val="22"/>
          <w:szCs w:val="22"/>
        </w:rPr>
        <w:t>4</w:t>
      </w:r>
      <w:r w:rsidR="00C054C7">
        <w:rPr>
          <w:sz w:val="22"/>
          <w:szCs w:val="22"/>
        </w:rPr>
        <w:t>, Part I (The Imperial Era)</w:t>
      </w:r>
    </w:p>
    <w:p w:rsidR="00160CFD" w:rsidRPr="00160CFD" w:rsidRDefault="00992C68" w:rsidP="00661D35">
      <w:pPr>
        <w:tabs>
          <w:tab w:val="left" w:pos="720"/>
        </w:tabs>
        <w:spacing w:before="240"/>
        <w:rPr>
          <w:b/>
          <w:sz w:val="22"/>
          <w:szCs w:val="22"/>
        </w:rPr>
      </w:pPr>
      <w:r>
        <w:rPr>
          <w:sz w:val="22"/>
          <w:szCs w:val="22"/>
        </w:rPr>
        <w:t xml:space="preserve">  </w:t>
      </w:r>
      <w:r w:rsidR="00160CFD" w:rsidRPr="00160CFD">
        <w:rPr>
          <w:b/>
          <w:sz w:val="22"/>
          <w:szCs w:val="22"/>
        </w:rPr>
        <w:t>THE COLD WAR</w:t>
      </w:r>
      <w:r w:rsidR="00343F78" w:rsidRPr="00160CFD">
        <w:rPr>
          <w:b/>
          <w:sz w:val="22"/>
          <w:szCs w:val="22"/>
        </w:rPr>
        <w:t xml:space="preserve">    </w:t>
      </w:r>
    </w:p>
    <w:p w:rsidR="000A21CC" w:rsidRPr="00E93B5D" w:rsidRDefault="00160CFD" w:rsidP="00661D35">
      <w:pPr>
        <w:tabs>
          <w:tab w:val="left" w:pos="720"/>
        </w:tabs>
        <w:spacing w:before="240"/>
        <w:rPr>
          <w:sz w:val="22"/>
          <w:szCs w:val="22"/>
        </w:rPr>
      </w:pPr>
      <w:r>
        <w:rPr>
          <w:sz w:val="22"/>
          <w:szCs w:val="22"/>
        </w:rPr>
        <w:tab/>
        <w:t xml:space="preserve">    </w:t>
      </w:r>
      <w:r w:rsidR="00343F78" w:rsidRPr="00E93B5D">
        <w:rPr>
          <w:sz w:val="22"/>
          <w:szCs w:val="22"/>
        </w:rPr>
        <w:t xml:space="preserve"> </w:t>
      </w:r>
      <w:r w:rsidR="00216997">
        <w:rPr>
          <w:sz w:val="22"/>
          <w:szCs w:val="22"/>
        </w:rPr>
        <w:t>Feb 04</w:t>
      </w:r>
      <w:r w:rsidR="00774E43" w:rsidRPr="00E93B5D">
        <w:rPr>
          <w:b/>
          <w:sz w:val="22"/>
          <w:szCs w:val="22"/>
        </w:rPr>
        <w:t>:</w:t>
      </w:r>
      <w:r w:rsidR="00774E43" w:rsidRPr="00E93B5D">
        <w:rPr>
          <w:sz w:val="22"/>
          <w:szCs w:val="22"/>
        </w:rPr>
        <w:t xml:space="preserve"> </w:t>
      </w:r>
      <w:r w:rsidR="000A21CC" w:rsidRPr="00E93B5D">
        <w:rPr>
          <w:sz w:val="22"/>
          <w:szCs w:val="22"/>
        </w:rPr>
        <w:t>Cold War in the Americas</w:t>
      </w:r>
    </w:p>
    <w:p w:rsidR="008C6A57" w:rsidRPr="00216997" w:rsidRDefault="00774E43" w:rsidP="00C054C7">
      <w:pPr>
        <w:tabs>
          <w:tab w:val="left" w:pos="720"/>
        </w:tabs>
        <w:spacing w:before="240"/>
        <w:rPr>
          <w:sz w:val="22"/>
          <w:szCs w:val="22"/>
        </w:rPr>
      </w:pPr>
      <w:r w:rsidRPr="00E93B5D">
        <w:rPr>
          <w:sz w:val="22"/>
          <w:szCs w:val="22"/>
        </w:rPr>
        <w:tab/>
        <w:t xml:space="preserve">     </w:t>
      </w:r>
      <w:r w:rsidR="00216997">
        <w:rPr>
          <w:sz w:val="22"/>
          <w:szCs w:val="22"/>
        </w:rPr>
        <w:t>Feb 06:  What If? Counterfactual Hypotheses</w:t>
      </w:r>
    </w:p>
    <w:p w:rsidR="00216997" w:rsidRDefault="00343F78" w:rsidP="00D74F09">
      <w:pPr>
        <w:tabs>
          <w:tab w:val="left" w:pos="720"/>
        </w:tabs>
        <w:spacing w:before="240" w:line="240" w:lineRule="exact"/>
        <w:ind w:firstLine="720"/>
        <w:rPr>
          <w:sz w:val="22"/>
          <w:szCs w:val="22"/>
        </w:rPr>
      </w:pPr>
      <w:r w:rsidRPr="00E93B5D">
        <w:rPr>
          <w:b/>
          <w:sz w:val="22"/>
          <w:szCs w:val="22"/>
        </w:rPr>
        <w:t xml:space="preserve">     </w:t>
      </w:r>
      <w:r w:rsidR="00216997" w:rsidRPr="00160CFD">
        <w:rPr>
          <w:sz w:val="22"/>
          <w:szCs w:val="22"/>
        </w:rPr>
        <w:t>Feb 11</w:t>
      </w:r>
      <w:r w:rsidR="00021D6B" w:rsidRPr="00160CFD">
        <w:rPr>
          <w:sz w:val="22"/>
          <w:szCs w:val="22"/>
        </w:rPr>
        <w:t>:</w:t>
      </w:r>
      <w:r w:rsidR="000A21CC" w:rsidRPr="00E93B5D">
        <w:rPr>
          <w:sz w:val="22"/>
          <w:szCs w:val="22"/>
        </w:rPr>
        <w:t xml:space="preserve"> </w:t>
      </w:r>
      <w:r w:rsidR="00216997">
        <w:rPr>
          <w:sz w:val="22"/>
          <w:szCs w:val="22"/>
        </w:rPr>
        <w:t xml:space="preserve"> Latin America as Battleground</w:t>
      </w:r>
    </w:p>
    <w:p w:rsidR="000A21CC" w:rsidRDefault="00C054C7" w:rsidP="00D74F09">
      <w:pPr>
        <w:tabs>
          <w:tab w:val="left" w:pos="720"/>
        </w:tabs>
        <w:spacing w:before="240" w:line="240" w:lineRule="exact"/>
        <w:ind w:firstLine="720"/>
        <w:rPr>
          <w:sz w:val="22"/>
          <w:szCs w:val="22"/>
        </w:rPr>
      </w:pPr>
      <w:r>
        <w:rPr>
          <w:sz w:val="22"/>
          <w:szCs w:val="22"/>
        </w:rPr>
        <w:t xml:space="preserve">     </w:t>
      </w:r>
      <w:r w:rsidR="00216997">
        <w:rPr>
          <w:sz w:val="22"/>
          <w:szCs w:val="22"/>
        </w:rPr>
        <w:t xml:space="preserve">Feb 13:  </w:t>
      </w:r>
      <w:r w:rsidR="00160CFD">
        <w:rPr>
          <w:sz w:val="22"/>
          <w:szCs w:val="22"/>
        </w:rPr>
        <w:t>Life in Uncle Sam’s Backyard</w:t>
      </w:r>
    </w:p>
    <w:p w:rsidR="00C054C7" w:rsidRPr="00E93B5D" w:rsidRDefault="00C054C7" w:rsidP="00C054C7">
      <w:pPr>
        <w:tabs>
          <w:tab w:val="left" w:pos="720"/>
        </w:tabs>
        <w:spacing w:before="240" w:line="240" w:lineRule="exact"/>
        <w:ind w:left="864"/>
        <w:rPr>
          <w:sz w:val="22"/>
          <w:szCs w:val="22"/>
        </w:rPr>
      </w:pPr>
      <w:r>
        <w:rPr>
          <w:sz w:val="22"/>
          <w:szCs w:val="22"/>
        </w:rPr>
        <w:t xml:space="preserve">   </w:t>
      </w:r>
      <w:r w:rsidRPr="00E93B5D">
        <w:rPr>
          <w:sz w:val="22"/>
          <w:szCs w:val="22"/>
        </w:rPr>
        <w:t>Reading:</w:t>
      </w:r>
    </w:p>
    <w:p w:rsidR="00C054C7" w:rsidRPr="00E93B5D" w:rsidRDefault="00C054C7" w:rsidP="00C054C7">
      <w:pPr>
        <w:tabs>
          <w:tab w:val="left" w:pos="720"/>
        </w:tabs>
        <w:spacing w:before="240" w:line="240" w:lineRule="exact"/>
        <w:ind w:firstLine="720"/>
        <w:rPr>
          <w:sz w:val="22"/>
          <w:szCs w:val="22"/>
        </w:rPr>
      </w:pPr>
      <w:r>
        <w:rPr>
          <w:sz w:val="22"/>
          <w:szCs w:val="22"/>
        </w:rPr>
        <w:tab/>
      </w:r>
      <w:r w:rsidRPr="00E93B5D">
        <w:rPr>
          <w:sz w:val="22"/>
          <w:szCs w:val="22"/>
        </w:rPr>
        <w:t xml:space="preserve">Smith, </w:t>
      </w:r>
      <w:r w:rsidRPr="00E93B5D">
        <w:rPr>
          <w:i/>
          <w:sz w:val="22"/>
          <w:szCs w:val="22"/>
        </w:rPr>
        <w:t xml:space="preserve">Talons, </w:t>
      </w:r>
      <w:proofErr w:type="spellStart"/>
      <w:r w:rsidRPr="00C054C7">
        <w:rPr>
          <w:sz w:val="22"/>
          <w:szCs w:val="22"/>
        </w:rPr>
        <w:t>c</w:t>
      </w:r>
      <w:r w:rsidRPr="00E93B5D">
        <w:rPr>
          <w:sz w:val="22"/>
          <w:szCs w:val="22"/>
        </w:rPr>
        <w:t>hs</w:t>
      </w:r>
      <w:proofErr w:type="spellEnd"/>
      <w:r w:rsidRPr="00E93B5D">
        <w:rPr>
          <w:sz w:val="22"/>
          <w:szCs w:val="22"/>
        </w:rPr>
        <w:t>. 5-8</w:t>
      </w:r>
      <w:r>
        <w:rPr>
          <w:sz w:val="22"/>
          <w:szCs w:val="22"/>
        </w:rPr>
        <w:t>, Part II (The Cold War)</w:t>
      </w:r>
    </w:p>
    <w:p w:rsidR="00021D6B" w:rsidRPr="00E93B5D" w:rsidRDefault="00021D6B" w:rsidP="00D74F09">
      <w:pPr>
        <w:tabs>
          <w:tab w:val="left" w:pos="720"/>
        </w:tabs>
        <w:spacing w:before="240" w:line="240" w:lineRule="exact"/>
        <w:ind w:firstLine="720"/>
        <w:rPr>
          <w:sz w:val="22"/>
          <w:szCs w:val="22"/>
        </w:rPr>
      </w:pPr>
      <w:r w:rsidRPr="00E93B5D">
        <w:rPr>
          <w:sz w:val="22"/>
          <w:szCs w:val="22"/>
        </w:rPr>
        <w:t xml:space="preserve">     </w:t>
      </w:r>
      <w:r w:rsidR="00160CFD">
        <w:rPr>
          <w:sz w:val="22"/>
          <w:szCs w:val="22"/>
        </w:rPr>
        <w:t>Feb 18:  Video “Missing”</w:t>
      </w:r>
    </w:p>
    <w:p w:rsidR="00021D6B" w:rsidRPr="00E93B5D" w:rsidRDefault="00021D6B" w:rsidP="00D74F09">
      <w:pPr>
        <w:tabs>
          <w:tab w:val="left" w:pos="720"/>
        </w:tabs>
        <w:spacing w:before="240" w:line="240" w:lineRule="exact"/>
        <w:ind w:firstLine="720"/>
        <w:rPr>
          <w:sz w:val="22"/>
          <w:szCs w:val="22"/>
        </w:rPr>
      </w:pPr>
      <w:r w:rsidRPr="00E93B5D">
        <w:rPr>
          <w:sz w:val="22"/>
          <w:szCs w:val="22"/>
        </w:rPr>
        <w:lastRenderedPageBreak/>
        <w:t xml:space="preserve">     </w:t>
      </w:r>
      <w:r w:rsidR="00160CFD">
        <w:rPr>
          <w:sz w:val="22"/>
          <w:szCs w:val="22"/>
        </w:rPr>
        <w:t>Feb 20:  Discussion</w:t>
      </w:r>
      <w:r w:rsidR="00FF6B92">
        <w:rPr>
          <w:sz w:val="22"/>
          <w:szCs w:val="22"/>
        </w:rPr>
        <w:t>/The Cold War</w:t>
      </w:r>
    </w:p>
    <w:p w:rsidR="00160CFD" w:rsidRPr="00160CFD" w:rsidRDefault="00343F78" w:rsidP="004E1523">
      <w:pPr>
        <w:tabs>
          <w:tab w:val="left" w:pos="720"/>
        </w:tabs>
        <w:spacing w:before="240" w:line="240" w:lineRule="exact"/>
        <w:ind w:left="864"/>
        <w:rPr>
          <w:sz w:val="22"/>
          <w:szCs w:val="22"/>
        </w:rPr>
      </w:pPr>
      <w:r w:rsidRPr="00E93B5D">
        <w:rPr>
          <w:sz w:val="22"/>
          <w:szCs w:val="22"/>
        </w:rPr>
        <w:t xml:space="preserve"> </w:t>
      </w:r>
      <w:r w:rsidR="00160CFD">
        <w:rPr>
          <w:b/>
          <w:sz w:val="22"/>
          <w:szCs w:val="22"/>
        </w:rPr>
        <w:t xml:space="preserve">  </w:t>
      </w:r>
      <w:r w:rsidR="00160CFD" w:rsidRPr="00160CFD">
        <w:rPr>
          <w:sz w:val="22"/>
          <w:szCs w:val="22"/>
        </w:rPr>
        <w:t xml:space="preserve">Feb 25:  </w:t>
      </w:r>
      <w:r w:rsidR="00160CFD">
        <w:rPr>
          <w:sz w:val="22"/>
          <w:szCs w:val="22"/>
        </w:rPr>
        <w:t xml:space="preserve">Course </w:t>
      </w:r>
      <w:r w:rsidR="00160CFD" w:rsidRPr="00160CFD">
        <w:rPr>
          <w:sz w:val="22"/>
          <w:szCs w:val="22"/>
        </w:rPr>
        <w:t>Review</w:t>
      </w:r>
    </w:p>
    <w:p w:rsidR="00160CFD" w:rsidRDefault="00160CFD" w:rsidP="009A7B69">
      <w:pPr>
        <w:tabs>
          <w:tab w:val="left" w:pos="720"/>
        </w:tabs>
        <w:spacing w:before="240" w:line="240" w:lineRule="exact"/>
        <w:rPr>
          <w:sz w:val="22"/>
          <w:szCs w:val="22"/>
        </w:rPr>
      </w:pPr>
      <w:r w:rsidRPr="00160CFD">
        <w:rPr>
          <w:sz w:val="22"/>
          <w:szCs w:val="22"/>
        </w:rPr>
        <w:tab/>
        <w:t xml:space="preserve">  </w:t>
      </w:r>
      <w:r w:rsidR="004E1523">
        <w:rPr>
          <w:sz w:val="22"/>
          <w:szCs w:val="22"/>
        </w:rPr>
        <w:t xml:space="preserve">    </w:t>
      </w:r>
      <w:r w:rsidRPr="00160CFD">
        <w:rPr>
          <w:sz w:val="22"/>
          <w:szCs w:val="22"/>
        </w:rPr>
        <w:t xml:space="preserve">Feb 27:  </w:t>
      </w:r>
      <w:r w:rsidRPr="00FF6B92">
        <w:rPr>
          <w:b/>
          <w:sz w:val="22"/>
          <w:szCs w:val="22"/>
        </w:rPr>
        <w:t>M</w:t>
      </w:r>
      <w:r w:rsidR="00FD5D50">
        <w:rPr>
          <w:b/>
          <w:sz w:val="22"/>
          <w:szCs w:val="22"/>
        </w:rPr>
        <w:t>ID</w:t>
      </w:r>
      <w:r w:rsidRPr="00FF6B92">
        <w:rPr>
          <w:b/>
          <w:sz w:val="22"/>
          <w:szCs w:val="22"/>
        </w:rPr>
        <w:t>-T</w:t>
      </w:r>
      <w:r w:rsidR="00FD5D50">
        <w:rPr>
          <w:b/>
          <w:sz w:val="22"/>
          <w:szCs w:val="22"/>
        </w:rPr>
        <w:t>ERM EXAM</w:t>
      </w:r>
    </w:p>
    <w:p w:rsidR="009A7B69" w:rsidRDefault="009A7B69" w:rsidP="009A7B69">
      <w:pPr>
        <w:tabs>
          <w:tab w:val="left" w:pos="720"/>
        </w:tabs>
        <w:spacing w:before="240" w:line="240" w:lineRule="exact"/>
        <w:rPr>
          <w:b/>
          <w:sz w:val="22"/>
          <w:szCs w:val="22"/>
        </w:rPr>
      </w:pPr>
      <w:r w:rsidRPr="00E93B5D">
        <w:rPr>
          <w:b/>
          <w:sz w:val="22"/>
          <w:szCs w:val="22"/>
        </w:rPr>
        <w:t>CURRENT ISSUES</w:t>
      </w:r>
      <w:r w:rsidR="003861E3">
        <w:rPr>
          <w:b/>
          <w:sz w:val="22"/>
          <w:szCs w:val="22"/>
        </w:rPr>
        <w:t xml:space="preserve">: TRADE, TERROR, </w:t>
      </w:r>
      <w:r w:rsidR="00CC3BF1">
        <w:rPr>
          <w:b/>
          <w:sz w:val="22"/>
          <w:szCs w:val="22"/>
        </w:rPr>
        <w:t>AND TRUMP</w:t>
      </w:r>
    </w:p>
    <w:p w:rsidR="00D74F09" w:rsidRPr="00E93B5D" w:rsidRDefault="00D12601" w:rsidP="00890688">
      <w:pPr>
        <w:tabs>
          <w:tab w:val="left" w:pos="720"/>
        </w:tabs>
        <w:spacing w:before="240" w:line="240" w:lineRule="exact"/>
        <w:rPr>
          <w:sz w:val="22"/>
          <w:szCs w:val="22"/>
        </w:rPr>
      </w:pPr>
      <w:r>
        <w:rPr>
          <w:b/>
          <w:sz w:val="22"/>
          <w:szCs w:val="22"/>
        </w:rPr>
        <w:tab/>
      </w:r>
      <w:r w:rsidR="006F4C60">
        <w:rPr>
          <w:b/>
          <w:sz w:val="22"/>
          <w:szCs w:val="22"/>
        </w:rPr>
        <w:t xml:space="preserve">      </w:t>
      </w:r>
      <w:r w:rsidR="00160CFD" w:rsidRPr="00C054C7">
        <w:rPr>
          <w:sz w:val="22"/>
          <w:szCs w:val="22"/>
        </w:rPr>
        <w:t>Mar 04</w:t>
      </w:r>
      <w:r w:rsidR="00BC68EA" w:rsidRPr="00C054C7">
        <w:rPr>
          <w:sz w:val="22"/>
          <w:szCs w:val="22"/>
        </w:rPr>
        <w:t>:</w:t>
      </w:r>
      <w:r w:rsidR="00BC68EA" w:rsidRPr="00E93B5D">
        <w:rPr>
          <w:sz w:val="22"/>
          <w:szCs w:val="22"/>
        </w:rPr>
        <w:t xml:space="preserve"> </w:t>
      </w:r>
      <w:r w:rsidR="009A7B69" w:rsidRPr="00E93B5D">
        <w:rPr>
          <w:sz w:val="22"/>
          <w:szCs w:val="22"/>
        </w:rPr>
        <w:t xml:space="preserve"> </w:t>
      </w:r>
      <w:r w:rsidR="00160CFD">
        <w:rPr>
          <w:sz w:val="22"/>
          <w:szCs w:val="22"/>
        </w:rPr>
        <w:t>Focusing on Economics</w:t>
      </w:r>
    </w:p>
    <w:p w:rsidR="00160CFD" w:rsidRDefault="0063077D" w:rsidP="00890688">
      <w:pPr>
        <w:tabs>
          <w:tab w:val="left" w:pos="720"/>
        </w:tabs>
        <w:spacing w:before="240" w:line="240" w:lineRule="exact"/>
        <w:rPr>
          <w:sz w:val="22"/>
          <w:szCs w:val="22"/>
        </w:rPr>
      </w:pPr>
      <w:r w:rsidRPr="00E93B5D">
        <w:rPr>
          <w:sz w:val="22"/>
          <w:szCs w:val="22"/>
        </w:rPr>
        <w:t xml:space="preserve">             </w:t>
      </w:r>
      <w:r w:rsidR="006F4C60">
        <w:rPr>
          <w:sz w:val="22"/>
          <w:szCs w:val="22"/>
        </w:rPr>
        <w:t xml:space="preserve">      </w:t>
      </w:r>
      <w:r w:rsidR="00160CFD">
        <w:rPr>
          <w:sz w:val="22"/>
          <w:szCs w:val="22"/>
        </w:rPr>
        <w:t>Mar 06:   The Washington Consensus</w:t>
      </w:r>
    </w:p>
    <w:p w:rsidR="00160CFD" w:rsidRDefault="00160CFD" w:rsidP="00890688">
      <w:pPr>
        <w:tabs>
          <w:tab w:val="left" w:pos="720"/>
        </w:tabs>
        <w:spacing w:before="240" w:line="240" w:lineRule="exact"/>
        <w:rPr>
          <w:sz w:val="22"/>
          <w:szCs w:val="22"/>
        </w:rPr>
      </w:pPr>
      <w:r>
        <w:rPr>
          <w:sz w:val="22"/>
          <w:szCs w:val="22"/>
        </w:rPr>
        <w:t xml:space="preserve">             </w:t>
      </w:r>
      <w:r w:rsidR="006F4C60">
        <w:rPr>
          <w:sz w:val="22"/>
          <w:szCs w:val="22"/>
        </w:rPr>
        <w:t xml:space="preserve">      </w:t>
      </w:r>
      <w:r>
        <w:rPr>
          <w:sz w:val="22"/>
          <w:szCs w:val="22"/>
        </w:rPr>
        <w:t>Mar 11:   NAFTA and Its Discontents</w:t>
      </w:r>
    </w:p>
    <w:p w:rsidR="00160CFD" w:rsidRPr="003861E3" w:rsidRDefault="00160CFD" w:rsidP="00890688">
      <w:pPr>
        <w:tabs>
          <w:tab w:val="left" w:pos="720"/>
        </w:tabs>
        <w:spacing w:before="240" w:line="240" w:lineRule="exact"/>
        <w:rPr>
          <w:sz w:val="22"/>
          <w:szCs w:val="22"/>
        </w:rPr>
      </w:pPr>
      <w:r>
        <w:rPr>
          <w:b/>
          <w:sz w:val="22"/>
          <w:szCs w:val="22"/>
        </w:rPr>
        <w:tab/>
      </w:r>
      <w:r w:rsidR="006F4C60">
        <w:rPr>
          <w:b/>
          <w:sz w:val="22"/>
          <w:szCs w:val="22"/>
        </w:rPr>
        <w:t xml:space="preserve">      </w:t>
      </w:r>
      <w:r w:rsidRPr="00C054C7">
        <w:rPr>
          <w:sz w:val="22"/>
          <w:szCs w:val="22"/>
        </w:rPr>
        <w:t>Mar 13:</w:t>
      </w:r>
      <w:r>
        <w:rPr>
          <w:b/>
          <w:sz w:val="22"/>
          <w:szCs w:val="22"/>
        </w:rPr>
        <w:t xml:space="preserve">   </w:t>
      </w:r>
      <w:r w:rsidR="00FF6B92">
        <w:rPr>
          <w:sz w:val="22"/>
          <w:szCs w:val="22"/>
        </w:rPr>
        <w:t>Discussion/</w:t>
      </w:r>
      <w:r w:rsidR="004E1523">
        <w:rPr>
          <w:sz w:val="22"/>
          <w:szCs w:val="22"/>
        </w:rPr>
        <w:t>What Is a Policy Memo?</w:t>
      </w:r>
    </w:p>
    <w:p w:rsidR="003861E3" w:rsidRDefault="00160CFD" w:rsidP="00890688">
      <w:pPr>
        <w:tabs>
          <w:tab w:val="left" w:pos="720"/>
        </w:tabs>
        <w:spacing w:before="240" w:line="240" w:lineRule="exact"/>
        <w:rPr>
          <w:b/>
          <w:sz w:val="22"/>
          <w:szCs w:val="22"/>
        </w:rPr>
      </w:pPr>
      <w:r>
        <w:rPr>
          <w:b/>
          <w:sz w:val="22"/>
          <w:szCs w:val="22"/>
        </w:rPr>
        <w:tab/>
      </w:r>
      <w:r w:rsidR="006F4C60">
        <w:rPr>
          <w:b/>
          <w:sz w:val="22"/>
          <w:szCs w:val="22"/>
        </w:rPr>
        <w:t xml:space="preserve">      </w:t>
      </w:r>
      <w:r w:rsidRPr="00C054C7">
        <w:rPr>
          <w:sz w:val="22"/>
          <w:szCs w:val="22"/>
        </w:rPr>
        <w:t>Mar 18:</w:t>
      </w:r>
      <w:r>
        <w:rPr>
          <w:b/>
          <w:sz w:val="22"/>
          <w:szCs w:val="22"/>
        </w:rPr>
        <w:t xml:space="preserve">   </w:t>
      </w:r>
      <w:r w:rsidR="003861E3" w:rsidRPr="003861E3">
        <w:rPr>
          <w:sz w:val="22"/>
          <w:szCs w:val="22"/>
        </w:rPr>
        <w:t>The War on Terror</w:t>
      </w:r>
    </w:p>
    <w:p w:rsidR="0063077D" w:rsidRDefault="003861E3" w:rsidP="00890688">
      <w:pPr>
        <w:tabs>
          <w:tab w:val="left" w:pos="720"/>
        </w:tabs>
        <w:spacing w:before="240" w:line="240" w:lineRule="exact"/>
        <w:rPr>
          <w:sz w:val="22"/>
          <w:szCs w:val="22"/>
        </w:rPr>
      </w:pPr>
      <w:r>
        <w:rPr>
          <w:b/>
          <w:sz w:val="22"/>
          <w:szCs w:val="22"/>
        </w:rPr>
        <w:t xml:space="preserve">             </w:t>
      </w:r>
      <w:r w:rsidR="003F6ACA">
        <w:rPr>
          <w:b/>
          <w:sz w:val="22"/>
          <w:szCs w:val="22"/>
        </w:rPr>
        <w:t xml:space="preserve">      </w:t>
      </w:r>
      <w:r w:rsidRPr="00C054C7">
        <w:rPr>
          <w:sz w:val="22"/>
          <w:szCs w:val="22"/>
        </w:rPr>
        <w:t>Mar 20:</w:t>
      </w:r>
      <w:r w:rsidR="0063077D" w:rsidRPr="00E93B5D">
        <w:rPr>
          <w:sz w:val="22"/>
          <w:szCs w:val="22"/>
        </w:rPr>
        <w:t xml:space="preserve"> </w:t>
      </w:r>
      <w:r w:rsidR="0084227D">
        <w:rPr>
          <w:sz w:val="22"/>
          <w:szCs w:val="22"/>
        </w:rPr>
        <w:t xml:space="preserve">  T</w:t>
      </w:r>
      <w:r w:rsidR="0063077D" w:rsidRPr="00E93B5D">
        <w:rPr>
          <w:sz w:val="22"/>
          <w:szCs w:val="22"/>
        </w:rPr>
        <w:t>he New Left</w:t>
      </w:r>
      <w:r w:rsidR="0084227D">
        <w:rPr>
          <w:sz w:val="22"/>
          <w:szCs w:val="22"/>
        </w:rPr>
        <w:t xml:space="preserve"> and Spectator Politics</w:t>
      </w:r>
    </w:p>
    <w:p w:rsidR="00217166" w:rsidRPr="00E93B5D" w:rsidRDefault="00217166" w:rsidP="00217166">
      <w:pPr>
        <w:tabs>
          <w:tab w:val="left" w:pos="720"/>
        </w:tabs>
        <w:spacing w:before="240" w:line="240" w:lineRule="exact"/>
        <w:rPr>
          <w:sz w:val="22"/>
          <w:szCs w:val="22"/>
        </w:rPr>
      </w:pPr>
      <w:r>
        <w:rPr>
          <w:sz w:val="22"/>
          <w:szCs w:val="22"/>
        </w:rPr>
        <w:tab/>
      </w:r>
      <w:r w:rsidR="003F6ACA">
        <w:rPr>
          <w:sz w:val="22"/>
          <w:szCs w:val="22"/>
        </w:rPr>
        <w:t xml:space="preserve">      </w:t>
      </w:r>
      <w:r w:rsidRPr="00E93B5D">
        <w:rPr>
          <w:sz w:val="22"/>
          <w:szCs w:val="22"/>
        </w:rPr>
        <w:t>Reading:</w:t>
      </w:r>
    </w:p>
    <w:p w:rsidR="00217166" w:rsidRPr="00E93B5D" w:rsidRDefault="00217166" w:rsidP="00217166">
      <w:pPr>
        <w:tabs>
          <w:tab w:val="left" w:pos="720"/>
        </w:tabs>
        <w:spacing w:before="240" w:line="240" w:lineRule="exact"/>
        <w:rPr>
          <w:sz w:val="22"/>
          <w:szCs w:val="22"/>
        </w:rPr>
      </w:pPr>
      <w:r w:rsidRPr="00E93B5D">
        <w:rPr>
          <w:sz w:val="22"/>
          <w:szCs w:val="22"/>
        </w:rPr>
        <w:tab/>
        <w:t xml:space="preserve">      </w:t>
      </w:r>
      <w:r w:rsidR="003F6ACA">
        <w:rPr>
          <w:sz w:val="22"/>
          <w:szCs w:val="22"/>
        </w:rPr>
        <w:tab/>
      </w:r>
      <w:r w:rsidRPr="00E93B5D">
        <w:rPr>
          <w:sz w:val="22"/>
          <w:szCs w:val="22"/>
        </w:rPr>
        <w:t xml:space="preserve">Smith, </w:t>
      </w:r>
      <w:r w:rsidRPr="00E93B5D">
        <w:rPr>
          <w:i/>
          <w:sz w:val="22"/>
          <w:szCs w:val="22"/>
        </w:rPr>
        <w:t>Talons</w:t>
      </w:r>
      <w:r w:rsidRPr="00E93B5D">
        <w:rPr>
          <w:sz w:val="22"/>
          <w:szCs w:val="22"/>
        </w:rPr>
        <w:t xml:space="preserve">, </w:t>
      </w:r>
      <w:proofErr w:type="spellStart"/>
      <w:r w:rsidRPr="00E93B5D">
        <w:rPr>
          <w:sz w:val="22"/>
          <w:szCs w:val="22"/>
        </w:rPr>
        <w:t>ch</w:t>
      </w:r>
      <w:r>
        <w:rPr>
          <w:sz w:val="22"/>
          <w:szCs w:val="22"/>
        </w:rPr>
        <w:t>s</w:t>
      </w:r>
      <w:proofErr w:type="spellEnd"/>
      <w:r w:rsidRPr="00E93B5D">
        <w:rPr>
          <w:sz w:val="22"/>
          <w:szCs w:val="22"/>
        </w:rPr>
        <w:t xml:space="preserve">. </w:t>
      </w:r>
      <w:r>
        <w:rPr>
          <w:sz w:val="22"/>
          <w:szCs w:val="22"/>
        </w:rPr>
        <w:t>9-</w:t>
      </w:r>
      <w:r w:rsidRPr="00E93B5D">
        <w:rPr>
          <w:sz w:val="22"/>
          <w:szCs w:val="22"/>
        </w:rPr>
        <w:t>12</w:t>
      </w:r>
      <w:r>
        <w:rPr>
          <w:sz w:val="22"/>
          <w:szCs w:val="22"/>
        </w:rPr>
        <w:t>, Part III (Globalization and War)</w:t>
      </w:r>
    </w:p>
    <w:p w:rsidR="003861E3" w:rsidRDefault="00587053" w:rsidP="00890688">
      <w:pPr>
        <w:tabs>
          <w:tab w:val="left" w:pos="720"/>
        </w:tabs>
        <w:spacing w:before="240" w:line="240" w:lineRule="exact"/>
        <w:rPr>
          <w:sz w:val="22"/>
          <w:szCs w:val="22"/>
        </w:rPr>
      </w:pPr>
      <w:r w:rsidRPr="00E93B5D">
        <w:rPr>
          <w:b/>
          <w:sz w:val="22"/>
          <w:szCs w:val="22"/>
        </w:rPr>
        <w:tab/>
      </w:r>
      <w:r w:rsidR="003F6ACA">
        <w:rPr>
          <w:b/>
          <w:sz w:val="22"/>
          <w:szCs w:val="22"/>
        </w:rPr>
        <w:t xml:space="preserve">      </w:t>
      </w:r>
      <w:r w:rsidR="003861E3" w:rsidRPr="00C054C7">
        <w:rPr>
          <w:sz w:val="22"/>
          <w:szCs w:val="22"/>
        </w:rPr>
        <w:t>Mar 25-29:</w:t>
      </w:r>
      <w:r w:rsidR="003861E3">
        <w:rPr>
          <w:b/>
          <w:sz w:val="22"/>
          <w:szCs w:val="22"/>
        </w:rPr>
        <w:t xml:space="preserve">  </w:t>
      </w:r>
      <w:r w:rsidR="003861E3" w:rsidRPr="00C054C7">
        <w:rPr>
          <w:b/>
          <w:sz w:val="22"/>
          <w:szCs w:val="22"/>
        </w:rPr>
        <w:t>S</w:t>
      </w:r>
      <w:r w:rsidR="00FD5D50">
        <w:rPr>
          <w:b/>
          <w:sz w:val="22"/>
          <w:szCs w:val="22"/>
        </w:rPr>
        <w:t>PRING BREAK</w:t>
      </w:r>
    </w:p>
    <w:p w:rsidR="00C054C7" w:rsidRPr="00C054C7" w:rsidRDefault="00C054C7" w:rsidP="00C054C7">
      <w:pPr>
        <w:tabs>
          <w:tab w:val="left" w:pos="720"/>
        </w:tabs>
        <w:spacing w:before="240" w:line="240" w:lineRule="exact"/>
        <w:rPr>
          <w:sz w:val="22"/>
          <w:szCs w:val="22"/>
        </w:rPr>
      </w:pPr>
      <w:r>
        <w:rPr>
          <w:b/>
          <w:sz w:val="22"/>
          <w:szCs w:val="22"/>
        </w:rPr>
        <w:tab/>
      </w:r>
      <w:r w:rsidR="003F6ACA">
        <w:rPr>
          <w:b/>
          <w:sz w:val="22"/>
          <w:szCs w:val="22"/>
        </w:rPr>
        <w:t xml:space="preserve">      </w:t>
      </w:r>
      <w:r w:rsidRPr="00C054C7">
        <w:rPr>
          <w:sz w:val="22"/>
          <w:szCs w:val="22"/>
        </w:rPr>
        <w:t>Apr 01:   Strategies for Latin America</w:t>
      </w:r>
    </w:p>
    <w:p w:rsidR="00AA7E1E" w:rsidRPr="00E93B5D" w:rsidRDefault="00D12601" w:rsidP="00D12601">
      <w:pPr>
        <w:tabs>
          <w:tab w:val="left" w:pos="720"/>
        </w:tabs>
        <w:spacing w:before="240" w:line="240" w:lineRule="exact"/>
        <w:rPr>
          <w:sz w:val="22"/>
          <w:szCs w:val="22"/>
        </w:rPr>
      </w:pPr>
      <w:r>
        <w:rPr>
          <w:sz w:val="22"/>
          <w:szCs w:val="22"/>
        </w:rPr>
        <w:tab/>
      </w:r>
      <w:r w:rsidR="003F6ACA">
        <w:rPr>
          <w:sz w:val="22"/>
          <w:szCs w:val="22"/>
        </w:rPr>
        <w:t xml:space="preserve">      </w:t>
      </w:r>
      <w:r w:rsidR="003861E3" w:rsidRPr="0084227D">
        <w:rPr>
          <w:sz w:val="22"/>
          <w:szCs w:val="22"/>
        </w:rPr>
        <w:t>Apr 03:</w:t>
      </w:r>
      <w:r w:rsidR="003861E3">
        <w:rPr>
          <w:b/>
          <w:sz w:val="22"/>
          <w:szCs w:val="22"/>
        </w:rPr>
        <w:t xml:space="preserve"> </w:t>
      </w:r>
      <w:r w:rsidR="00AA7E1E" w:rsidRPr="00E93B5D">
        <w:rPr>
          <w:sz w:val="22"/>
          <w:szCs w:val="22"/>
        </w:rPr>
        <w:t>The Political Economy of Drug Trafficking</w:t>
      </w:r>
      <w:r w:rsidR="004A327E">
        <w:rPr>
          <w:sz w:val="22"/>
          <w:szCs w:val="22"/>
        </w:rPr>
        <w:t xml:space="preserve"> (</w:t>
      </w:r>
      <w:r w:rsidR="004A327E" w:rsidRPr="004A327E">
        <w:rPr>
          <w:b/>
          <w:sz w:val="22"/>
          <w:szCs w:val="22"/>
        </w:rPr>
        <w:t>POLICY MEMOS DUE</w:t>
      </w:r>
      <w:r w:rsidR="004A327E">
        <w:rPr>
          <w:sz w:val="22"/>
          <w:szCs w:val="22"/>
        </w:rPr>
        <w:t>)</w:t>
      </w:r>
    </w:p>
    <w:p w:rsidR="003861E3" w:rsidRDefault="003F6ACA" w:rsidP="000B67A3">
      <w:pPr>
        <w:tabs>
          <w:tab w:val="left" w:pos="720"/>
        </w:tabs>
        <w:spacing w:before="240" w:line="240" w:lineRule="exact"/>
        <w:ind w:left="720"/>
        <w:rPr>
          <w:sz w:val="22"/>
          <w:szCs w:val="22"/>
        </w:rPr>
      </w:pPr>
      <w:r>
        <w:rPr>
          <w:sz w:val="22"/>
          <w:szCs w:val="22"/>
        </w:rPr>
        <w:t xml:space="preserve">      </w:t>
      </w:r>
      <w:r w:rsidR="003861E3">
        <w:rPr>
          <w:sz w:val="22"/>
          <w:szCs w:val="22"/>
        </w:rPr>
        <w:t xml:space="preserve">Apr 08:   </w:t>
      </w:r>
      <w:r w:rsidR="005A1F5F">
        <w:rPr>
          <w:sz w:val="22"/>
          <w:szCs w:val="22"/>
        </w:rPr>
        <w:t>Obama, Latin America, and Cuba</w:t>
      </w:r>
    </w:p>
    <w:p w:rsidR="003861E3" w:rsidRDefault="003861E3" w:rsidP="000B67A3">
      <w:pPr>
        <w:tabs>
          <w:tab w:val="left" w:pos="720"/>
        </w:tabs>
        <w:spacing w:before="240" w:line="240" w:lineRule="exact"/>
        <w:ind w:left="720"/>
        <w:rPr>
          <w:sz w:val="22"/>
          <w:szCs w:val="22"/>
        </w:rPr>
      </w:pPr>
      <w:r>
        <w:rPr>
          <w:sz w:val="22"/>
          <w:szCs w:val="22"/>
        </w:rPr>
        <w:t xml:space="preserve"> </w:t>
      </w:r>
      <w:r w:rsidR="003F6ACA">
        <w:rPr>
          <w:sz w:val="22"/>
          <w:szCs w:val="22"/>
        </w:rPr>
        <w:t xml:space="preserve">     </w:t>
      </w:r>
      <w:r>
        <w:rPr>
          <w:sz w:val="22"/>
          <w:szCs w:val="22"/>
        </w:rPr>
        <w:t xml:space="preserve">Apr 10:  </w:t>
      </w:r>
      <w:r w:rsidR="004A327E">
        <w:rPr>
          <w:sz w:val="22"/>
          <w:szCs w:val="22"/>
        </w:rPr>
        <w:t>Discussion/</w:t>
      </w:r>
      <w:r w:rsidR="00D12601">
        <w:rPr>
          <w:sz w:val="22"/>
          <w:szCs w:val="22"/>
        </w:rPr>
        <w:t>What Is an Analytical Paper?</w:t>
      </w:r>
    </w:p>
    <w:p w:rsidR="0084227D" w:rsidRPr="00E93B5D" w:rsidRDefault="003F6ACA" w:rsidP="0084227D">
      <w:pPr>
        <w:tabs>
          <w:tab w:val="left" w:pos="720"/>
        </w:tabs>
        <w:spacing w:before="240" w:line="240" w:lineRule="exact"/>
        <w:ind w:left="720"/>
        <w:rPr>
          <w:sz w:val="22"/>
          <w:szCs w:val="22"/>
        </w:rPr>
      </w:pPr>
      <w:r>
        <w:rPr>
          <w:sz w:val="22"/>
          <w:szCs w:val="22"/>
        </w:rPr>
        <w:t xml:space="preserve">      </w:t>
      </w:r>
      <w:r w:rsidR="0084227D" w:rsidRPr="00E93B5D">
        <w:rPr>
          <w:sz w:val="22"/>
          <w:szCs w:val="22"/>
        </w:rPr>
        <w:t>Reading:</w:t>
      </w:r>
    </w:p>
    <w:p w:rsidR="0084227D" w:rsidRPr="00E93B5D" w:rsidRDefault="0084227D" w:rsidP="0084227D">
      <w:pPr>
        <w:tabs>
          <w:tab w:val="left" w:pos="720"/>
        </w:tabs>
        <w:spacing w:before="240" w:line="240" w:lineRule="exact"/>
        <w:rPr>
          <w:sz w:val="22"/>
          <w:szCs w:val="22"/>
        </w:rPr>
      </w:pPr>
      <w:r w:rsidRPr="00E93B5D">
        <w:rPr>
          <w:sz w:val="22"/>
          <w:szCs w:val="22"/>
        </w:rPr>
        <w:tab/>
        <w:t xml:space="preserve">       </w:t>
      </w:r>
      <w:r w:rsidR="00CC3BF1">
        <w:rPr>
          <w:sz w:val="22"/>
          <w:szCs w:val="22"/>
        </w:rPr>
        <w:tab/>
      </w:r>
      <w:r w:rsidRPr="00E93B5D">
        <w:rPr>
          <w:sz w:val="22"/>
          <w:szCs w:val="22"/>
        </w:rPr>
        <w:t xml:space="preserve">Smith, </w:t>
      </w:r>
      <w:r w:rsidRPr="00E93B5D">
        <w:rPr>
          <w:i/>
          <w:sz w:val="22"/>
          <w:szCs w:val="22"/>
        </w:rPr>
        <w:t>Talons</w:t>
      </w:r>
      <w:r w:rsidRPr="00E93B5D">
        <w:rPr>
          <w:sz w:val="22"/>
          <w:szCs w:val="22"/>
        </w:rPr>
        <w:t xml:space="preserve">, </w:t>
      </w:r>
      <w:proofErr w:type="spellStart"/>
      <w:r w:rsidRPr="00E93B5D">
        <w:rPr>
          <w:sz w:val="22"/>
          <w:szCs w:val="22"/>
        </w:rPr>
        <w:t>ch</w:t>
      </w:r>
      <w:r>
        <w:rPr>
          <w:sz w:val="22"/>
          <w:szCs w:val="22"/>
        </w:rPr>
        <w:t>s</w:t>
      </w:r>
      <w:proofErr w:type="spellEnd"/>
      <w:r w:rsidRPr="00E93B5D">
        <w:rPr>
          <w:sz w:val="22"/>
          <w:szCs w:val="22"/>
        </w:rPr>
        <w:t xml:space="preserve">. </w:t>
      </w:r>
      <w:r>
        <w:rPr>
          <w:sz w:val="22"/>
          <w:szCs w:val="22"/>
        </w:rPr>
        <w:t>13-</w:t>
      </w:r>
      <w:r w:rsidRPr="00E93B5D">
        <w:rPr>
          <w:sz w:val="22"/>
          <w:szCs w:val="22"/>
        </w:rPr>
        <w:t>14</w:t>
      </w:r>
      <w:r w:rsidR="00CC3BF1">
        <w:rPr>
          <w:sz w:val="22"/>
          <w:szCs w:val="22"/>
        </w:rPr>
        <w:t xml:space="preserve"> (Immigration and Drug Trafficking)</w:t>
      </w:r>
    </w:p>
    <w:p w:rsidR="003861E3" w:rsidRDefault="003861E3" w:rsidP="000B67A3">
      <w:pPr>
        <w:tabs>
          <w:tab w:val="left" w:pos="720"/>
        </w:tabs>
        <w:spacing w:before="240" w:line="240" w:lineRule="exact"/>
        <w:ind w:left="720"/>
        <w:rPr>
          <w:sz w:val="22"/>
          <w:szCs w:val="22"/>
        </w:rPr>
      </w:pPr>
      <w:r>
        <w:rPr>
          <w:sz w:val="22"/>
          <w:szCs w:val="22"/>
        </w:rPr>
        <w:t xml:space="preserve">  </w:t>
      </w:r>
      <w:r w:rsidR="003F6ACA">
        <w:rPr>
          <w:sz w:val="22"/>
          <w:szCs w:val="22"/>
        </w:rPr>
        <w:t xml:space="preserve">      </w:t>
      </w:r>
      <w:r>
        <w:rPr>
          <w:sz w:val="22"/>
          <w:szCs w:val="22"/>
        </w:rPr>
        <w:t>Apr 15:  Trump and Latin America</w:t>
      </w:r>
    </w:p>
    <w:p w:rsidR="003861E3" w:rsidRDefault="003861E3" w:rsidP="000B67A3">
      <w:pPr>
        <w:tabs>
          <w:tab w:val="left" w:pos="720"/>
        </w:tabs>
        <w:spacing w:before="240" w:line="240" w:lineRule="exact"/>
        <w:ind w:left="720"/>
        <w:rPr>
          <w:sz w:val="22"/>
          <w:szCs w:val="22"/>
        </w:rPr>
      </w:pPr>
      <w:r>
        <w:rPr>
          <w:sz w:val="22"/>
          <w:szCs w:val="22"/>
        </w:rPr>
        <w:t xml:space="preserve">  </w:t>
      </w:r>
      <w:r w:rsidR="003F6ACA">
        <w:rPr>
          <w:sz w:val="22"/>
          <w:szCs w:val="22"/>
        </w:rPr>
        <w:t xml:space="preserve">      </w:t>
      </w:r>
      <w:r>
        <w:rPr>
          <w:sz w:val="22"/>
          <w:szCs w:val="22"/>
        </w:rPr>
        <w:t>Apr 17: Migration</w:t>
      </w:r>
      <w:r w:rsidR="00B8451B">
        <w:rPr>
          <w:sz w:val="22"/>
          <w:szCs w:val="22"/>
        </w:rPr>
        <w:t>,</w:t>
      </w:r>
      <w:r>
        <w:rPr>
          <w:sz w:val="22"/>
          <w:szCs w:val="22"/>
        </w:rPr>
        <w:t xml:space="preserve"> the Wall</w:t>
      </w:r>
      <w:r w:rsidR="00B8451B">
        <w:rPr>
          <w:sz w:val="22"/>
          <w:szCs w:val="22"/>
        </w:rPr>
        <w:t>, and Mexico</w:t>
      </w:r>
    </w:p>
    <w:p w:rsidR="003861E3" w:rsidRDefault="00B8451B" w:rsidP="000B67A3">
      <w:pPr>
        <w:tabs>
          <w:tab w:val="left" w:pos="720"/>
        </w:tabs>
        <w:spacing w:before="240" w:line="240" w:lineRule="exact"/>
        <w:ind w:left="720"/>
        <w:rPr>
          <w:sz w:val="22"/>
          <w:szCs w:val="22"/>
        </w:rPr>
      </w:pPr>
      <w:r>
        <w:rPr>
          <w:sz w:val="22"/>
          <w:szCs w:val="22"/>
        </w:rPr>
        <w:t xml:space="preserve">  </w:t>
      </w:r>
      <w:r w:rsidR="003F6ACA">
        <w:rPr>
          <w:sz w:val="22"/>
          <w:szCs w:val="22"/>
        </w:rPr>
        <w:t xml:space="preserve">      </w:t>
      </w:r>
      <w:r>
        <w:rPr>
          <w:sz w:val="22"/>
          <w:szCs w:val="22"/>
        </w:rPr>
        <w:t>Apr 22: Discussion</w:t>
      </w:r>
      <w:r w:rsidR="00FF6B92">
        <w:rPr>
          <w:sz w:val="22"/>
          <w:szCs w:val="22"/>
        </w:rPr>
        <w:t>/The Final Exam</w:t>
      </w:r>
    </w:p>
    <w:p w:rsidR="00CC3BF1" w:rsidRDefault="00B8451B" w:rsidP="00CC3BF1">
      <w:pPr>
        <w:tabs>
          <w:tab w:val="left" w:pos="720"/>
        </w:tabs>
        <w:spacing w:before="240" w:line="240" w:lineRule="exact"/>
        <w:ind w:left="720"/>
        <w:rPr>
          <w:sz w:val="22"/>
          <w:szCs w:val="22"/>
        </w:rPr>
      </w:pPr>
      <w:r>
        <w:rPr>
          <w:b/>
          <w:sz w:val="22"/>
          <w:szCs w:val="22"/>
        </w:rPr>
        <w:t xml:space="preserve">   </w:t>
      </w:r>
      <w:r w:rsidR="003F6ACA">
        <w:rPr>
          <w:b/>
          <w:sz w:val="22"/>
          <w:szCs w:val="22"/>
        </w:rPr>
        <w:t xml:space="preserve">      </w:t>
      </w:r>
      <w:r w:rsidRPr="00B8451B">
        <w:rPr>
          <w:sz w:val="22"/>
          <w:szCs w:val="22"/>
        </w:rPr>
        <w:t xml:space="preserve">Apr 24: </w:t>
      </w:r>
      <w:r w:rsidR="004A327E">
        <w:rPr>
          <w:sz w:val="22"/>
          <w:szCs w:val="22"/>
        </w:rPr>
        <w:t>Discussion/</w:t>
      </w:r>
      <w:r w:rsidRPr="00B8451B">
        <w:rPr>
          <w:sz w:val="22"/>
          <w:szCs w:val="22"/>
        </w:rPr>
        <w:t>Outlooks under</w:t>
      </w:r>
      <w:r w:rsidR="000C7219">
        <w:rPr>
          <w:sz w:val="22"/>
          <w:szCs w:val="22"/>
        </w:rPr>
        <w:t xml:space="preserve"> and after</w:t>
      </w:r>
      <w:r w:rsidRPr="00B8451B">
        <w:rPr>
          <w:sz w:val="22"/>
          <w:szCs w:val="22"/>
        </w:rPr>
        <w:t xml:space="preserve"> Trump</w:t>
      </w:r>
      <w:r w:rsidR="00FF6B92">
        <w:rPr>
          <w:sz w:val="22"/>
          <w:szCs w:val="22"/>
        </w:rPr>
        <w:t xml:space="preserve"> </w:t>
      </w:r>
      <w:r w:rsidR="00FF6B92" w:rsidRPr="00FF6B92">
        <w:rPr>
          <w:b/>
          <w:sz w:val="22"/>
          <w:szCs w:val="22"/>
        </w:rPr>
        <w:t>(PAPERS DUE)</w:t>
      </w:r>
    </w:p>
    <w:p w:rsidR="00B8451B" w:rsidRPr="00E93B5D" w:rsidRDefault="00B8451B" w:rsidP="00CC3BF1">
      <w:pPr>
        <w:tabs>
          <w:tab w:val="left" w:pos="720"/>
        </w:tabs>
        <w:spacing w:before="240" w:line="240" w:lineRule="exact"/>
        <w:ind w:left="720"/>
        <w:rPr>
          <w:sz w:val="22"/>
          <w:szCs w:val="22"/>
        </w:rPr>
      </w:pPr>
      <w:r>
        <w:rPr>
          <w:sz w:val="22"/>
          <w:szCs w:val="22"/>
        </w:rPr>
        <w:t xml:space="preserve">   </w:t>
      </w:r>
      <w:r w:rsidR="003F6ACA">
        <w:rPr>
          <w:sz w:val="22"/>
          <w:szCs w:val="22"/>
        </w:rPr>
        <w:t xml:space="preserve">      </w:t>
      </w:r>
      <w:r>
        <w:rPr>
          <w:sz w:val="22"/>
          <w:szCs w:val="22"/>
        </w:rPr>
        <w:t>Apr 29: Mexico: So Far from God, So Close…</w:t>
      </w:r>
    </w:p>
    <w:p w:rsidR="00BB01AB" w:rsidRPr="00E93B5D" w:rsidRDefault="00BB01AB">
      <w:pPr>
        <w:spacing w:line="240" w:lineRule="exact"/>
        <w:ind w:left="1152"/>
        <w:rPr>
          <w:sz w:val="22"/>
          <w:szCs w:val="22"/>
        </w:rPr>
      </w:pPr>
    </w:p>
    <w:p w:rsidR="00750797" w:rsidRDefault="00B67DB2" w:rsidP="00B67DB2">
      <w:pPr>
        <w:spacing w:line="240" w:lineRule="exact"/>
        <w:rPr>
          <w:sz w:val="22"/>
          <w:szCs w:val="22"/>
        </w:rPr>
      </w:pPr>
      <w:r w:rsidRPr="00E93B5D">
        <w:rPr>
          <w:sz w:val="22"/>
          <w:szCs w:val="22"/>
        </w:rPr>
        <w:t xml:space="preserve">              </w:t>
      </w:r>
      <w:r w:rsidR="00B8451B">
        <w:rPr>
          <w:sz w:val="22"/>
          <w:szCs w:val="22"/>
        </w:rPr>
        <w:t xml:space="preserve"> </w:t>
      </w:r>
      <w:r w:rsidR="00FF6B92">
        <w:rPr>
          <w:sz w:val="22"/>
          <w:szCs w:val="22"/>
        </w:rPr>
        <w:t xml:space="preserve">  </w:t>
      </w:r>
      <w:r w:rsidR="003F6ACA">
        <w:rPr>
          <w:sz w:val="22"/>
          <w:szCs w:val="22"/>
        </w:rPr>
        <w:t xml:space="preserve">     </w:t>
      </w:r>
      <w:r w:rsidR="00B8451B">
        <w:rPr>
          <w:sz w:val="22"/>
          <w:szCs w:val="22"/>
        </w:rPr>
        <w:t>May 01: Synthesis and Prognosis</w:t>
      </w:r>
    </w:p>
    <w:p w:rsidR="0084399F" w:rsidRDefault="0084399F" w:rsidP="00B67DB2">
      <w:pPr>
        <w:spacing w:line="240" w:lineRule="exact"/>
        <w:rPr>
          <w:sz w:val="22"/>
          <w:szCs w:val="22"/>
        </w:rPr>
      </w:pPr>
    </w:p>
    <w:p w:rsidR="0084399F" w:rsidRDefault="0084399F" w:rsidP="00B67DB2">
      <w:pPr>
        <w:spacing w:line="240" w:lineRule="exact"/>
        <w:rPr>
          <w:sz w:val="22"/>
          <w:szCs w:val="22"/>
        </w:rPr>
      </w:pPr>
      <w:r>
        <w:rPr>
          <w:sz w:val="22"/>
          <w:szCs w:val="22"/>
        </w:rPr>
        <w:tab/>
      </w:r>
      <w:r w:rsidR="003F6ACA">
        <w:rPr>
          <w:sz w:val="22"/>
          <w:szCs w:val="22"/>
        </w:rPr>
        <w:t xml:space="preserve">         </w:t>
      </w:r>
      <w:r>
        <w:rPr>
          <w:sz w:val="22"/>
          <w:szCs w:val="22"/>
        </w:rPr>
        <w:t>Reading:</w:t>
      </w:r>
    </w:p>
    <w:p w:rsidR="0084399F" w:rsidRDefault="0084399F" w:rsidP="00B67DB2">
      <w:pPr>
        <w:spacing w:line="240" w:lineRule="exact"/>
        <w:rPr>
          <w:sz w:val="22"/>
          <w:szCs w:val="22"/>
        </w:rPr>
      </w:pPr>
      <w:r>
        <w:rPr>
          <w:sz w:val="22"/>
          <w:szCs w:val="22"/>
        </w:rPr>
        <w:tab/>
      </w:r>
      <w:r>
        <w:rPr>
          <w:sz w:val="22"/>
          <w:szCs w:val="22"/>
        </w:rPr>
        <w:tab/>
      </w:r>
    </w:p>
    <w:p w:rsidR="0084399F" w:rsidRPr="00E93B5D" w:rsidRDefault="0084399F" w:rsidP="00B67DB2">
      <w:pPr>
        <w:spacing w:line="240" w:lineRule="exact"/>
        <w:rPr>
          <w:sz w:val="22"/>
          <w:szCs w:val="22"/>
        </w:rPr>
      </w:pPr>
      <w:r>
        <w:rPr>
          <w:sz w:val="22"/>
          <w:szCs w:val="22"/>
        </w:rPr>
        <w:tab/>
      </w:r>
      <w:r>
        <w:rPr>
          <w:sz w:val="22"/>
          <w:szCs w:val="22"/>
        </w:rPr>
        <w:tab/>
        <w:t xml:space="preserve">Smith, </w:t>
      </w:r>
      <w:r w:rsidRPr="0084399F">
        <w:rPr>
          <w:i/>
          <w:sz w:val="22"/>
          <w:szCs w:val="22"/>
        </w:rPr>
        <w:t>Talons</w:t>
      </w:r>
      <w:r>
        <w:rPr>
          <w:sz w:val="22"/>
          <w:szCs w:val="22"/>
        </w:rPr>
        <w:t xml:space="preserve">, </w:t>
      </w:r>
      <w:proofErr w:type="spellStart"/>
      <w:r>
        <w:rPr>
          <w:sz w:val="22"/>
          <w:szCs w:val="22"/>
        </w:rPr>
        <w:t>chs</w:t>
      </w:r>
      <w:proofErr w:type="spellEnd"/>
      <w:r>
        <w:rPr>
          <w:sz w:val="22"/>
          <w:szCs w:val="22"/>
        </w:rPr>
        <w:t>. 15-16 (Part IV, Reflections)</w:t>
      </w:r>
    </w:p>
    <w:p w:rsidR="00633A60" w:rsidRDefault="004551C6" w:rsidP="00633A60">
      <w:pPr>
        <w:tabs>
          <w:tab w:val="left" w:pos="720"/>
        </w:tabs>
        <w:spacing w:before="240" w:line="240" w:lineRule="exact"/>
        <w:ind w:left="720"/>
        <w:rPr>
          <w:b/>
          <w:sz w:val="22"/>
          <w:szCs w:val="22"/>
        </w:rPr>
      </w:pPr>
      <w:r w:rsidRPr="00E93B5D">
        <w:rPr>
          <w:b/>
          <w:sz w:val="22"/>
          <w:szCs w:val="22"/>
        </w:rPr>
        <w:t xml:space="preserve"> </w:t>
      </w:r>
      <w:r w:rsidR="006F4C60">
        <w:rPr>
          <w:b/>
          <w:sz w:val="22"/>
          <w:szCs w:val="22"/>
        </w:rPr>
        <w:t xml:space="preserve">   </w:t>
      </w:r>
      <w:r w:rsidR="00992C68">
        <w:rPr>
          <w:b/>
          <w:sz w:val="22"/>
          <w:szCs w:val="22"/>
        </w:rPr>
        <w:t xml:space="preserve">  </w:t>
      </w:r>
      <w:r w:rsidR="00EB706F">
        <w:rPr>
          <w:b/>
          <w:sz w:val="22"/>
          <w:szCs w:val="22"/>
        </w:rPr>
        <w:t xml:space="preserve">MAY </w:t>
      </w:r>
      <w:r w:rsidR="004D61ED">
        <w:rPr>
          <w:b/>
          <w:sz w:val="22"/>
          <w:szCs w:val="22"/>
        </w:rPr>
        <w:t>6-10</w:t>
      </w:r>
      <w:r w:rsidR="00B8451B">
        <w:rPr>
          <w:b/>
          <w:sz w:val="22"/>
          <w:szCs w:val="22"/>
        </w:rPr>
        <w:t>: FINAL EXAM</w:t>
      </w:r>
      <w:r w:rsidR="00750797" w:rsidRPr="00E93B5D">
        <w:rPr>
          <w:sz w:val="22"/>
          <w:szCs w:val="22"/>
        </w:rPr>
        <w:t xml:space="preserve"> </w:t>
      </w:r>
      <w:r w:rsidR="006F4C60">
        <w:rPr>
          <w:sz w:val="22"/>
          <w:szCs w:val="22"/>
        </w:rPr>
        <w:t>(TBA)</w:t>
      </w:r>
    </w:p>
    <w:p w:rsidR="00992C68" w:rsidRDefault="00992C68">
      <w:pPr>
        <w:rPr>
          <w:b/>
          <w:sz w:val="24"/>
          <w:szCs w:val="24"/>
        </w:rPr>
      </w:pPr>
      <w:r>
        <w:rPr>
          <w:b/>
          <w:szCs w:val="24"/>
        </w:rPr>
        <w:br w:type="page"/>
      </w:r>
    </w:p>
    <w:p w:rsidR="00633A60" w:rsidRPr="00992C68" w:rsidRDefault="00633A60" w:rsidP="00992C68">
      <w:pPr>
        <w:pStyle w:val="Heading1"/>
        <w:spacing w:before="0" w:line="240" w:lineRule="auto"/>
        <w:ind w:left="0"/>
        <w:rPr>
          <w:b/>
          <w:szCs w:val="24"/>
        </w:rPr>
      </w:pPr>
      <w:r w:rsidRPr="00992C68">
        <w:rPr>
          <w:b/>
          <w:szCs w:val="24"/>
        </w:rPr>
        <w:lastRenderedPageBreak/>
        <w:t>Accommodation for Disabilities</w:t>
      </w:r>
    </w:p>
    <w:p w:rsidR="00633A60" w:rsidRPr="00992C68" w:rsidRDefault="00633A60" w:rsidP="00992C68">
      <w:pPr>
        <w:rPr>
          <w:sz w:val="24"/>
          <w:szCs w:val="24"/>
        </w:rPr>
      </w:pPr>
      <w:r w:rsidRPr="00992C68">
        <w:rPr>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8" w:history="1">
        <w:r w:rsidRPr="00992C68">
          <w:rPr>
            <w:rStyle w:val="Hyperlink"/>
            <w:rFonts w:eastAsia="MS Gothic"/>
            <w:sz w:val="24"/>
            <w:szCs w:val="24"/>
          </w:rPr>
          <w:t>Disability Services website</w:t>
        </w:r>
      </w:hyperlink>
      <w:r w:rsidRPr="00992C68">
        <w:rPr>
          <w:sz w:val="24"/>
          <w:szCs w:val="24"/>
        </w:rPr>
        <w:t xml:space="preserve">. Contact Disability Services at 303-492-8671 or </w:t>
      </w:r>
      <w:hyperlink r:id="rId9" w:history="1">
        <w:r w:rsidRPr="00992C68">
          <w:rPr>
            <w:rStyle w:val="Hyperlink"/>
            <w:rFonts w:eastAsia="MS Gothic"/>
            <w:sz w:val="24"/>
            <w:szCs w:val="24"/>
          </w:rPr>
          <w:t>dsinfo@colorado.edu</w:t>
        </w:r>
      </w:hyperlink>
      <w:r w:rsidRPr="00992C68">
        <w:rPr>
          <w:sz w:val="24"/>
          <w:szCs w:val="24"/>
        </w:rPr>
        <w:t xml:space="preserve"> for further assistance.  If you have a temporary medical condition or injury, see </w:t>
      </w:r>
      <w:hyperlink r:id="rId10" w:history="1">
        <w:r w:rsidRPr="00992C68">
          <w:rPr>
            <w:rStyle w:val="Hyperlink"/>
            <w:rFonts w:eastAsia="MS Gothic"/>
            <w:sz w:val="24"/>
            <w:szCs w:val="24"/>
          </w:rPr>
          <w:t>Temporary Medical Conditions</w:t>
        </w:r>
      </w:hyperlink>
      <w:r w:rsidRPr="00992C68">
        <w:rPr>
          <w:sz w:val="24"/>
          <w:szCs w:val="24"/>
        </w:rPr>
        <w:t xml:space="preserve"> under the Students tab on the Disability Services website.</w:t>
      </w:r>
    </w:p>
    <w:p w:rsidR="00992C68" w:rsidRPr="00992C68" w:rsidRDefault="00992C68" w:rsidP="00992C68">
      <w:pPr>
        <w:rPr>
          <w:rFonts w:eastAsia="Calibri"/>
          <w:sz w:val="24"/>
          <w:szCs w:val="24"/>
        </w:rPr>
      </w:pPr>
    </w:p>
    <w:p w:rsidR="00633A60" w:rsidRPr="00992C68" w:rsidRDefault="00633A60" w:rsidP="00992C68">
      <w:pPr>
        <w:pStyle w:val="Heading1"/>
        <w:spacing w:before="0" w:line="240" w:lineRule="auto"/>
        <w:ind w:left="0"/>
        <w:rPr>
          <w:b/>
          <w:szCs w:val="24"/>
        </w:rPr>
      </w:pPr>
      <w:r w:rsidRPr="00992C68">
        <w:rPr>
          <w:b/>
          <w:szCs w:val="24"/>
        </w:rPr>
        <w:t>Classroom Behavior</w:t>
      </w:r>
    </w:p>
    <w:p w:rsidR="00633A60" w:rsidRDefault="00633A60" w:rsidP="00992C68">
      <w:pPr>
        <w:rPr>
          <w:sz w:val="24"/>
          <w:szCs w:val="24"/>
        </w:rPr>
      </w:pPr>
      <w:r w:rsidRPr="00992C68">
        <w:rPr>
          <w:sz w:val="24"/>
          <w:szCs w:val="24"/>
        </w:rPr>
        <w:t>Students and faculty each have responsibility for maintaining an appropriate learning environment. Those who fail to adhere to such behavioral standards may be subject to discipline. Professional courtesy and sensitivity</w:t>
      </w:r>
      <w:r w:rsidRPr="000539E7">
        <w:rPr>
          <w:sz w:val="24"/>
          <w:szCs w:val="24"/>
        </w:rPr>
        <w:t xml:space="preserve">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1" w:history="1">
        <w:r w:rsidRPr="000539E7">
          <w:rPr>
            <w:rStyle w:val="Hyperlink"/>
            <w:sz w:val="24"/>
            <w:szCs w:val="24"/>
          </w:rPr>
          <w:t>classroom behavior</w:t>
        </w:r>
      </w:hyperlink>
      <w:r w:rsidRPr="000539E7">
        <w:rPr>
          <w:sz w:val="24"/>
          <w:szCs w:val="24"/>
        </w:rPr>
        <w:t xml:space="preserve"> and the </w:t>
      </w:r>
      <w:hyperlink r:id="rId12" w:history="1">
        <w:r w:rsidRPr="000539E7">
          <w:rPr>
            <w:rStyle w:val="Hyperlink"/>
            <w:sz w:val="24"/>
            <w:szCs w:val="24"/>
          </w:rPr>
          <w:t>Student Code of Conduct</w:t>
        </w:r>
      </w:hyperlink>
      <w:r w:rsidRPr="000539E7">
        <w:rPr>
          <w:sz w:val="24"/>
          <w:szCs w:val="24"/>
        </w:rPr>
        <w:t>.</w:t>
      </w:r>
    </w:p>
    <w:p w:rsidR="00992C68" w:rsidRPr="000539E7" w:rsidRDefault="00992C68" w:rsidP="00992C68">
      <w:pPr>
        <w:rPr>
          <w:sz w:val="24"/>
          <w:szCs w:val="24"/>
        </w:rPr>
      </w:pPr>
    </w:p>
    <w:p w:rsidR="00633A60" w:rsidRDefault="00633A60" w:rsidP="00992C68">
      <w:pPr>
        <w:pStyle w:val="Heading1"/>
        <w:spacing w:before="0" w:line="240" w:lineRule="auto"/>
        <w:ind w:left="0"/>
        <w:rPr>
          <w:color w:val="000000"/>
        </w:rPr>
      </w:pPr>
      <w:r w:rsidRPr="000539E7">
        <w:rPr>
          <w:b/>
          <w:szCs w:val="24"/>
        </w:rPr>
        <w:t>Honor Code</w:t>
      </w:r>
      <w:r w:rsidR="00992C68">
        <w:rPr>
          <w:b/>
          <w:szCs w:val="24"/>
        </w:rPr>
        <w:br/>
      </w:r>
      <w:r w:rsidRPr="000539E7">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3" w:tgtFrame="_blank" w:history="1">
        <w:r w:rsidRPr="000539E7">
          <w:rPr>
            <w:rStyle w:val="Hyperlink"/>
            <w:color w:val="954F72"/>
          </w:rPr>
          <w:t>honor@colorado.edu</w:t>
        </w:r>
      </w:hyperlink>
      <w:r w:rsidRPr="000539E7">
        <w:rPr>
          <w:rStyle w:val="Hyperlink"/>
          <w:color w:val="954F72"/>
        </w:rPr>
        <w:t>)</w:t>
      </w:r>
      <w:r w:rsidRPr="000539E7">
        <w:rPr>
          <w:color w:val="000000"/>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sidRPr="000539E7">
          <w:rPr>
            <w:rStyle w:val="Hyperlink"/>
          </w:rPr>
          <w:t>Honor Code Office website</w:t>
        </w:r>
      </w:hyperlink>
      <w:r w:rsidRPr="000539E7">
        <w:rPr>
          <w:color w:val="000000"/>
        </w:rPr>
        <w:t>.</w:t>
      </w:r>
    </w:p>
    <w:p w:rsidR="00992C68" w:rsidRPr="00992C68" w:rsidRDefault="00992C68" w:rsidP="00992C68"/>
    <w:p w:rsidR="00633A60" w:rsidRPr="000539E7" w:rsidRDefault="00633A60" w:rsidP="00992C68">
      <w:pPr>
        <w:pStyle w:val="Heading1"/>
        <w:spacing w:before="0" w:line="240" w:lineRule="auto"/>
        <w:ind w:left="0"/>
        <w:rPr>
          <w:b/>
          <w:szCs w:val="24"/>
        </w:rPr>
      </w:pPr>
      <w:r w:rsidRPr="000539E7">
        <w:rPr>
          <w:b/>
          <w:szCs w:val="24"/>
        </w:rPr>
        <w:t>Sexual Misconduct, Discrimination, Harassment and/or Related Retaliation</w:t>
      </w:r>
    </w:p>
    <w:p w:rsidR="00633A60" w:rsidRDefault="00633A60" w:rsidP="00992C68">
      <w:pPr>
        <w:rPr>
          <w:color w:val="000000"/>
          <w:sz w:val="24"/>
          <w:szCs w:val="24"/>
        </w:rPr>
      </w:pPr>
      <w:r w:rsidRPr="000539E7">
        <w:rPr>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5" w:history="1">
        <w:r w:rsidRPr="000539E7">
          <w:rPr>
            <w:rStyle w:val="Hyperlink"/>
            <w:sz w:val="24"/>
            <w:szCs w:val="24"/>
          </w:rPr>
          <w:t>anonymous reporting</w:t>
        </w:r>
      </w:hyperlink>
      <w:r w:rsidRPr="000539E7">
        <w:rPr>
          <w:sz w:val="24"/>
          <w:szCs w:val="24"/>
        </w:rPr>
        <w:t xml:space="preserve">, and the campus resources can be found on the </w:t>
      </w:r>
      <w:hyperlink r:id="rId16" w:history="1">
        <w:r w:rsidRPr="000539E7">
          <w:rPr>
            <w:rStyle w:val="Hyperlink"/>
            <w:sz w:val="24"/>
            <w:szCs w:val="24"/>
          </w:rPr>
          <w:t>OIEC website</w:t>
        </w:r>
      </w:hyperlink>
      <w:r w:rsidRPr="000539E7">
        <w:rPr>
          <w:sz w:val="24"/>
          <w:szCs w:val="24"/>
        </w:rPr>
        <w:t>.</w:t>
      </w:r>
      <w:r w:rsidRPr="000539E7">
        <w:rPr>
          <w:color w:val="000000"/>
          <w:sz w:val="24"/>
          <w:szCs w:val="24"/>
        </w:rPr>
        <w:t xml:space="preserve">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992C68" w:rsidRPr="000539E7" w:rsidRDefault="00992C68" w:rsidP="00992C68">
      <w:pPr>
        <w:rPr>
          <w:color w:val="000000"/>
          <w:sz w:val="24"/>
          <w:szCs w:val="24"/>
        </w:rPr>
      </w:pPr>
    </w:p>
    <w:p w:rsidR="00633A60" w:rsidRPr="000539E7" w:rsidRDefault="00633A60" w:rsidP="00992C68">
      <w:pPr>
        <w:pStyle w:val="Heading1"/>
        <w:spacing w:before="0" w:line="240" w:lineRule="auto"/>
        <w:ind w:left="0"/>
        <w:rPr>
          <w:b/>
          <w:szCs w:val="24"/>
        </w:rPr>
      </w:pPr>
      <w:r w:rsidRPr="000539E7">
        <w:rPr>
          <w:b/>
          <w:szCs w:val="24"/>
        </w:rPr>
        <w:t>Religious Holidays</w:t>
      </w:r>
    </w:p>
    <w:p w:rsidR="00633A60" w:rsidRPr="000539E7" w:rsidRDefault="00633A60" w:rsidP="00992C68">
      <w:pPr>
        <w:rPr>
          <w:b/>
          <w:sz w:val="24"/>
          <w:szCs w:val="24"/>
        </w:rPr>
      </w:pPr>
      <w:r w:rsidRPr="000539E7">
        <w:rPr>
          <w:sz w:val="24"/>
          <w:szCs w:val="24"/>
        </w:rPr>
        <w:t>Campus policy regarding religious observances requires that faculty make every effort to deal reasonably and fairly with all students who, bec</w:t>
      </w:r>
      <w:r w:rsidRPr="00633A60">
        <w:rPr>
          <w:sz w:val="24"/>
          <w:szCs w:val="24"/>
        </w:rPr>
        <w:t>ause of religious obligations, have conflicts with scheduled exams, assignments or required attendance.  In this class, please give the professor 48 hours of advanced notice for accommodation.</w:t>
      </w:r>
    </w:p>
    <w:p w:rsidR="00633A60" w:rsidRPr="00633A60" w:rsidRDefault="00633A60" w:rsidP="00992C68">
      <w:pPr>
        <w:rPr>
          <w:sz w:val="24"/>
          <w:szCs w:val="24"/>
        </w:rPr>
      </w:pPr>
      <w:r w:rsidRPr="000539E7">
        <w:rPr>
          <w:sz w:val="24"/>
          <w:szCs w:val="24"/>
        </w:rPr>
        <w:t xml:space="preserve">See the </w:t>
      </w:r>
      <w:hyperlink r:id="rId17" w:history="1">
        <w:r w:rsidRPr="000539E7">
          <w:rPr>
            <w:rStyle w:val="Hyperlink"/>
            <w:sz w:val="24"/>
            <w:szCs w:val="24"/>
          </w:rPr>
          <w:t>campus policy regarding religious observances</w:t>
        </w:r>
      </w:hyperlink>
      <w:r w:rsidRPr="000539E7">
        <w:rPr>
          <w:sz w:val="24"/>
          <w:szCs w:val="24"/>
        </w:rPr>
        <w:t xml:space="preserve"> for full details.</w:t>
      </w:r>
    </w:p>
    <w:sectPr w:rsidR="00633A60" w:rsidRPr="00633A60" w:rsidSect="00992C68">
      <w:footerReference w:type="even" r:id="rId18"/>
      <w:footerReference w:type="default" r:id="rId19"/>
      <w:footnotePr>
        <w:numRestart w:val="eachSect"/>
      </w:footnotePr>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9A" w:rsidRDefault="003D119A">
      <w:r>
        <w:separator/>
      </w:r>
    </w:p>
  </w:endnote>
  <w:endnote w:type="continuationSeparator" w:id="0">
    <w:p w:rsidR="003D119A" w:rsidRDefault="003D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9A" w:rsidRDefault="005E3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7FB">
      <w:rPr>
        <w:rStyle w:val="PageNumber"/>
        <w:noProof/>
      </w:rPr>
      <w:t>2</w:t>
    </w:r>
    <w:r>
      <w:rPr>
        <w:rStyle w:val="PageNumber"/>
      </w:rPr>
      <w:fldChar w:fldCharType="end"/>
    </w:r>
  </w:p>
  <w:p w:rsidR="005E3A9A" w:rsidRDefault="005E3A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9A" w:rsidRDefault="005E3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7FB">
      <w:rPr>
        <w:rStyle w:val="PageNumber"/>
        <w:noProof/>
      </w:rPr>
      <w:t>3</w:t>
    </w:r>
    <w:r>
      <w:rPr>
        <w:rStyle w:val="PageNumber"/>
      </w:rPr>
      <w:fldChar w:fldCharType="end"/>
    </w:r>
  </w:p>
  <w:p w:rsidR="005E3A9A" w:rsidRDefault="005E3A9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9A" w:rsidRDefault="003D119A">
      <w:r>
        <w:separator/>
      </w:r>
    </w:p>
  </w:footnote>
  <w:footnote w:type="continuationSeparator" w:id="0">
    <w:p w:rsidR="003D119A" w:rsidRDefault="003D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87E96"/>
    <w:multiLevelType w:val="hybridMultilevel"/>
    <w:tmpl w:val="3524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4770F"/>
    <w:multiLevelType w:val="hybridMultilevel"/>
    <w:tmpl w:val="A4246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C19A4"/>
    <w:multiLevelType w:val="hybridMultilevel"/>
    <w:tmpl w:val="DDD84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1D30F7"/>
    <w:multiLevelType w:val="hybridMultilevel"/>
    <w:tmpl w:val="43A8E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C7375A"/>
    <w:multiLevelType w:val="hybridMultilevel"/>
    <w:tmpl w:val="5E3EF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D0CE5"/>
    <w:multiLevelType w:val="hybridMultilevel"/>
    <w:tmpl w:val="9B5CA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2E6459"/>
    <w:multiLevelType w:val="hybridMultilevel"/>
    <w:tmpl w:val="E2EE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F2529"/>
    <w:multiLevelType w:val="multilevel"/>
    <w:tmpl w:val="6BCA8F12"/>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0">
    <w:nsid w:val="53244C97"/>
    <w:multiLevelType w:val="hybridMultilevel"/>
    <w:tmpl w:val="1F8EEBEA"/>
    <w:lvl w:ilvl="0" w:tplc="66E6199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1E026C"/>
    <w:multiLevelType w:val="hybridMultilevel"/>
    <w:tmpl w:val="7634115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21DC7"/>
    <w:multiLevelType w:val="hybridMultilevel"/>
    <w:tmpl w:val="0E94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A6FDB"/>
    <w:multiLevelType w:val="hybridMultilevel"/>
    <w:tmpl w:val="0300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E75F2F"/>
    <w:multiLevelType w:val="hybridMultilevel"/>
    <w:tmpl w:val="AAC6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512" w:hanging="360"/>
        </w:pPr>
        <w:rPr>
          <w:rFonts w:ascii="Symbol" w:hAnsi="Symbol" w:hint="default"/>
        </w:rPr>
      </w:lvl>
    </w:lvlOverride>
  </w:num>
  <w:num w:numId="2">
    <w:abstractNumId w:val="8"/>
  </w:num>
  <w:num w:numId="3">
    <w:abstractNumId w:val="9"/>
  </w:num>
  <w:num w:numId="4">
    <w:abstractNumId w:val="10"/>
  </w:num>
  <w:num w:numId="5">
    <w:abstractNumId w:val="11"/>
  </w:num>
  <w:num w:numId="6">
    <w:abstractNumId w:val="4"/>
  </w:num>
  <w:num w:numId="7">
    <w:abstractNumId w:val="7"/>
  </w:num>
  <w:num w:numId="8">
    <w:abstractNumId w:val="13"/>
  </w:num>
  <w:num w:numId="9">
    <w:abstractNumId w:val="12"/>
  </w:num>
  <w:num w:numId="10">
    <w:abstractNumId w:val="3"/>
  </w:num>
  <w:num w:numId="11">
    <w:abstractNumId w:val="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A3"/>
    <w:rsid w:val="000061CB"/>
    <w:rsid w:val="00016692"/>
    <w:rsid w:val="00021D6B"/>
    <w:rsid w:val="000252B7"/>
    <w:rsid w:val="0003759C"/>
    <w:rsid w:val="000512C0"/>
    <w:rsid w:val="00052A8E"/>
    <w:rsid w:val="00053C81"/>
    <w:rsid w:val="00096D3E"/>
    <w:rsid w:val="00097A17"/>
    <w:rsid w:val="000A21CC"/>
    <w:rsid w:val="000B67A3"/>
    <w:rsid w:val="000C7219"/>
    <w:rsid w:val="000D1650"/>
    <w:rsid w:val="000F1170"/>
    <w:rsid w:val="00156A03"/>
    <w:rsid w:val="00160CFD"/>
    <w:rsid w:val="00175B12"/>
    <w:rsid w:val="001858D1"/>
    <w:rsid w:val="00191787"/>
    <w:rsid w:val="001B69DB"/>
    <w:rsid w:val="001C1AFC"/>
    <w:rsid w:val="001D01A7"/>
    <w:rsid w:val="00201D79"/>
    <w:rsid w:val="002127BA"/>
    <w:rsid w:val="00216997"/>
    <w:rsid w:val="00217166"/>
    <w:rsid w:val="0022323C"/>
    <w:rsid w:val="00225436"/>
    <w:rsid w:val="00227AA8"/>
    <w:rsid w:val="0025505B"/>
    <w:rsid w:val="00263433"/>
    <w:rsid w:val="00263A2B"/>
    <w:rsid w:val="002727EE"/>
    <w:rsid w:val="002752BF"/>
    <w:rsid w:val="002835B2"/>
    <w:rsid w:val="0028716B"/>
    <w:rsid w:val="002C58A1"/>
    <w:rsid w:val="002D2504"/>
    <w:rsid w:val="002F1338"/>
    <w:rsid w:val="002F2D94"/>
    <w:rsid w:val="002F5CE7"/>
    <w:rsid w:val="002F6211"/>
    <w:rsid w:val="00307DD4"/>
    <w:rsid w:val="00312C25"/>
    <w:rsid w:val="00325C03"/>
    <w:rsid w:val="00343F78"/>
    <w:rsid w:val="0034617B"/>
    <w:rsid w:val="00351515"/>
    <w:rsid w:val="00363DE7"/>
    <w:rsid w:val="00371518"/>
    <w:rsid w:val="003743C7"/>
    <w:rsid w:val="00380A0C"/>
    <w:rsid w:val="003861E3"/>
    <w:rsid w:val="00386244"/>
    <w:rsid w:val="00393038"/>
    <w:rsid w:val="003A4CE8"/>
    <w:rsid w:val="003B2486"/>
    <w:rsid w:val="003C1149"/>
    <w:rsid w:val="003C75C0"/>
    <w:rsid w:val="003D119A"/>
    <w:rsid w:val="003D5BB6"/>
    <w:rsid w:val="003E6BBB"/>
    <w:rsid w:val="003F6ACA"/>
    <w:rsid w:val="00407237"/>
    <w:rsid w:val="00413BB0"/>
    <w:rsid w:val="00422E04"/>
    <w:rsid w:val="004248D0"/>
    <w:rsid w:val="00447E9A"/>
    <w:rsid w:val="00452718"/>
    <w:rsid w:val="004551C6"/>
    <w:rsid w:val="00473FB9"/>
    <w:rsid w:val="00490008"/>
    <w:rsid w:val="00490E5F"/>
    <w:rsid w:val="004A327E"/>
    <w:rsid w:val="004B514D"/>
    <w:rsid w:val="004C096B"/>
    <w:rsid w:val="004C241C"/>
    <w:rsid w:val="004D1609"/>
    <w:rsid w:val="004D61ED"/>
    <w:rsid w:val="004E1523"/>
    <w:rsid w:val="004E4819"/>
    <w:rsid w:val="004F5448"/>
    <w:rsid w:val="005034DF"/>
    <w:rsid w:val="00510E2E"/>
    <w:rsid w:val="0051712C"/>
    <w:rsid w:val="00536CA4"/>
    <w:rsid w:val="00543C3B"/>
    <w:rsid w:val="00543E95"/>
    <w:rsid w:val="00565925"/>
    <w:rsid w:val="00587053"/>
    <w:rsid w:val="005927FB"/>
    <w:rsid w:val="0059290F"/>
    <w:rsid w:val="005A1F5F"/>
    <w:rsid w:val="005A5C09"/>
    <w:rsid w:val="005A7706"/>
    <w:rsid w:val="005D0D4E"/>
    <w:rsid w:val="005E3A9A"/>
    <w:rsid w:val="005F57C1"/>
    <w:rsid w:val="0063077D"/>
    <w:rsid w:val="00633534"/>
    <w:rsid w:val="006336BC"/>
    <w:rsid w:val="00633A60"/>
    <w:rsid w:val="0063753A"/>
    <w:rsid w:val="00661D35"/>
    <w:rsid w:val="0067018B"/>
    <w:rsid w:val="0067489D"/>
    <w:rsid w:val="00676DFE"/>
    <w:rsid w:val="00692C52"/>
    <w:rsid w:val="00694339"/>
    <w:rsid w:val="006A4293"/>
    <w:rsid w:val="006A74CA"/>
    <w:rsid w:val="006D0D34"/>
    <w:rsid w:val="006F4C60"/>
    <w:rsid w:val="0072570D"/>
    <w:rsid w:val="00732CCE"/>
    <w:rsid w:val="007436E6"/>
    <w:rsid w:val="00750797"/>
    <w:rsid w:val="00753E0E"/>
    <w:rsid w:val="00764C2C"/>
    <w:rsid w:val="00772114"/>
    <w:rsid w:val="00774E43"/>
    <w:rsid w:val="007B4EBF"/>
    <w:rsid w:val="007E0CD4"/>
    <w:rsid w:val="007F36E9"/>
    <w:rsid w:val="007F59C8"/>
    <w:rsid w:val="007F61E5"/>
    <w:rsid w:val="0080122A"/>
    <w:rsid w:val="00803FAB"/>
    <w:rsid w:val="00814F14"/>
    <w:rsid w:val="00816E6C"/>
    <w:rsid w:val="00831E8F"/>
    <w:rsid w:val="00836CB1"/>
    <w:rsid w:val="0084227D"/>
    <w:rsid w:val="0084399F"/>
    <w:rsid w:val="00850F6C"/>
    <w:rsid w:val="00855EE6"/>
    <w:rsid w:val="00856499"/>
    <w:rsid w:val="00867423"/>
    <w:rsid w:val="00890688"/>
    <w:rsid w:val="00894DE4"/>
    <w:rsid w:val="008A3E6A"/>
    <w:rsid w:val="008B6F29"/>
    <w:rsid w:val="008C2A2A"/>
    <w:rsid w:val="008C6A57"/>
    <w:rsid w:val="008D5AE5"/>
    <w:rsid w:val="008E701E"/>
    <w:rsid w:val="0093261C"/>
    <w:rsid w:val="00946323"/>
    <w:rsid w:val="009573F5"/>
    <w:rsid w:val="009626E1"/>
    <w:rsid w:val="009702F8"/>
    <w:rsid w:val="00992C68"/>
    <w:rsid w:val="009A1941"/>
    <w:rsid w:val="009A7B69"/>
    <w:rsid w:val="009C1A37"/>
    <w:rsid w:val="009C6160"/>
    <w:rsid w:val="009E6378"/>
    <w:rsid w:val="009F3D17"/>
    <w:rsid w:val="00A03DB7"/>
    <w:rsid w:val="00A1473E"/>
    <w:rsid w:val="00A163C0"/>
    <w:rsid w:val="00A54731"/>
    <w:rsid w:val="00A6207F"/>
    <w:rsid w:val="00A704AB"/>
    <w:rsid w:val="00A717AB"/>
    <w:rsid w:val="00A82204"/>
    <w:rsid w:val="00A86650"/>
    <w:rsid w:val="00AA7E1E"/>
    <w:rsid w:val="00AB0478"/>
    <w:rsid w:val="00AD1461"/>
    <w:rsid w:val="00AD5AB9"/>
    <w:rsid w:val="00AE732F"/>
    <w:rsid w:val="00B04CF1"/>
    <w:rsid w:val="00B142A3"/>
    <w:rsid w:val="00B15B83"/>
    <w:rsid w:val="00B2346A"/>
    <w:rsid w:val="00B328D5"/>
    <w:rsid w:val="00B34F84"/>
    <w:rsid w:val="00B648B4"/>
    <w:rsid w:val="00B6559F"/>
    <w:rsid w:val="00B67DB2"/>
    <w:rsid w:val="00B71613"/>
    <w:rsid w:val="00B8451B"/>
    <w:rsid w:val="00B90498"/>
    <w:rsid w:val="00B91027"/>
    <w:rsid w:val="00BB01AB"/>
    <w:rsid w:val="00BB2756"/>
    <w:rsid w:val="00BB3941"/>
    <w:rsid w:val="00BC68EA"/>
    <w:rsid w:val="00BD6F9A"/>
    <w:rsid w:val="00C054C7"/>
    <w:rsid w:val="00C11CE8"/>
    <w:rsid w:val="00C26FD9"/>
    <w:rsid w:val="00C30099"/>
    <w:rsid w:val="00C40D4D"/>
    <w:rsid w:val="00C51054"/>
    <w:rsid w:val="00C528C6"/>
    <w:rsid w:val="00C571D6"/>
    <w:rsid w:val="00C71C95"/>
    <w:rsid w:val="00C80716"/>
    <w:rsid w:val="00C819C9"/>
    <w:rsid w:val="00C83872"/>
    <w:rsid w:val="00CC0B6C"/>
    <w:rsid w:val="00CC3BF1"/>
    <w:rsid w:val="00CD3745"/>
    <w:rsid w:val="00CE2935"/>
    <w:rsid w:val="00CF57CD"/>
    <w:rsid w:val="00CF7FFC"/>
    <w:rsid w:val="00D02C31"/>
    <w:rsid w:val="00D12601"/>
    <w:rsid w:val="00D141CE"/>
    <w:rsid w:val="00D247C0"/>
    <w:rsid w:val="00D34FCA"/>
    <w:rsid w:val="00D45EA4"/>
    <w:rsid w:val="00D46604"/>
    <w:rsid w:val="00D509B9"/>
    <w:rsid w:val="00D554DF"/>
    <w:rsid w:val="00D74F09"/>
    <w:rsid w:val="00D85B2B"/>
    <w:rsid w:val="00DB6CA1"/>
    <w:rsid w:val="00DC7388"/>
    <w:rsid w:val="00DD60C0"/>
    <w:rsid w:val="00DE60EF"/>
    <w:rsid w:val="00E02C0B"/>
    <w:rsid w:val="00E26F71"/>
    <w:rsid w:val="00E356F3"/>
    <w:rsid w:val="00E55C61"/>
    <w:rsid w:val="00E85231"/>
    <w:rsid w:val="00E875B0"/>
    <w:rsid w:val="00E93B5D"/>
    <w:rsid w:val="00E96076"/>
    <w:rsid w:val="00EB6A92"/>
    <w:rsid w:val="00EB706F"/>
    <w:rsid w:val="00EE350D"/>
    <w:rsid w:val="00EE46CC"/>
    <w:rsid w:val="00F17CB2"/>
    <w:rsid w:val="00F247B1"/>
    <w:rsid w:val="00F47B09"/>
    <w:rsid w:val="00F53229"/>
    <w:rsid w:val="00F7429D"/>
    <w:rsid w:val="00F7497E"/>
    <w:rsid w:val="00F86A15"/>
    <w:rsid w:val="00F925CA"/>
    <w:rsid w:val="00F93BB7"/>
    <w:rsid w:val="00FA482F"/>
    <w:rsid w:val="00FB4DF0"/>
    <w:rsid w:val="00FD5D50"/>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633B1"/>
  <w15:chartTrackingRefBased/>
  <w15:docId w15:val="{911BA3A8-2505-40A8-A254-450041A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pacing w:before="240" w:line="240" w:lineRule="exact"/>
      <w:ind w:left="864"/>
      <w:outlineLvl w:val="0"/>
    </w:pPr>
    <w:rPr>
      <w:sz w:val="24"/>
    </w:rPr>
  </w:style>
  <w:style w:type="paragraph" w:styleId="Heading2">
    <w:name w:val="heading 2"/>
    <w:basedOn w:val="Normal"/>
    <w:next w:val="Normal"/>
    <w:qFormat/>
    <w:pPr>
      <w:keepNext/>
      <w:tabs>
        <w:tab w:val="left" w:pos="720"/>
      </w:tabs>
      <w:spacing w:before="240" w:line="240" w:lineRule="exact"/>
      <w:ind w:left="1152"/>
      <w:outlineLvl w:val="1"/>
    </w:pPr>
    <w:rPr>
      <w:sz w:val="24"/>
    </w:rPr>
  </w:style>
  <w:style w:type="paragraph" w:styleId="Heading3">
    <w:name w:val="heading 3"/>
    <w:basedOn w:val="Normal"/>
    <w:next w:val="Normal"/>
    <w:qFormat/>
    <w:pPr>
      <w:keepNext/>
      <w:tabs>
        <w:tab w:val="left" w:pos="720"/>
      </w:tabs>
      <w:spacing w:before="240" w:line="240" w:lineRule="exact"/>
      <w:ind w:left="720"/>
      <w:outlineLvl w:val="2"/>
    </w:pPr>
    <w:rPr>
      <w:b/>
      <w:sz w:val="24"/>
    </w:rPr>
  </w:style>
  <w:style w:type="paragraph" w:styleId="Heading4">
    <w:name w:val="heading 4"/>
    <w:basedOn w:val="Normal"/>
    <w:next w:val="Normal"/>
    <w:qFormat/>
    <w:pPr>
      <w:keepNext/>
      <w:tabs>
        <w:tab w:val="left" w:pos="720"/>
      </w:tabs>
      <w:spacing w:before="240" w:line="240" w:lineRule="exact"/>
      <w:ind w:left="1152"/>
      <w:outlineLvl w:val="3"/>
    </w:pPr>
    <w:rPr>
      <w:b/>
      <w:sz w:val="24"/>
    </w:rPr>
  </w:style>
  <w:style w:type="paragraph" w:styleId="Heading5">
    <w:name w:val="heading 5"/>
    <w:basedOn w:val="Normal"/>
    <w:next w:val="Normal"/>
    <w:qFormat/>
    <w:pPr>
      <w:keepNext/>
      <w:ind w:left="216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1152"/>
    </w:pPr>
    <w:rPr>
      <w:sz w:val="24"/>
    </w:rPr>
  </w:style>
  <w:style w:type="paragraph" w:styleId="BodyText">
    <w:name w:val="Body Text"/>
    <w:basedOn w:val="Normal"/>
    <w:pPr>
      <w:spacing w:line="240" w:lineRule="exact"/>
    </w:pPr>
    <w:rPr>
      <w:sz w:val="24"/>
    </w:rPr>
  </w:style>
  <w:style w:type="character" w:styleId="Hyperlink">
    <w:name w:val="Hyperlink"/>
    <w:unhideWhenUsed/>
    <w:rsid w:val="00E93B5D"/>
    <w:rPr>
      <w:color w:val="0000FF"/>
      <w:u w:val="single"/>
    </w:rPr>
  </w:style>
  <w:style w:type="paragraph" w:styleId="BalloonText">
    <w:name w:val="Balloon Text"/>
    <w:basedOn w:val="Normal"/>
    <w:link w:val="BalloonTextChar"/>
    <w:uiPriority w:val="99"/>
    <w:semiHidden/>
    <w:unhideWhenUsed/>
    <w:rsid w:val="00CC0B6C"/>
    <w:rPr>
      <w:rFonts w:ascii="Segoe UI" w:hAnsi="Segoe UI" w:cs="Segoe UI"/>
      <w:sz w:val="18"/>
      <w:szCs w:val="18"/>
    </w:rPr>
  </w:style>
  <w:style w:type="character" w:customStyle="1" w:styleId="BalloonTextChar">
    <w:name w:val="Balloon Text Char"/>
    <w:link w:val="BalloonText"/>
    <w:uiPriority w:val="99"/>
    <w:semiHidden/>
    <w:rsid w:val="00CC0B6C"/>
    <w:rPr>
      <w:rFonts w:ascii="Segoe UI" w:hAnsi="Segoe UI" w:cs="Segoe UI"/>
      <w:sz w:val="18"/>
      <w:szCs w:val="18"/>
    </w:rPr>
  </w:style>
  <w:style w:type="paragraph" w:styleId="ListParagraph">
    <w:name w:val="List Paragraph"/>
    <w:basedOn w:val="Normal"/>
    <w:uiPriority w:val="34"/>
    <w:qFormat/>
    <w:rsid w:val="00855EE6"/>
    <w:pPr>
      <w:ind w:left="720"/>
    </w:pPr>
  </w:style>
  <w:style w:type="paragraph" w:styleId="NormalWeb">
    <w:name w:val="Normal (Web)"/>
    <w:basedOn w:val="Normal"/>
    <w:uiPriority w:val="99"/>
    <w:unhideWhenUsed/>
    <w:rsid w:val="00633A60"/>
    <w:pPr>
      <w:spacing w:before="100" w:beforeAutospacing="1" w:after="100" w:afterAutospacing="1"/>
    </w:pPr>
    <w:rPr>
      <w:rFonts w:eastAsia="Calibri"/>
      <w:sz w:val="24"/>
      <w:szCs w:val="24"/>
    </w:rPr>
  </w:style>
  <w:style w:type="character" w:styleId="UnresolvedMention">
    <w:name w:val="Unresolved Mention"/>
    <w:uiPriority w:val="99"/>
    <w:semiHidden/>
    <w:unhideWhenUsed/>
    <w:rsid w:val="00F92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mailto:honor@colorado.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ter.Smith-2@colorado.edu" TargetMode="External"/><Relationship Id="rId12" Type="http://schemas.openxmlformats.org/officeDocument/2006/relationships/hyperlink" Target="http://www.colorado.edu/osccr/"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student-classroom-and-course-related-behavior" TargetMode="External"/><Relationship Id="rId5" Type="http://schemas.openxmlformats.org/officeDocument/2006/relationships/footnotes" Target="footnotes.xml"/><Relationship Id="rId15" Type="http://schemas.openxmlformats.org/officeDocument/2006/relationships/hyperlink" Target="https://cuboulder.qualtrics.com/jfe/form/SV_0PnqVK4kkIJIZnf" TargetMode="External"/><Relationship Id="rId10" Type="http://schemas.openxmlformats.org/officeDocument/2006/relationships/hyperlink" Target="http://www.colorado.edu/disabilityservices/students/temporary-medical-condi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hyperlink" Target="https://www.colorado.edu/osccr/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ps146a#4</vt:lpstr>
    </vt:vector>
  </TitlesOfParts>
  <Company>Microsoft</Company>
  <LinksUpToDate>false</LinksUpToDate>
  <CharactersWithSpaces>9007</CharactersWithSpaces>
  <SharedDoc>false</SharedDoc>
  <HLinks>
    <vt:vector size="66" baseType="variant">
      <vt:variant>
        <vt:i4>8126581</vt:i4>
      </vt:variant>
      <vt:variant>
        <vt:i4>30</vt:i4>
      </vt:variant>
      <vt:variant>
        <vt:i4>0</vt:i4>
      </vt:variant>
      <vt:variant>
        <vt:i4>5</vt:i4>
      </vt:variant>
      <vt:variant>
        <vt:lpwstr>http://www.colorado.edu/policies/observance-religious-holidays-and-absences-classes-andor-exams</vt:lpwstr>
      </vt:variant>
      <vt:variant>
        <vt:lpwstr/>
      </vt:variant>
      <vt:variant>
        <vt:i4>524354</vt:i4>
      </vt:variant>
      <vt:variant>
        <vt:i4>27</vt:i4>
      </vt:variant>
      <vt:variant>
        <vt:i4>0</vt:i4>
      </vt:variant>
      <vt:variant>
        <vt:i4>5</vt:i4>
      </vt:variant>
      <vt:variant>
        <vt:lpwstr>http://www.colorado.edu/institutionalequity/</vt:lpwstr>
      </vt:variant>
      <vt:variant>
        <vt:lpwstr/>
      </vt:variant>
      <vt:variant>
        <vt:i4>4325495</vt:i4>
      </vt:variant>
      <vt:variant>
        <vt:i4>24</vt:i4>
      </vt:variant>
      <vt:variant>
        <vt:i4>0</vt:i4>
      </vt:variant>
      <vt:variant>
        <vt:i4>5</vt:i4>
      </vt:variant>
      <vt:variant>
        <vt:lpwstr>https://cuboulder.qualtrics.com/jfe/form/SV_0PnqVK4kkIJIZnf</vt:lpwstr>
      </vt:variant>
      <vt:variant>
        <vt:lpwstr/>
      </vt:variant>
      <vt:variant>
        <vt:i4>5963841</vt:i4>
      </vt:variant>
      <vt:variant>
        <vt:i4>21</vt:i4>
      </vt:variant>
      <vt:variant>
        <vt:i4>0</vt:i4>
      </vt:variant>
      <vt:variant>
        <vt:i4>5</vt:i4>
      </vt:variant>
      <vt:variant>
        <vt:lpwstr>https://www.colorado.edu/osccr/honor-code</vt:lpwstr>
      </vt:variant>
      <vt:variant>
        <vt:lpwstr/>
      </vt:variant>
      <vt:variant>
        <vt:i4>4522081</vt:i4>
      </vt:variant>
      <vt:variant>
        <vt:i4>18</vt:i4>
      </vt:variant>
      <vt:variant>
        <vt:i4>0</vt:i4>
      </vt:variant>
      <vt:variant>
        <vt:i4>5</vt:i4>
      </vt:variant>
      <vt:variant>
        <vt:lpwstr>mailto:honor@colorado.edu</vt:lpwstr>
      </vt:variant>
      <vt:variant>
        <vt:lpwstr/>
      </vt:variant>
      <vt:variant>
        <vt:i4>6815792</vt:i4>
      </vt:variant>
      <vt:variant>
        <vt:i4>15</vt:i4>
      </vt:variant>
      <vt:variant>
        <vt:i4>0</vt:i4>
      </vt:variant>
      <vt:variant>
        <vt:i4>5</vt:i4>
      </vt:variant>
      <vt:variant>
        <vt:lpwstr>http://www.colorado.edu/osccr/</vt:lpwstr>
      </vt:variant>
      <vt:variant>
        <vt:lpwstr/>
      </vt:variant>
      <vt:variant>
        <vt:i4>3211297</vt:i4>
      </vt:variant>
      <vt:variant>
        <vt:i4>12</vt:i4>
      </vt:variant>
      <vt:variant>
        <vt:i4>0</vt:i4>
      </vt:variant>
      <vt:variant>
        <vt:i4>5</vt:i4>
      </vt:variant>
      <vt:variant>
        <vt:lpwstr>http://www.colorado.edu/policies/student-classroom-and-course-related-behavior</vt:lpwstr>
      </vt:variant>
      <vt:variant>
        <vt:lpwstr/>
      </vt:variant>
      <vt:variant>
        <vt:i4>393223</vt:i4>
      </vt:variant>
      <vt:variant>
        <vt:i4>9</vt:i4>
      </vt:variant>
      <vt:variant>
        <vt:i4>0</vt:i4>
      </vt:variant>
      <vt:variant>
        <vt:i4>5</vt:i4>
      </vt:variant>
      <vt:variant>
        <vt:lpwstr>http://www.colorado.edu/disabilityservices/students/temporary-medical-conditions</vt:lpwstr>
      </vt:variant>
      <vt:variant>
        <vt:lpwstr/>
      </vt:variant>
      <vt:variant>
        <vt:i4>5701739</vt:i4>
      </vt:variant>
      <vt:variant>
        <vt:i4>6</vt:i4>
      </vt:variant>
      <vt:variant>
        <vt:i4>0</vt:i4>
      </vt:variant>
      <vt:variant>
        <vt:i4>5</vt:i4>
      </vt:variant>
      <vt:variant>
        <vt:lpwstr>mailto:dsinfo@colorado.edu</vt:lpwstr>
      </vt:variant>
      <vt:variant>
        <vt:lpwstr/>
      </vt:variant>
      <vt:variant>
        <vt:i4>3276927</vt:i4>
      </vt:variant>
      <vt:variant>
        <vt:i4>3</vt:i4>
      </vt:variant>
      <vt:variant>
        <vt:i4>0</vt:i4>
      </vt:variant>
      <vt:variant>
        <vt:i4>5</vt:i4>
      </vt:variant>
      <vt:variant>
        <vt:lpwstr>http://www.colorado.edu/disabilityservices/students</vt:lpwstr>
      </vt:variant>
      <vt:variant>
        <vt:lpwstr/>
      </vt:variant>
      <vt:variant>
        <vt:i4>458875</vt:i4>
      </vt:variant>
      <vt:variant>
        <vt:i4>0</vt:i4>
      </vt:variant>
      <vt:variant>
        <vt:i4>0</vt:i4>
      </vt:variant>
      <vt:variant>
        <vt:i4>5</vt:i4>
      </vt:variant>
      <vt:variant>
        <vt:lpwstr>mailto:Peter.Smith-2@colorado.edu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ps146a#4</dc:title>
  <dc:subject/>
  <dc:creator>Peter H. Smith</dc:creator>
  <cp:keywords/>
  <cp:lastModifiedBy>Jackie LaMaire</cp:lastModifiedBy>
  <cp:revision>3</cp:revision>
  <cp:lastPrinted>2019-01-11T22:42:00Z</cp:lastPrinted>
  <dcterms:created xsi:type="dcterms:W3CDTF">2019-01-11T22:42:00Z</dcterms:created>
  <dcterms:modified xsi:type="dcterms:W3CDTF">2019-01-11T22:59:00Z</dcterms:modified>
</cp:coreProperties>
</file>