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9BBE3" w14:textId="77777777" w:rsidR="00394900" w:rsidRPr="00875A13" w:rsidRDefault="00CA603D" w:rsidP="2D839CCC">
      <w:pPr>
        <w:pStyle w:val="Heading1"/>
        <w:rPr>
          <w:rFonts w:asciiTheme="minorHAnsi" w:eastAsiaTheme="minorEastAsia" w:hAnsiTheme="minorHAnsi" w:cstheme="minorBidi"/>
          <w:sz w:val="22"/>
          <w:szCs w:val="22"/>
        </w:rPr>
      </w:pPr>
      <w:r w:rsidRPr="00875A13">
        <w:rPr>
          <w:noProof/>
          <w:sz w:val="20"/>
        </w:rPr>
        <mc:AlternateContent>
          <mc:Choice Requires="wps">
            <w:drawing>
              <wp:anchor distT="0" distB="0" distL="114300" distR="114300" simplePos="0" relativeHeight="251657728" behindDoc="0" locked="0" layoutInCell="1" allowOverlap="1" wp14:anchorId="71DFBB1F" wp14:editId="07777777">
                <wp:simplePos x="0" y="0"/>
                <wp:positionH relativeFrom="column">
                  <wp:posOffset>-177165</wp:posOffset>
                </wp:positionH>
                <wp:positionV relativeFrom="paragraph">
                  <wp:posOffset>-733425</wp:posOffset>
                </wp:positionV>
                <wp:extent cx="2170430" cy="107251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08589F" w:rsidRPr="007F312B" w:rsidRDefault="00CA603D" w:rsidP="001658AC">
                            <w:pPr>
                              <w:pStyle w:val="Heading1"/>
                              <w:rPr>
                                <w:color w:val="000066"/>
                                <w:sz w:val="20"/>
                              </w:rPr>
                            </w:pPr>
                            <w:r w:rsidRPr="00E04079">
                              <w:rPr>
                                <w:rFonts w:ascii="Arial" w:hAnsi="Arial" w:cs="Arial"/>
                                <w:b/>
                                <w:bCs/>
                                <w:noProof/>
                                <w:color w:val="000066"/>
                                <w:sz w:val="20"/>
                              </w:rPr>
                              <w:drawing>
                                <wp:inline distT="0" distB="0" distL="0" distR="0" wp14:anchorId="0DCEDB7C" wp14:editId="07777777">
                                  <wp:extent cx="1986915"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6915" cy="981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2F019D8">
              <v:shapetype id="_x0000_t202" coordsize="21600,21600" o:spt="202" path="m,l,21600r21600,l21600,xe" w14:anchorId="71DFBB1F">
                <v:stroke joinstyle="miter"/>
                <v:path gradientshapeok="t" o:connecttype="rect"/>
              </v:shapetype>
              <v:shape id="Text Box 3" style="position:absolute;left:0;text-align:left;margin-left:-13.95pt;margin-top:-57.75pt;width:170.9pt;height:84.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">
                <v:textbox style="mso-fit-shape-to-text:t">
                  <w:txbxContent>
                    <w:p w:rsidRPr="007F312B" w:rsidR="0008589F" w:rsidP="001658AC" w:rsidRDefault="00CA603D" w14:paraId="0A37501D" w14:textId="77777777">
                      <w:pPr>
                        <w:pStyle w:val="Heading1"/>
                        <w:rPr>
                          <w:color w:val="000066"/>
                          <w:sz w:val="20"/>
                        </w:rPr>
                      </w:pPr>
                      <w:r w:rsidRPr="00E04079">
                        <w:rPr>
                          <w:rFonts w:ascii="Arial" w:hAnsi="Arial" w:cs="Arial"/>
                          <w:b/>
                          <w:bCs/>
                          <w:noProof/>
                          <w:color w:val="000066"/>
                          <w:sz w:val="20"/>
                        </w:rPr>
                        <w:drawing>
                          <wp:inline distT="0" distB="0" distL="0" distR="0" wp14:anchorId="3DEB00DA" wp14:editId="07777777">
                            <wp:extent cx="1986915" cy="981075"/>
                            <wp:effectExtent l="0" t="0" r="0" b="0"/>
                            <wp:docPr id="1839627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6915" cy="981075"/>
                                    </a:xfrm>
                                    <a:prstGeom prst="rect">
                                      <a:avLst/>
                                    </a:prstGeom>
                                    <a:noFill/>
                                    <a:ln>
                                      <a:noFill/>
                                    </a:ln>
                                  </pic:spPr>
                                </pic:pic>
                              </a:graphicData>
                            </a:graphic>
                          </wp:inline>
                        </w:drawing>
                      </w:r>
                    </w:p>
                  </w:txbxContent>
                </v:textbox>
                <w10:wrap type="square"/>
              </v:shape>
            </w:pict>
          </mc:Fallback>
        </mc:AlternateContent>
      </w:r>
    </w:p>
    <w:p w14:paraId="6BCEF52E" w14:textId="7E839159" w:rsidR="002D327B" w:rsidRPr="002D327B" w:rsidRDefault="002D327B" w:rsidP="2D839CCC">
      <w:pPr>
        <w:spacing w:before="183" w:line="511" w:lineRule="auto"/>
        <w:ind w:left="3310" w:right="1332" w:hanging="3220"/>
        <w:jc w:val="center"/>
        <w:rPr>
          <w:rFonts w:asciiTheme="minorHAnsi" w:eastAsiaTheme="minorEastAsia" w:hAnsiTheme="minorHAnsi" w:cstheme="minorBidi"/>
          <w:b/>
          <w:bCs/>
          <w:sz w:val="22"/>
          <w:szCs w:val="22"/>
        </w:rPr>
      </w:pPr>
      <w:r w:rsidRPr="059413BB">
        <w:rPr>
          <w:rFonts w:asciiTheme="minorHAnsi" w:eastAsiaTheme="minorEastAsia" w:hAnsiTheme="minorHAnsi" w:cstheme="minorBidi"/>
          <w:b/>
          <w:bCs/>
          <w:sz w:val="22"/>
          <w:szCs w:val="22"/>
        </w:rPr>
        <w:t>Graduate School Essentia</w:t>
      </w:r>
      <w:r w:rsidR="7F516378" w:rsidRPr="059413BB">
        <w:rPr>
          <w:rFonts w:asciiTheme="minorHAnsi" w:eastAsiaTheme="minorEastAsia" w:hAnsiTheme="minorHAnsi" w:cstheme="minorBidi"/>
          <w:b/>
          <w:bCs/>
          <w:sz w:val="22"/>
          <w:szCs w:val="22"/>
        </w:rPr>
        <w:t>l Information Guide</w:t>
      </w:r>
    </w:p>
    <w:p w14:paraId="7E5E30D0" w14:textId="77777777" w:rsidR="00BC510E" w:rsidRDefault="00BC510E" w:rsidP="00BC510E">
      <w:pPr>
        <w:pStyle w:val="Heading1"/>
        <w:jc w:val="both"/>
        <w:rPr>
          <w:rFonts w:asciiTheme="minorHAnsi" w:eastAsiaTheme="minorEastAsia" w:hAnsiTheme="minorHAnsi" w:cstheme="minorHAnsi"/>
          <w:b/>
          <w:bCs/>
          <w:sz w:val="22"/>
          <w:szCs w:val="22"/>
          <w:u w:val="single"/>
        </w:rPr>
      </w:pPr>
    </w:p>
    <w:p w14:paraId="56BEE654" w14:textId="25BDD341" w:rsidR="002D327B" w:rsidRPr="00BC510E" w:rsidRDefault="002D327B" w:rsidP="00BC510E">
      <w:pPr>
        <w:pStyle w:val="Heading1"/>
        <w:jc w:val="both"/>
        <w:rPr>
          <w:rFonts w:asciiTheme="minorHAnsi" w:eastAsiaTheme="minorEastAsia" w:hAnsiTheme="minorHAnsi" w:cstheme="minorHAnsi"/>
          <w:b/>
          <w:bCs/>
          <w:sz w:val="22"/>
          <w:szCs w:val="22"/>
          <w:u w:val="single"/>
        </w:rPr>
      </w:pPr>
      <w:r w:rsidRPr="00BC510E">
        <w:rPr>
          <w:rFonts w:asciiTheme="minorHAnsi" w:eastAsiaTheme="minorEastAsia" w:hAnsiTheme="minorHAnsi" w:cstheme="minorHAnsi"/>
          <w:b/>
          <w:bCs/>
          <w:sz w:val="22"/>
          <w:szCs w:val="22"/>
          <w:u w:val="single"/>
        </w:rPr>
        <w:t>Graduate Admissions</w:t>
      </w:r>
    </w:p>
    <w:p w14:paraId="0D0B940D" w14:textId="77777777" w:rsidR="002D327B" w:rsidRPr="00BC510E" w:rsidRDefault="002D327B" w:rsidP="2D839CCC">
      <w:pPr>
        <w:pBdr>
          <w:top w:val="nil"/>
          <w:left w:val="nil"/>
          <w:bottom w:val="nil"/>
          <w:right w:val="nil"/>
          <w:between w:val="nil"/>
        </w:pBdr>
        <w:ind w:firstLine="90"/>
        <w:rPr>
          <w:rFonts w:asciiTheme="minorHAnsi" w:eastAsiaTheme="minorEastAsia" w:hAnsiTheme="minorHAnsi" w:cstheme="minorHAnsi"/>
          <w:b/>
          <w:bCs/>
          <w:color w:val="000000"/>
          <w:sz w:val="22"/>
          <w:szCs w:val="22"/>
        </w:rPr>
      </w:pPr>
    </w:p>
    <w:p w14:paraId="0CC7987F" w14:textId="0BDCC1DA" w:rsidR="002D327B" w:rsidRPr="00BC510E" w:rsidRDefault="002D327B" w:rsidP="61E7A32C">
      <w:pPr>
        <w:pBdr>
          <w:top w:val="nil"/>
          <w:left w:val="nil"/>
          <w:bottom w:val="nil"/>
          <w:right w:val="nil"/>
          <w:between w:val="nil"/>
        </w:pBdr>
        <w:spacing w:line="285" w:lineRule="auto"/>
        <w:ind w:left="100" w:right="123" w:hanging="10"/>
        <w:rPr>
          <w:rFonts w:asciiTheme="minorHAnsi" w:eastAsiaTheme="minorEastAsia" w:hAnsiTheme="minorHAnsi" w:cstheme="minorBidi"/>
          <w:color w:val="000000"/>
          <w:sz w:val="22"/>
          <w:szCs w:val="22"/>
        </w:rPr>
      </w:pPr>
      <w:r w:rsidRPr="61E7A32C">
        <w:rPr>
          <w:rFonts w:asciiTheme="minorHAnsi" w:eastAsiaTheme="minorEastAsia" w:hAnsiTheme="minorHAnsi" w:cstheme="minorBidi"/>
          <w:b/>
          <w:bCs/>
          <w:color w:val="000000" w:themeColor="text1"/>
          <w:sz w:val="22"/>
          <w:szCs w:val="22"/>
        </w:rPr>
        <w:t xml:space="preserve">Graduate Admissions Website: </w:t>
      </w:r>
      <w:r w:rsidRPr="61E7A32C">
        <w:rPr>
          <w:rFonts w:asciiTheme="minorHAnsi" w:eastAsiaTheme="minorEastAsia" w:hAnsiTheme="minorHAnsi" w:cstheme="minorBidi"/>
          <w:color w:val="000000" w:themeColor="text1"/>
          <w:sz w:val="22"/>
          <w:szCs w:val="22"/>
        </w:rPr>
        <w:t>Each program has a unique “tile” on this site with information on that program’s admissions deadlines</w:t>
      </w:r>
      <w:r w:rsidR="76E3DE2D" w:rsidRPr="61E7A32C">
        <w:rPr>
          <w:rFonts w:asciiTheme="minorHAnsi" w:eastAsiaTheme="minorEastAsia" w:hAnsiTheme="minorHAnsi" w:cstheme="minorBidi"/>
          <w:color w:val="000000" w:themeColor="text1"/>
          <w:sz w:val="22"/>
          <w:szCs w:val="22"/>
        </w:rPr>
        <w:t>, test requirements,</w:t>
      </w:r>
      <w:r w:rsidRPr="61E7A32C">
        <w:rPr>
          <w:rFonts w:asciiTheme="minorHAnsi" w:eastAsiaTheme="minorEastAsia" w:hAnsiTheme="minorHAnsi" w:cstheme="minorBidi"/>
          <w:color w:val="000000" w:themeColor="text1"/>
          <w:sz w:val="22"/>
          <w:szCs w:val="22"/>
        </w:rPr>
        <w:t xml:space="preserve"> and degree </w:t>
      </w:r>
      <w:r w:rsidRPr="61E7A32C">
        <w:rPr>
          <w:rFonts w:asciiTheme="minorHAnsi" w:eastAsiaTheme="minorEastAsia" w:hAnsiTheme="minorHAnsi" w:cstheme="minorBidi"/>
          <w:sz w:val="22"/>
          <w:szCs w:val="22"/>
        </w:rPr>
        <w:t>offerings</w:t>
      </w:r>
      <w:r w:rsidRPr="61E7A32C">
        <w:rPr>
          <w:rFonts w:asciiTheme="minorHAnsi" w:eastAsiaTheme="minorEastAsia" w:hAnsiTheme="minorHAnsi" w:cstheme="minorBidi"/>
          <w:color w:val="000000" w:themeColor="text1"/>
          <w:sz w:val="22"/>
          <w:szCs w:val="22"/>
        </w:rPr>
        <w:t xml:space="preserve">. While we make the actual updates to this website, departments provide us with </w:t>
      </w:r>
      <w:proofErr w:type="gramStart"/>
      <w:r w:rsidRPr="61E7A32C">
        <w:rPr>
          <w:rFonts w:asciiTheme="minorHAnsi" w:eastAsiaTheme="minorEastAsia" w:hAnsiTheme="minorHAnsi" w:cstheme="minorBidi"/>
          <w:color w:val="000000" w:themeColor="text1"/>
          <w:sz w:val="22"/>
          <w:szCs w:val="22"/>
        </w:rPr>
        <w:t>all of</w:t>
      </w:r>
      <w:proofErr w:type="gramEnd"/>
      <w:r w:rsidRPr="61E7A32C">
        <w:rPr>
          <w:rFonts w:asciiTheme="minorHAnsi" w:eastAsiaTheme="minorEastAsia" w:hAnsiTheme="minorHAnsi" w:cstheme="minorBidi"/>
          <w:color w:val="000000" w:themeColor="text1"/>
          <w:sz w:val="22"/>
          <w:szCs w:val="22"/>
        </w:rPr>
        <w:t xml:space="preserve"> the information contained on these pages. Each spring we ask the department GPA to submit any updates. It is very important to ensure that the information contained on the page is accurate and up to date, and reflects the same information contained on the departmental website. The program pages can be found in the admission’s section of our site: </w:t>
      </w:r>
      <w:hyperlink r:id="rId13">
        <w:r w:rsidRPr="61E7A32C">
          <w:rPr>
            <w:rFonts w:asciiTheme="minorHAnsi" w:eastAsiaTheme="minorEastAsia" w:hAnsiTheme="minorHAnsi" w:cstheme="minorBidi"/>
            <w:color w:val="1155CC"/>
            <w:sz w:val="22"/>
            <w:szCs w:val="22"/>
            <w:u w:val="single"/>
          </w:rPr>
          <w:t>http://www.colorado.edu/admissions/graduate/programs</w:t>
        </w:r>
      </w:hyperlink>
    </w:p>
    <w:p w14:paraId="0E27B00A" w14:textId="77777777" w:rsidR="002D327B" w:rsidRPr="00BC510E" w:rsidRDefault="002D327B" w:rsidP="2D839CCC">
      <w:pPr>
        <w:pBdr>
          <w:top w:val="nil"/>
          <w:left w:val="nil"/>
          <w:bottom w:val="nil"/>
          <w:right w:val="nil"/>
          <w:between w:val="nil"/>
        </w:pBdr>
        <w:spacing w:before="2"/>
        <w:ind w:firstLine="90"/>
        <w:rPr>
          <w:rFonts w:asciiTheme="minorHAnsi" w:eastAsiaTheme="minorEastAsia" w:hAnsiTheme="minorHAnsi" w:cstheme="minorHAnsi"/>
          <w:color w:val="000000"/>
          <w:sz w:val="22"/>
          <w:szCs w:val="22"/>
        </w:rPr>
      </w:pPr>
    </w:p>
    <w:p w14:paraId="6AE7F863" w14:textId="56921384" w:rsidR="002D327B" w:rsidRPr="00BC510E" w:rsidRDefault="002D327B" w:rsidP="059413BB">
      <w:pPr>
        <w:pBdr>
          <w:top w:val="nil"/>
          <w:left w:val="nil"/>
          <w:bottom w:val="nil"/>
          <w:right w:val="nil"/>
          <w:between w:val="nil"/>
        </w:pBdr>
        <w:spacing w:line="285" w:lineRule="auto"/>
        <w:ind w:left="100" w:right="137" w:hanging="10"/>
        <w:rPr>
          <w:rFonts w:asciiTheme="minorHAnsi" w:eastAsiaTheme="minorEastAsia" w:hAnsiTheme="minorHAnsi" w:cstheme="minorBidi"/>
          <w:color w:val="000000"/>
          <w:sz w:val="22"/>
          <w:szCs w:val="22"/>
        </w:rPr>
      </w:pPr>
      <w:r w:rsidRPr="059413BB">
        <w:rPr>
          <w:rFonts w:asciiTheme="minorHAnsi" w:eastAsiaTheme="minorEastAsia" w:hAnsiTheme="minorHAnsi" w:cstheme="minorBidi"/>
          <w:b/>
          <w:bCs/>
          <w:color w:val="000000" w:themeColor="text1"/>
          <w:sz w:val="22"/>
          <w:szCs w:val="22"/>
        </w:rPr>
        <w:t xml:space="preserve">Graduate Application: </w:t>
      </w:r>
      <w:r w:rsidRPr="059413BB">
        <w:rPr>
          <w:rFonts w:asciiTheme="minorHAnsi" w:eastAsiaTheme="minorEastAsia" w:hAnsiTheme="minorHAnsi" w:cstheme="minorBidi"/>
          <w:color w:val="000000" w:themeColor="text1"/>
          <w:sz w:val="22"/>
          <w:szCs w:val="22"/>
        </w:rPr>
        <w:t xml:space="preserve">The Graduate School maintains the graduate application for all programs. The application for each new cycle opens </w:t>
      </w:r>
      <w:r w:rsidR="40210CB7" w:rsidRPr="059413BB">
        <w:rPr>
          <w:rFonts w:asciiTheme="minorHAnsi" w:eastAsiaTheme="minorEastAsia" w:hAnsiTheme="minorHAnsi" w:cstheme="minorBidi"/>
          <w:color w:val="000000" w:themeColor="text1"/>
          <w:sz w:val="22"/>
          <w:szCs w:val="22"/>
        </w:rPr>
        <w:t xml:space="preserve">in July </w:t>
      </w:r>
      <w:r w:rsidRPr="059413BB">
        <w:rPr>
          <w:rFonts w:asciiTheme="minorHAnsi" w:eastAsiaTheme="minorEastAsia" w:hAnsiTheme="minorHAnsi" w:cstheme="minorBidi"/>
          <w:color w:val="000000" w:themeColor="text1"/>
          <w:sz w:val="22"/>
          <w:szCs w:val="22"/>
        </w:rPr>
        <w:t>each year. Requests for updates and additions to the application will be sent out each spring (typically late March, Early April).</w:t>
      </w:r>
    </w:p>
    <w:p w14:paraId="7CC17F44" w14:textId="288A8296" w:rsidR="059413BB" w:rsidRDefault="059413BB" w:rsidP="059413BB">
      <w:pPr>
        <w:pBdr>
          <w:top w:val="nil"/>
          <w:left w:val="nil"/>
          <w:bottom w:val="nil"/>
          <w:right w:val="nil"/>
          <w:between w:val="nil"/>
        </w:pBdr>
        <w:spacing w:line="285" w:lineRule="auto"/>
        <w:ind w:left="100" w:right="137" w:hanging="10"/>
        <w:rPr>
          <w:rFonts w:asciiTheme="minorHAnsi" w:eastAsiaTheme="minorEastAsia" w:hAnsiTheme="minorHAnsi" w:cstheme="minorBidi"/>
          <w:color w:val="000000" w:themeColor="text1"/>
          <w:sz w:val="22"/>
          <w:szCs w:val="22"/>
        </w:rPr>
      </w:pPr>
    </w:p>
    <w:p w14:paraId="6CCC517F" w14:textId="3B380992" w:rsidR="37D09654" w:rsidRDefault="37D09654" w:rsidP="059413BB">
      <w:pPr>
        <w:rPr>
          <w:rFonts w:asciiTheme="minorHAnsi" w:eastAsiaTheme="minorEastAsia" w:hAnsiTheme="minorHAnsi" w:cstheme="minorBidi"/>
          <w:color w:val="333333"/>
          <w:sz w:val="22"/>
          <w:szCs w:val="22"/>
        </w:rPr>
      </w:pPr>
      <w:r w:rsidRPr="059413BB">
        <w:rPr>
          <w:rFonts w:asciiTheme="minorHAnsi" w:eastAsiaTheme="minorEastAsia" w:hAnsiTheme="minorHAnsi" w:cstheme="minorBidi"/>
          <w:color w:val="333333"/>
          <w:sz w:val="22"/>
          <w:szCs w:val="22"/>
        </w:rPr>
        <w:t xml:space="preserve">All GPAs should go through Slate training before they can gain access to the software. Please contact Patricia Stanfield, Allison Metzger, </w:t>
      </w:r>
      <w:r w:rsidR="446EE40B" w:rsidRPr="059413BB">
        <w:rPr>
          <w:rFonts w:asciiTheme="minorHAnsi" w:eastAsiaTheme="minorEastAsia" w:hAnsiTheme="minorHAnsi" w:cstheme="minorBidi"/>
          <w:color w:val="333333"/>
          <w:sz w:val="22"/>
          <w:szCs w:val="22"/>
        </w:rPr>
        <w:t>or</w:t>
      </w:r>
      <w:r w:rsidRPr="059413BB">
        <w:rPr>
          <w:rFonts w:asciiTheme="minorHAnsi" w:eastAsiaTheme="minorEastAsia" w:hAnsiTheme="minorHAnsi" w:cstheme="minorBidi"/>
          <w:color w:val="333333"/>
          <w:sz w:val="22"/>
          <w:szCs w:val="22"/>
        </w:rPr>
        <w:t xml:space="preserve"> Jen Shurley to request access to this online training. In addition, the </w:t>
      </w:r>
      <w:hyperlink r:id="rId14">
        <w:r w:rsidRPr="059413BB">
          <w:rPr>
            <w:rStyle w:val="Hyperlink"/>
            <w:rFonts w:asciiTheme="minorHAnsi" w:eastAsiaTheme="minorEastAsia" w:hAnsiTheme="minorHAnsi" w:cstheme="minorBidi"/>
            <w:color w:val="0000EE"/>
            <w:sz w:val="22"/>
            <w:szCs w:val="22"/>
          </w:rPr>
          <w:t>Slate Guide</w:t>
        </w:r>
      </w:hyperlink>
      <w:r w:rsidRPr="059413BB">
        <w:rPr>
          <w:rFonts w:asciiTheme="minorHAnsi" w:eastAsiaTheme="minorEastAsia" w:hAnsiTheme="minorHAnsi" w:cstheme="minorBidi"/>
          <w:color w:val="333333"/>
          <w:sz w:val="22"/>
          <w:szCs w:val="22"/>
        </w:rPr>
        <w:t xml:space="preserve"> is a comprehensive reference on admissions processes and using Slate; please review this document in addition to the online training and other available resources mentioned in the training. If you have any questions about procedures, please contact </w:t>
      </w:r>
      <w:r w:rsidR="7B050BFB" w:rsidRPr="059413BB">
        <w:rPr>
          <w:rFonts w:asciiTheme="minorHAnsi" w:eastAsiaTheme="minorEastAsia" w:hAnsiTheme="minorHAnsi" w:cstheme="minorBidi"/>
          <w:color w:val="333333"/>
          <w:sz w:val="22"/>
          <w:szCs w:val="22"/>
        </w:rPr>
        <w:t>a member of our admissions staff</w:t>
      </w:r>
      <w:r w:rsidRPr="059413BB">
        <w:rPr>
          <w:rFonts w:asciiTheme="minorHAnsi" w:eastAsiaTheme="minorEastAsia" w:hAnsiTheme="minorHAnsi" w:cstheme="minorBidi"/>
          <w:color w:val="333333"/>
          <w:sz w:val="22"/>
          <w:szCs w:val="22"/>
        </w:rPr>
        <w:t xml:space="preserve"> before proceeding. </w:t>
      </w:r>
    </w:p>
    <w:p w14:paraId="44EAFD9C" w14:textId="77777777" w:rsidR="002D327B" w:rsidRPr="00BC510E" w:rsidRDefault="002D327B" w:rsidP="2D839CCC">
      <w:pPr>
        <w:pBdr>
          <w:top w:val="nil"/>
          <w:left w:val="nil"/>
          <w:bottom w:val="nil"/>
          <w:right w:val="nil"/>
          <w:between w:val="nil"/>
        </w:pBdr>
        <w:spacing w:before="3"/>
        <w:ind w:firstLine="90"/>
        <w:rPr>
          <w:rFonts w:asciiTheme="minorHAnsi" w:eastAsiaTheme="minorEastAsia" w:hAnsiTheme="minorHAnsi" w:cstheme="minorHAnsi"/>
          <w:color w:val="000000"/>
          <w:sz w:val="22"/>
          <w:szCs w:val="22"/>
        </w:rPr>
      </w:pPr>
    </w:p>
    <w:p w14:paraId="3C357494" w14:textId="7C66981C" w:rsidR="002D327B" w:rsidRPr="00BC510E" w:rsidRDefault="002D327B" w:rsidP="059413BB">
      <w:pPr>
        <w:pBdr>
          <w:top w:val="nil"/>
          <w:left w:val="nil"/>
          <w:bottom w:val="nil"/>
          <w:right w:val="nil"/>
          <w:between w:val="nil"/>
        </w:pBdr>
        <w:spacing w:line="288" w:lineRule="auto"/>
        <w:ind w:left="100" w:right="137" w:hanging="10"/>
        <w:rPr>
          <w:rFonts w:asciiTheme="minorHAnsi" w:eastAsiaTheme="minorEastAsia" w:hAnsiTheme="minorHAnsi" w:cstheme="minorBidi"/>
          <w:color w:val="000000"/>
          <w:sz w:val="22"/>
          <w:szCs w:val="22"/>
        </w:rPr>
      </w:pPr>
      <w:r w:rsidRPr="059413BB">
        <w:rPr>
          <w:rFonts w:asciiTheme="minorHAnsi" w:eastAsiaTheme="minorEastAsia" w:hAnsiTheme="minorHAnsi" w:cstheme="minorBidi"/>
          <w:b/>
          <w:bCs/>
          <w:color w:val="000000" w:themeColor="text1"/>
          <w:sz w:val="22"/>
          <w:szCs w:val="22"/>
        </w:rPr>
        <w:t xml:space="preserve">Graduate Recruitment: </w:t>
      </w:r>
      <w:r w:rsidRPr="059413BB">
        <w:rPr>
          <w:rFonts w:asciiTheme="minorHAnsi" w:eastAsiaTheme="minorEastAsia" w:hAnsiTheme="minorHAnsi" w:cstheme="minorBidi"/>
          <w:color w:val="202020"/>
          <w:sz w:val="22"/>
          <w:szCs w:val="22"/>
        </w:rPr>
        <w:t xml:space="preserve">The graduate admission recruitment team in the Office of Admissions consists of an international graduate recruiter and two domestic recruiters. Recruiters travel to recruitment events around the state of Colorado as well as internationally and provide information about CU Boulder’s graduate programs and admissions requirements to a wide array of prospective domestic and international students. They also assist programs with marketing and communication efforts. If you are interested in more information regarding graduate recruitment activities, contact </w:t>
      </w:r>
      <w:hyperlink r:id="rId15">
        <w:r w:rsidRPr="059413BB">
          <w:rPr>
            <w:rFonts w:asciiTheme="minorHAnsi" w:eastAsiaTheme="minorEastAsia" w:hAnsiTheme="minorHAnsi" w:cstheme="minorBidi"/>
            <w:color w:val="000000" w:themeColor="text1"/>
            <w:sz w:val="22"/>
            <w:szCs w:val="22"/>
          </w:rPr>
          <w:t>cugrad@colorado.edu</w:t>
        </w:r>
      </w:hyperlink>
      <w:r w:rsidR="47766033" w:rsidRPr="059413BB">
        <w:rPr>
          <w:rFonts w:asciiTheme="minorHAnsi" w:eastAsiaTheme="minorEastAsia" w:hAnsiTheme="minorHAnsi" w:cstheme="minorBidi"/>
          <w:color w:val="000000" w:themeColor="text1"/>
          <w:sz w:val="22"/>
          <w:szCs w:val="22"/>
        </w:rPr>
        <w:t xml:space="preserve"> </w:t>
      </w:r>
    </w:p>
    <w:p w14:paraId="4B94D5A5" w14:textId="77777777" w:rsidR="002D327B" w:rsidRPr="00BC510E" w:rsidRDefault="002D327B" w:rsidP="2D839CCC">
      <w:pPr>
        <w:pBdr>
          <w:top w:val="nil"/>
          <w:left w:val="nil"/>
          <w:bottom w:val="nil"/>
          <w:right w:val="nil"/>
          <w:between w:val="nil"/>
        </w:pBdr>
        <w:ind w:firstLine="90"/>
        <w:rPr>
          <w:rFonts w:asciiTheme="minorHAnsi" w:eastAsiaTheme="minorEastAsia" w:hAnsiTheme="minorHAnsi" w:cstheme="minorHAnsi"/>
          <w:color w:val="000000"/>
          <w:sz w:val="22"/>
          <w:szCs w:val="22"/>
        </w:rPr>
      </w:pPr>
    </w:p>
    <w:p w14:paraId="6FAA2054" w14:textId="77777777" w:rsidR="002D327B" w:rsidRPr="00BC510E" w:rsidRDefault="002D327B" w:rsidP="059413BB">
      <w:pPr>
        <w:pBdr>
          <w:top w:val="nil"/>
          <w:left w:val="nil"/>
          <w:bottom w:val="nil"/>
          <w:right w:val="nil"/>
          <w:between w:val="nil"/>
        </w:pBdr>
        <w:spacing w:line="285" w:lineRule="auto"/>
        <w:ind w:left="100" w:hanging="10"/>
        <w:rPr>
          <w:rFonts w:asciiTheme="minorHAnsi" w:eastAsiaTheme="minorEastAsia" w:hAnsiTheme="minorHAnsi" w:cstheme="minorBidi"/>
          <w:color w:val="000000"/>
          <w:sz w:val="22"/>
          <w:szCs w:val="22"/>
        </w:rPr>
      </w:pPr>
      <w:r w:rsidRPr="059413BB">
        <w:rPr>
          <w:rFonts w:asciiTheme="minorHAnsi" w:eastAsiaTheme="minorEastAsia" w:hAnsiTheme="minorHAnsi" w:cstheme="minorBidi"/>
          <w:b/>
          <w:bCs/>
          <w:color w:val="202020"/>
          <w:sz w:val="22"/>
          <w:szCs w:val="22"/>
        </w:rPr>
        <w:t>Decline Survey:</w:t>
      </w:r>
      <w:r w:rsidRPr="059413BB">
        <w:rPr>
          <w:rFonts w:asciiTheme="minorHAnsi" w:eastAsiaTheme="minorEastAsia" w:hAnsiTheme="minorHAnsi" w:cstheme="minorBidi"/>
          <w:color w:val="202020"/>
          <w:sz w:val="22"/>
          <w:szCs w:val="22"/>
        </w:rPr>
        <w:t xml:space="preserve"> Each spring the Graduate School administers a survey to all admitted applicants who have chosen not to attend. The survey is intended to provide information regarding the applicants’ experience while going through the admissions process, what worked well and what could be improved. Information specific to your program is typically available in the fall.</w:t>
      </w:r>
    </w:p>
    <w:p w14:paraId="3DEEC669" w14:textId="77777777" w:rsidR="002D327B" w:rsidRPr="00BC510E" w:rsidRDefault="002D327B" w:rsidP="2D839CCC">
      <w:pPr>
        <w:pBdr>
          <w:top w:val="nil"/>
          <w:left w:val="nil"/>
          <w:bottom w:val="nil"/>
          <w:right w:val="nil"/>
          <w:between w:val="nil"/>
        </w:pBdr>
        <w:spacing w:before="4"/>
        <w:ind w:firstLine="90"/>
        <w:rPr>
          <w:rFonts w:asciiTheme="minorHAnsi" w:eastAsiaTheme="minorEastAsia" w:hAnsiTheme="minorHAnsi" w:cstheme="minorHAnsi"/>
          <w:color w:val="000000"/>
          <w:sz w:val="22"/>
          <w:szCs w:val="22"/>
        </w:rPr>
      </w:pPr>
    </w:p>
    <w:p w14:paraId="25A34E24" w14:textId="77777777" w:rsidR="002D327B" w:rsidRPr="00BC510E" w:rsidRDefault="002D327B" w:rsidP="2D839CCC">
      <w:pPr>
        <w:pBdr>
          <w:top w:val="nil"/>
          <w:left w:val="nil"/>
          <w:bottom w:val="nil"/>
          <w:right w:val="nil"/>
          <w:between w:val="nil"/>
        </w:pBdr>
        <w:spacing w:line="285" w:lineRule="auto"/>
        <w:ind w:left="100" w:right="137" w:hanging="10"/>
        <w:rPr>
          <w:rFonts w:asciiTheme="minorHAnsi" w:eastAsiaTheme="minorEastAsia" w:hAnsiTheme="minorHAnsi" w:cstheme="minorHAnsi"/>
          <w:color w:val="000000"/>
          <w:sz w:val="22"/>
          <w:szCs w:val="22"/>
        </w:rPr>
      </w:pPr>
      <w:r w:rsidRPr="00BC510E">
        <w:rPr>
          <w:rFonts w:asciiTheme="minorHAnsi" w:eastAsiaTheme="minorEastAsia" w:hAnsiTheme="minorHAnsi" w:cstheme="minorHAnsi"/>
          <w:color w:val="000000" w:themeColor="text1"/>
          <w:sz w:val="22"/>
          <w:szCs w:val="22"/>
        </w:rPr>
        <w:t>Additional information on graduate admissions policies and procedures can be found in the info for faculty and staff area of our site:</w:t>
      </w:r>
    </w:p>
    <w:p w14:paraId="31A84DF7" w14:textId="77777777" w:rsidR="002D327B" w:rsidRPr="00BC510E" w:rsidRDefault="00A57187" w:rsidP="2D839CCC">
      <w:pPr>
        <w:pBdr>
          <w:top w:val="nil"/>
          <w:left w:val="nil"/>
          <w:bottom w:val="nil"/>
          <w:right w:val="nil"/>
          <w:between w:val="nil"/>
        </w:pBdr>
        <w:spacing w:line="251" w:lineRule="auto"/>
        <w:ind w:left="100" w:hanging="10"/>
        <w:rPr>
          <w:rFonts w:asciiTheme="minorHAnsi" w:eastAsiaTheme="minorEastAsia" w:hAnsiTheme="minorHAnsi" w:cstheme="minorHAnsi"/>
          <w:color w:val="000000"/>
          <w:sz w:val="22"/>
          <w:szCs w:val="22"/>
        </w:rPr>
      </w:pPr>
      <w:hyperlink r:id="rId16" w:anchor="Admissions%20Info%20for%20Staff">
        <w:r w:rsidR="002D327B" w:rsidRPr="00BC510E">
          <w:rPr>
            <w:rFonts w:asciiTheme="minorHAnsi" w:eastAsiaTheme="minorEastAsia" w:hAnsiTheme="minorHAnsi" w:cstheme="minorHAnsi"/>
            <w:color w:val="1154CC"/>
            <w:sz w:val="22"/>
            <w:szCs w:val="22"/>
            <w:u w:val="single"/>
          </w:rPr>
          <w:t>http://www.colorado.edu/graduateschool/faculty-and-staff#Admissions Info for Staff</w:t>
        </w:r>
      </w:hyperlink>
    </w:p>
    <w:p w14:paraId="3656B9AB" w14:textId="77777777" w:rsidR="002D327B" w:rsidRPr="00BC510E" w:rsidRDefault="002D327B" w:rsidP="2D839CCC">
      <w:pPr>
        <w:pBdr>
          <w:top w:val="nil"/>
          <w:left w:val="nil"/>
          <w:bottom w:val="nil"/>
          <w:right w:val="nil"/>
          <w:between w:val="nil"/>
        </w:pBdr>
        <w:spacing w:before="11"/>
        <w:ind w:firstLine="90"/>
        <w:rPr>
          <w:rFonts w:asciiTheme="minorHAnsi" w:eastAsiaTheme="minorEastAsia" w:hAnsiTheme="minorHAnsi" w:cstheme="minorHAnsi"/>
          <w:color w:val="000000"/>
          <w:sz w:val="22"/>
          <w:szCs w:val="22"/>
        </w:rPr>
      </w:pPr>
    </w:p>
    <w:p w14:paraId="26A6146F" w14:textId="77777777" w:rsidR="002D327B" w:rsidRPr="00BC510E" w:rsidRDefault="002D327B" w:rsidP="2D839CCC">
      <w:pPr>
        <w:ind w:left="100" w:hanging="10"/>
        <w:rPr>
          <w:rFonts w:asciiTheme="minorHAnsi" w:eastAsiaTheme="minorEastAsia" w:hAnsiTheme="minorHAnsi" w:cstheme="minorHAnsi"/>
          <w:b/>
          <w:bCs/>
          <w:sz w:val="22"/>
          <w:szCs w:val="22"/>
        </w:rPr>
      </w:pPr>
      <w:r w:rsidRPr="00BC510E">
        <w:rPr>
          <w:rFonts w:asciiTheme="minorHAnsi" w:eastAsiaTheme="minorEastAsia" w:hAnsiTheme="minorHAnsi" w:cstheme="minorHAnsi"/>
          <w:b/>
          <w:bCs/>
          <w:color w:val="444444"/>
          <w:sz w:val="22"/>
          <w:szCs w:val="22"/>
        </w:rPr>
        <w:lastRenderedPageBreak/>
        <w:t>Resources for Incoming Students/Welcome Day:</w:t>
      </w:r>
      <w:r w:rsidRPr="00BC510E">
        <w:rPr>
          <w:rFonts w:asciiTheme="minorHAnsi" w:eastAsiaTheme="minorEastAsia" w:hAnsiTheme="minorHAnsi" w:cstheme="minorHAnsi"/>
          <w:b/>
          <w:bCs/>
          <w:sz w:val="22"/>
          <w:szCs w:val="22"/>
        </w:rPr>
        <w:t xml:space="preserve"> </w:t>
      </w:r>
      <w:r w:rsidRPr="00BC510E">
        <w:rPr>
          <w:rFonts w:asciiTheme="minorHAnsi" w:eastAsiaTheme="minorEastAsia" w:hAnsiTheme="minorHAnsi" w:cstheme="minorHAnsi"/>
          <w:color w:val="202020"/>
          <w:sz w:val="22"/>
          <w:szCs w:val="22"/>
        </w:rPr>
        <w:t>The Graduate School partners with New Student &amp; Family Programs to provide the following resources to incoming students to help smooth the transition to graduate school:</w:t>
      </w:r>
    </w:p>
    <w:p w14:paraId="049F31CB" w14:textId="77777777" w:rsidR="002D327B" w:rsidRPr="00BC510E" w:rsidRDefault="002D327B" w:rsidP="2D839CCC">
      <w:pPr>
        <w:pBdr>
          <w:top w:val="nil"/>
          <w:left w:val="nil"/>
          <w:bottom w:val="nil"/>
          <w:right w:val="nil"/>
          <w:between w:val="nil"/>
        </w:pBdr>
        <w:spacing w:before="7"/>
        <w:ind w:firstLine="90"/>
        <w:rPr>
          <w:rFonts w:asciiTheme="minorHAnsi" w:eastAsiaTheme="minorEastAsia" w:hAnsiTheme="minorHAnsi" w:cstheme="minorHAnsi"/>
          <w:color w:val="000000"/>
          <w:sz w:val="22"/>
          <w:szCs w:val="22"/>
        </w:rPr>
      </w:pPr>
    </w:p>
    <w:p w14:paraId="57CD70C0" w14:textId="77777777" w:rsidR="002D327B" w:rsidRPr="00BC510E" w:rsidRDefault="002D327B" w:rsidP="60BC6CD5">
      <w:pPr>
        <w:widowControl w:val="0"/>
        <w:numPr>
          <w:ilvl w:val="0"/>
          <w:numId w:val="17"/>
        </w:numPr>
        <w:pBdr>
          <w:top w:val="nil"/>
          <w:left w:val="nil"/>
          <w:bottom w:val="nil"/>
          <w:right w:val="nil"/>
          <w:between w:val="nil"/>
        </w:pBdr>
        <w:tabs>
          <w:tab w:val="left" w:pos="475"/>
          <w:tab w:val="left" w:pos="476"/>
        </w:tabs>
        <w:spacing w:line="285" w:lineRule="auto"/>
        <w:ind w:right="125" w:hanging="630"/>
        <w:rPr>
          <w:rFonts w:asciiTheme="minorHAnsi" w:eastAsiaTheme="minorEastAsia" w:hAnsiTheme="minorHAnsi" w:cstheme="minorBidi"/>
          <w:color w:val="202020"/>
          <w:sz w:val="22"/>
          <w:szCs w:val="22"/>
        </w:rPr>
      </w:pPr>
      <w:bookmarkStart w:id="0" w:name="_Int_YJ0TyWDU"/>
      <w:r w:rsidRPr="60BC6CD5">
        <w:rPr>
          <w:rFonts w:asciiTheme="minorHAnsi" w:eastAsiaTheme="minorEastAsia" w:hAnsiTheme="minorHAnsi" w:cstheme="minorBidi"/>
          <w:color w:val="202020"/>
          <w:sz w:val="22"/>
          <w:szCs w:val="22"/>
        </w:rPr>
        <w:t>Biweekly emails through spring and summer with helpful information on resources and tasks to accomplish before arriving on campus.</w:t>
      </w:r>
      <w:bookmarkEnd w:id="0"/>
    </w:p>
    <w:p w14:paraId="53128261" w14:textId="77777777" w:rsidR="002D327B" w:rsidRPr="00BC510E" w:rsidRDefault="002D327B" w:rsidP="2D839CCC">
      <w:pPr>
        <w:pBdr>
          <w:top w:val="nil"/>
          <w:left w:val="nil"/>
          <w:bottom w:val="nil"/>
          <w:right w:val="nil"/>
          <w:between w:val="nil"/>
        </w:pBdr>
        <w:spacing w:before="8"/>
        <w:ind w:firstLine="90"/>
        <w:rPr>
          <w:rFonts w:asciiTheme="minorHAnsi" w:eastAsiaTheme="minorEastAsia" w:hAnsiTheme="minorHAnsi" w:cstheme="minorHAnsi"/>
          <w:color w:val="000000"/>
          <w:sz w:val="22"/>
          <w:szCs w:val="22"/>
        </w:rPr>
      </w:pPr>
    </w:p>
    <w:p w14:paraId="2CC263D3" w14:textId="54A4BE9F" w:rsidR="002D327B" w:rsidRPr="00BC510E" w:rsidRDefault="002D327B" w:rsidP="0E2C7A30">
      <w:pPr>
        <w:widowControl w:val="0"/>
        <w:numPr>
          <w:ilvl w:val="0"/>
          <w:numId w:val="13"/>
        </w:numPr>
        <w:pBdr>
          <w:top w:val="nil"/>
          <w:left w:val="nil"/>
          <w:bottom w:val="nil"/>
          <w:right w:val="nil"/>
          <w:between w:val="nil"/>
        </w:pBdr>
        <w:tabs>
          <w:tab w:val="left" w:pos="475"/>
          <w:tab w:val="left" w:pos="476"/>
        </w:tabs>
        <w:spacing w:line="285" w:lineRule="auto"/>
        <w:ind w:right="612" w:hanging="630"/>
        <w:rPr>
          <w:rFonts w:asciiTheme="minorHAnsi" w:eastAsiaTheme="minorEastAsia" w:hAnsiTheme="minorHAnsi" w:cstheme="minorBidi"/>
          <w:color w:val="202020"/>
          <w:sz w:val="22"/>
          <w:szCs w:val="22"/>
        </w:rPr>
      </w:pPr>
      <w:r w:rsidRPr="0E2C7A30">
        <w:rPr>
          <w:rFonts w:asciiTheme="minorHAnsi" w:eastAsiaTheme="minorEastAsia" w:hAnsiTheme="minorHAnsi" w:cstheme="minorBidi"/>
          <w:color w:val="202020"/>
          <w:sz w:val="22"/>
          <w:szCs w:val="22"/>
        </w:rPr>
        <w:t xml:space="preserve">A </w:t>
      </w:r>
      <w:r w:rsidR="49486530" w:rsidRPr="0E2C7A30">
        <w:rPr>
          <w:rFonts w:asciiTheme="minorHAnsi" w:eastAsiaTheme="minorEastAsia" w:hAnsiTheme="minorHAnsi" w:cstheme="minorBidi"/>
          <w:color w:val="202020"/>
          <w:sz w:val="22"/>
          <w:szCs w:val="22"/>
        </w:rPr>
        <w:t>half</w:t>
      </w:r>
      <w:r w:rsidRPr="0E2C7A30">
        <w:rPr>
          <w:rFonts w:asciiTheme="minorHAnsi" w:eastAsiaTheme="minorEastAsia" w:hAnsiTheme="minorHAnsi" w:cstheme="minorBidi"/>
          <w:color w:val="202020"/>
          <w:sz w:val="22"/>
          <w:szCs w:val="22"/>
        </w:rPr>
        <w:t xml:space="preserve"> day orientation featuring presentations on campus support resources and need to know information. There is </w:t>
      </w:r>
      <w:r w:rsidR="69119B3D" w:rsidRPr="0E2C7A30">
        <w:rPr>
          <w:rFonts w:asciiTheme="minorHAnsi" w:eastAsiaTheme="minorEastAsia" w:hAnsiTheme="minorHAnsi" w:cstheme="minorBidi"/>
          <w:color w:val="202020"/>
          <w:sz w:val="22"/>
          <w:szCs w:val="22"/>
        </w:rPr>
        <w:t>also</w:t>
      </w:r>
      <w:r w:rsidRPr="0E2C7A30">
        <w:rPr>
          <w:rFonts w:asciiTheme="minorHAnsi" w:eastAsiaTheme="minorEastAsia" w:hAnsiTheme="minorHAnsi" w:cstheme="minorBidi"/>
          <w:color w:val="202020"/>
          <w:sz w:val="22"/>
          <w:szCs w:val="22"/>
        </w:rPr>
        <w:t xml:space="preserve"> a virtual orientation offered through Canvas.</w:t>
      </w:r>
    </w:p>
    <w:p w14:paraId="62486C05" w14:textId="77777777" w:rsidR="002D327B" w:rsidRPr="00BC510E" w:rsidRDefault="002D327B" w:rsidP="2D839CCC">
      <w:pPr>
        <w:pBdr>
          <w:top w:val="nil"/>
          <w:left w:val="nil"/>
          <w:bottom w:val="nil"/>
          <w:right w:val="nil"/>
          <w:between w:val="nil"/>
        </w:pBdr>
        <w:spacing w:before="8"/>
        <w:ind w:firstLine="90"/>
        <w:rPr>
          <w:rFonts w:asciiTheme="minorHAnsi" w:eastAsiaTheme="minorEastAsia" w:hAnsiTheme="minorHAnsi" w:cstheme="minorHAnsi"/>
          <w:color w:val="000000"/>
          <w:sz w:val="22"/>
          <w:szCs w:val="22"/>
        </w:rPr>
      </w:pPr>
    </w:p>
    <w:p w14:paraId="4101652C" w14:textId="77777777" w:rsidR="002D327B" w:rsidRPr="00BC510E" w:rsidRDefault="002D327B" w:rsidP="2D839CCC">
      <w:pPr>
        <w:pBdr>
          <w:top w:val="nil"/>
          <w:left w:val="nil"/>
          <w:bottom w:val="nil"/>
          <w:right w:val="nil"/>
          <w:between w:val="nil"/>
        </w:pBdr>
        <w:ind w:firstLine="90"/>
        <w:rPr>
          <w:rFonts w:asciiTheme="minorHAnsi" w:eastAsiaTheme="minorEastAsia" w:hAnsiTheme="minorHAnsi" w:cstheme="minorHAnsi"/>
          <w:color w:val="000000"/>
          <w:sz w:val="22"/>
          <w:szCs w:val="22"/>
        </w:rPr>
      </w:pPr>
    </w:p>
    <w:p w14:paraId="66024734" w14:textId="77777777" w:rsidR="002D327B" w:rsidRPr="00BC510E" w:rsidRDefault="002D327B" w:rsidP="2D839CCC">
      <w:pPr>
        <w:pStyle w:val="Heading1"/>
        <w:spacing w:before="1"/>
        <w:ind w:firstLine="90"/>
        <w:jc w:val="left"/>
        <w:rPr>
          <w:rFonts w:asciiTheme="minorHAnsi" w:eastAsiaTheme="minorEastAsia" w:hAnsiTheme="minorHAnsi" w:cstheme="minorHAnsi"/>
          <w:b/>
          <w:bCs/>
          <w:sz w:val="22"/>
          <w:szCs w:val="22"/>
          <w:u w:val="single"/>
        </w:rPr>
      </w:pPr>
      <w:r w:rsidRPr="00BC510E">
        <w:rPr>
          <w:rFonts w:asciiTheme="minorHAnsi" w:eastAsiaTheme="minorEastAsia" w:hAnsiTheme="minorHAnsi" w:cstheme="minorHAnsi"/>
          <w:b/>
          <w:bCs/>
          <w:sz w:val="22"/>
          <w:szCs w:val="22"/>
          <w:u w:val="single"/>
        </w:rPr>
        <w:t>Graduate Student Employment</w:t>
      </w:r>
    </w:p>
    <w:p w14:paraId="1299C43A" w14:textId="77777777" w:rsidR="002D327B" w:rsidRPr="00BC510E" w:rsidRDefault="002D327B" w:rsidP="2D839CCC">
      <w:pPr>
        <w:pBdr>
          <w:top w:val="nil"/>
          <w:left w:val="nil"/>
          <w:bottom w:val="nil"/>
          <w:right w:val="nil"/>
          <w:between w:val="nil"/>
        </w:pBdr>
        <w:spacing w:before="10"/>
        <w:ind w:firstLine="90"/>
        <w:rPr>
          <w:rFonts w:asciiTheme="minorHAnsi" w:eastAsiaTheme="minorEastAsia" w:hAnsiTheme="minorHAnsi" w:cstheme="minorHAnsi"/>
          <w:b/>
          <w:bCs/>
          <w:color w:val="000000"/>
          <w:sz w:val="22"/>
          <w:szCs w:val="22"/>
        </w:rPr>
      </w:pPr>
    </w:p>
    <w:p w14:paraId="1C86C285" w14:textId="768F5807" w:rsidR="002D327B" w:rsidRPr="00BC510E" w:rsidRDefault="002D327B" w:rsidP="0E2C7A30">
      <w:pPr>
        <w:pBdr>
          <w:top w:val="nil"/>
          <w:left w:val="nil"/>
          <w:bottom w:val="nil"/>
          <w:right w:val="nil"/>
          <w:between w:val="nil"/>
        </w:pBdr>
        <w:spacing w:before="1" w:line="285" w:lineRule="auto"/>
        <w:ind w:left="100" w:right="123" w:hanging="10"/>
        <w:rPr>
          <w:rFonts w:asciiTheme="minorHAnsi" w:eastAsiaTheme="minorEastAsia" w:hAnsiTheme="minorHAnsi" w:cstheme="minorBidi"/>
          <w:color w:val="000000"/>
          <w:sz w:val="22"/>
          <w:szCs w:val="22"/>
        </w:rPr>
      </w:pPr>
      <w:r w:rsidRPr="0E2C7A30">
        <w:rPr>
          <w:rFonts w:asciiTheme="minorHAnsi" w:eastAsiaTheme="minorEastAsia" w:hAnsiTheme="minorHAnsi" w:cstheme="minorBidi"/>
          <w:b/>
          <w:bCs/>
          <w:color w:val="000000" w:themeColor="text1"/>
          <w:sz w:val="22"/>
          <w:szCs w:val="22"/>
        </w:rPr>
        <w:t xml:space="preserve">Student Faculty Appointments (GA, GRA, TA, GPTI): </w:t>
      </w:r>
      <w:r w:rsidRPr="0E2C7A30">
        <w:rPr>
          <w:rFonts w:asciiTheme="minorHAnsi" w:eastAsiaTheme="minorEastAsia" w:hAnsiTheme="minorHAnsi" w:cstheme="minorBidi"/>
          <w:color w:val="000000" w:themeColor="text1"/>
          <w:sz w:val="22"/>
          <w:szCs w:val="22"/>
        </w:rPr>
        <w:t>These positions are reserved for CU Boulder full-time enrolled, regular degree-seeking students. Compensation for these appointments consists of salary, tuition coverage (often referred to as a tuition waiver or tuition remission), a contribution towards the student gold insurance premium</w:t>
      </w:r>
      <w:r w:rsidR="0F9B8836" w:rsidRPr="0E2C7A30">
        <w:rPr>
          <w:rFonts w:asciiTheme="minorHAnsi" w:eastAsiaTheme="minorEastAsia" w:hAnsiTheme="minorHAnsi" w:cstheme="minorBidi"/>
          <w:color w:val="000000" w:themeColor="text1"/>
          <w:sz w:val="22"/>
          <w:szCs w:val="22"/>
        </w:rPr>
        <w:t>, coverage of mandatory student fees,</w:t>
      </w:r>
      <w:r w:rsidRPr="0E2C7A30">
        <w:rPr>
          <w:rFonts w:asciiTheme="minorHAnsi" w:eastAsiaTheme="minorEastAsia" w:hAnsiTheme="minorHAnsi" w:cstheme="minorBidi"/>
          <w:color w:val="000000" w:themeColor="text1"/>
          <w:sz w:val="22"/>
          <w:szCs w:val="22"/>
        </w:rPr>
        <w:t xml:space="preserve"> and dental insurance. Students must work at least 12 weeks in an academic year semester and a minimum of 5 weeks during the summer term to receive tuition remission (exception for students teaching during maymester). Students are not required to be registered in the summer to hold an appointment; however, if they are </w:t>
      </w:r>
      <w:r w:rsidR="698063E7" w:rsidRPr="0E2C7A30">
        <w:rPr>
          <w:rFonts w:asciiTheme="minorHAnsi" w:eastAsiaTheme="minorEastAsia" w:hAnsiTheme="minorHAnsi" w:cstheme="minorBidi"/>
          <w:color w:val="000000" w:themeColor="text1"/>
          <w:sz w:val="22"/>
          <w:szCs w:val="22"/>
        </w:rPr>
        <w:t>registered,</w:t>
      </w:r>
      <w:r w:rsidRPr="0E2C7A30">
        <w:rPr>
          <w:rFonts w:asciiTheme="minorHAnsi" w:eastAsiaTheme="minorEastAsia" w:hAnsiTheme="minorHAnsi" w:cstheme="minorBidi"/>
          <w:color w:val="000000" w:themeColor="text1"/>
          <w:sz w:val="22"/>
          <w:szCs w:val="22"/>
        </w:rPr>
        <w:t xml:space="preserve"> they are entitled to tuition remission.</w:t>
      </w:r>
    </w:p>
    <w:p w14:paraId="4DDBEF00" w14:textId="77777777" w:rsidR="002D327B" w:rsidRPr="00BC510E" w:rsidRDefault="002D327B" w:rsidP="2D839CCC">
      <w:pPr>
        <w:pBdr>
          <w:top w:val="nil"/>
          <w:left w:val="nil"/>
          <w:bottom w:val="nil"/>
          <w:right w:val="nil"/>
          <w:between w:val="nil"/>
        </w:pBdr>
        <w:spacing w:before="1"/>
        <w:ind w:firstLine="90"/>
        <w:rPr>
          <w:rFonts w:asciiTheme="minorHAnsi" w:eastAsiaTheme="minorEastAsia" w:hAnsiTheme="minorHAnsi" w:cstheme="minorHAnsi"/>
          <w:color w:val="000000"/>
          <w:sz w:val="22"/>
          <w:szCs w:val="22"/>
        </w:rPr>
      </w:pPr>
    </w:p>
    <w:p w14:paraId="2E847598" w14:textId="17A207CD" w:rsidR="002D327B" w:rsidRPr="00BC510E" w:rsidRDefault="002D327B" w:rsidP="61E7A32C">
      <w:pPr>
        <w:pBdr>
          <w:top w:val="nil"/>
          <w:left w:val="nil"/>
          <w:bottom w:val="nil"/>
          <w:right w:val="nil"/>
          <w:between w:val="nil"/>
        </w:pBdr>
        <w:spacing w:line="285" w:lineRule="auto"/>
        <w:ind w:left="100" w:right="137" w:hanging="10"/>
        <w:rPr>
          <w:rFonts w:asciiTheme="minorHAnsi" w:eastAsiaTheme="minorEastAsia" w:hAnsiTheme="minorHAnsi" w:cstheme="minorBidi"/>
          <w:color w:val="000000"/>
          <w:sz w:val="22"/>
          <w:szCs w:val="22"/>
        </w:rPr>
      </w:pPr>
      <w:r w:rsidRPr="61E7A32C">
        <w:rPr>
          <w:rFonts w:asciiTheme="minorHAnsi" w:eastAsiaTheme="minorEastAsia" w:hAnsiTheme="minorHAnsi" w:cstheme="minorBidi"/>
          <w:color w:val="000000" w:themeColor="text1"/>
          <w:sz w:val="22"/>
          <w:szCs w:val="22"/>
        </w:rPr>
        <w:t xml:space="preserve">Funding for instructional positions comes from a department’s home college, while GRA positions are typically funded from projects. Salary for these positions is set by the Graduate School and salary rates are typically announced after the Regents’ vote on merit increases. Numerous departments also have specially approved rates for their GRA appointments. </w:t>
      </w:r>
      <w:r w:rsidR="690B968C" w:rsidRPr="61E7A32C">
        <w:rPr>
          <w:rFonts w:asciiTheme="minorHAnsi" w:eastAsiaTheme="minorEastAsia" w:hAnsiTheme="minorHAnsi" w:cstheme="minorBidi"/>
          <w:color w:val="000000" w:themeColor="text1"/>
          <w:sz w:val="22"/>
          <w:szCs w:val="22"/>
        </w:rPr>
        <w:t>In addition to salary</w:t>
      </w:r>
      <w:r w:rsidR="677642E4" w:rsidRPr="61E7A32C">
        <w:rPr>
          <w:rFonts w:asciiTheme="minorHAnsi" w:eastAsiaTheme="minorEastAsia" w:hAnsiTheme="minorHAnsi" w:cstheme="minorBidi"/>
          <w:color w:val="000000" w:themeColor="text1"/>
          <w:sz w:val="22"/>
          <w:szCs w:val="22"/>
        </w:rPr>
        <w:t>,</w:t>
      </w:r>
      <w:r w:rsidR="690B968C" w:rsidRPr="61E7A32C">
        <w:rPr>
          <w:rFonts w:asciiTheme="minorHAnsi" w:eastAsiaTheme="minorEastAsia" w:hAnsiTheme="minorHAnsi" w:cstheme="minorBidi"/>
          <w:color w:val="000000" w:themeColor="text1"/>
          <w:sz w:val="22"/>
          <w:szCs w:val="22"/>
        </w:rPr>
        <w:t xml:space="preserve"> t</w:t>
      </w:r>
      <w:r w:rsidRPr="61E7A32C">
        <w:rPr>
          <w:rFonts w:asciiTheme="minorHAnsi" w:eastAsiaTheme="minorEastAsia" w:hAnsiTheme="minorHAnsi" w:cstheme="minorBidi"/>
          <w:color w:val="000000" w:themeColor="text1"/>
          <w:sz w:val="22"/>
          <w:szCs w:val="22"/>
        </w:rPr>
        <w:t>he employer also pays the cost of the resident portion of tuition for their student employees</w:t>
      </w:r>
      <w:r w:rsidR="193451F0" w:rsidRPr="61E7A32C">
        <w:rPr>
          <w:rFonts w:asciiTheme="minorHAnsi" w:eastAsiaTheme="minorEastAsia" w:hAnsiTheme="minorHAnsi" w:cstheme="minorBidi"/>
          <w:color w:val="000000" w:themeColor="text1"/>
          <w:sz w:val="22"/>
          <w:szCs w:val="22"/>
        </w:rPr>
        <w:t>, as well as a fringe benefit cost, and for those supported on grants, mandatory fees</w:t>
      </w:r>
      <w:r w:rsidRPr="61E7A32C">
        <w:rPr>
          <w:rFonts w:asciiTheme="minorHAnsi" w:eastAsiaTheme="minorEastAsia" w:hAnsiTheme="minorHAnsi" w:cstheme="minorBidi"/>
          <w:color w:val="000000" w:themeColor="text1"/>
          <w:sz w:val="22"/>
          <w:szCs w:val="22"/>
        </w:rPr>
        <w:t xml:space="preserve">. If the student is a non-resident and eligible for tuition remission, the differential portion is covered by the </w:t>
      </w:r>
      <w:r w:rsidR="7C98E3B6" w:rsidRPr="61E7A32C">
        <w:rPr>
          <w:rFonts w:asciiTheme="minorHAnsi" w:eastAsiaTheme="minorEastAsia" w:hAnsiTheme="minorHAnsi" w:cstheme="minorBidi"/>
          <w:color w:val="000000" w:themeColor="text1"/>
          <w:sz w:val="22"/>
          <w:szCs w:val="22"/>
        </w:rPr>
        <w:t>university</w:t>
      </w:r>
      <w:r w:rsidRPr="61E7A32C">
        <w:rPr>
          <w:rFonts w:asciiTheme="minorHAnsi" w:eastAsiaTheme="minorEastAsia" w:hAnsiTheme="minorHAnsi" w:cstheme="minorBidi"/>
          <w:color w:val="000000" w:themeColor="text1"/>
          <w:sz w:val="22"/>
          <w:szCs w:val="22"/>
        </w:rPr>
        <w:t xml:space="preserve">. The insurance contribution is paid out of the university’s benefits pool. It is important to remember that the term tuition “waiver” is </w:t>
      </w:r>
      <w:r w:rsidR="1B232FBB" w:rsidRPr="61E7A32C">
        <w:rPr>
          <w:rFonts w:asciiTheme="minorHAnsi" w:eastAsiaTheme="minorEastAsia" w:hAnsiTheme="minorHAnsi" w:cstheme="minorBidi"/>
          <w:color w:val="000000" w:themeColor="text1"/>
          <w:sz w:val="22"/>
          <w:szCs w:val="22"/>
        </w:rPr>
        <w:t>a</w:t>
      </w:r>
      <w:r w:rsidRPr="61E7A32C">
        <w:rPr>
          <w:rFonts w:asciiTheme="minorHAnsi" w:eastAsiaTheme="minorEastAsia" w:hAnsiTheme="minorHAnsi" w:cstheme="minorBidi"/>
          <w:color w:val="000000" w:themeColor="text1"/>
          <w:sz w:val="22"/>
          <w:szCs w:val="22"/>
        </w:rPr>
        <w:t xml:space="preserve"> </w:t>
      </w:r>
      <w:r w:rsidR="2149E55A" w:rsidRPr="61E7A32C">
        <w:rPr>
          <w:rFonts w:asciiTheme="minorHAnsi" w:eastAsiaTheme="minorEastAsia" w:hAnsiTheme="minorHAnsi" w:cstheme="minorBidi"/>
          <w:color w:val="000000" w:themeColor="text1"/>
          <w:sz w:val="22"/>
          <w:szCs w:val="22"/>
        </w:rPr>
        <w:t>misnomer,</w:t>
      </w:r>
      <w:r w:rsidRPr="61E7A32C">
        <w:rPr>
          <w:rFonts w:asciiTheme="minorHAnsi" w:eastAsiaTheme="minorEastAsia" w:hAnsiTheme="minorHAnsi" w:cstheme="minorBidi"/>
          <w:color w:val="000000" w:themeColor="text1"/>
          <w:sz w:val="22"/>
          <w:szCs w:val="22"/>
        </w:rPr>
        <w:t xml:space="preserve"> and someone always pays for the tuition.</w:t>
      </w:r>
    </w:p>
    <w:p w14:paraId="3461D779" w14:textId="77777777" w:rsidR="002D327B" w:rsidRPr="00BC510E" w:rsidRDefault="002D327B" w:rsidP="2D839CCC">
      <w:pPr>
        <w:pBdr>
          <w:top w:val="nil"/>
          <w:left w:val="nil"/>
          <w:bottom w:val="nil"/>
          <w:right w:val="nil"/>
          <w:between w:val="nil"/>
        </w:pBdr>
        <w:spacing w:before="1"/>
        <w:ind w:firstLine="90"/>
        <w:rPr>
          <w:rFonts w:asciiTheme="minorHAnsi" w:eastAsiaTheme="minorEastAsia" w:hAnsiTheme="minorHAnsi" w:cstheme="minorHAnsi"/>
          <w:color w:val="000000"/>
          <w:sz w:val="22"/>
          <w:szCs w:val="22"/>
        </w:rPr>
      </w:pPr>
    </w:p>
    <w:p w14:paraId="08251D64" w14:textId="10F1CEA8" w:rsidR="002D327B" w:rsidRDefault="002D327B" w:rsidP="0E2C7A30">
      <w:pPr>
        <w:spacing w:line="285" w:lineRule="auto"/>
        <w:ind w:left="100" w:hanging="10"/>
        <w:rPr>
          <w:rFonts w:asciiTheme="minorHAnsi" w:eastAsiaTheme="minorEastAsia" w:hAnsiTheme="minorHAnsi" w:cstheme="minorBidi"/>
          <w:color w:val="000000" w:themeColor="text1"/>
          <w:sz w:val="22"/>
          <w:szCs w:val="22"/>
        </w:rPr>
      </w:pPr>
      <w:r w:rsidRPr="0E2C7A30">
        <w:rPr>
          <w:rFonts w:asciiTheme="minorHAnsi" w:eastAsiaTheme="minorEastAsia" w:hAnsiTheme="minorHAnsi" w:cstheme="minorBidi"/>
          <w:color w:val="000000" w:themeColor="text1"/>
          <w:sz w:val="22"/>
          <w:szCs w:val="22"/>
        </w:rPr>
        <w:t xml:space="preserve">All domestic non-resident graduate students (including permanent residents) must obtain Colorado in-state tuition classification prior to the start of their second year of employment as a graduate student. </w:t>
      </w:r>
      <w:r w:rsidR="42F0723E" w:rsidRPr="0E2C7A30">
        <w:rPr>
          <w:rFonts w:asciiTheme="minorHAnsi" w:eastAsiaTheme="minorEastAsia" w:hAnsiTheme="minorHAnsi" w:cstheme="minorBidi"/>
          <w:color w:val="000000" w:themeColor="text1"/>
          <w:sz w:val="22"/>
          <w:szCs w:val="22"/>
        </w:rPr>
        <w:t>There is a one semester grace period built in but if they do not achieve residency after that grace period, they are no longer eligible for tuition remission.</w:t>
      </w:r>
    </w:p>
    <w:p w14:paraId="3CF2D8B6" w14:textId="77777777" w:rsidR="002D327B" w:rsidRPr="00BC510E" w:rsidRDefault="002D327B" w:rsidP="2D839CCC">
      <w:pPr>
        <w:pBdr>
          <w:top w:val="nil"/>
          <w:left w:val="nil"/>
          <w:bottom w:val="nil"/>
          <w:right w:val="nil"/>
          <w:between w:val="nil"/>
        </w:pBdr>
        <w:spacing w:before="6"/>
        <w:ind w:firstLine="90"/>
        <w:rPr>
          <w:rFonts w:asciiTheme="minorHAnsi" w:eastAsiaTheme="minorEastAsia" w:hAnsiTheme="minorHAnsi" w:cstheme="minorHAnsi"/>
          <w:color w:val="000000"/>
          <w:sz w:val="22"/>
          <w:szCs w:val="22"/>
        </w:rPr>
      </w:pPr>
    </w:p>
    <w:p w14:paraId="1FBDA98E" w14:textId="305DA113" w:rsidR="002D327B" w:rsidRPr="00BC510E" w:rsidRDefault="002D327B" w:rsidP="61E7A32C">
      <w:pPr>
        <w:pBdr>
          <w:top w:val="nil"/>
          <w:left w:val="nil"/>
          <w:bottom w:val="nil"/>
          <w:right w:val="nil"/>
          <w:between w:val="nil"/>
        </w:pBdr>
        <w:spacing w:line="285" w:lineRule="auto"/>
        <w:ind w:left="100" w:right="137" w:hanging="10"/>
        <w:rPr>
          <w:rFonts w:asciiTheme="minorHAnsi" w:eastAsiaTheme="minorEastAsia" w:hAnsiTheme="minorHAnsi" w:cstheme="minorBidi"/>
          <w:color w:val="000000"/>
          <w:sz w:val="22"/>
          <w:szCs w:val="22"/>
        </w:rPr>
      </w:pPr>
      <w:r w:rsidRPr="61E7A32C">
        <w:rPr>
          <w:rFonts w:asciiTheme="minorHAnsi" w:eastAsiaTheme="minorEastAsia" w:hAnsiTheme="minorHAnsi" w:cstheme="minorBidi"/>
          <w:color w:val="000000" w:themeColor="text1"/>
          <w:sz w:val="22"/>
          <w:szCs w:val="22"/>
        </w:rPr>
        <w:t xml:space="preserve">During the academic year, graduate students’ work hours are limited to 50% time, 20 hours a week. Any exceptions to this limit must be approved by the Graduate School by submitting the </w:t>
      </w:r>
      <w:hyperlink r:id="rId17">
        <w:r w:rsidRPr="61E7A32C">
          <w:rPr>
            <w:rStyle w:val="Hyperlink"/>
            <w:rFonts w:asciiTheme="minorHAnsi" w:eastAsiaTheme="minorEastAsia" w:hAnsiTheme="minorHAnsi" w:cstheme="minorBidi"/>
            <w:sz w:val="22"/>
            <w:szCs w:val="22"/>
          </w:rPr>
          <w:t>petition for graduate student overload appointment form</w:t>
        </w:r>
      </w:hyperlink>
      <w:hyperlink r:id="rId18">
        <w:r w:rsidRPr="61E7A32C">
          <w:rPr>
            <w:rFonts w:asciiTheme="minorHAnsi" w:eastAsiaTheme="minorEastAsia" w:hAnsiTheme="minorHAnsi" w:cstheme="minorBidi"/>
            <w:color w:val="1154CC"/>
            <w:sz w:val="22"/>
            <w:szCs w:val="22"/>
          </w:rPr>
          <w:t xml:space="preserve"> </w:t>
        </w:r>
      </w:hyperlink>
      <w:r w:rsidRPr="61E7A32C">
        <w:rPr>
          <w:rFonts w:asciiTheme="minorHAnsi" w:eastAsiaTheme="minorEastAsia" w:hAnsiTheme="minorHAnsi" w:cstheme="minorBidi"/>
          <w:color w:val="000000" w:themeColor="text1"/>
          <w:sz w:val="22"/>
          <w:szCs w:val="22"/>
        </w:rPr>
        <w:t xml:space="preserve">prior to the start of work. Please note that due to extended restrictions </w:t>
      </w:r>
      <w:proofErr w:type="gramStart"/>
      <w:r w:rsidRPr="61E7A32C">
        <w:rPr>
          <w:rFonts w:asciiTheme="minorHAnsi" w:eastAsiaTheme="minorEastAsia" w:hAnsiTheme="minorHAnsi" w:cstheme="minorBidi"/>
          <w:color w:val="000000" w:themeColor="text1"/>
          <w:sz w:val="22"/>
          <w:szCs w:val="22"/>
        </w:rPr>
        <w:t>as a result of</w:t>
      </w:r>
      <w:proofErr w:type="gramEnd"/>
      <w:r w:rsidRPr="61E7A32C">
        <w:rPr>
          <w:rFonts w:asciiTheme="minorHAnsi" w:eastAsiaTheme="minorEastAsia" w:hAnsiTheme="minorHAnsi" w:cstheme="minorBidi"/>
          <w:color w:val="000000" w:themeColor="text1"/>
          <w:sz w:val="22"/>
          <w:szCs w:val="22"/>
        </w:rPr>
        <w:t xml:space="preserve"> the ACA, no exceptions can be made for hourly appointments that would result in a student working over 25 hours a week, and for </w:t>
      </w:r>
      <w:r w:rsidR="6F0B87D9" w:rsidRPr="61E7A32C">
        <w:rPr>
          <w:rFonts w:asciiTheme="minorHAnsi" w:eastAsiaTheme="minorEastAsia" w:hAnsiTheme="minorHAnsi" w:cstheme="minorBidi"/>
          <w:color w:val="000000" w:themeColor="text1"/>
          <w:sz w:val="22"/>
          <w:szCs w:val="22"/>
        </w:rPr>
        <w:t>contract</w:t>
      </w:r>
      <w:r w:rsidRPr="61E7A32C">
        <w:rPr>
          <w:rFonts w:asciiTheme="minorHAnsi" w:eastAsiaTheme="minorEastAsia" w:hAnsiTheme="minorHAnsi" w:cstheme="minorBidi"/>
          <w:color w:val="000000" w:themeColor="text1"/>
          <w:sz w:val="22"/>
          <w:szCs w:val="22"/>
        </w:rPr>
        <w:t xml:space="preserve"> employees over 28 hours a week/70% time. Students in either </w:t>
      </w:r>
      <w:r w:rsidRPr="61E7A32C">
        <w:rPr>
          <w:rFonts w:asciiTheme="minorHAnsi" w:eastAsiaTheme="minorEastAsia" w:hAnsiTheme="minorHAnsi" w:cstheme="minorBidi"/>
          <w:color w:val="000000" w:themeColor="text1"/>
          <w:sz w:val="22"/>
          <w:szCs w:val="22"/>
        </w:rPr>
        <w:lastRenderedPageBreak/>
        <w:t xml:space="preserve">type of position may work up to 100% time during the summer. International students are not eligible for exceptions to this </w:t>
      </w:r>
      <w:r w:rsidR="5E2A640D" w:rsidRPr="61E7A32C">
        <w:rPr>
          <w:rFonts w:asciiTheme="minorHAnsi" w:eastAsiaTheme="minorEastAsia" w:hAnsiTheme="minorHAnsi" w:cstheme="minorBidi"/>
          <w:color w:val="000000" w:themeColor="text1"/>
          <w:sz w:val="22"/>
          <w:szCs w:val="22"/>
        </w:rPr>
        <w:t>limit and</w:t>
      </w:r>
      <w:r w:rsidRPr="61E7A32C">
        <w:rPr>
          <w:rFonts w:asciiTheme="minorHAnsi" w:eastAsiaTheme="minorEastAsia" w:hAnsiTheme="minorHAnsi" w:cstheme="minorBidi"/>
          <w:color w:val="000000" w:themeColor="text1"/>
          <w:sz w:val="22"/>
          <w:szCs w:val="22"/>
        </w:rPr>
        <w:t xml:space="preserve"> may n</w:t>
      </w:r>
      <w:r w:rsidR="06396217" w:rsidRPr="61E7A32C">
        <w:rPr>
          <w:rFonts w:asciiTheme="minorHAnsi" w:eastAsiaTheme="minorEastAsia" w:hAnsiTheme="minorHAnsi" w:cstheme="minorBidi"/>
          <w:color w:val="000000" w:themeColor="text1"/>
          <w:sz w:val="22"/>
          <w:szCs w:val="22"/>
        </w:rPr>
        <w:t>ever</w:t>
      </w:r>
      <w:r w:rsidRPr="61E7A32C">
        <w:rPr>
          <w:rFonts w:asciiTheme="minorHAnsi" w:eastAsiaTheme="minorEastAsia" w:hAnsiTheme="minorHAnsi" w:cstheme="minorBidi"/>
          <w:color w:val="000000" w:themeColor="text1"/>
          <w:sz w:val="22"/>
          <w:szCs w:val="22"/>
        </w:rPr>
        <w:t xml:space="preserve"> work beyond 50% </w:t>
      </w:r>
      <w:proofErr w:type="gramStart"/>
      <w:r w:rsidRPr="61E7A32C">
        <w:rPr>
          <w:rFonts w:asciiTheme="minorHAnsi" w:eastAsiaTheme="minorEastAsia" w:hAnsiTheme="minorHAnsi" w:cstheme="minorBidi"/>
          <w:color w:val="000000" w:themeColor="text1"/>
          <w:sz w:val="22"/>
          <w:szCs w:val="22"/>
        </w:rPr>
        <w:t>time</w:t>
      </w:r>
      <w:proofErr w:type="gramEnd"/>
      <w:r w:rsidRPr="61E7A32C">
        <w:rPr>
          <w:rFonts w:asciiTheme="minorHAnsi" w:eastAsiaTheme="minorEastAsia" w:hAnsiTheme="minorHAnsi" w:cstheme="minorBidi"/>
          <w:color w:val="000000" w:themeColor="text1"/>
          <w:sz w:val="22"/>
          <w:szCs w:val="22"/>
        </w:rPr>
        <w:t xml:space="preserve"> during the academic year.</w:t>
      </w:r>
    </w:p>
    <w:p w14:paraId="0FB78278" w14:textId="77777777" w:rsidR="002D327B" w:rsidRPr="00BC510E" w:rsidRDefault="002D327B" w:rsidP="2D839CCC">
      <w:pPr>
        <w:pBdr>
          <w:top w:val="nil"/>
          <w:left w:val="nil"/>
          <w:bottom w:val="nil"/>
          <w:right w:val="nil"/>
          <w:between w:val="nil"/>
        </w:pBdr>
        <w:spacing w:before="6"/>
        <w:ind w:firstLine="90"/>
        <w:rPr>
          <w:rFonts w:asciiTheme="minorHAnsi" w:eastAsiaTheme="minorEastAsia" w:hAnsiTheme="minorHAnsi" w:cstheme="minorHAnsi"/>
          <w:color w:val="000000"/>
          <w:sz w:val="22"/>
          <w:szCs w:val="22"/>
        </w:rPr>
      </w:pPr>
    </w:p>
    <w:p w14:paraId="6A71762B" w14:textId="77777777" w:rsidR="002D327B" w:rsidRPr="00BC510E" w:rsidRDefault="002D327B" w:rsidP="2D839CCC">
      <w:pPr>
        <w:pBdr>
          <w:top w:val="nil"/>
          <w:left w:val="nil"/>
          <w:bottom w:val="nil"/>
          <w:right w:val="nil"/>
          <w:between w:val="nil"/>
        </w:pBdr>
        <w:spacing w:line="285" w:lineRule="auto"/>
        <w:ind w:left="100" w:right="211" w:hanging="10"/>
        <w:rPr>
          <w:rFonts w:asciiTheme="minorHAnsi" w:eastAsiaTheme="minorEastAsia" w:hAnsiTheme="minorHAnsi" w:cstheme="minorHAnsi"/>
          <w:color w:val="000000"/>
          <w:sz w:val="22"/>
          <w:szCs w:val="22"/>
        </w:rPr>
      </w:pPr>
      <w:r w:rsidRPr="00BC510E">
        <w:rPr>
          <w:rFonts w:asciiTheme="minorHAnsi" w:eastAsiaTheme="minorEastAsia" w:hAnsiTheme="minorHAnsi" w:cstheme="minorHAnsi"/>
          <w:color w:val="000000" w:themeColor="text1"/>
          <w:sz w:val="22"/>
          <w:szCs w:val="22"/>
        </w:rPr>
        <w:t>Students are “</w:t>
      </w:r>
      <w:r w:rsidRPr="00BC510E">
        <w:rPr>
          <w:rFonts w:asciiTheme="minorHAnsi" w:eastAsiaTheme="minorEastAsia" w:hAnsiTheme="minorHAnsi" w:cstheme="minorHAnsi"/>
          <w:b/>
          <w:bCs/>
          <w:color w:val="000000" w:themeColor="text1"/>
          <w:sz w:val="22"/>
          <w:szCs w:val="22"/>
        </w:rPr>
        <w:t>at will</w:t>
      </w:r>
      <w:r w:rsidRPr="00BC510E">
        <w:rPr>
          <w:rFonts w:asciiTheme="minorHAnsi" w:eastAsiaTheme="minorEastAsia" w:hAnsiTheme="minorHAnsi" w:cstheme="minorHAnsi"/>
          <w:color w:val="000000" w:themeColor="text1"/>
          <w:sz w:val="22"/>
          <w:szCs w:val="22"/>
        </w:rPr>
        <w:t>” employees; this means the hiring department can terminate a student at any time. Student employees may be terminated for performance related or disciplinary reasons.</w:t>
      </w:r>
    </w:p>
    <w:p w14:paraId="1FC39945" w14:textId="77777777" w:rsidR="002D327B" w:rsidRPr="00BC510E" w:rsidRDefault="002D327B" w:rsidP="2D839CCC">
      <w:pPr>
        <w:pBdr>
          <w:top w:val="nil"/>
          <w:left w:val="nil"/>
          <w:bottom w:val="nil"/>
          <w:right w:val="nil"/>
          <w:between w:val="nil"/>
        </w:pBdr>
        <w:spacing w:before="7"/>
        <w:ind w:firstLine="90"/>
        <w:rPr>
          <w:rFonts w:asciiTheme="minorHAnsi" w:eastAsiaTheme="minorEastAsia" w:hAnsiTheme="minorHAnsi" w:cstheme="minorHAnsi"/>
          <w:color w:val="000000"/>
          <w:sz w:val="22"/>
          <w:szCs w:val="22"/>
        </w:rPr>
      </w:pPr>
    </w:p>
    <w:p w14:paraId="0A8ACF39" w14:textId="77777777" w:rsidR="002D327B" w:rsidRPr="00BC510E" w:rsidRDefault="002D327B" w:rsidP="2D839CCC">
      <w:pPr>
        <w:spacing w:line="285" w:lineRule="auto"/>
        <w:ind w:left="100" w:hanging="10"/>
        <w:rPr>
          <w:rFonts w:asciiTheme="minorHAnsi" w:eastAsiaTheme="minorEastAsia" w:hAnsiTheme="minorHAnsi" w:cstheme="minorHAnsi"/>
          <w:b/>
          <w:bCs/>
          <w:i/>
          <w:iCs/>
          <w:sz w:val="22"/>
          <w:szCs w:val="22"/>
        </w:rPr>
      </w:pPr>
      <w:r w:rsidRPr="00BC510E">
        <w:rPr>
          <w:rFonts w:asciiTheme="minorHAnsi" w:eastAsiaTheme="minorEastAsia" w:hAnsiTheme="minorHAnsi" w:cstheme="minorHAnsi"/>
          <w:b/>
          <w:bCs/>
          <w:i/>
          <w:iCs/>
          <w:sz w:val="22"/>
          <w:szCs w:val="22"/>
        </w:rPr>
        <w:t>We recommend that your department develop a termination policy and communicate it to your employees upon hiring. Some things you might want to consider when writing a policy are:</w:t>
      </w:r>
    </w:p>
    <w:p w14:paraId="0562CB0E" w14:textId="77777777" w:rsidR="002D327B" w:rsidRPr="00BC510E" w:rsidRDefault="002D327B" w:rsidP="2D839CCC">
      <w:pPr>
        <w:pBdr>
          <w:top w:val="nil"/>
          <w:left w:val="nil"/>
          <w:bottom w:val="nil"/>
          <w:right w:val="nil"/>
          <w:between w:val="nil"/>
        </w:pBdr>
        <w:spacing w:before="7"/>
        <w:ind w:firstLine="90"/>
        <w:rPr>
          <w:rFonts w:asciiTheme="minorHAnsi" w:eastAsiaTheme="minorEastAsia" w:hAnsiTheme="minorHAnsi" w:cstheme="minorHAnsi"/>
          <w:b/>
          <w:bCs/>
          <w:i/>
          <w:iCs/>
          <w:color w:val="000000"/>
          <w:sz w:val="22"/>
          <w:szCs w:val="22"/>
        </w:rPr>
      </w:pPr>
    </w:p>
    <w:p w14:paraId="76D414E7" w14:textId="36F576C0" w:rsidR="002D327B" w:rsidRPr="00BC510E" w:rsidRDefault="002D327B" w:rsidP="059413BB">
      <w:pPr>
        <w:widowControl w:val="0"/>
        <w:numPr>
          <w:ilvl w:val="0"/>
          <w:numId w:val="14"/>
        </w:numPr>
        <w:pBdr>
          <w:top w:val="nil"/>
          <w:left w:val="nil"/>
          <w:bottom w:val="nil"/>
          <w:right w:val="nil"/>
          <w:between w:val="nil"/>
        </w:pBdr>
        <w:tabs>
          <w:tab w:val="left" w:pos="239"/>
        </w:tabs>
        <w:spacing w:line="285" w:lineRule="auto"/>
        <w:ind w:right="582" w:hanging="630"/>
        <w:rPr>
          <w:rFonts w:asciiTheme="minorHAnsi" w:eastAsiaTheme="minorEastAsia" w:hAnsiTheme="minorHAnsi" w:cstheme="minorBidi"/>
          <w:color w:val="000000"/>
          <w:sz w:val="22"/>
          <w:szCs w:val="22"/>
        </w:rPr>
      </w:pPr>
      <w:r w:rsidRPr="059413BB">
        <w:rPr>
          <w:rFonts w:asciiTheme="minorHAnsi" w:eastAsiaTheme="minorEastAsia" w:hAnsiTheme="minorHAnsi" w:cstheme="minorBidi"/>
          <w:color w:val="000000" w:themeColor="text1"/>
          <w:sz w:val="22"/>
          <w:szCs w:val="22"/>
        </w:rPr>
        <w:t>What are grounds for immediate termination (</w:t>
      </w:r>
      <w:r w:rsidR="1E05DAFC" w:rsidRPr="059413BB">
        <w:rPr>
          <w:rFonts w:asciiTheme="minorHAnsi" w:eastAsiaTheme="minorEastAsia" w:hAnsiTheme="minorHAnsi" w:cstheme="minorBidi"/>
          <w:color w:val="000000" w:themeColor="text1"/>
          <w:sz w:val="22"/>
          <w:szCs w:val="22"/>
        </w:rPr>
        <w:t>e.g.,</w:t>
      </w:r>
      <w:r w:rsidRPr="059413BB">
        <w:rPr>
          <w:rFonts w:asciiTheme="minorHAnsi" w:eastAsiaTheme="minorEastAsia" w:hAnsiTheme="minorHAnsi" w:cstheme="minorBidi"/>
          <w:color w:val="000000" w:themeColor="text1"/>
          <w:sz w:val="22"/>
          <w:szCs w:val="22"/>
        </w:rPr>
        <w:t xml:space="preserve"> breach in confidentiality, theft, etc.), and what are performance issues that you will give the student </w:t>
      </w:r>
      <w:bookmarkStart w:id="1" w:name="_Int_OqSA72Io"/>
      <w:proofErr w:type="gramStart"/>
      <w:r w:rsidRPr="059413BB">
        <w:rPr>
          <w:rFonts w:asciiTheme="minorHAnsi" w:eastAsiaTheme="minorEastAsia" w:hAnsiTheme="minorHAnsi" w:cstheme="minorBidi"/>
          <w:color w:val="000000" w:themeColor="text1"/>
          <w:sz w:val="22"/>
          <w:szCs w:val="22"/>
        </w:rPr>
        <w:t>a</w:t>
      </w:r>
      <w:r w:rsidR="597E9188" w:rsidRPr="059413BB">
        <w:rPr>
          <w:rFonts w:asciiTheme="minorHAnsi" w:eastAsiaTheme="minorEastAsia" w:hAnsiTheme="minorHAnsi" w:cstheme="minorBidi"/>
          <w:color w:val="000000" w:themeColor="text1"/>
          <w:sz w:val="22"/>
          <w:szCs w:val="22"/>
        </w:rPr>
        <w:t xml:space="preserve"> </w:t>
      </w:r>
      <w:bookmarkStart w:id="2" w:name="_Int_Qd29ENs3"/>
      <w:r w:rsidRPr="059413BB">
        <w:rPr>
          <w:rFonts w:asciiTheme="minorHAnsi" w:eastAsiaTheme="minorEastAsia" w:hAnsiTheme="minorHAnsi" w:cstheme="minorBidi"/>
          <w:color w:val="000000" w:themeColor="text1"/>
          <w:sz w:val="22"/>
          <w:szCs w:val="22"/>
        </w:rPr>
        <w:t>period of time</w:t>
      </w:r>
      <w:bookmarkEnd w:id="2"/>
      <w:bookmarkEnd w:id="1"/>
      <w:proofErr w:type="gramEnd"/>
      <w:r w:rsidRPr="059413BB">
        <w:rPr>
          <w:rFonts w:asciiTheme="minorHAnsi" w:eastAsiaTheme="minorEastAsia" w:hAnsiTheme="minorHAnsi" w:cstheme="minorBidi"/>
          <w:color w:val="000000" w:themeColor="text1"/>
          <w:sz w:val="22"/>
          <w:szCs w:val="22"/>
        </w:rPr>
        <w:t xml:space="preserve"> to correct?</w:t>
      </w:r>
    </w:p>
    <w:p w14:paraId="34CE0A41" w14:textId="77777777" w:rsidR="002D327B" w:rsidRPr="00BC510E" w:rsidRDefault="002D327B" w:rsidP="2D839CCC">
      <w:pPr>
        <w:pBdr>
          <w:top w:val="nil"/>
          <w:left w:val="nil"/>
          <w:bottom w:val="nil"/>
          <w:right w:val="nil"/>
          <w:between w:val="nil"/>
        </w:pBdr>
        <w:spacing w:before="8"/>
        <w:ind w:firstLine="90"/>
        <w:rPr>
          <w:rFonts w:asciiTheme="minorHAnsi" w:eastAsiaTheme="minorEastAsia" w:hAnsiTheme="minorHAnsi" w:cstheme="minorHAnsi"/>
          <w:color w:val="000000"/>
          <w:sz w:val="22"/>
          <w:szCs w:val="22"/>
        </w:rPr>
      </w:pPr>
    </w:p>
    <w:p w14:paraId="37690472" w14:textId="77777777" w:rsidR="002D327B" w:rsidRPr="00BC510E" w:rsidRDefault="002D327B" w:rsidP="2D839CCC">
      <w:pPr>
        <w:pBdr>
          <w:top w:val="nil"/>
          <w:left w:val="nil"/>
          <w:bottom w:val="nil"/>
          <w:right w:val="nil"/>
          <w:between w:val="nil"/>
        </w:pBdr>
        <w:spacing w:line="285" w:lineRule="auto"/>
        <w:ind w:left="100" w:hanging="10"/>
        <w:rPr>
          <w:rFonts w:asciiTheme="minorHAnsi" w:eastAsiaTheme="minorEastAsia" w:hAnsiTheme="minorHAnsi" w:cstheme="minorHAnsi"/>
          <w:color w:val="000000"/>
          <w:sz w:val="22"/>
          <w:szCs w:val="22"/>
        </w:rPr>
      </w:pPr>
      <w:r w:rsidRPr="00BC510E">
        <w:rPr>
          <w:rFonts w:asciiTheme="minorHAnsi" w:eastAsiaTheme="minorEastAsia" w:hAnsiTheme="minorHAnsi" w:cstheme="minorHAnsi"/>
          <w:color w:val="000000" w:themeColor="text1"/>
          <w:sz w:val="22"/>
          <w:szCs w:val="22"/>
        </w:rPr>
        <w:t>Please ensure that when beginning the termination process the student is duly informed through written communication and the reasons for the termination are clearly articulated.</w:t>
      </w:r>
    </w:p>
    <w:p w14:paraId="62EBF3C5" w14:textId="77777777" w:rsidR="002D327B" w:rsidRPr="00BC510E" w:rsidRDefault="002D327B" w:rsidP="2D839CCC">
      <w:pPr>
        <w:pBdr>
          <w:top w:val="nil"/>
          <w:left w:val="nil"/>
          <w:bottom w:val="nil"/>
          <w:right w:val="nil"/>
          <w:between w:val="nil"/>
        </w:pBdr>
        <w:spacing w:before="8"/>
        <w:ind w:firstLine="90"/>
        <w:rPr>
          <w:rFonts w:asciiTheme="minorHAnsi" w:eastAsiaTheme="minorEastAsia" w:hAnsiTheme="minorHAnsi" w:cstheme="minorHAnsi"/>
          <w:color w:val="000000"/>
          <w:sz w:val="22"/>
          <w:szCs w:val="22"/>
        </w:rPr>
      </w:pPr>
    </w:p>
    <w:p w14:paraId="117E4841" w14:textId="77777777" w:rsidR="002D327B" w:rsidRPr="00BC510E" w:rsidRDefault="002D327B" w:rsidP="2D839CCC">
      <w:pPr>
        <w:pBdr>
          <w:top w:val="nil"/>
          <w:left w:val="nil"/>
          <w:bottom w:val="nil"/>
          <w:right w:val="nil"/>
          <w:between w:val="nil"/>
        </w:pBdr>
        <w:spacing w:line="285" w:lineRule="auto"/>
        <w:ind w:left="100" w:right="123" w:hanging="10"/>
        <w:rPr>
          <w:rFonts w:asciiTheme="minorHAnsi" w:eastAsiaTheme="minorEastAsia" w:hAnsiTheme="minorHAnsi" w:cstheme="minorHAnsi"/>
          <w:color w:val="000000"/>
          <w:sz w:val="22"/>
          <w:szCs w:val="22"/>
        </w:rPr>
      </w:pPr>
      <w:r w:rsidRPr="00BC510E">
        <w:rPr>
          <w:rFonts w:asciiTheme="minorHAnsi" w:eastAsiaTheme="minorEastAsia" w:hAnsiTheme="minorHAnsi" w:cstheme="minorHAnsi"/>
          <w:color w:val="000000" w:themeColor="text1"/>
          <w:sz w:val="22"/>
          <w:szCs w:val="22"/>
        </w:rPr>
        <w:t xml:space="preserve">Additional information regarding student appointments may be found in the funding administration area of our website: </w:t>
      </w:r>
      <w:hyperlink r:id="rId19">
        <w:r w:rsidRPr="00BC510E">
          <w:rPr>
            <w:rFonts w:asciiTheme="minorHAnsi" w:eastAsiaTheme="minorEastAsia" w:hAnsiTheme="minorHAnsi" w:cstheme="minorHAnsi"/>
            <w:color w:val="1155CC"/>
            <w:sz w:val="22"/>
            <w:szCs w:val="22"/>
            <w:u w:val="single"/>
          </w:rPr>
          <w:t>https://www.colorado.edu/graduateschool/faculty-staff/funding-administration</w:t>
        </w:r>
      </w:hyperlink>
    </w:p>
    <w:p w14:paraId="6D98A12B" w14:textId="77777777" w:rsidR="002D327B" w:rsidRPr="00BC510E" w:rsidRDefault="002D327B" w:rsidP="2D839CCC">
      <w:pPr>
        <w:pBdr>
          <w:top w:val="nil"/>
          <w:left w:val="nil"/>
          <w:bottom w:val="nil"/>
          <w:right w:val="nil"/>
          <w:between w:val="nil"/>
        </w:pBdr>
        <w:spacing w:before="8"/>
        <w:ind w:firstLine="90"/>
        <w:rPr>
          <w:rFonts w:asciiTheme="minorHAnsi" w:eastAsiaTheme="minorEastAsia" w:hAnsiTheme="minorHAnsi" w:cstheme="minorHAnsi"/>
          <w:color w:val="000000"/>
          <w:sz w:val="22"/>
          <w:szCs w:val="22"/>
        </w:rPr>
      </w:pPr>
    </w:p>
    <w:p w14:paraId="237138BD" w14:textId="577198E7" w:rsidR="002D327B" w:rsidRPr="00BC510E" w:rsidRDefault="002D327B" w:rsidP="2D839CCC">
      <w:pPr>
        <w:pBdr>
          <w:top w:val="nil"/>
          <w:left w:val="nil"/>
          <w:bottom w:val="nil"/>
          <w:right w:val="nil"/>
          <w:between w:val="nil"/>
        </w:pBdr>
        <w:spacing w:line="285" w:lineRule="auto"/>
        <w:ind w:left="100" w:right="137" w:hanging="10"/>
        <w:rPr>
          <w:rFonts w:asciiTheme="minorHAnsi" w:eastAsiaTheme="minorEastAsia" w:hAnsiTheme="minorHAnsi" w:cstheme="minorHAnsi"/>
          <w:color w:val="000000"/>
          <w:sz w:val="22"/>
          <w:szCs w:val="22"/>
        </w:rPr>
      </w:pPr>
      <w:r w:rsidRPr="00BC510E">
        <w:rPr>
          <w:rFonts w:asciiTheme="minorHAnsi" w:eastAsiaTheme="minorEastAsia" w:hAnsiTheme="minorHAnsi" w:cstheme="minorHAnsi"/>
          <w:b/>
          <w:bCs/>
          <w:color w:val="000000" w:themeColor="text1"/>
          <w:sz w:val="22"/>
          <w:szCs w:val="22"/>
        </w:rPr>
        <w:t xml:space="preserve">Fellowship Appointments (also known as pre-doc trainees): </w:t>
      </w:r>
      <w:r w:rsidRPr="00BC510E">
        <w:rPr>
          <w:rFonts w:asciiTheme="minorHAnsi" w:eastAsiaTheme="minorEastAsia" w:hAnsiTheme="minorHAnsi" w:cstheme="minorHAnsi"/>
          <w:color w:val="000000" w:themeColor="text1"/>
          <w:sz w:val="22"/>
          <w:szCs w:val="22"/>
        </w:rPr>
        <w:t>Graduate fellowships and traineeships acknowledge and support graduate students in pursuit of their advanced degree objectives. Graduate fellowships provide financial support to graduate students without a commensurate service requirement. These stipends are paid to students to engage in training or pursue individual research projects. This payment is not a salary. It is made primarily to defray general living expenses. Individuals paid on stipends are not required to complete time/effort documentation (unless required by a sponsoring agency) and do not have an employer-employee relationship with the university.</w:t>
      </w:r>
    </w:p>
    <w:p w14:paraId="2946DB82" w14:textId="77777777" w:rsidR="002D327B" w:rsidRPr="00BC510E" w:rsidRDefault="002D327B" w:rsidP="2D839CCC">
      <w:pPr>
        <w:pBdr>
          <w:top w:val="nil"/>
          <w:left w:val="nil"/>
          <w:bottom w:val="nil"/>
          <w:right w:val="nil"/>
          <w:between w:val="nil"/>
        </w:pBdr>
        <w:spacing w:before="1"/>
        <w:ind w:firstLine="90"/>
        <w:rPr>
          <w:rFonts w:asciiTheme="minorHAnsi" w:eastAsiaTheme="minorEastAsia" w:hAnsiTheme="minorHAnsi" w:cstheme="minorHAnsi"/>
          <w:color w:val="000000"/>
          <w:sz w:val="22"/>
          <w:szCs w:val="22"/>
        </w:rPr>
      </w:pPr>
    </w:p>
    <w:p w14:paraId="2AECE074" w14:textId="4B6CF01A" w:rsidR="002D327B" w:rsidRPr="00BC510E" w:rsidRDefault="002D327B" w:rsidP="7CC79C23">
      <w:pPr>
        <w:pBdr>
          <w:top w:val="nil"/>
          <w:left w:val="nil"/>
          <w:bottom w:val="nil"/>
          <w:right w:val="nil"/>
          <w:between w:val="nil"/>
        </w:pBdr>
        <w:spacing w:line="285" w:lineRule="auto"/>
        <w:ind w:left="100" w:right="137" w:hanging="10"/>
        <w:rPr>
          <w:rFonts w:asciiTheme="minorHAnsi" w:eastAsiaTheme="minorEastAsia" w:hAnsiTheme="minorHAnsi" w:cstheme="minorBidi"/>
          <w:color w:val="000000"/>
          <w:sz w:val="22"/>
          <w:szCs w:val="22"/>
        </w:rPr>
      </w:pPr>
      <w:r w:rsidRPr="7CC79C23">
        <w:rPr>
          <w:rFonts w:asciiTheme="minorHAnsi" w:eastAsiaTheme="minorEastAsia" w:hAnsiTheme="minorHAnsi" w:cstheme="minorBidi"/>
          <w:color w:val="000000" w:themeColor="text1"/>
          <w:sz w:val="22"/>
          <w:szCs w:val="22"/>
        </w:rPr>
        <w:t>It is important that these job codes are used appropriately to ensure that compensation is paid in compliance with Internal Revenue Service (IRS) regulations. When these job codes are used inappropriately, the department will be held fiscally responsible for any retroactive corrections (i.e., FICA, Medicare taxes, and other benefit costs).</w:t>
      </w:r>
      <w:r w:rsidR="75872B32" w:rsidRPr="7CC79C23">
        <w:rPr>
          <w:rFonts w:asciiTheme="minorHAnsi" w:eastAsiaTheme="minorEastAsia" w:hAnsiTheme="minorHAnsi" w:cstheme="minorBidi"/>
          <w:color w:val="000000" w:themeColor="text1"/>
          <w:sz w:val="22"/>
          <w:szCs w:val="22"/>
        </w:rPr>
        <w:t xml:space="preserve"> In addition, fellowships stipend</w:t>
      </w:r>
      <w:r w:rsidR="574D9120" w:rsidRPr="7CC79C23">
        <w:rPr>
          <w:rFonts w:asciiTheme="minorHAnsi" w:eastAsiaTheme="minorEastAsia" w:hAnsiTheme="minorHAnsi" w:cstheme="minorBidi"/>
          <w:color w:val="000000" w:themeColor="text1"/>
          <w:sz w:val="22"/>
          <w:szCs w:val="22"/>
        </w:rPr>
        <w:t>s</w:t>
      </w:r>
      <w:r w:rsidR="75872B32" w:rsidRPr="7CC79C23">
        <w:rPr>
          <w:rFonts w:asciiTheme="minorHAnsi" w:eastAsiaTheme="minorEastAsia" w:hAnsiTheme="minorHAnsi" w:cstheme="minorBidi"/>
          <w:color w:val="000000" w:themeColor="text1"/>
          <w:sz w:val="22"/>
          <w:szCs w:val="22"/>
        </w:rPr>
        <w:t xml:space="preserve"> are considered financial aid and therefore, may impact a student’s financial aid package.</w:t>
      </w:r>
    </w:p>
    <w:p w14:paraId="5997CC1D" w14:textId="77777777" w:rsidR="002D327B" w:rsidRPr="00BC510E" w:rsidRDefault="002D327B" w:rsidP="2D839CCC">
      <w:pPr>
        <w:pBdr>
          <w:top w:val="nil"/>
          <w:left w:val="nil"/>
          <w:bottom w:val="nil"/>
          <w:right w:val="nil"/>
          <w:between w:val="nil"/>
        </w:pBdr>
        <w:spacing w:before="6"/>
        <w:ind w:firstLine="90"/>
        <w:rPr>
          <w:rFonts w:asciiTheme="minorHAnsi" w:eastAsiaTheme="minorEastAsia" w:hAnsiTheme="minorHAnsi" w:cstheme="minorHAnsi"/>
          <w:color w:val="000000"/>
          <w:sz w:val="22"/>
          <w:szCs w:val="22"/>
        </w:rPr>
      </w:pPr>
    </w:p>
    <w:p w14:paraId="1907B7F3" w14:textId="77777777" w:rsidR="002D327B" w:rsidRPr="00BC510E" w:rsidRDefault="002D327B" w:rsidP="2D839CCC">
      <w:pPr>
        <w:pStyle w:val="Heading1"/>
        <w:ind w:firstLine="90"/>
        <w:jc w:val="left"/>
        <w:rPr>
          <w:rFonts w:asciiTheme="minorHAnsi" w:eastAsiaTheme="minorEastAsia" w:hAnsiTheme="minorHAnsi" w:cstheme="minorHAnsi"/>
          <w:b/>
          <w:bCs/>
          <w:sz w:val="22"/>
          <w:szCs w:val="22"/>
          <w:u w:val="single"/>
        </w:rPr>
      </w:pPr>
      <w:r w:rsidRPr="00BC510E">
        <w:rPr>
          <w:rFonts w:asciiTheme="minorHAnsi" w:eastAsiaTheme="minorEastAsia" w:hAnsiTheme="minorHAnsi" w:cstheme="minorHAnsi"/>
          <w:b/>
          <w:bCs/>
          <w:sz w:val="22"/>
          <w:szCs w:val="22"/>
          <w:u w:val="single"/>
        </w:rPr>
        <w:t>Funding from the Graduate School</w:t>
      </w:r>
    </w:p>
    <w:p w14:paraId="110FFD37" w14:textId="77777777" w:rsidR="002D327B" w:rsidRPr="00BC510E" w:rsidRDefault="002D327B" w:rsidP="2D839CCC">
      <w:pPr>
        <w:pBdr>
          <w:top w:val="nil"/>
          <w:left w:val="nil"/>
          <w:bottom w:val="nil"/>
          <w:right w:val="nil"/>
          <w:between w:val="nil"/>
        </w:pBdr>
        <w:ind w:firstLine="90"/>
        <w:rPr>
          <w:rFonts w:asciiTheme="minorHAnsi" w:eastAsiaTheme="minorEastAsia" w:hAnsiTheme="minorHAnsi" w:cstheme="minorHAnsi"/>
          <w:b/>
          <w:bCs/>
          <w:color w:val="000000"/>
          <w:sz w:val="22"/>
          <w:szCs w:val="22"/>
        </w:rPr>
      </w:pPr>
    </w:p>
    <w:p w14:paraId="7BE3B3A4" w14:textId="697883DC" w:rsidR="002D327B" w:rsidRPr="00BC510E" w:rsidRDefault="002D327B" w:rsidP="059413BB">
      <w:pPr>
        <w:pBdr>
          <w:top w:val="nil"/>
          <w:left w:val="nil"/>
          <w:bottom w:val="nil"/>
          <w:right w:val="nil"/>
          <w:between w:val="nil"/>
        </w:pBdr>
        <w:spacing w:line="285" w:lineRule="auto"/>
        <w:ind w:left="100" w:right="161" w:hanging="10"/>
        <w:rPr>
          <w:rFonts w:asciiTheme="minorHAnsi" w:eastAsiaTheme="minorEastAsia" w:hAnsiTheme="minorHAnsi" w:cstheme="minorBidi"/>
          <w:sz w:val="22"/>
          <w:szCs w:val="22"/>
        </w:rPr>
      </w:pPr>
      <w:r w:rsidRPr="059413BB">
        <w:rPr>
          <w:rFonts w:asciiTheme="minorHAnsi" w:eastAsiaTheme="minorEastAsia" w:hAnsiTheme="minorHAnsi" w:cstheme="minorBidi"/>
          <w:b/>
          <w:bCs/>
          <w:color w:val="000000" w:themeColor="text1"/>
          <w:sz w:val="22"/>
          <w:szCs w:val="22"/>
        </w:rPr>
        <w:t xml:space="preserve">University Fellowship Funds: </w:t>
      </w:r>
      <w:r w:rsidRPr="059413BB">
        <w:rPr>
          <w:rFonts w:asciiTheme="minorHAnsi" w:eastAsiaTheme="minorEastAsia" w:hAnsiTheme="minorHAnsi" w:cstheme="minorBidi"/>
          <w:color w:val="000000" w:themeColor="text1"/>
          <w:sz w:val="22"/>
          <w:szCs w:val="22"/>
        </w:rPr>
        <w:t xml:space="preserve">Each year the Graduate School allocates fellowship funds for each program. </w:t>
      </w:r>
      <w:r w:rsidR="6ED83B3F" w:rsidRPr="059413BB">
        <w:rPr>
          <w:rFonts w:asciiTheme="minorHAnsi" w:eastAsiaTheme="minorEastAsia" w:hAnsiTheme="minorHAnsi" w:cstheme="minorBidi"/>
          <w:color w:val="000000" w:themeColor="text1"/>
          <w:sz w:val="22"/>
          <w:szCs w:val="22"/>
        </w:rPr>
        <w:t>To</w:t>
      </w:r>
      <w:r w:rsidRPr="059413BB">
        <w:rPr>
          <w:rFonts w:asciiTheme="minorHAnsi" w:eastAsiaTheme="minorEastAsia" w:hAnsiTheme="minorHAnsi" w:cstheme="minorBidi"/>
          <w:color w:val="000000" w:themeColor="text1"/>
          <w:sz w:val="22"/>
          <w:szCs w:val="22"/>
        </w:rPr>
        <w:t xml:space="preserve"> apply for these funds departments are asked to provide information on enrollment goals as well as departmental climate objectives. Application solicitations will go out in early October with a deadline of mid-November and departments will be notified of their allocation for the following year by January 1</w:t>
      </w:r>
      <w:r w:rsidRPr="059413BB">
        <w:rPr>
          <w:rFonts w:asciiTheme="minorHAnsi" w:eastAsiaTheme="minorEastAsia" w:hAnsiTheme="minorHAnsi" w:cstheme="minorBidi"/>
          <w:color w:val="000000" w:themeColor="text1"/>
          <w:sz w:val="22"/>
          <w:szCs w:val="22"/>
          <w:vertAlign w:val="superscript"/>
        </w:rPr>
        <w:t>st</w:t>
      </w:r>
      <w:r w:rsidRPr="059413BB">
        <w:rPr>
          <w:rFonts w:asciiTheme="minorHAnsi" w:eastAsiaTheme="minorEastAsia" w:hAnsiTheme="minorHAnsi" w:cstheme="minorBidi"/>
          <w:color w:val="000000" w:themeColor="text1"/>
          <w:sz w:val="22"/>
          <w:szCs w:val="22"/>
        </w:rPr>
        <w:t>. These funds may only be used to directly support full-time enrolled, regular degree-seeking students. Since they are fellowship dollars they cannot be used to pay for services (e.g. salaries), but can be used to award money directly to students by posting to their student bursar bills, as “signing bonuses” (which would only be awarded if the student matriculates), fellowship appointments, or used to reimburse students for travel expenses, research materials, etc.</w:t>
      </w:r>
      <w:r>
        <w:br/>
      </w:r>
    </w:p>
    <w:p w14:paraId="4EF551C2" w14:textId="0D754954" w:rsidR="002D327B" w:rsidRPr="00BC510E" w:rsidRDefault="002D327B" w:rsidP="0E2C7A30">
      <w:pPr>
        <w:pBdr>
          <w:top w:val="nil"/>
          <w:left w:val="nil"/>
          <w:bottom w:val="nil"/>
          <w:right w:val="nil"/>
          <w:between w:val="nil"/>
        </w:pBdr>
        <w:spacing w:line="285" w:lineRule="auto"/>
        <w:ind w:left="100" w:right="211" w:hanging="10"/>
        <w:rPr>
          <w:rFonts w:asciiTheme="minorHAnsi" w:eastAsiaTheme="minorEastAsia" w:hAnsiTheme="minorHAnsi" w:cstheme="minorBidi"/>
          <w:color w:val="000000"/>
          <w:sz w:val="22"/>
          <w:szCs w:val="22"/>
        </w:rPr>
      </w:pPr>
      <w:r w:rsidRPr="0E2C7A30">
        <w:rPr>
          <w:rFonts w:asciiTheme="minorHAnsi" w:eastAsiaTheme="minorEastAsia" w:hAnsiTheme="minorHAnsi" w:cstheme="minorBidi"/>
          <w:color w:val="000000" w:themeColor="text1"/>
          <w:sz w:val="22"/>
          <w:szCs w:val="22"/>
        </w:rPr>
        <w:t xml:space="preserve">Funds become available each year in August and departments have until the end of June the following year to fully </w:t>
      </w:r>
      <w:r w:rsidR="55629F10" w:rsidRPr="0E2C7A30">
        <w:rPr>
          <w:rFonts w:asciiTheme="minorHAnsi" w:eastAsiaTheme="minorEastAsia" w:hAnsiTheme="minorHAnsi" w:cstheme="minorBidi"/>
          <w:color w:val="000000" w:themeColor="text1"/>
          <w:sz w:val="22"/>
          <w:szCs w:val="22"/>
        </w:rPr>
        <w:t>spend</w:t>
      </w:r>
      <w:r w:rsidRPr="0E2C7A30">
        <w:rPr>
          <w:rFonts w:asciiTheme="minorHAnsi" w:eastAsiaTheme="minorEastAsia" w:hAnsiTheme="minorHAnsi" w:cstheme="minorBidi"/>
          <w:color w:val="000000" w:themeColor="text1"/>
          <w:sz w:val="22"/>
          <w:szCs w:val="22"/>
        </w:rPr>
        <w:t xml:space="preserve"> the money. Any unspent funds will be returned to the </w:t>
      </w:r>
      <w:r w:rsidRPr="0E2C7A30">
        <w:rPr>
          <w:rFonts w:asciiTheme="minorHAnsi" w:eastAsiaTheme="minorEastAsia" w:hAnsiTheme="minorHAnsi" w:cstheme="minorBidi"/>
          <w:sz w:val="22"/>
          <w:szCs w:val="22"/>
        </w:rPr>
        <w:t>G</w:t>
      </w:r>
      <w:r w:rsidRPr="0E2C7A30">
        <w:rPr>
          <w:rFonts w:asciiTheme="minorHAnsi" w:eastAsiaTheme="minorEastAsia" w:hAnsiTheme="minorHAnsi" w:cstheme="minorBidi"/>
          <w:color w:val="000000" w:themeColor="text1"/>
          <w:sz w:val="22"/>
          <w:szCs w:val="22"/>
        </w:rPr>
        <w:t xml:space="preserve">raduate </w:t>
      </w:r>
      <w:r w:rsidRPr="0E2C7A30">
        <w:rPr>
          <w:rFonts w:asciiTheme="minorHAnsi" w:eastAsiaTheme="minorEastAsia" w:hAnsiTheme="minorHAnsi" w:cstheme="minorBidi"/>
          <w:sz w:val="22"/>
          <w:szCs w:val="22"/>
        </w:rPr>
        <w:t>S</w:t>
      </w:r>
      <w:r w:rsidRPr="0E2C7A30">
        <w:rPr>
          <w:rFonts w:asciiTheme="minorHAnsi" w:eastAsiaTheme="minorEastAsia" w:hAnsiTheme="minorHAnsi" w:cstheme="minorBidi"/>
          <w:color w:val="000000" w:themeColor="text1"/>
          <w:sz w:val="22"/>
          <w:szCs w:val="22"/>
        </w:rPr>
        <w:t>chool. If you have questions about the proper use of these funds, please do not hesitate to ask.</w:t>
      </w:r>
    </w:p>
    <w:p w14:paraId="6B699379" w14:textId="77777777" w:rsidR="002D327B" w:rsidRPr="00BC510E" w:rsidRDefault="002D327B" w:rsidP="2D839CCC">
      <w:pPr>
        <w:pBdr>
          <w:top w:val="nil"/>
          <w:left w:val="nil"/>
          <w:bottom w:val="nil"/>
          <w:right w:val="nil"/>
          <w:between w:val="nil"/>
        </w:pBdr>
        <w:spacing w:before="1"/>
        <w:ind w:firstLine="90"/>
        <w:rPr>
          <w:rFonts w:asciiTheme="minorHAnsi" w:eastAsiaTheme="minorEastAsia" w:hAnsiTheme="minorHAnsi" w:cstheme="minorHAnsi"/>
          <w:color w:val="000000"/>
          <w:sz w:val="22"/>
          <w:szCs w:val="22"/>
        </w:rPr>
      </w:pPr>
    </w:p>
    <w:p w14:paraId="4F584311" w14:textId="5EE9D1BE" w:rsidR="002D327B" w:rsidRPr="00BC510E" w:rsidRDefault="002D327B" w:rsidP="059413BB">
      <w:pPr>
        <w:pBdr>
          <w:top w:val="nil"/>
          <w:left w:val="nil"/>
          <w:bottom w:val="nil"/>
          <w:right w:val="nil"/>
          <w:between w:val="nil"/>
        </w:pBdr>
        <w:spacing w:line="285" w:lineRule="auto"/>
        <w:ind w:left="100" w:right="158" w:hanging="10"/>
        <w:rPr>
          <w:rFonts w:asciiTheme="minorHAnsi" w:eastAsiaTheme="minorEastAsia" w:hAnsiTheme="minorHAnsi" w:cstheme="minorBidi"/>
          <w:sz w:val="22"/>
          <w:szCs w:val="22"/>
        </w:rPr>
      </w:pPr>
      <w:r w:rsidRPr="059413BB">
        <w:rPr>
          <w:rFonts w:asciiTheme="minorHAnsi" w:eastAsiaTheme="minorEastAsia" w:hAnsiTheme="minorHAnsi" w:cstheme="minorBidi"/>
          <w:b/>
          <w:bCs/>
          <w:color w:val="000000" w:themeColor="text1"/>
          <w:sz w:val="22"/>
          <w:szCs w:val="22"/>
        </w:rPr>
        <w:t xml:space="preserve">Recruitment Funds: </w:t>
      </w:r>
      <w:r w:rsidRPr="059413BB">
        <w:rPr>
          <w:rFonts w:asciiTheme="minorHAnsi" w:eastAsiaTheme="minorEastAsia" w:hAnsiTheme="minorHAnsi" w:cstheme="minorBidi"/>
          <w:color w:val="000000" w:themeColor="text1"/>
          <w:sz w:val="22"/>
          <w:szCs w:val="22"/>
        </w:rPr>
        <w:t>Since UF funds are reserved for matriculated students, these recruitment funds are specifically designed to help in recruitment activities (</w:t>
      </w:r>
      <w:r w:rsidR="288749C8" w:rsidRPr="059413BB">
        <w:rPr>
          <w:rFonts w:asciiTheme="minorHAnsi" w:eastAsiaTheme="minorEastAsia" w:hAnsiTheme="minorHAnsi" w:cstheme="minorBidi"/>
          <w:color w:val="000000" w:themeColor="text1"/>
          <w:sz w:val="22"/>
          <w:szCs w:val="22"/>
        </w:rPr>
        <w:t>e.g.,</w:t>
      </w:r>
      <w:r w:rsidRPr="059413BB">
        <w:rPr>
          <w:rFonts w:asciiTheme="minorHAnsi" w:eastAsiaTheme="minorEastAsia" w:hAnsiTheme="minorHAnsi" w:cstheme="minorBidi"/>
          <w:color w:val="000000" w:themeColor="text1"/>
          <w:sz w:val="22"/>
          <w:szCs w:val="22"/>
        </w:rPr>
        <w:t xml:space="preserve"> recruitment travel, applicant visits, advertising, etc.). Each fall we will ask for a budget request and proposal on how these </w:t>
      </w:r>
      <w:r w:rsidR="1DAD2125" w:rsidRPr="059413BB">
        <w:rPr>
          <w:rFonts w:asciiTheme="minorHAnsi" w:eastAsiaTheme="minorEastAsia" w:hAnsiTheme="minorHAnsi" w:cstheme="minorBidi"/>
          <w:color w:val="000000" w:themeColor="text1"/>
          <w:sz w:val="22"/>
          <w:szCs w:val="22"/>
        </w:rPr>
        <w:t>fund</w:t>
      </w:r>
      <w:r w:rsidRPr="059413BB">
        <w:rPr>
          <w:rFonts w:asciiTheme="minorHAnsi" w:eastAsiaTheme="minorEastAsia" w:hAnsiTheme="minorHAnsi" w:cstheme="minorBidi"/>
          <w:color w:val="000000" w:themeColor="text1"/>
          <w:sz w:val="22"/>
          <w:szCs w:val="22"/>
        </w:rPr>
        <w:t xml:space="preserve">s will be utilized. Departments will be notified of fund allocations in mid-December, and the funds must be used by the end of the academic year. If there are any left-over funds those amounts will be discounted from </w:t>
      </w:r>
      <w:r w:rsidR="297E6E79" w:rsidRPr="059413BB">
        <w:rPr>
          <w:rFonts w:asciiTheme="minorHAnsi" w:eastAsiaTheme="minorEastAsia" w:hAnsiTheme="minorHAnsi" w:cstheme="minorBidi"/>
          <w:color w:val="000000" w:themeColor="text1"/>
          <w:sz w:val="22"/>
          <w:szCs w:val="22"/>
        </w:rPr>
        <w:t>next</w:t>
      </w:r>
      <w:r w:rsidRPr="059413BB">
        <w:rPr>
          <w:rFonts w:asciiTheme="minorHAnsi" w:eastAsiaTheme="minorEastAsia" w:hAnsiTheme="minorHAnsi" w:cstheme="minorBidi"/>
          <w:color w:val="000000" w:themeColor="text1"/>
          <w:sz w:val="22"/>
          <w:szCs w:val="22"/>
        </w:rPr>
        <w:t xml:space="preserve"> year’s allocation. </w:t>
      </w:r>
    </w:p>
    <w:p w14:paraId="3FE9F23F" w14:textId="77777777" w:rsidR="002D327B" w:rsidRPr="00BC510E" w:rsidRDefault="002D327B" w:rsidP="2D839CCC">
      <w:pPr>
        <w:pBdr>
          <w:top w:val="nil"/>
          <w:left w:val="nil"/>
          <w:bottom w:val="nil"/>
          <w:right w:val="nil"/>
          <w:between w:val="nil"/>
        </w:pBdr>
        <w:spacing w:line="285" w:lineRule="auto"/>
        <w:ind w:left="100" w:right="158" w:hanging="10"/>
        <w:rPr>
          <w:rFonts w:asciiTheme="minorHAnsi" w:eastAsiaTheme="minorEastAsia" w:hAnsiTheme="minorHAnsi" w:cstheme="minorHAnsi"/>
          <w:sz w:val="22"/>
          <w:szCs w:val="22"/>
        </w:rPr>
      </w:pPr>
    </w:p>
    <w:p w14:paraId="7A6821C8" w14:textId="012C933C" w:rsidR="002D327B" w:rsidRPr="00BC510E" w:rsidRDefault="002D327B" w:rsidP="61E7A32C">
      <w:pPr>
        <w:pBdr>
          <w:top w:val="nil"/>
          <w:left w:val="nil"/>
          <w:bottom w:val="nil"/>
          <w:right w:val="nil"/>
          <w:between w:val="nil"/>
        </w:pBdr>
        <w:spacing w:before="1" w:line="285" w:lineRule="auto"/>
        <w:ind w:left="100" w:right="161" w:hanging="10"/>
        <w:rPr>
          <w:rFonts w:asciiTheme="minorHAnsi" w:eastAsiaTheme="minorEastAsia" w:hAnsiTheme="minorHAnsi" w:cstheme="minorBidi"/>
          <w:color w:val="000000"/>
          <w:sz w:val="22"/>
          <w:szCs w:val="22"/>
        </w:rPr>
      </w:pPr>
      <w:r w:rsidRPr="61E7A32C">
        <w:rPr>
          <w:rFonts w:asciiTheme="minorHAnsi" w:eastAsiaTheme="minorEastAsia" w:hAnsiTheme="minorHAnsi" w:cstheme="minorBidi"/>
          <w:b/>
          <w:bCs/>
          <w:color w:val="000000" w:themeColor="text1"/>
          <w:sz w:val="22"/>
          <w:szCs w:val="22"/>
        </w:rPr>
        <w:t>Graduate School Diversity Fellowships:</w:t>
      </w:r>
      <w:r w:rsidRPr="61E7A32C">
        <w:rPr>
          <w:rFonts w:asciiTheme="minorHAnsi" w:eastAsiaTheme="minorEastAsia" w:hAnsiTheme="minorHAnsi" w:cstheme="minorBidi"/>
          <w:i/>
          <w:iCs/>
          <w:color w:val="000000" w:themeColor="text1"/>
          <w:sz w:val="22"/>
          <w:szCs w:val="22"/>
        </w:rPr>
        <w:t xml:space="preserve"> </w:t>
      </w:r>
      <w:r w:rsidR="5EEA4755" w:rsidRPr="61E7A32C">
        <w:rPr>
          <w:rFonts w:asciiTheme="minorHAnsi" w:eastAsiaTheme="minorEastAsia" w:hAnsiTheme="minorHAnsi" w:cstheme="minorBidi"/>
          <w:color w:val="000000" w:themeColor="text1"/>
          <w:sz w:val="22"/>
          <w:szCs w:val="22"/>
        </w:rPr>
        <w:t xml:space="preserve">Each </w:t>
      </w:r>
      <w:r w:rsidR="67CA955D" w:rsidRPr="61E7A32C">
        <w:rPr>
          <w:rFonts w:asciiTheme="minorHAnsi" w:eastAsiaTheme="minorEastAsia" w:hAnsiTheme="minorHAnsi" w:cstheme="minorBidi"/>
          <w:color w:val="000000" w:themeColor="text1"/>
          <w:sz w:val="22"/>
          <w:szCs w:val="22"/>
        </w:rPr>
        <w:t>year the</w:t>
      </w:r>
      <w:r w:rsidR="5EEA4755" w:rsidRPr="61E7A32C">
        <w:rPr>
          <w:rFonts w:asciiTheme="minorHAnsi" w:eastAsiaTheme="minorEastAsia" w:hAnsiTheme="minorHAnsi" w:cstheme="minorBidi"/>
          <w:color w:val="000000" w:themeColor="text1"/>
          <w:sz w:val="22"/>
          <w:szCs w:val="22"/>
        </w:rPr>
        <w:t xml:space="preserve"> Colorado Diversity Ini</w:t>
      </w:r>
      <w:r w:rsidR="4ECE978E" w:rsidRPr="61E7A32C">
        <w:rPr>
          <w:rFonts w:asciiTheme="minorHAnsi" w:eastAsiaTheme="minorEastAsia" w:hAnsiTheme="minorHAnsi" w:cstheme="minorBidi"/>
          <w:color w:val="000000" w:themeColor="text1"/>
          <w:sz w:val="22"/>
          <w:szCs w:val="22"/>
        </w:rPr>
        <w:t>ti</w:t>
      </w:r>
      <w:r w:rsidR="5EEA4755" w:rsidRPr="61E7A32C">
        <w:rPr>
          <w:rFonts w:asciiTheme="minorHAnsi" w:eastAsiaTheme="minorEastAsia" w:hAnsiTheme="minorHAnsi" w:cstheme="minorBidi"/>
          <w:color w:val="000000" w:themeColor="text1"/>
          <w:sz w:val="22"/>
          <w:szCs w:val="22"/>
        </w:rPr>
        <w:t xml:space="preserve">ative, a </w:t>
      </w:r>
      <w:r w:rsidR="7ECC622F" w:rsidRPr="61E7A32C">
        <w:rPr>
          <w:rFonts w:asciiTheme="minorHAnsi" w:eastAsiaTheme="minorEastAsia" w:hAnsiTheme="minorHAnsi" w:cstheme="minorBidi"/>
          <w:color w:val="000000" w:themeColor="text1"/>
          <w:sz w:val="22"/>
          <w:szCs w:val="22"/>
        </w:rPr>
        <w:t>unit</w:t>
      </w:r>
      <w:r w:rsidR="5EEA4755" w:rsidRPr="61E7A32C">
        <w:rPr>
          <w:rFonts w:asciiTheme="minorHAnsi" w:eastAsiaTheme="minorEastAsia" w:hAnsiTheme="minorHAnsi" w:cstheme="minorBidi"/>
          <w:color w:val="000000" w:themeColor="text1"/>
          <w:sz w:val="22"/>
          <w:szCs w:val="22"/>
        </w:rPr>
        <w:t xml:space="preserve"> of the Graduate </w:t>
      </w:r>
      <w:r w:rsidR="787494A9" w:rsidRPr="61E7A32C">
        <w:rPr>
          <w:rFonts w:asciiTheme="minorHAnsi" w:eastAsiaTheme="minorEastAsia" w:hAnsiTheme="minorHAnsi" w:cstheme="minorBidi"/>
          <w:color w:val="000000" w:themeColor="text1"/>
          <w:sz w:val="22"/>
          <w:szCs w:val="22"/>
        </w:rPr>
        <w:t>School,</w:t>
      </w:r>
      <w:r w:rsidR="5EEA4755" w:rsidRPr="61E7A32C">
        <w:rPr>
          <w:rFonts w:asciiTheme="minorHAnsi" w:eastAsiaTheme="minorEastAsia" w:hAnsiTheme="minorHAnsi" w:cstheme="minorBidi"/>
          <w:color w:val="000000" w:themeColor="text1"/>
          <w:sz w:val="22"/>
          <w:szCs w:val="22"/>
        </w:rPr>
        <w:t xml:space="preserve"> awards diversity fellowships </w:t>
      </w:r>
      <w:r w:rsidR="4742F442" w:rsidRPr="61E7A32C">
        <w:rPr>
          <w:rFonts w:asciiTheme="minorHAnsi" w:eastAsiaTheme="minorEastAsia" w:hAnsiTheme="minorHAnsi" w:cstheme="minorBidi"/>
          <w:color w:val="000000" w:themeColor="text1"/>
          <w:sz w:val="22"/>
          <w:szCs w:val="22"/>
        </w:rPr>
        <w:t>to eligible</w:t>
      </w:r>
      <w:r w:rsidRPr="61E7A32C">
        <w:rPr>
          <w:rFonts w:asciiTheme="minorHAnsi" w:eastAsiaTheme="minorEastAsia" w:hAnsiTheme="minorHAnsi" w:cstheme="minorBidi"/>
          <w:color w:val="000000" w:themeColor="text1"/>
          <w:sz w:val="22"/>
          <w:szCs w:val="22"/>
        </w:rPr>
        <w:t xml:space="preserve"> department</w:t>
      </w:r>
      <w:r w:rsidR="73266BE6" w:rsidRPr="61E7A32C">
        <w:rPr>
          <w:rFonts w:asciiTheme="minorHAnsi" w:eastAsiaTheme="minorEastAsia" w:hAnsiTheme="minorHAnsi" w:cstheme="minorBidi"/>
          <w:color w:val="000000" w:themeColor="text1"/>
          <w:sz w:val="22"/>
          <w:szCs w:val="22"/>
        </w:rPr>
        <w:t>s</w:t>
      </w:r>
      <w:r w:rsidRPr="61E7A32C">
        <w:rPr>
          <w:rFonts w:asciiTheme="minorHAnsi" w:eastAsiaTheme="minorEastAsia" w:hAnsiTheme="minorHAnsi" w:cstheme="minorBidi"/>
          <w:color w:val="000000" w:themeColor="text1"/>
          <w:sz w:val="22"/>
          <w:szCs w:val="22"/>
        </w:rPr>
        <w:t>.</w:t>
      </w:r>
    </w:p>
    <w:p w14:paraId="61CDCEAD" w14:textId="77777777" w:rsidR="002D327B" w:rsidRPr="00BC510E" w:rsidRDefault="002D327B" w:rsidP="2D839CCC">
      <w:pPr>
        <w:widowControl w:val="0"/>
        <w:pBdr>
          <w:top w:val="nil"/>
          <w:left w:val="nil"/>
          <w:bottom w:val="nil"/>
          <w:right w:val="nil"/>
          <w:between w:val="nil"/>
        </w:pBdr>
        <w:tabs>
          <w:tab w:val="left" w:pos="710"/>
          <w:tab w:val="left" w:pos="711"/>
        </w:tabs>
        <w:spacing w:line="285" w:lineRule="auto"/>
        <w:ind w:left="100" w:right="171"/>
        <w:rPr>
          <w:rFonts w:asciiTheme="minorHAnsi" w:eastAsiaTheme="minorEastAsia" w:hAnsiTheme="minorHAnsi" w:cstheme="minorHAnsi"/>
          <w:color w:val="000000"/>
          <w:sz w:val="22"/>
          <w:szCs w:val="22"/>
        </w:rPr>
      </w:pPr>
    </w:p>
    <w:p w14:paraId="3E61C05C" w14:textId="40ABBBA1" w:rsidR="002D327B" w:rsidRPr="00BC510E" w:rsidRDefault="002D327B" w:rsidP="059413BB">
      <w:pPr>
        <w:widowControl w:val="0"/>
        <w:pBdr>
          <w:top w:val="nil"/>
          <w:left w:val="nil"/>
          <w:bottom w:val="nil"/>
          <w:right w:val="nil"/>
          <w:between w:val="nil"/>
        </w:pBdr>
        <w:tabs>
          <w:tab w:val="left" w:pos="710"/>
          <w:tab w:val="left" w:pos="711"/>
        </w:tabs>
        <w:spacing w:line="285" w:lineRule="auto"/>
        <w:ind w:left="100" w:right="171"/>
        <w:rPr>
          <w:rFonts w:asciiTheme="minorHAnsi" w:eastAsiaTheme="minorEastAsia" w:hAnsiTheme="minorHAnsi" w:cstheme="minorBidi"/>
          <w:sz w:val="22"/>
          <w:szCs w:val="22"/>
        </w:rPr>
      </w:pPr>
      <w:r w:rsidRPr="059413BB">
        <w:rPr>
          <w:rFonts w:asciiTheme="minorHAnsi" w:eastAsiaTheme="minorEastAsia" w:hAnsiTheme="minorHAnsi" w:cstheme="minorBidi"/>
          <w:b/>
          <w:bCs/>
          <w:color w:val="000000" w:themeColor="text1"/>
          <w:sz w:val="22"/>
          <w:szCs w:val="22"/>
        </w:rPr>
        <w:t xml:space="preserve">Graduate School Competitive Awards: </w:t>
      </w:r>
      <w:r w:rsidRPr="059413BB">
        <w:rPr>
          <w:rFonts w:asciiTheme="minorHAnsi" w:eastAsiaTheme="minorEastAsia" w:hAnsiTheme="minorHAnsi" w:cstheme="minorBidi"/>
          <w:color w:val="000000" w:themeColor="text1"/>
          <w:sz w:val="22"/>
          <w:szCs w:val="22"/>
        </w:rPr>
        <w:t>Each year the Graduate School administers several different award programs in support of graduate students. The programs range from small travel and research grants to semester</w:t>
      </w:r>
      <w:r w:rsidR="7B4FF9A1" w:rsidRPr="059413BB">
        <w:rPr>
          <w:rFonts w:asciiTheme="minorHAnsi" w:eastAsiaTheme="minorEastAsia" w:hAnsiTheme="minorHAnsi" w:cstheme="minorBidi"/>
          <w:color w:val="000000" w:themeColor="text1"/>
          <w:sz w:val="22"/>
          <w:szCs w:val="22"/>
        </w:rPr>
        <w:t>-</w:t>
      </w:r>
      <w:r w:rsidRPr="059413BB">
        <w:rPr>
          <w:rFonts w:asciiTheme="minorHAnsi" w:eastAsiaTheme="minorEastAsia" w:hAnsiTheme="minorHAnsi" w:cstheme="minorBidi"/>
          <w:color w:val="000000" w:themeColor="text1"/>
          <w:sz w:val="22"/>
          <w:szCs w:val="22"/>
        </w:rPr>
        <w:t xml:space="preserve">long dissertation fellowships to multi-year fellowships for incoming students. While some programs are available for students to apply for directly, some require a faculty or departmental nomination. A list </w:t>
      </w:r>
      <w:r w:rsidR="5A054B49" w:rsidRPr="059413BB">
        <w:rPr>
          <w:rFonts w:asciiTheme="minorHAnsi" w:eastAsiaTheme="minorEastAsia" w:hAnsiTheme="minorHAnsi" w:cstheme="minorBidi"/>
          <w:color w:val="000000" w:themeColor="text1"/>
          <w:sz w:val="22"/>
          <w:szCs w:val="22"/>
        </w:rPr>
        <w:t>with</w:t>
      </w:r>
      <w:r w:rsidRPr="059413BB">
        <w:rPr>
          <w:rFonts w:asciiTheme="minorHAnsi" w:eastAsiaTheme="minorEastAsia" w:hAnsiTheme="minorHAnsi" w:cstheme="minorBidi"/>
          <w:color w:val="000000" w:themeColor="text1"/>
          <w:sz w:val="22"/>
          <w:szCs w:val="22"/>
        </w:rPr>
        <w:t xml:space="preserve"> descriptions of these programs can be found on the student funding area of our site: </w:t>
      </w:r>
      <w:hyperlink r:id="rId20">
        <w:r w:rsidRPr="059413BB">
          <w:rPr>
            <w:rFonts w:asciiTheme="minorHAnsi" w:eastAsiaTheme="minorEastAsia" w:hAnsiTheme="minorHAnsi" w:cstheme="minorBidi"/>
            <w:color w:val="1154CC"/>
            <w:sz w:val="22"/>
            <w:szCs w:val="22"/>
            <w:u w:val="single"/>
          </w:rPr>
          <w:t>https://www.colorado.edu/graduateschool/graduate-student-funding</w:t>
        </w:r>
      </w:hyperlink>
    </w:p>
    <w:p w14:paraId="0FF0EF99" w14:textId="77777777" w:rsidR="002D327B" w:rsidRPr="00BC510E" w:rsidRDefault="002D327B" w:rsidP="2D839CCC">
      <w:pPr>
        <w:pStyle w:val="Heading3"/>
        <w:rPr>
          <w:rFonts w:asciiTheme="minorHAnsi" w:eastAsiaTheme="minorEastAsia" w:hAnsiTheme="minorHAnsi" w:cstheme="minorHAnsi"/>
          <w:color w:val="001A1A"/>
          <w:sz w:val="22"/>
          <w:szCs w:val="22"/>
        </w:rPr>
      </w:pPr>
      <w:bookmarkStart w:id="3" w:name="_9u5fhaadg3t1"/>
      <w:bookmarkEnd w:id="3"/>
      <w:r w:rsidRPr="00BC510E">
        <w:rPr>
          <w:rFonts w:asciiTheme="minorHAnsi" w:eastAsiaTheme="minorEastAsia" w:hAnsiTheme="minorHAnsi" w:cstheme="minorHAnsi"/>
          <w:sz w:val="22"/>
          <w:szCs w:val="22"/>
        </w:rPr>
        <w:t xml:space="preserve">Emergency Financial and Legal Support: </w:t>
      </w:r>
      <w:r w:rsidRPr="00BC510E">
        <w:rPr>
          <w:rFonts w:asciiTheme="minorHAnsi" w:eastAsiaTheme="minorEastAsia" w:hAnsiTheme="minorHAnsi" w:cstheme="minorHAnsi"/>
          <w:b w:val="0"/>
          <w:bCs w:val="0"/>
          <w:color w:val="001A1A"/>
          <w:sz w:val="22"/>
          <w:szCs w:val="22"/>
        </w:rPr>
        <w:t xml:space="preserve">This is a list of emergency financial support funds within the university, along with a legal support resource. </w:t>
      </w:r>
    </w:p>
    <w:p w14:paraId="23DE523C" w14:textId="77777777" w:rsidR="002D327B" w:rsidRPr="00BC510E" w:rsidRDefault="002D327B" w:rsidP="2D839CCC">
      <w:pPr>
        <w:rPr>
          <w:rFonts w:asciiTheme="minorHAnsi" w:eastAsiaTheme="minorEastAsia" w:hAnsiTheme="minorHAnsi" w:cstheme="minorHAnsi"/>
          <w:sz w:val="22"/>
          <w:szCs w:val="22"/>
        </w:rPr>
      </w:pPr>
    </w:p>
    <w:p w14:paraId="2D9BCC94" w14:textId="7B7954EE" w:rsidR="002D327B" w:rsidRPr="00BC510E" w:rsidRDefault="00A57187" w:rsidP="00A86A9B">
      <w:pPr>
        <w:numPr>
          <w:ilvl w:val="0"/>
          <w:numId w:val="18"/>
        </w:numPr>
        <w:ind w:hanging="630"/>
        <w:rPr>
          <w:rFonts w:asciiTheme="minorHAnsi" w:eastAsiaTheme="minorEastAsia" w:hAnsiTheme="minorHAnsi" w:cstheme="minorHAnsi"/>
          <w:sz w:val="22"/>
          <w:szCs w:val="22"/>
        </w:rPr>
      </w:pPr>
      <w:hyperlink r:id="rId21">
        <w:r w:rsidR="002D327B" w:rsidRPr="61E7A32C">
          <w:rPr>
            <w:rFonts w:asciiTheme="minorHAnsi" w:eastAsiaTheme="minorEastAsia" w:hAnsiTheme="minorHAnsi" w:cstheme="minorBidi"/>
            <w:color w:val="0563C1"/>
            <w:sz w:val="22"/>
            <w:szCs w:val="22"/>
            <w:u w:val="single"/>
          </w:rPr>
          <w:t>Graduate Student Emergency Aid Fund</w:t>
        </w:r>
      </w:hyperlink>
      <w:r w:rsidR="002D327B" w:rsidRPr="61E7A32C">
        <w:rPr>
          <w:rFonts w:asciiTheme="minorHAnsi" w:eastAsiaTheme="minorEastAsia" w:hAnsiTheme="minorHAnsi" w:cstheme="minorBidi"/>
          <w:sz w:val="22"/>
          <w:szCs w:val="22"/>
        </w:rPr>
        <w:t xml:space="preserve">  intended to help meet the financial needs of Boulder graduate students who encounter </w:t>
      </w:r>
      <w:proofErr w:type="gramStart"/>
      <w:r w:rsidR="002D327B" w:rsidRPr="61E7A32C">
        <w:rPr>
          <w:rFonts w:asciiTheme="minorHAnsi" w:eastAsiaTheme="minorEastAsia" w:hAnsiTheme="minorHAnsi" w:cstheme="minorBidi"/>
          <w:sz w:val="22"/>
          <w:szCs w:val="22"/>
        </w:rPr>
        <w:t>an emergency situation</w:t>
      </w:r>
      <w:proofErr w:type="gramEnd"/>
      <w:r w:rsidR="002D327B" w:rsidRPr="61E7A32C">
        <w:rPr>
          <w:rFonts w:asciiTheme="minorHAnsi" w:eastAsiaTheme="minorEastAsia" w:hAnsiTheme="minorHAnsi" w:cstheme="minorBidi"/>
          <w:sz w:val="22"/>
          <w:szCs w:val="22"/>
        </w:rPr>
        <w:t xml:space="preserve"> resulting in unforeseen expenses during their degree program. Please submit any questions or applications to </w:t>
      </w:r>
      <w:hyperlink r:id="rId22">
        <w:r w:rsidR="002D327B" w:rsidRPr="61E7A32C">
          <w:rPr>
            <w:rFonts w:asciiTheme="minorHAnsi" w:eastAsiaTheme="minorEastAsia" w:hAnsiTheme="minorHAnsi" w:cstheme="minorBidi"/>
            <w:color w:val="0563C1"/>
            <w:sz w:val="22"/>
            <w:szCs w:val="22"/>
            <w:u w:val="single"/>
          </w:rPr>
          <w:t>graduate.contest@colorado.edu</w:t>
        </w:r>
      </w:hyperlink>
      <w:r w:rsidR="002D327B" w:rsidRPr="61E7A32C">
        <w:rPr>
          <w:rFonts w:asciiTheme="minorHAnsi" w:eastAsiaTheme="minorEastAsia" w:hAnsiTheme="minorHAnsi" w:cstheme="minorBidi"/>
          <w:sz w:val="22"/>
          <w:szCs w:val="22"/>
        </w:rPr>
        <w:t>.</w:t>
      </w:r>
    </w:p>
    <w:p w14:paraId="39CC034C" w14:textId="6FD02853" w:rsidR="002D327B" w:rsidRPr="00BC510E" w:rsidRDefault="00A57187" w:rsidP="059413BB">
      <w:pPr>
        <w:numPr>
          <w:ilvl w:val="0"/>
          <w:numId w:val="18"/>
        </w:numPr>
        <w:ind w:hanging="630"/>
        <w:rPr>
          <w:rFonts w:asciiTheme="minorHAnsi" w:eastAsiaTheme="minorEastAsia" w:hAnsiTheme="minorHAnsi" w:cstheme="minorBidi"/>
          <w:color w:val="001A1A"/>
          <w:sz w:val="22"/>
          <w:szCs w:val="22"/>
        </w:rPr>
      </w:pPr>
      <w:hyperlink r:id="rId23">
        <w:r w:rsidR="002D327B" w:rsidRPr="059413BB">
          <w:rPr>
            <w:rFonts w:asciiTheme="minorHAnsi" w:eastAsiaTheme="minorEastAsia" w:hAnsiTheme="minorHAnsi" w:cstheme="minorBidi"/>
            <w:color w:val="0563C1"/>
            <w:sz w:val="22"/>
            <w:szCs w:val="22"/>
            <w:u w:val="single"/>
          </w:rPr>
          <w:t>Student Relief Fund Emergency Grant (through Office of Financial Aid)</w:t>
        </w:r>
      </w:hyperlink>
      <w:r w:rsidR="002D327B" w:rsidRPr="059413BB">
        <w:rPr>
          <w:rFonts w:asciiTheme="minorHAnsi" w:eastAsiaTheme="minorEastAsia" w:hAnsiTheme="minorHAnsi" w:cstheme="minorBidi"/>
          <w:color w:val="001A1A"/>
          <w:sz w:val="22"/>
          <w:szCs w:val="22"/>
        </w:rPr>
        <w:t xml:space="preserve"> designed to assist enrolled students with a financial emergency in the current term that is impacting their ability to stay on track towards graduation</w:t>
      </w:r>
      <w:r w:rsidR="05012846" w:rsidRPr="059413BB">
        <w:rPr>
          <w:rFonts w:asciiTheme="minorHAnsi" w:eastAsiaTheme="minorEastAsia" w:hAnsiTheme="minorHAnsi" w:cstheme="minorBidi"/>
          <w:color w:val="001A1A"/>
          <w:sz w:val="22"/>
          <w:szCs w:val="22"/>
        </w:rPr>
        <w:t>.</w:t>
      </w:r>
    </w:p>
    <w:p w14:paraId="0D80A31D" w14:textId="77777777" w:rsidR="002D327B" w:rsidRPr="00BC510E" w:rsidRDefault="00A57187" w:rsidP="00A86A9B">
      <w:pPr>
        <w:numPr>
          <w:ilvl w:val="0"/>
          <w:numId w:val="18"/>
        </w:numPr>
        <w:ind w:hanging="630"/>
        <w:rPr>
          <w:rFonts w:asciiTheme="minorHAnsi" w:eastAsiaTheme="minorEastAsia" w:hAnsiTheme="minorHAnsi" w:cstheme="minorHAnsi"/>
          <w:color w:val="001A1A"/>
          <w:sz w:val="22"/>
          <w:szCs w:val="22"/>
        </w:rPr>
      </w:pPr>
      <w:hyperlink r:id="rId24">
        <w:r w:rsidR="002D327B" w:rsidRPr="0E2C7A30">
          <w:rPr>
            <w:rFonts w:asciiTheme="minorHAnsi" w:eastAsiaTheme="minorEastAsia" w:hAnsiTheme="minorHAnsi" w:cstheme="minorBidi"/>
            <w:color w:val="0563C1"/>
            <w:sz w:val="22"/>
            <w:szCs w:val="22"/>
            <w:u w:val="single"/>
          </w:rPr>
          <w:t>For ASSET or DACA Students</w:t>
        </w:r>
      </w:hyperlink>
      <w:r w:rsidR="002D327B" w:rsidRPr="0E2C7A30">
        <w:rPr>
          <w:rFonts w:asciiTheme="minorHAnsi" w:eastAsiaTheme="minorEastAsia" w:hAnsiTheme="minorHAnsi" w:cstheme="minorBidi"/>
          <w:color w:val="001A1A"/>
          <w:sz w:val="22"/>
          <w:szCs w:val="22"/>
        </w:rPr>
        <w:t xml:space="preserve"> provides some grant and work-study assistance for Colorado resident students who are eligible under the Colorado Advancing Students for a Stronger Economy Tomorrow (ASSET) Bill or Deferred Action for Childhood Arrivals (DACA).</w:t>
      </w:r>
    </w:p>
    <w:p w14:paraId="69F229DD" w14:textId="374336BD" w:rsidR="002D327B" w:rsidRPr="00BC510E" w:rsidRDefault="00A57187" w:rsidP="059413BB">
      <w:pPr>
        <w:numPr>
          <w:ilvl w:val="0"/>
          <w:numId w:val="18"/>
        </w:numPr>
        <w:ind w:hanging="630"/>
        <w:rPr>
          <w:rFonts w:asciiTheme="minorHAnsi" w:eastAsiaTheme="minorEastAsia" w:hAnsiTheme="minorHAnsi" w:cstheme="minorBidi"/>
          <w:color w:val="001A1A"/>
          <w:sz w:val="22"/>
          <w:szCs w:val="22"/>
        </w:rPr>
      </w:pPr>
      <w:hyperlink r:id="rId25">
        <w:r w:rsidR="002D327B" w:rsidRPr="059413BB">
          <w:rPr>
            <w:rFonts w:asciiTheme="minorHAnsi" w:eastAsiaTheme="minorEastAsia" w:hAnsiTheme="minorHAnsi" w:cstheme="minorBidi"/>
            <w:color w:val="1155CC"/>
            <w:sz w:val="22"/>
            <w:szCs w:val="22"/>
            <w:u w:val="single"/>
          </w:rPr>
          <w:t>Student Legal Support</w:t>
        </w:r>
      </w:hyperlink>
      <w:r w:rsidR="002D327B" w:rsidRPr="059413BB">
        <w:rPr>
          <w:rFonts w:asciiTheme="minorHAnsi" w:eastAsiaTheme="minorEastAsia" w:hAnsiTheme="minorHAnsi" w:cstheme="minorBidi"/>
          <w:color w:val="001A1A"/>
          <w:sz w:val="22"/>
          <w:szCs w:val="22"/>
        </w:rPr>
        <w:t xml:space="preserve"> can help students resolve or minimize their legal situations so they can focus on school</w:t>
      </w:r>
      <w:r w:rsidR="042FC8CD" w:rsidRPr="059413BB">
        <w:rPr>
          <w:rFonts w:asciiTheme="minorHAnsi" w:eastAsiaTheme="minorEastAsia" w:hAnsiTheme="minorHAnsi" w:cstheme="minorBidi"/>
          <w:color w:val="001A1A"/>
          <w:sz w:val="22"/>
          <w:szCs w:val="22"/>
        </w:rPr>
        <w:t xml:space="preserve">. </w:t>
      </w:r>
    </w:p>
    <w:p w14:paraId="07547A01" w14:textId="77777777" w:rsidR="002D327B" w:rsidRPr="00BC510E" w:rsidRDefault="002D327B" w:rsidP="2D839CCC">
      <w:pPr>
        <w:ind w:firstLine="90"/>
        <w:rPr>
          <w:rFonts w:asciiTheme="minorHAnsi" w:eastAsiaTheme="minorEastAsia" w:hAnsiTheme="minorHAnsi" w:cstheme="minorHAnsi"/>
          <w:b/>
          <w:bCs/>
          <w:sz w:val="22"/>
          <w:szCs w:val="22"/>
        </w:rPr>
      </w:pPr>
    </w:p>
    <w:p w14:paraId="14D45799" w14:textId="77777777" w:rsidR="002D327B" w:rsidRPr="00BC510E" w:rsidRDefault="002D327B" w:rsidP="2D839CCC">
      <w:pPr>
        <w:pStyle w:val="Heading1"/>
        <w:jc w:val="left"/>
        <w:rPr>
          <w:rFonts w:asciiTheme="minorHAnsi" w:eastAsiaTheme="minorEastAsia" w:hAnsiTheme="minorHAnsi" w:cstheme="minorHAnsi"/>
          <w:b/>
          <w:bCs/>
          <w:sz w:val="22"/>
          <w:szCs w:val="22"/>
          <w:u w:val="single"/>
        </w:rPr>
      </w:pPr>
      <w:r w:rsidRPr="00BC510E">
        <w:rPr>
          <w:rFonts w:asciiTheme="minorHAnsi" w:eastAsiaTheme="minorEastAsia" w:hAnsiTheme="minorHAnsi" w:cstheme="minorHAnsi"/>
          <w:b/>
          <w:bCs/>
          <w:sz w:val="22"/>
          <w:szCs w:val="22"/>
          <w:u w:val="single"/>
        </w:rPr>
        <w:t>Support for Graduate Students’ Career Development and Community Building</w:t>
      </w:r>
    </w:p>
    <w:p w14:paraId="5043CB0F" w14:textId="77777777" w:rsidR="002D327B" w:rsidRPr="00BC510E" w:rsidRDefault="002D327B" w:rsidP="2D839CCC">
      <w:pPr>
        <w:pBdr>
          <w:top w:val="nil"/>
          <w:left w:val="nil"/>
          <w:bottom w:val="nil"/>
          <w:right w:val="nil"/>
          <w:between w:val="nil"/>
        </w:pBdr>
        <w:spacing w:before="11"/>
        <w:ind w:firstLine="90"/>
        <w:rPr>
          <w:rFonts w:asciiTheme="minorHAnsi" w:eastAsiaTheme="minorEastAsia" w:hAnsiTheme="minorHAnsi" w:cstheme="minorHAnsi"/>
          <w:b/>
          <w:bCs/>
          <w:color w:val="000000"/>
          <w:sz w:val="22"/>
          <w:szCs w:val="22"/>
        </w:rPr>
      </w:pPr>
    </w:p>
    <w:p w14:paraId="4F1AA3C5" w14:textId="77777777" w:rsidR="002D327B" w:rsidRPr="00BC510E" w:rsidRDefault="002D327B" w:rsidP="2D839CCC">
      <w:pPr>
        <w:spacing w:line="285" w:lineRule="auto"/>
        <w:ind w:left="100" w:right="123" w:hanging="10"/>
        <w:rPr>
          <w:rFonts w:asciiTheme="minorHAnsi" w:eastAsiaTheme="minorEastAsia" w:hAnsiTheme="minorHAnsi" w:cstheme="minorHAnsi"/>
          <w:sz w:val="22"/>
          <w:szCs w:val="22"/>
        </w:rPr>
      </w:pPr>
      <w:r w:rsidRPr="00BC510E">
        <w:rPr>
          <w:rFonts w:asciiTheme="minorHAnsi" w:eastAsiaTheme="minorEastAsia" w:hAnsiTheme="minorHAnsi" w:cstheme="minorHAnsi"/>
          <w:b/>
          <w:bCs/>
          <w:sz w:val="22"/>
          <w:szCs w:val="22"/>
        </w:rPr>
        <w:t xml:space="preserve">Professional Development </w:t>
      </w:r>
      <w:hyperlink r:id="rId26">
        <w:r w:rsidRPr="00BC510E">
          <w:rPr>
            <w:rFonts w:asciiTheme="minorHAnsi" w:eastAsiaTheme="minorEastAsia" w:hAnsiTheme="minorHAnsi" w:cstheme="minorHAnsi"/>
            <w:b/>
            <w:bCs/>
            <w:color w:val="1154CC"/>
            <w:sz w:val="22"/>
            <w:szCs w:val="22"/>
            <w:u w:val="single"/>
          </w:rPr>
          <w:t>Workshops</w:t>
        </w:r>
      </w:hyperlink>
      <w:r w:rsidRPr="00BC510E">
        <w:rPr>
          <w:rFonts w:asciiTheme="minorHAnsi" w:eastAsiaTheme="minorEastAsia" w:hAnsiTheme="minorHAnsi" w:cstheme="minorHAnsi"/>
          <w:b/>
          <w:bCs/>
          <w:sz w:val="22"/>
          <w:szCs w:val="22"/>
        </w:rPr>
        <w:t xml:space="preserve">: </w:t>
      </w:r>
      <w:r w:rsidRPr="00BC510E">
        <w:rPr>
          <w:rFonts w:asciiTheme="minorHAnsi" w:eastAsiaTheme="minorEastAsia" w:hAnsiTheme="minorHAnsi" w:cstheme="minorHAnsi"/>
          <w:sz w:val="22"/>
          <w:szCs w:val="22"/>
        </w:rPr>
        <w:t xml:space="preserve">Our professional development workshops are designed to help graduate students identify and </w:t>
      </w:r>
      <w:r w:rsidRPr="00BC510E">
        <w:rPr>
          <w:rFonts w:asciiTheme="minorHAnsi" w:eastAsiaTheme="minorEastAsia" w:hAnsiTheme="minorHAnsi" w:cstheme="minorHAnsi"/>
          <w:b/>
          <w:bCs/>
          <w:sz w:val="22"/>
          <w:szCs w:val="22"/>
        </w:rPr>
        <w:t xml:space="preserve">expand core competencies </w:t>
      </w:r>
      <w:r w:rsidRPr="00BC510E">
        <w:rPr>
          <w:rFonts w:asciiTheme="minorHAnsi" w:eastAsiaTheme="minorEastAsia" w:hAnsiTheme="minorHAnsi" w:cstheme="minorHAnsi"/>
          <w:sz w:val="22"/>
          <w:szCs w:val="22"/>
        </w:rPr>
        <w:t xml:space="preserve">and skills, as well as </w:t>
      </w:r>
      <w:r w:rsidRPr="00BC510E">
        <w:rPr>
          <w:rFonts w:asciiTheme="minorHAnsi" w:eastAsiaTheme="minorEastAsia" w:hAnsiTheme="minorHAnsi" w:cstheme="minorHAnsi"/>
          <w:b/>
          <w:bCs/>
          <w:sz w:val="22"/>
          <w:szCs w:val="22"/>
        </w:rPr>
        <w:t xml:space="preserve">explore diverse career options </w:t>
      </w:r>
      <w:r w:rsidRPr="00BC510E">
        <w:rPr>
          <w:rFonts w:asciiTheme="minorHAnsi" w:eastAsiaTheme="minorEastAsia" w:hAnsiTheme="minorHAnsi" w:cstheme="minorHAnsi"/>
          <w:sz w:val="22"/>
          <w:szCs w:val="22"/>
        </w:rPr>
        <w:t xml:space="preserve">available to them and </w:t>
      </w:r>
      <w:r w:rsidRPr="00BC510E">
        <w:rPr>
          <w:rFonts w:asciiTheme="minorHAnsi" w:eastAsiaTheme="minorEastAsia" w:hAnsiTheme="minorHAnsi" w:cstheme="minorHAnsi"/>
          <w:b/>
          <w:bCs/>
          <w:sz w:val="22"/>
          <w:szCs w:val="22"/>
        </w:rPr>
        <w:t>develop effective job search strategies</w:t>
      </w:r>
      <w:r w:rsidRPr="00BC510E">
        <w:rPr>
          <w:rFonts w:asciiTheme="minorHAnsi" w:eastAsiaTheme="minorEastAsia" w:hAnsiTheme="minorHAnsi" w:cstheme="minorHAnsi"/>
          <w:sz w:val="22"/>
          <w:szCs w:val="22"/>
        </w:rPr>
        <w:t>. The Graduate School offers multiple seminars throughout the year that holistically develop graduate students’ career preparation.</w:t>
      </w:r>
    </w:p>
    <w:p w14:paraId="07459315" w14:textId="77777777" w:rsidR="002D327B" w:rsidRPr="00BC510E" w:rsidRDefault="002D327B" w:rsidP="2D839CCC">
      <w:pPr>
        <w:pBdr>
          <w:top w:val="nil"/>
          <w:left w:val="nil"/>
          <w:bottom w:val="nil"/>
          <w:right w:val="nil"/>
          <w:between w:val="nil"/>
        </w:pBdr>
        <w:spacing w:before="5"/>
        <w:ind w:firstLine="90"/>
        <w:rPr>
          <w:rFonts w:asciiTheme="minorHAnsi" w:eastAsiaTheme="minorEastAsia" w:hAnsiTheme="minorHAnsi" w:cstheme="minorHAnsi"/>
          <w:color w:val="000000"/>
          <w:sz w:val="22"/>
          <w:szCs w:val="22"/>
        </w:rPr>
      </w:pPr>
    </w:p>
    <w:p w14:paraId="677271E6" w14:textId="6F0B5DA1" w:rsidR="002D327B" w:rsidRPr="00BC510E" w:rsidRDefault="002D327B" w:rsidP="059413BB">
      <w:pPr>
        <w:spacing w:line="285" w:lineRule="auto"/>
        <w:ind w:left="100" w:right="123" w:hanging="10"/>
        <w:rPr>
          <w:rFonts w:asciiTheme="minorHAnsi" w:eastAsiaTheme="minorEastAsia" w:hAnsiTheme="minorHAnsi" w:cstheme="minorBidi"/>
          <w:sz w:val="22"/>
          <w:szCs w:val="22"/>
        </w:rPr>
      </w:pPr>
      <w:r w:rsidRPr="059413BB">
        <w:rPr>
          <w:rFonts w:asciiTheme="minorHAnsi" w:eastAsiaTheme="minorEastAsia" w:hAnsiTheme="minorHAnsi" w:cstheme="minorBidi"/>
          <w:b/>
          <w:bCs/>
          <w:sz w:val="22"/>
          <w:szCs w:val="22"/>
        </w:rPr>
        <w:t xml:space="preserve">GRAD+ Program: </w:t>
      </w:r>
      <w:r w:rsidRPr="059413BB">
        <w:rPr>
          <w:rFonts w:asciiTheme="minorHAnsi" w:eastAsiaTheme="minorEastAsia" w:hAnsiTheme="minorHAnsi" w:cstheme="minorBidi"/>
          <w:sz w:val="22"/>
          <w:szCs w:val="22"/>
        </w:rPr>
        <w:t>The Graduate School takes student wellness seriously and understands how isolating graduate school can be for many students</w:t>
      </w:r>
      <w:r w:rsidR="786B0048" w:rsidRPr="059413BB">
        <w:rPr>
          <w:rFonts w:asciiTheme="minorHAnsi" w:eastAsiaTheme="minorEastAsia" w:hAnsiTheme="minorHAnsi" w:cstheme="minorBidi"/>
          <w:sz w:val="22"/>
          <w:szCs w:val="22"/>
        </w:rPr>
        <w:t xml:space="preserve">. </w:t>
      </w:r>
      <w:r w:rsidRPr="059413BB">
        <w:rPr>
          <w:rFonts w:asciiTheme="minorHAnsi" w:eastAsiaTheme="minorEastAsia" w:hAnsiTheme="minorHAnsi" w:cstheme="minorBidi"/>
          <w:sz w:val="22"/>
          <w:szCs w:val="22"/>
        </w:rPr>
        <w:t xml:space="preserve">Isolation is a significant challenge on its own, but when coupled with a lack of structure, </w:t>
      </w:r>
      <w:r w:rsidR="3FB1F834" w:rsidRPr="059413BB">
        <w:rPr>
          <w:rFonts w:asciiTheme="minorHAnsi" w:eastAsiaTheme="minorEastAsia" w:hAnsiTheme="minorHAnsi" w:cstheme="minorBidi"/>
          <w:sz w:val="22"/>
          <w:szCs w:val="22"/>
        </w:rPr>
        <w:t>many students</w:t>
      </w:r>
      <w:r w:rsidRPr="059413BB">
        <w:rPr>
          <w:rFonts w:asciiTheme="minorHAnsi" w:eastAsiaTheme="minorEastAsia" w:hAnsiTheme="minorHAnsi" w:cstheme="minorBidi"/>
          <w:sz w:val="22"/>
          <w:szCs w:val="22"/>
        </w:rPr>
        <w:t xml:space="preserve"> feel overwhelmed</w:t>
      </w:r>
      <w:r w:rsidR="57274AD2" w:rsidRPr="059413BB">
        <w:rPr>
          <w:rFonts w:asciiTheme="minorHAnsi" w:eastAsiaTheme="minorEastAsia" w:hAnsiTheme="minorHAnsi" w:cstheme="minorBidi"/>
          <w:sz w:val="22"/>
          <w:szCs w:val="22"/>
        </w:rPr>
        <w:t xml:space="preserve">. </w:t>
      </w:r>
      <w:r w:rsidRPr="059413BB">
        <w:rPr>
          <w:rFonts w:asciiTheme="minorHAnsi" w:eastAsiaTheme="minorEastAsia" w:hAnsiTheme="minorHAnsi" w:cstheme="minorBidi"/>
          <w:sz w:val="22"/>
          <w:szCs w:val="22"/>
        </w:rPr>
        <w:t xml:space="preserve">Since much of graduate school is student driven, many students find that they need help creating schedules, </w:t>
      </w:r>
      <w:r w:rsidR="3C48306C" w:rsidRPr="059413BB">
        <w:rPr>
          <w:rFonts w:asciiTheme="minorHAnsi" w:eastAsiaTheme="minorEastAsia" w:hAnsiTheme="minorHAnsi" w:cstheme="minorBidi"/>
          <w:sz w:val="22"/>
          <w:szCs w:val="22"/>
        </w:rPr>
        <w:t>timelines,</w:t>
      </w:r>
      <w:r w:rsidRPr="059413BB">
        <w:rPr>
          <w:rFonts w:asciiTheme="minorHAnsi" w:eastAsiaTheme="minorEastAsia" w:hAnsiTheme="minorHAnsi" w:cstheme="minorBidi"/>
          <w:sz w:val="22"/>
          <w:szCs w:val="22"/>
        </w:rPr>
        <w:t xml:space="preserve"> and due dates</w:t>
      </w:r>
      <w:r w:rsidR="3DFC9DA3" w:rsidRPr="059413BB">
        <w:rPr>
          <w:rFonts w:asciiTheme="minorHAnsi" w:eastAsiaTheme="minorEastAsia" w:hAnsiTheme="minorHAnsi" w:cstheme="minorBidi"/>
          <w:sz w:val="22"/>
          <w:szCs w:val="22"/>
        </w:rPr>
        <w:t xml:space="preserve">. </w:t>
      </w:r>
      <w:r w:rsidRPr="059413BB">
        <w:rPr>
          <w:rFonts w:asciiTheme="minorHAnsi" w:eastAsiaTheme="minorEastAsia" w:hAnsiTheme="minorHAnsi" w:cstheme="minorBidi"/>
          <w:sz w:val="22"/>
          <w:szCs w:val="22"/>
        </w:rPr>
        <w:t xml:space="preserve">The Graduate School has developed comprehensive support structures that teach students skills that are applicable in and outside of school. Our workshops and accountability seminars help students </w:t>
      </w:r>
      <w:r w:rsidRPr="059413BB">
        <w:rPr>
          <w:rFonts w:asciiTheme="minorHAnsi" w:eastAsiaTheme="minorEastAsia" w:hAnsiTheme="minorHAnsi" w:cstheme="minorBidi"/>
          <w:b/>
          <w:bCs/>
          <w:sz w:val="22"/>
          <w:szCs w:val="22"/>
        </w:rPr>
        <w:t>set goals and maintain good writing habits</w:t>
      </w:r>
      <w:r w:rsidRPr="059413BB">
        <w:rPr>
          <w:rFonts w:asciiTheme="minorHAnsi" w:eastAsiaTheme="minorEastAsia" w:hAnsiTheme="minorHAnsi" w:cstheme="minorBidi"/>
          <w:sz w:val="22"/>
          <w:szCs w:val="22"/>
        </w:rPr>
        <w:t xml:space="preserve">, while fostering relationships with peers across disciplines. </w:t>
      </w:r>
    </w:p>
    <w:p w14:paraId="70DF9E56" w14:textId="77777777" w:rsidR="002D327B" w:rsidRPr="00BC510E" w:rsidRDefault="002D327B" w:rsidP="2D839CCC">
      <w:pPr>
        <w:ind w:firstLine="90"/>
        <w:rPr>
          <w:rFonts w:asciiTheme="minorHAnsi" w:eastAsiaTheme="minorEastAsia" w:hAnsiTheme="minorHAnsi" w:cstheme="minorHAnsi"/>
          <w:sz w:val="22"/>
          <w:szCs w:val="22"/>
        </w:rPr>
      </w:pPr>
    </w:p>
    <w:p w14:paraId="44E871BC" w14:textId="78D28F16" w:rsidR="002D327B" w:rsidRPr="00BC510E" w:rsidRDefault="002D327B" w:rsidP="059413BB">
      <w:pPr>
        <w:numPr>
          <w:ilvl w:val="0"/>
          <w:numId w:val="15"/>
        </w:numPr>
        <w:pBdr>
          <w:top w:val="nil"/>
          <w:left w:val="nil"/>
          <w:bottom w:val="nil"/>
          <w:right w:val="nil"/>
          <w:between w:val="nil"/>
        </w:pBdr>
        <w:spacing w:before="7"/>
        <w:ind w:hanging="630"/>
        <w:rPr>
          <w:rFonts w:asciiTheme="minorHAnsi" w:eastAsiaTheme="minorEastAsia" w:hAnsiTheme="minorHAnsi" w:cstheme="minorBidi"/>
          <w:sz w:val="22"/>
          <w:szCs w:val="22"/>
        </w:rPr>
      </w:pPr>
      <w:r w:rsidRPr="059413BB">
        <w:rPr>
          <w:rFonts w:asciiTheme="minorHAnsi" w:eastAsiaTheme="minorEastAsia" w:hAnsiTheme="minorHAnsi" w:cstheme="minorBidi"/>
          <w:sz w:val="22"/>
          <w:szCs w:val="22"/>
        </w:rPr>
        <w:t xml:space="preserve">The Endurance program is a part of the Graduate School’s </w:t>
      </w:r>
      <w:hyperlink r:id="rId27">
        <w:r w:rsidRPr="059413BB">
          <w:rPr>
            <w:rFonts w:asciiTheme="minorHAnsi" w:eastAsiaTheme="minorEastAsia" w:hAnsiTheme="minorHAnsi" w:cstheme="minorBidi"/>
            <w:color w:val="1155CC"/>
            <w:sz w:val="22"/>
            <w:szCs w:val="22"/>
            <w:u w:val="single"/>
          </w:rPr>
          <w:t>GRAD +</w:t>
        </w:r>
      </w:hyperlink>
      <w:r w:rsidRPr="059413BB">
        <w:rPr>
          <w:rFonts w:asciiTheme="minorHAnsi" w:eastAsiaTheme="minorEastAsia" w:hAnsiTheme="minorHAnsi" w:cstheme="minorBidi"/>
          <w:sz w:val="22"/>
          <w:szCs w:val="22"/>
        </w:rPr>
        <w:t xml:space="preserve"> offerings and specifically addresses community building, accountability and structure.  These seminars are meant to provide support for the entire time a student is enrolled in graduate school</w:t>
      </w:r>
      <w:r w:rsidR="05C58559" w:rsidRPr="059413BB">
        <w:rPr>
          <w:rFonts w:asciiTheme="minorHAnsi" w:eastAsiaTheme="minorEastAsia" w:hAnsiTheme="minorHAnsi" w:cstheme="minorBidi"/>
          <w:sz w:val="22"/>
          <w:szCs w:val="22"/>
        </w:rPr>
        <w:t xml:space="preserve">. </w:t>
      </w:r>
      <w:r w:rsidRPr="059413BB">
        <w:rPr>
          <w:rFonts w:asciiTheme="minorHAnsi" w:eastAsiaTheme="minorEastAsia" w:hAnsiTheme="minorHAnsi" w:cstheme="minorBidi"/>
          <w:sz w:val="22"/>
          <w:szCs w:val="22"/>
        </w:rPr>
        <w:t xml:space="preserve">Students self-enroll in these seminars and are provided with individual meetings, weekly round tables with other students and a complete Canvas course featuring discussions, resources, </w:t>
      </w:r>
      <w:r w:rsidR="3D2FF8C7" w:rsidRPr="059413BB">
        <w:rPr>
          <w:rFonts w:asciiTheme="minorHAnsi" w:eastAsiaTheme="minorEastAsia" w:hAnsiTheme="minorHAnsi" w:cstheme="minorBidi"/>
          <w:sz w:val="22"/>
          <w:szCs w:val="22"/>
        </w:rPr>
        <w:t>lectures,</w:t>
      </w:r>
      <w:r w:rsidRPr="059413BB">
        <w:rPr>
          <w:rFonts w:asciiTheme="minorHAnsi" w:eastAsiaTheme="minorEastAsia" w:hAnsiTheme="minorHAnsi" w:cstheme="minorBidi"/>
          <w:sz w:val="22"/>
          <w:szCs w:val="22"/>
        </w:rPr>
        <w:t xml:space="preserve"> and research</w:t>
      </w:r>
      <w:r w:rsidR="09019257" w:rsidRPr="059413BB">
        <w:rPr>
          <w:rFonts w:asciiTheme="minorHAnsi" w:eastAsiaTheme="minorEastAsia" w:hAnsiTheme="minorHAnsi" w:cstheme="minorBidi"/>
          <w:sz w:val="22"/>
          <w:szCs w:val="22"/>
        </w:rPr>
        <w:t xml:space="preserve">. </w:t>
      </w:r>
    </w:p>
    <w:p w14:paraId="144A5D23" w14:textId="1078571B" w:rsidR="002D327B" w:rsidRPr="00BC510E" w:rsidRDefault="002D327B" w:rsidP="0E2C7A30">
      <w:pPr>
        <w:widowControl w:val="0"/>
        <w:numPr>
          <w:ilvl w:val="0"/>
          <w:numId w:val="16"/>
        </w:numPr>
        <w:pBdr>
          <w:top w:val="nil"/>
          <w:left w:val="nil"/>
          <w:bottom w:val="nil"/>
          <w:right w:val="nil"/>
          <w:between w:val="nil"/>
        </w:pBdr>
        <w:tabs>
          <w:tab w:val="left" w:pos="475"/>
          <w:tab w:val="left" w:pos="476"/>
        </w:tabs>
        <w:spacing w:before="1"/>
        <w:ind w:hanging="630"/>
        <w:rPr>
          <w:rFonts w:asciiTheme="minorHAnsi" w:eastAsiaTheme="minorEastAsia" w:hAnsiTheme="minorHAnsi" w:cstheme="minorBidi"/>
          <w:sz w:val="22"/>
          <w:szCs w:val="22"/>
        </w:rPr>
      </w:pPr>
      <w:r w:rsidRPr="0E2C7A30">
        <w:rPr>
          <w:rFonts w:asciiTheme="minorHAnsi" w:eastAsiaTheme="minorEastAsia" w:hAnsiTheme="minorHAnsi" w:cstheme="minorBidi"/>
          <w:sz w:val="22"/>
          <w:szCs w:val="22"/>
        </w:rPr>
        <w:t>Writing Accountability Seminars: We grow community through continued contact by encouraging students to attend each week and report their progress to their peers.</w:t>
      </w:r>
    </w:p>
    <w:p w14:paraId="68E4E113" w14:textId="77777777" w:rsidR="002D327B" w:rsidRPr="00BC510E" w:rsidRDefault="002D327B" w:rsidP="00A86A9B">
      <w:pPr>
        <w:widowControl w:val="0"/>
        <w:numPr>
          <w:ilvl w:val="0"/>
          <w:numId w:val="16"/>
        </w:numPr>
        <w:pBdr>
          <w:top w:val="nil"/>
          <w:left w:val="nil"/>
          <w:bottom w:val="nil"/>
          <w:right w:val="nil"/>
          <w:between w:val="nil"/>
        </w:pBdr>
        <w:tabs>
          <w:tab w:val="left" w:pos="475"/>
          <w:tab w:val="left" w:pos="476"/>
        </w:tabs>
        <w:spacing w:before="1"/>
        <w:ind w:hanging="630"/>
        <w:rPr>
          <w:rFonts w:asciiTheme="minorHAnsi" w:eastAsiaTheme="minorEastAsia" w:hAnsiTheme="minorHAnsi" w:cstheme="minorHAnsi"/>
          <w:sz w:val="22"/>
          <w:szCs w:val="22"/>
        </w:rPr>
      </w:pPr>
      <w:r w:rsidRPr="61E7A32C">
        <w:rPr>
          <w:rFonts w:asciiTheme="minorHAnsi" w:eastAsiaTheme="minorEastAsia" w:hAnsiTheme="minorHAnsi" w:cstheme="minorBidi"/>
          <w:sz w:val="22"/>
          <w:szCs w:val="22"/>
        </w:rPr>
        <w:t>Weekly Write-Ins with a professional writing consultant available on demand at the site: When students are having trouble making dedicated time for their writing, they can join other graduate students in staying focused and accountable on graduate writing goals by providing the quiet time and space devoted to writing.</w:t>
      </w:r>
    </w:p>
    <w:p w14:paraId="604DF8E0" w14:textId="29D112DA" w:rsidR="7DCD0700" w:rsidRDefault="7DCD0700" w:rsidP="61E7A32C">
      <w:pPr>
        <w:widowControl w:val="0"/>
        <w:numPr>
          <w:ilvl w:val="0"/>
          <w:numId w:val="16"/>
        </w:numPr>
        <w:pBdr>
          <w:top w:val="nil"/>
          <w:left w:val="nil"/>
          <w:bottom w:val="nil"/>
          <w:right w:val="nil"/>
          <w:between w:val="nil"/>
        </w:pBdr>
        <w:tabs>
          <w:tab w:val="left" w:pos="475"/>
          <w:tab w:val="left" w:pos="476"/>
        </w:tabs>
        <w:spacing w:before="1"/>
        <w:ind w:hanging="630"/>
        <w:rPr>
          <w:rFonts w:asciiTheme="minorHAnsi" w:eastAsiaTheme="minorEastAsia" w:hAnsiTheme="minorHAnsi" w:cstheme="minorBidi"/>
          <w:sz w:val="22"/>
          <w:szCs w:val="22"/>
        </w:rPr>
      </w:pPr>
      <w:r w:rsidRPr="61E7A32C">
        <w:rPr>
          <w:rFonts w:asciiTheme="minorHAnsi" w:eastAsiaTheme="minorEastAsia" w:hAnsiTheme="minorHAnsi" w:cstheme="minorBidi"/>
          <w:sz w:val="22"/>
          <w:szCs w:val="22"/>
        </w:rPr>
        <w:t>Writing retreats – offered several times a year, multiple day sessions.</w:t>
      </w:r>
    </w:p>
    <w:p w14:paraId="738610EB" w14:textId="77777777" w:rsidR="002D327B" w:rsidRPr="00BC510E" w:rsidRDefault="002D327B" w:rsidP="2D839CCC">
      <w:pPr>
        <w:pBdr>
          <w:top w:val="nil"/>
          <w:left w:val="nil"/>
          <w:bottom w:val="nil"/>
          <w:right w:val="nil"/>
          <w:between w:val="nil"/>
        </w:pBdr>
        <w:spacing w:before="6"/>
        <w:ind w:firstLine="90"/>
        <w:rPr>
          <w:rFonts w:asciiTheme="minorHAnsi" w:eastAsiaTheme="minorEastAsia" w:hAnsiTheme="minorHAnsi" w:cstheme="minorHAnsi"/>
          <w:color w:val="000000"/>
          <w:sz w:val="22"/>
          <w:szCs w:val="22"/>
        </w:rPr>
      </w:pPr>
    </w:p>
    <w:p w14:paraId="4053EF57" w14:textId="77777777" w:rsidR="002D327B" w:rsidRPr="00BC510E" w:rsidRDefault="002D327B" w:rsidP="2D839CCC">
      <w:pPr>
        <w:pBdr>
          <w:top w:val="nil"/>
          <w:left w:val="nil"/>
          <w:bottom w:val="nil"/>
          <w:right w:val="nil"/>
          <w:between w:val="nil"/>
        </w:pBdr>
        <w:spacing w:line="285" w:lineRule="auto"/>
        <w:ind w:left="100" w:right="137" w:hanging="10"/>
        <w:rPr>
          <w:rFonts w:asciiTheme="minorHAnsi" w:eastAsiaTheme="minorEastAsia" w:hAnsiTheme="minorHAnsi" w:cstheme="minorHAnsi"/>
          <w:color w:val="000000"/>
          <w:sz w:val="22"/>
          <w:szCs w:val="22"/>
        </w:rPr>
      </w:pPr>
      <w:r w:rsidRPr="00BC510E">
        <w:rPr>
          <w:rFonts w:asciiTheme="minorHAnsi" w:eastAsiaTheme="minorEastAsia" w:hAnsiTheme="minorHAnsi" w:cstheme="minorHAnsi"/>
          <w:b/>
          <w:bCs/>
          <w:color w:val="000000" w:themeColor="text1"/>
          <w:sz w:val="22"/>
          <w:szCs w:val="22"/>
        </w:rPr>
        <w:t xml:space="preserve">Three-Minute Thesis (3MT) Competition: </w:t>
      </w:r>
      <w:r w:rsidRPr="00BC510E">
        <w:rPr>
          <w:rFonts w:asciiTheme="minorHAnsi" w:eastAsiaTheme="minorEastAsia" w:hAnsiTheme="minorHAnsi" w:cstheme="minorHAnsi"/>
          <w:color w:val="000000" w:themeColor="text1"/>
          <w:sz w:val="22"/>
          <w:szCs w:val="22"/>
        </w:rPr>
        <w:t>Founded by the University of Queensland in 2008, the Three Minute Thesis (3MT) is an international academic competition that cultivates students’ presentation and research communication skills.</w:t>
      </w:r>
    </w:p>
    <w:p w14:paraId="637805D2" w14:textId="77777777" w:rsidR="002D327B" w:rsidRPr="00BC510E" w:rsidRDefault="002D327B" w:rsidP="2D839CCC">
      <w:pPr>
        <w:pBdr>
          <w:top w:val="nil"/>
          <w:left w:val="nil"/>
          <w:bottom w:val="nil"/>
          <w:right w:val="nil"/>
          <w:between w:val="nil"/>
        </w:pBdr>
        <w:spacing w:before="7"/>
        <w:ind w:firstLine="90"/>
        <w:rPr>
          <w:rFonts w:asciiTheme="minorHAnsi" w:eastAsiaTheme="minorEastAsia" w:hAnsiTheme="minorHAnsi" w:cstheme="minorHAnsi"/>
          <w:color w:val="000000"/>
          <w:sz w:val="22"/>
          <w:szCs w:val="22"/>
        </w:rPr>
      </w:pPr>
    </w:p>
    <w:p w14:paraId="43DC0126" w14:textId="77777777" w:rsidR="002D327B" w:rsidRPr="00BC510E" w:rsidRDefault="002D327B" w:rsidP="00A86A9B">
      <w:pPr>
        <w:widowControl w:val="0"/>
        <w:numPr>
          <w:ilvl w:val="0"/>
          <w:numId w:val="16"/>
        </w:numPr>
        <w:pBdr>
          <w:top w:val="nil"/>
          <w:left w:val="nil"/>
          <w:bottom w:val="nil"/>
          <w:right w:val="nil"/>
          <w:between w:val="nil"/>
        </w:pBdr>
        <w:tabs>
          <w:tab w:val="left" w:pos="475"/>
          <w:tab w:val="left" w:pos="476"/>
        </w:tabs>
        <w:spacing w:before="1"/>
        <w:ind w:hanging="630"/>
        <w:rPr>
          <w:rFonts w:asciiTheme="minorHAnsi" w:eastAsiaTheme="minorEastAsia" w:hAnsiTheme="minorHAnsi" w:cstheme="minorHAnsi"/>
          <w:sz w:val="22"/>
          <w:szCs w:val="22"/>
        </w:rPr>
      </w:pPr>
      <w:r w:rsidRPr="059413BB">
        <w:rPr>
          <w:rFonts w:asciiTheme="minorHAnsi" w:eastAsiaTheme="minorEastAsia" w:hAnsiTheme="minorHAnsi" w:cstheme="minorBidi"/>
          <w:sz w:val="22"/>
          <w:szCs w:val="22"/>
        </w:rPr>
        <w:t>The event challenges students to communicate science to lay people by describing their research within three minutes to a general audience.</w:t>
      </w:r>
    </w:p>
    <w:p w14:paraId="69F8DE6B" w14:textId="77777777" w:rsidR="002D327B" w:rsidRPr="00BC510E" w:rsidRDefault="002D327B" w:rsidP="00A86A9B">
      <w:pPr>
        <w:widowControl w:val="0"/>
        <w:numPr>
          <w:ilvl w:val="0"/>
          <w:numId w:val="16"/>
        </w:numPr>
        <w:pBdr>
          <w:top w:val="nil"/>
          <w:left w:val="nil"/>
          <w:bottom w:val="nil"/>
          <w:right w:val="nil"/>
          <w:between w:val="nil"/>
        </w:pBdr>
        <w:tabs>
          <w:tab w:val="left" w:pos="475"/>
          <w:tab w:val="left" w:pos="476"/>
        </w:tabs>
        <w:spacing w:before="1"/>
        <w:ind w:hanging="630"/>
        <w:rPr>
          <w:rFonts w:asciiTheme="minorHAnsi" w:eastAsiaTheme="minorEastAsia" w:hAnsiTheme="minorHAnsi" w:cstheme="minorHAnsi"/>
          <w:sz w:val="22"/>
          <w:szCs w:val="22"/>
        </w:rPr>
      </w:pPr>
      <w:r w:rsidRPr="7CC79C23">
        <w:rPr>
          <w:rFonts w:asciiTheme="minorHAnsi" w:eastAsiaTheme="minorEastAsia" w:hAnsiTheme="minorHAnsi" w:cstheme="minorBidi"/>
          <w:sz w:val="22"/>
          <w:szCs w:val="22"/>
        </w:rPr>
        <w:t xml:space="preserve">Participants </w:t>
      </w:r>
      <w:proofErr w:type="gramStart"/>
      <w:r w:rsidRPr="7CC79C23">
        <w:rPr>
          <w:rFonts w:asciiTheme="minorHAnsi" w:eastAsiaTheme="minorEastAsia" w:hAnsiTheme="minorHAnsi" w:cstheme="minorBidi"/>
          <w:sz w:val="22"/>
          <w:szCs w:val="22"/>
        </w:rPr>
        <w:t>have the opportunity to</w:t>
      </w:r>
      <w:proofErr w:type="gramEnd"/>
      <w:r w:rsidRPr="7CC79C23">
        <w:rPr>
          <w:rFonts w:asciiTheme="minorHAnsi" w:eastAsiaTheme="minorEastAsia" w:hAnsiTheme="minorHAnsi" w:cstheme="minorBidi"/>
          <w:sz w:val="22"/>
          <w:szCs w:val="22"/>
        </w:rPr>
        <w:t xml:space="preserve"> participate in training and workshops designed to improve students’ public speaking and science communication skills leading up to the final competition.</w:t>
      </w:r>
    </w:p>
    <w:p w14:paraId="45D02DE2" w14:textId="79E67C84" w:rsidR="7CC79C23" w:rsidRDefault="7CC79C23" w:rsidP="7CC79C23">
      <w:pPr>
        <w:widowControl w:val="0"/>
        <w:pBdr>
          <w:top w:val="nil"/>
          <w:left w:val="nil"/>
          <w:bottom w:val="nil"/>
          <w:right w:val="nil"/>
          <w:between w:val="nil"/>
        </w:pBdr>
        <w:tabs>
          <w:tab w:val="left" w:pos="475"/>
          <w:tab w:val="left" w:pos="476"/>
        </w:tabs>
        <w:spacing w:before="1"/>
        <w:rPr>
          <w:rFonts w:asciiTheme="minorHAnsi" w:eastAsiaTheme="minorEastAsia" w:hAnsiTheme="minorHAnsi" w:cstheme="minorBidi"/>
          <w:sz w:val="22"/>
          <w:szCs w:val="22"/>
        </w:rPr>
      </w:pPr>
    </w:p>
    <w:p w14:paraId="7E31F2FB" w14:textId="1C800CFD" w:rsidR="11421DB3" w:rsidRDefault="11421DB3" w:rsidP="7CC79C23">
      <w:pPr>
        <w:widowControl w:val="0"/>
        <w:pBdr>
          <w:top w:val="nil"/>
          <w:left w:val="nil"/>
          <w:bottom w:val="nil"/>
          <w:right w:val="nil"/>
          <w:between w:val="nil"/>
        </w:pBdr>
        <w:tabs>
          <w:tab w:val="left" w:pos="475"/>
          <w:tab w:val="left" w:pos="476"/>
        </w:tabs>
        <w:spacing w:before="1"/>
        <w:rPr>
          <w:rFonts w:asciiTheme="minorHAnsi" w:eastAsiaTheme="minorEastAsia" w:hAnsiTheme="minorHAnsi" w:cstheme="minorBidi"/>
          <w:sz w:val="22"/>
          <w:szCs w:val="22"/>
        </w:rPr>
      </w:pPr>
      <w:r w:rsidRPr="7CC79C23">
        <w:rPr>
          <w:rFonts w:asciiTheme="minorHAnsi" w:eastAsiaTheme="minorEastAsia" w:hAnsiTheme="minorHAnsi" w:cstheme="minorBidi"/>
          <w:b/>
          <w:bCs/>
          <w:sz w:val="22"/>
          <w:szCs w:val="22"/>
        </w:rPr>
        <w:t>Peer Mentoring Program:</w:t>
      </w:r>
      <w:r w:rsidRPr="7CC79C23">
        <w:rPr>
          <w:rFonts w:asciiTheme="minorHAnsi" w:eastAsiaTheme="minorEastAsia" w:hAnsiTheme="minorHAnsi" w:cstheme="minorBidi"/>
          <w:sz w:val="22"/>
          <w:szCs w:val="22"/>
        </w:rPr>
        <w:t xml:space="preserve"> with over 1,000 participants this program matches incoming graduate students with more advanced students who provide academic and social support.</w:t>
      </w:r>
    </w:p>
    <w:p w14:paraId="47F5D4A8" w14:textId="2786AA3D" w:rsidR="7CC79C23" w:rsidRDefault="7CC79C23" w:rsidP="7CC79C23">
      <w:pPr>
        <w:widowControl w:val="0"/>
        <w:pBdr>
          <w:top w:val="nil"/>
          <w:left w:val="nil"/>
          <w:bottom w:val="nil"/>
          <w:right w:val="nil"/>
          <w:between w:val="nil"/>
        </w:pBdr>
        <w:tabs>
          <w:tab w:val="left" w:pos="475"/>
          <w:tab w:val="left" w:pos="476"/>
        </w:tabs>
        <w:spacing w:before="1"/>
        <w:rPr>
          <w:rFonts w:asciiTheme="minorHAnsi" w:eastAsiaTheme="minorEastAsia" w:hAnsiTheme="minorHAnsi" w:cstheme="minorBidi"/>
          <w:sz w:val="22"/>
          <w:szCs w:val="22"/>
        </w:rPr>
      </w:pPr>
    </w:p>
    <w:p w14:paraId="3438C3C9" w14:textId="47058740" w:rsidR="50A7ECFF" w:rsidRDefault="50A7ECFF" w:rsidP="7CC79C23">
      <w:pPr>
        <w:widowControl w:val="0"/>
        <w:pBdr>
          <w:top w:val="nil"/>
          <w:left w:val="nil"/>
          <w:bottom w:val="nil"/>
          <w:right w:val="nil"/>
          <w:between w:val="nil"/>
        </w:pBdr>
        <w:tabs>
          <w:tab w:val="left" w:pos="475"/>
          <w:tab w:val="left" w:pos="476"/>
        </w:tabs>
        <w:spacing w:before="1"/>
        <w:rPr>
          <w:rFonts w:asciiTheme="minorHAnsi" w:eastAsiaTheme="minorEastAsia" w:hAnsiTheme="minorHAnsi" w:cstheme="minorBidi"/>
          <w:sz w:val="22"/>
          <w:szCs w:val="22"/>
        </w:rPr>
      </w:pPr>
      <w:r w:rsidRPr="7CC79C23">
        <w:rPr>
          <w:rFonts w:asciiTheme="minorHAnsi" w:eastAsiaTheme="minorEastAsia" w:hAnsiTheme="minorHAnsi" w:cstheme="minorBidi"/>
          <w:b/>
          <w:bCs/>
          <w:sz w:val="22"/>
          <w:szCs w:val="22"/>
        </w:rPr>
        <w:t xml:space="preserve">Graduate Inclusive </w:t>
      </w:r>
      <w:r w:rsidR="3D62E205" w:rsidRPr="7CC79C23">
        <w:rPr>
          <w:rFonts w:asciiTheme="minorHAnsi" w:eastAsiaTheme="minorEastAsia" w:hAnsiTheme="minorHAnsi" w:cstheme="minorBidi"/>
          <w:b/>
          <w:bCs/>
          <w:sz w:val="22"/>
          <w:szCs w:val="22"/>
        </w:rPr>
        <w:t>Mentoring</w:t>
      </w:r>
      <w:r w:rsidRPr="7CC79C23">
        <w:rPr>
          <w:rFonts w:asciiTheme="minorHAnsi" w:eastAsiaTheme="minorEastAsia" w:hAnsiTheme="minorHAnsi" w:cstheme="minorBidi"/>
          <w:b/>
          <w:bCs/>
          <w:sz w:val="22"/>
          <w:szCs w:val="22"/>
        </w:rPr>
        <w:t xml:space="preserve"> </w:t>
      </w:r>
      <w:r w:rsidR="4116D0D1" w:rsidRPr="7CC79C23">
        <w:rPr>
          <w:rFonts w:asciiTheme="minorHAnsi" w:eastAsiaTheme="minorEastAsia" w:hAnsiTheme="minorHAnsi" w:cstheme="minorBidi"/>
          <w:b/>
          <w:bCs/>
          <w:sz w:val="22"/>
          <w:szCs w:val="22"/>
        </w:rPr>
        <w:t>Communit</w:t>
      </w:r>
      <w:r w:rsidR="4116D0D1" w:rsidRPr="7CC79C23">
        <w:rPr>
          <w:rFonts w:asciiTheme="minorHAnsi" w:eastAsiaTheme="minorEastAsia" w:hAnsiTheme="minorHAnsi" w:cstheme="minorBidi"/>
          <w:sz w:val="22"/>
          <w:szCs w:val="22"/>
        </w:rPr>
        <w:t xml:space="preserve">y (GIMC): provides </w:t>
      </w:r>
      <w:proofErr w:type="gramStart"/>
      <w:r w:rsidR="4116D0D1" w:rsidRPr="7CC79C23">
        <w:rPr>
          <w:rFonts w:asciiTheme="minorHAnsi" w:eastAsiaTheme="minorEastAsia" w:hAnsiTheme="minorHAnsi" w:cstheme="minorBidi"/>
          <w:sz w:val="22"/>
          <w:szCs w:val="22"/>
        </w:rPr>
        <w:t>trainings</w:t>
      </w:r>
      <w:proofErr w:type="gramEnd"/>
      <w:r w:rsidR="4116D0D1" w:rsidRPr="7CC79C23">
        <w:rPr>
          <w:rFonts w:asciiTheme="minorHAnsi" w:eastAsiaTheme="minorEastAsia" w:hAnsiTheme="minorHAnsi" w:cstheme="minorBidi"/>
          <w:sz w:val="22"/>
          <w:szCs w:val="22"/>
        </w:rPr>
        <w:t>, workshops, and community to support inclusive mentoring practices.</w:t>
      </w:r>
    </w:p>
    <w:p w14:paraId="3B7B4B86" w14:textId="77777777" w:rsidR="002D327B" w:rsidRPr="00BC510E" w:rsidRDefault="002D327B" w:rsidP="2D839CCC">
      <w:pPr>
        <w:pBdr>
          <w:top w:val="nil"/>
          <w:left w:val="nil"/>
          <w:bottom w:val="nil"/>
          <w:right w:val="nil"/>
          <w:between w:val="nil"/>
        </w:pBdr>
        <w:spacing w:before="7"/>
        <w:ind w:firstLine="90"/>
        <w:rPr>
          <w:rFonts w:asciiTheme="minorHAnsi" w:eastAsiaTheme="minorEastAsia" w:hAnsiTheme="minorHAnsi" w:cstheme="minorHAnsi"/>
          <w:b/>
          <w:bCs/>
          <w:color w:val="000000"/>
          <w:sz w:val="22"/>
          <w:szCs w:val="22"/>
        </w:rPr>
      </w:pPr>
    </w:p>
    <w:p w14:paraId="2AE03456" w14:textId="3EB9E615" w:rsidR="49D6E0BB" w:rsidRPr="00BC510E" w:rsidRDefault="49D6E0BB" w:rsidP="2D839CCC">
      <w:pPr>
        <w:pStyle w:val="Heading1"/>
        <w:ind w:firstLine="90"/>
        <w:jc w:val="left"/>
        <w:rPr>
          <w:rFonts w:asciiTheme="minorHAnsi" w:eastAsiaTheme="minorEastAsia" w:hAnsiTheme="minorHAnsi" w:cstheme="minorHAnsi"/>
          <w:sz w:val="22"/>
          <w:szCs w:val="22"/>
          <w:u w:val="single"/>
        </w:rPr>
      </w:pPr>
      <w:r w:rsidRPr="00BC510E">
        <w:rPr>
          <w:rFonts w:asciiTheme="minorHAnsi" w:eastAsiaTheme="minorEastAsia" w:hAnsiTheme="minorHAnsi" w:cstheme="minorHAnsi"/>
          <w:b/>
          <w:bCs/>
          <w:sz w:val="22"/>
          <w:szCs w:val="22"/>
          <w:u w:val="single"/>
        </w:rPr>
        <w:t xml:space="preserve">Dean’s Office </w:t>
      </w:r>
      <w:r w:rsidR="00BC510E" w:rsidRPr="00BC510E">
        <w:rPr>
          <w:rFonts w:asciiTheme="minorHAnsi" w:eastAsiaTheme="minorEastAsia" w:hAnsiTheme="minorHAnsi" w:cstheme="minorHAnsi"/>
          <w:b/>
          <w:bCs/>
          <w:sz w:val="22"/>
          <w:szCs w:val="22"/>
          <w:u w:val="single"/>
        </w:rPr>
        <w:t>Academic Student Services</w:t>
      </w:r>
    </w:p>
    <w:p w14:paraId="235B62E6" w14:textId="5F29F9ED" w:rsidR="2D839CCC" w:rsidRPr="00BC510E" w:rsidRDefault="2D839CCC" w:rsidP="2D839CCC">
      <w:pPr>
        <w:rPr>
          <w:rFonts w:asciiTheme="minorHAnsi" w:eastAsiaTheme="minorEastAsia" w:hAnsiTheme="minorHAnsi" w:cstheme="minorHAnsi"/>
          <w:sz w:val="22"/>
          <w:szCs w:val="22"/>
        </w:rPr>
      </w:pPr>
    </w:p>
    <w:p w14:paraId="0F4F64A3" w14:textId="64DEFE36" w:rsidR="49D6E0BB" w:rsidRPr="00BC510E" w:rsidRDefault="49D6E0BB" w:rsidP="2D839CCC">
      <w:pPr>
        <w:spacing w:line="285" w:lineRule="auto"/>
        <w:ind w:left="100" w:right="123" w:hanging="10"/>
        <w:rPr>
          <w:rFonts w:asciiTheme="minorHAnsi" w:eastAsiaTheme="minorEastAsia" w:hAnsiTheme="minorHAnsi" w:cstheme="minorHAnsi"/>
          <w:sz w:val="22"/>
          <w:szCs w:val="22"/>
        </w:rPr>
      </w:pPr>
      <w:r w:rsidRPr="00BC510E">
        <w:rPr>
          <w:rFonts w:asciiTheme="minorHAnsi" w:eastAsiaTheme="minorEastAsia" w:hAnsiTheme="minorHAnsi" w:cstheme="minorHAnsi"/>
          <w:sz w:val="22"/>
          <w:szCs w:val="22"/>
        </w:rPr>
        <w:t xml:space="preserve">The Graduate School serves as the Dean’s office for all graduate students on campus (MBA and law excluded). Requests needing </w:t>
      </w:r>
      <w:proofErr w:type="gramStart"/>
      <w:r w:rsidRPr="00BC510E">
        <w:rPr>
          <w:rFonts w:asciiTheme="minorHAnsi" w:eastAsiaTheme="minorEastAsia" w:hAnsiTheme="minorHAnsi" w:cstheme="minorHAnsi"/>
          <w:sz w:val="22"/>
          <w:szCs w:val="22"/>
        </w:rPr>
        <w:t>dean’s</w:t>
      </w:r>
      <w:proofErr w:type="gramEnd"/>
      <w:r w:rsidRPr="00BC510E">
        <w:rPr>
          <w:rFonts w:asciiTheme="minorHAnsi" w:eastAsiaTheme="minorEastAsia" w:hAnsiTheme="minorHAnsi" w:cstheme="minorHAnsi"/>
          <w:sz w:val="22"/>
          <w:szCs w:val="22"/>
        </w:rPr>
        <w:t xml:space="preserve"> office approvals will come through our student services office.  Requests may include registration changes, leave of absence, transfer of credit, approval of degree plan, award of degree, etc. </w:t>
      </w:r>
    </w:p>
    <w:p w14:paraId="7C862C09" w14:textId="0460206E" w:rsidR="2D839CCC" w:rsidRPr="00BC510E" w:rsidRDefault="2D839CCC" w:rsidP="2D839CCC">
      <w:pPr>
        <w:spacing w:line="285" w:lineRule="auto"/>
        <w:ind w:left="100" w:right="123" w:hanging="10"/>
        <w:rPr>
          <w:rFonts w:asciiTheme="minorHAnsi" w:eastAsiaTheme="minorEastAsia" w:hAnsiTheme="minorHAnsi" w:cstheme="minorHAnsi"/>
          <w:sz w:val="22"/>
          <w:szCs w:val="22"/>
        </w:rPr>
      </w:pPr>
    </w:p>
    <w:p w14:paraId="16E39EA6" w14:textId="02692A56" w:rsidR="49D6E0BB" w:rsidRPr="00BC510E" w:rsidRDefault="49D6E0BB" w:rsidP="2D839CCC">
      <w:pPr>
        <w:spacing w:line="285" w:lineRule="auto"/>
        <w:ind w:left="100" w:right="123" w:hanging="10"/>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 xml:space="preserve">Graduate students follow the registration calendar and deadlines set by the Registrar’s Office. Information on registering and the drop/add calendar can be found on the </w:t>
      </w:r>
      <w:hyperlink r:id="rId28" w:anchor="registration-664">
        <w:r w:rsidRPr="00BC510E">
          <w:rPr>
            <w:rStyle w:val="Hyperlink"/>
            <w:rFonts w:asciiTheme="minorHAnsi" w:eastAsiaTheme="minorEastAsia" w:hAnsiTheme="minorHAnsi" w:cstheme="minorHAnsi"/>
            <w:sz w:val="22"/>
            <w:szCs w:val="22"/>
          </w:rPr>
          <w:t>academic calendar</w:t>
        </w:r>
      </w:hyperlink>
      <w:r w:rsidRPr="00BC510E">
        <w:rPr>
          <w:rFonts w:asciiTheme="minorHAnsi" w:eastAsiaTheme="minorEastAsia" w:hAnsiTheme="minorHAnsi" w:cstheme="minorHAnsi"/>
          <w:color w:val="000000" w:themeColor="text1"/>
          <w:sz w:val="22"/>
          <w:szCs w:val="22"/>
        </w:rPr>
        <w:t xml:space="preserve">. Programs can make some registration changes with instructor’s approval after the deadline. After the deadline to make changes has passed, forms requesting changes should be submitted to the student services office with program endorsement and student petition. A list of </w:t>
      </w:r>
      <w:hyperlink r:id="rId29">
        <w:r w:rsidRPr="00BC510E">
          <w:rPr>
            <w:rStyle w:val="Hyperlink"/>
            <w:rFonts w:asciiTheme="minorHAnsi" w:eastAsiaTheme="minorEastAsia" w:hAnsiTheme="minorHAnsi" w:cstheme="minorHAnsi"/>
            <w:sz w:val="22"/>
            <w:szCs w:val="22"/>
          </w:rPr>
          <w:t>administrative forms</w:t>
        </w:r>
      </w:hyperlink>
      <w:hyperlink r:id="rId30">
        <w:r w:rsidRPr="00BC510E">
          <w:rPr>
            <w:rStyle w:val="Hyperlink"/>
            <w:rFonts w:asciiTheme="minorHAnsi" w:eastAsiaTheme="minorEastAsia" w:hAnsiTheme="minorHAnsi" w:cstheme="minorHAnsi"/>
            <w:sz w:val="22"/>
            <w:szCs w:val="22"/>
          </w:rPr>
          <w:t xml:space="preserve"> </w:t>
        </w:r>
      </w:hyperlink>
      <w:r w:rsidRPr="00BC510E">
        <w:rPr>
          <w:rFonts w:asciiTheme="minorHAnsi" w:eastAsiaTheme="minorEastAsia" w:hAnsiTheme="minorHAnsi" w:cstheme="minorHAnsi"/>
          <w:color w:val="000000" w:themeColor="text1"/>
          <w:sz w:val="22"/>
          <w:szCs w:val="22"/>
        </w:rPr>
        <w:t>can be reviewed to determine how best to handle a registration request.  Registration forms requiring the Dean’s signature should be e-mailed to the</w:t>
      </w:r>
      <w:hyperlink r:id="rId31">
        <w:r w:rsidRPr="00BC510E">
          <w:rPr>
            <w:rStyle w:val="Hyperlink"/>
            <w:rFonts w:asciiTheme="minorHAnsi" w:eastAsiaTheme="minorEastAsia" w:hAnsiTheme="minorHAnsi" w:cstheme="minorHAnsi"/>
            <w:sz w:val="22"/>
            <w:szCs w:val="22"/>
          </w:rPr>
          <w:t xml:space="preserve"> student services office</w:t>
        </w:r>
      </w:hyperlink>
      <w:r w:rsidRPr="00BC510E">
        <w:rPr>
          <w:rFonts w:asciiTheme="minorHAnsi" w:eastAsiaTheme="minorEastAsia" w:hAnsiTheme="minorHAnsi" w:cstheme="minorHAnsi"/>
          <w:color w:val="000000" w:themeColor="text1"/>
          <w:sz w:val="22"/>
          <w:szCs w:val="22"/>
        </w:rPr>
        <w:t>, including Leave of Absence forms, Intercampus registration forms, etc.</w:t>
      </w:r>
    </w:p>
    <w:p w14:paraId="6AD8074C" w14:textId="544194B6" w:rsidR="2D839CCC" w:rsidRPr="00BC510E" w:rsidRDefault="2D839CCC" w:rsidP="2D839CCC">
      <w:pPr>
        <w:spacing w:before="11"/>
        <w:ind w:firstLine="90"/>
        <w:rPr>
          <w:rFonts w:asciiTheme="minorHAnsi" w:eastAsiaTheme="minorEastAsia" w:hAnsiTheme="minorHAnsi" w:cstheme="minorHAnsi"/>
          <w:color w:val="000000" w:themeColor="text1"/>
          <w:sz w:val="22"/>
          <w:szCs w:val="22"/>
        </w:rPr>
      </w:pPr>
    </w:p>
    <w:p w14:paraId="1E960C9F" w14:textId="18E4BB13" w:rsidR="49D6E0BB" w:rsidRPr="00BC510E" w:rsidRDefault="49D6E0BB" w:rsidP="059413BB">
      <w:pPr>
        <w:rPr>
          <w:rFonts w:asciiTheme="minorHAnsi" w:eastAsiaTheme="minorEastAsia" w:hAnsiTheme="minorHAnsi" w:cstheme="minorBidi"/>
          <w:color w:val="000000" w:themeColor="text1"/>
          <w:sz w:val="22"/>
          <w:szCs w:val="22"/>
        </w:rPr>
      </w:pPr>
      <w:r w:rsidRPr="059413BB">
        <w:rPr>
          <w:rFonts w:asciiTheme="minorHAnsi" w:eastAsiaTheme="minorEastAsia" w:hAnsiTheme="minorHAnsi" w:cstheme="minorBidi"/>
          <w:color w:val="000000" w:themeColor="text1"/>
          <w:sz w:val="22"/>
          <w:szCs w:val="22"/>
        </w:rPr>
        <w:t xml:space="preserve">Students who would like to petition for an exception to a Graduate School rule or requirement should petition the Dean of the Graduate School, through our Student Services office. Such petitions should include the extenuating circumstances which may warrant an </w:t>
      </w:r>
      <w:r w:rsidR="6F93988A" w:rsidRPr="059413BB">
        <w:rPr>
          <w:rFonts w:asciiTheme="minorHAnsi" w:eastAsiaTheme="minorEastAsia" w:hAnsiTheme="minorHAnsi" w:cstheme="minorBidi"/>
          <w:color w:val="000000" w:themeColor="text1"/>
          <w:sz w:val="22"/>
          <w:szCs w:val="22"/>
        </w:rPr>
        <w:t>exception and</w:t>
      </w:r>
      <w:r w:rsidRPr="059413BB">
        <w:rPr>
          <w:rFonts w:asciiTheme="minorHAnsi" w:eastAsiaTheme="minorEastAsia" w:hAnsiTheme="minorHAnsi" w:cstheme="minorBidi"/>
          <w:color w:val="000000" w:themeColor="text1"/>
          <w:sz w:val="22"/>
          <w:szCs w:val="22"/>
        </w:rPr>
        <w:t xml:space="preserve"> must always be endorsed by the department. The Graduate Program Assistant or DGS should feel free to reach out with any questions about processes.</w:t>
      </w:r>
    </w:p>
    <w:p w14:paraId="1A29E919" w14:textId="28DC8496" w:rsidR="2D839CCC" w:rsidRPr="00BC510E" w:rsidRDefault="2D839CCC" w:rsidP="2D839CCC">
      <w:pPr>
        <w:rPr>
          <w:rFonts w:asciiTheme="minorHAnsi" w:eastAsiaTheme="minorEastAsia" w:hAnsiTheme="minorHAnsi" w:cstheme="minorHAnsi"/>
          <w:color w:val="000000" w:themeColor="text1"/>
          <w:sz w:val="22"/>
          <w:szCs w:val="22"/>
        </w:rPr>
      </w:pPr>
    </w:p>
    <w:p w14:paraId="5B274FEF" w14:textId="4FEB7A26" w:rsidR="49D6E0BB" w:rsidRPr="00BC510E" w:rsidRDefault="49D6E0BB" w:rsidP="059413BB">
      <w:pPr>
        <w:rPr>
          <w:rFonts w:asciiTheme="minorHAnsi" w:eastAsiaTheme="minorEastAsia" w:hAnsiTheme="minorHAnsi" w:cstheme="minorBidi"/>
          <w:color w:val="000000" w:themeColor="text1"/>
          <w:sz w:val="22"/>
          <w:szCs w:val="22"/>
        </w:rPr>
      </w:pPr>
      <w:r w:rsidRPr="059413BB">
        <w:rPr>
          <w:rFonts w:asciiTheme="minorHAnsi" w:eastAsiaTheme="minorEastAsia" w:hAnsiTheme="minorHAnsi" w:cstheme="minorBidi"/>
          <w:color w:val="000000" w:themeColor="text1"/>
          <w:sz w:val="22"/>
          <w:szCs w:val="22"/>
        </w:rPr>
        <w:t xml:space="preserve">The Graduate School works in a variety of areas related to Curricular Affairs, including new course proposals and new proposals for new graduate certificates or degree programs, along with changes to existing courses and programs. These processes utilize the Curriculum Management Information system (CIM) and utilize a workflow process for review and approval. Information is available on the </w:t>
      </w:r>
      <w:hyperlink r:id="rId32">
        <w:r w:rsidRPr="059413BB">
          <w:rPr>
            <w:rStyle w:val="Hyperlink"/>
            <w:rFonts w:asciiTheme="minorHAnsi" w:eastAsiaTheme="minorEastAsia" w:hAnsiTheme="minorHAnsi" w:cstheme="minorBidi"/>
            <w:sz w:val="22"/>
            <w:szCs w:val="22"/>
          </w:rPr>
          <w:t>academic programs</w:t>
        </w:r>
      </w:hyperlink>
      <w:r w:rsidRPr="059413BB">
        <w:rPr>
          <w:rFonts w:asciiTheme="minorHAnsi" w:eastAsiaTheme="minorEastAsia" w:hAnsiTheme="minorHAnsi" w:cstheme="minorBidi"/>
          <w:color w:val="000000" w:themeColor="text1"/>
          <w:sz w:val="22"/>
          <w:szCs w:val="22"/>
        </w:rPr>
        <w:t xml:space="preserve"> website, please reach out should you have questions.</w:t>
      </w:r>
    </w:p>
    <w:p w14:paraId="320BF0F9" w14:textId="5B9B1BA9" w:rsidR="059413BB" w:rsidRDefault="059413BB" w:rsidP="059413BB">
      <w:pPr>
        <w:rPr>
          <w:rFonts w:asciiTheme="minorHAnsi" w:eastAsiaTheme="minorEastAsia" w:hAnsiTheme="minorHAnsi" w:cstheme="minorBidi"/>
          <w:color w:val="000000" w:themeColor="text1"/>
          <w:sz w:val="22"/>
          <w:szCs w:val="22"/>
        </w:rPr>
      </w:pPr>
    </w:p>
    <w:p w14:paraId="45903B49" w14:textId="5DA73B4A" w:rsidR="49D6E0BB" w:rsidRPr="00BC510E" w:rsidRDefault="49D6E0BB" w:rsidP="2D839CCC">
      <w:pPr>
        <w:pStyle w:val="Heading1"/>
        <w:ind w:firstLine="90"/>
        <w:jc w:val="left"/>
        <w:rPr>
          <w:rFonts w:asciiTheme="minorHAnsi" w:eastAsiaTheme="minorEastAsia" w:hAnsiTheme="minorHAnsi" w:cstheme="minorHAnsi"/>
          <w:b/>
          <w:bCs/>
          <w:sz w:val="22"/>
          <w:szCs w:val="22"/>
          <w:u w:val="single"/>
        </w:rPr>
      </w:pPr>
      <w:r w:rsidRPr="00BC510E">
        <w:rPr>
          <w:rFonts w:asciiTheme="minorHAnsi" w:eastAsiaTheme="minorEastAsia" w:hAnsiTheme="minorHAnsi" w:cstheme="minorHAnsi"/>
          <w:b/>
          <w:bCs/>
          <w:sz w:val="22"/>
          <w:szCs w:val="22"/>
          <w:u w:val="single"/>
        </w:rPr>
        <w:t>Graduate School Policies</w:t>
      </w:r>
    </w:p>
    <w:p w14:paraId="166D8ADA" w14:textId="2AC593CA" w:rsidR="2D839CCC" w:rsidRPr="00BC510E" w:rsidRDefault="2D839CCC" w:rsidP="2D839CCC">
      <w:pPr>
        <w:ind w:firstLine="90"/>
        <w:rPr>
          <w:rFonts w:asciiTheme="minorHAnsi" w:eastAsiaTheme="minorEastAsia" w:hAnsiTheme="minorHAnsi" w:cstheme="minorHAnsi"/>
          <w:color w:val="000000" w:themeColor="text1"/>
          <w:sz w:val="22"/>
          <w:szCs w:val="22"/>
        </w:rPr>
      </w:pPr>
    </w:p>
    <w:p w14:paraId="4D7B3BEA" w14:textId="38A7486D" w:rsidR="49D6E0BB" w:rsidRPr="00BC510E" w:rsidRDefault="49D6E0BB" w:rsidP="2D839CCC">
      <w:pPr>
        <w:spacing w:line="285" w:lineRule="auto"/>
        <w:ind w:left="100" w:hanging="10"/>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The Graduate School rules contain the basic requirements for graduate students to obtain a degree. The rules cover a wide variety of topics.</w:t>
      </w:r>
    </w:p>
    <w:p w14:paraId="17EB087D" w14:textId="4937E226" w:rsidR="2D839CCC" w:rsidRPr="00BC510E" w:rsidRDefault="2D839CCC" w:rsidP="2D839CCC">
      <w:pPr>
        <w:spacing w:before="7"/>
        <w:ind w:firstLine="90"/>
        <w:rPr>
          <w:rFonts w:asciiTheme="minorHAnsi" w:eastAsiaTheme="minorEastAsia" w:hAnsiTheme="minorHAnsi" w:cstheme="minorHAnsi"/>
          <w:color w:val="000000" w:themeColor="text1"/>
          <w:sz w:val="22"/>
          <w:szCs w:val="22"/>
        </w:rPr>
      </w:pPr>
    </w:p>
    <w:p w14:paraId="0511B104" w14:textId="28A465B6" w:rsidR="49D6E0BB" w:rsidRPr="00BC510E" w:rsidRDefault="49D6E0BB" w:rsidP="2D839CCC">
      <w:pPr>
        <w:tabs>
          <w:tab w:val="left" w:pos="475"/>
          <w:tab w:val="left" w:pos="476"/>
        </w:tabs>
        <w:spacing w:before="1"/>
        <w:rPr>
          <w:rFonts w:asciiTheme="minorHAnsi" w:eastAsiaTheme="minorEastAsia" w:hAnsiTheme="minorHAnsi" w:cstheme="minorHAnsi"/>
          <w:sz w:val="22"/>
          <w:szCs w:val="22"/>
        </w:rPr>
      </w:pPr>
      <w:r w:rsidRPr="00BC510E">
        <w:rPr>
          <w:rFonts w:asciiTheme="minorHAnsi" w:eastAsiaTheme="minorEastAsia" w:hAnsiTheme="minorHAnsi" w:cstheme="minorHAnsi"/>
          <w:sz w:val="22"/>
          <w:szCs w:val="22"/>
        </w:rPr>
        <w:t>Transfer Credits</w:t>
      </w:r>
    </w:p>
    <w:p w14:paraId="23EA993B" w14:textId="5FB8399A" w:rsidR="49D6E0BB" w:rsidRPr="00BC510E" w:rsidRDefault="49D6E0BB" w:rsidP="2D839CCC">
      <w:pPr>
        <w:pStyle w:val="ListParagraph"/>
        <w:numPr>
          <w:ilvl w:val="0"/>
          <w:numId w:val="12"/>
        </w:numPr>
        <w:tabs>
          <w:tab w:val="left" w:pos="475"/>
          <w:tab w:val="left" w:pos="476"/>
        </w:tabs>
        <w:spacing w:before="1"/>
        <w:rPr>
          <w:rFonts w:asciiTheme="minorHAnsi" w:eastAsiaTheme="minorEastAsia" w:hAnsiTheme="minorHAnsi" w:cstheme="minorHAnsi"/>
        </w:rPr>
      </w:pPr>
      <w:r w:rsidRPr="00BC510E">
        <w:rPr>
          <w:rFonts w:asciiTheme="minorHAnsi" w:eastAsiaTheme="minorEastAsia" w:hAnsiTheme="minorHAnsi" w:cstheme="minorHAnsi"/>
        </w:rPr>
        <w:t>Transfer credit: earned at another accredited institution, another CU campus, or as a non-degree student</w:t>
      </w:r>
    </w:p>
    <w:p w14:paraId="2F8B1D37" w14:textId="69843B69" w:rsidR="49D6E0BB" w:rsidRPr="00BC510E" w:rsidRDefault="49D6E0BB" w:rsidP="2D839CCC">
      <w:pPr>
        <w:pStyle w:val="ListParagraph"/>
        <w:numPr>
          <w:ilvl w:val="0"/>
          <w:numId w:val="12"/>
        </w:numPr>
        <w:tabs>
          <w:tab w:val="left" w:pos="475"/>
          <w:tab w:val="left" w:pos="476"/>
        </w:tabs>
        <w:spacing w:before="1"/>
        <w:rPr>
          <w:rFonts w:asciiTheme="minorHAnsi" w:eastAsiaTheme="minorEastAsia" w:hAnsiTheme="minorHAnsi" w:cstheme="minorHAnsi"/>
        </w:rPr>
      </w:pPr>
      <w:r w:rsidRPr="00BC510E">
        <w:rPr>
          <w:rFonts w:asciiTheme="minorHAnsi" w:eastAsiaTheme="minorEastAsia" w:hAnsiTheme="minorHAnsi" w:cstheme="minorHAnsi"/>
        </w:rPr>
        <w:t>Standards and requirements for transfer credit acceptance</w:t>
      </w:r>
    </w:p>
    <w:p w14:paraId="67DA5AD4" w14:textId="2923A185" w:rsidR="2D839CCC" w:rsidRPr="00BC510E" w:rsidRDefault="2D839CCC" w:rsidP="2D839CCC">
      <w:pPr>
        <w:tabs>
          <w:tab w:val="left" w:pos="475"/>
          <w:tab w:val="left" w:pos="476"/>
        </w:tabs>
        <w:spacing w:before="1"/>
        <w:ind w:left="720" w:hanging="630"/>
        <w:rPr>
          <w:rFonts w:asciiTheme="minorHAnsi" w:eastAsiaTheme="minorEastAsia" w:hAnsiTheme="minorHAnsi" w:cstheme="minorHAnsi"/>
          <w:sz w:val="22"/>
          <w:szCs w:val="22"/>
        </w:rPr>
      </w:pPr>
    </w:p>
    <w:p w14:paraId="12C86070" w14:textId="790D614F" w:rsidR="49D6E0BB" w:rsidRPr="00BC510E" w:rsidRDefault="49D6E0BB" w:rsidP="2D839CCC">
      <w:pPr>
        <w:tabs>
          <w:tab w:val="left" w:pos="475"/>
          <w:tab w:val="left" w:pos="476"/>
        </w:tabs>
        <w:spacing w:before="1"/>
        <w:rPr>
          <w:rFonts w:asciiTheme="minorHAnsi" w:eastAsiaTheme="minorEastAsia" w:hAnsiTheme="minorHAnsi" w:cstheme="minorHAnsi"/>
          <w:sz w:val="22"/>
          <w:szCs w:val="22"/>
        </w:rPr>
      </w:pPr>
      <w:r w:rsidRPr="059413BB">
        <w:rPr>
          <w:rFonts w:asciiTheme="minorHAnsi" w:eastAsiaTheme="minorEastAsia" w:hAnsiTheme="minorHAnsi" w:cstheme="minorBidi"/>
          <w:sz w:val="22"/>
          <w:szCs w:val="22"/>
        </w:rPr>
        <w:t>Course Requirements</w:t>
      </w:r>
    </w:p>
    <w:p w14:paraId="11983B0F" w14:textId="599D7737" w:rsidR="49D6E0BB" w:rsidRPr="00BC510E" w:rsidRDefault="49D6E0BB" w:rsidP="059413BB">
      <w:pPr>
        <w:pStyle w:val="ListParagraph"/>
        <w:numPr>
          <w:ilvl w:val="0"/>
          <w:numId w:val="11"/>
        </w:numPr>
        <w:tabs>
          <w:tab w:val="left" w:pos="475"/>
          <w:tab w:val="left" w:pos="476"/>
        </w:tabs>
        <w:spacing w:before="1"/>
        <w:rPr>
          <w:rFonts w:asciiTheme="minorHAnsi" w:eastAsiaTheme="minorEastAsia" w:hAnsiTheme="minorHAnsi" w:cstheme="minorBidi"/>
        </w:rPr>
      </w:pPr>
      <w:r w:rsidRPr="059413BB">
        <w:rPr>
          <w:rFonts w:asciiTheme="minorHAnsi" w:eastAsiaTheme="minorEastAsia" w:hAnsiTheme="minorHAnsi" w:cstheme="minorBidi"/>
        </w:rPr>
        <w:t>Minimum credit hour requirements for master</w:t>
      </w:r>
      <w:r w:rsidR="40E256D5" w:rsidRPr="059413BB">
        <w:rPr>
          <w:rFonts w:asciiTheme="minorHAnsi" w:eastAsiaTheme="minorEastAsia" w:hAnsiTheme="minorHAnsi" w:cstheme="minorBidi"/>
        </w:rPr>
        <w:t>’</w:t>
      </w:r>
      <w:r w:rsidRPr="059413BB">
        <w:rPr>
          <w:rFonts w:asciiTheme="minorHAnsi" w:eastAsiaTheme="minorEastAsia" w:hAnsiTheme="minorHAnsi" w:cstheme="minorBidi"/>
        </w:rPr>
        <w:t>s and doctoral degrees</w:t>
      </w:r>
    </w:p>
    <w:p w14:paraId="4D230062" w14:textId="660F6998" w:rsidR="49D6E0BB" w:rsidRPr="00BC510E" w:rsidRDefault="49D6E0BB" w:rsidP="2D839CCC">
      <w:pPr>
        <w:pStyle w:val="ListParagraph"/>
        <w:numPr>
          <w:ilvl w:val="0"/>
          <w:numId w:val="11"/>
        </w:numPr>
        <w:tabs>
          <w:tab w:val="left" w:pos="475"/>
          <w:tab w:val="left" w:pos="476"/>
        </w:tabs>
        <w:spacing w:before="1"/>
        <w:rPr>
          <w:rFonts w:asciiTheme="minorHAnsi" w:eastAsiaTheme="minorEastAsia" w:hAnsiTheme="minorHAnsi" w:cstheme="minorHAnsi"/>
          <w:color w:val="000000" w:themeColor="text1"/>
        </w:rPr>
      </w:pPr>
      <w:r w:rsidRPr="00BC510E">
        <w:rPr>
          <w:rFonts w:asciiTheme="minorHAnsi" w:eastAsiaTheme="minorEastAsia" w:hAnsiTheme="minorHAnsi" w:cstheme="minorHAnsi"/>
          <w:color w:val="000000" w:themeColor="text1"/>
        </w:rPr>
        <w:t>Course level requirements and other limits</w:t>
      </w:r>
    </w:p>
    <w:p w14:paraId="6CC0B8FD" w14:textId="2E3E99F0" w:rsidR="2D839CCC" w:rsidRPr="00BC510E" w:rsidRDefault="2D839CCC" w:rsidP="2D839CCC">
      <w:pPr>
        <w:spacing w:before="3"/>
        <w:ind w:firstLine="90"/>
        <w:rPr>
          <w:rFonts w:asciiTheme="minorHAnsi" w:eastAsiaTheme="minorEastAsia" w:hAnsiTheme="minorHAnsi" w:cstheme="minorHAnsi"/>
          <w:color w:val="000000" w:themeColor="text1"/>
          <w:sz w:val="22"/>
          <w:szCs w:val="22"/>
        </w:rPr>
      </w:pPr>
    </w:p>
    <w:p w14:paraId="02BB6337" w14:textId="1206A194" w:rsidR="49D6E0BB" w:rsidRPr="00BC510E" w:rsidRDefault="49D6E0BB" w:rsidP="2D839CCC">
      <w:pPr>
        <w:tabs>
          <w:tab w:val="left" w:pos="475"/>
          <w:tab w:val="left" w:pos="476"/>
        </w:tabs>
        <w:spacing w:before="1"/>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Grades and Quality of Work</w:t>
      </w:r>
    </w:p>
    <w:p w14:paraId="1F585495" w14:textId="3BFE5DF9" w:rsidR="49D6E0BB" w:rsidRPr="00BC510E" w:rsidRDefault="49D6E0BB" w:rsidP="2D839CCC">
      <w:pPr>
        <w:pStyle w:val="ListParagraph"/>
        <w:numPr>
          <w:ilvl w:val="0"/>
          <w:numId w:val="10"/>
        </w:numPr>
        <w:tabs>
          <w:tab w:val="left" w:pos="475"/>
          <w:tab w:val="left" w:pos="476"/>
        </w:tabs>
        <w:spacing w:before="1"/>
        <w:rPr>
          <w:rFonts w:asciiTheme="minorHAnsi" w:eastAsiaTheme="minorEastAsia" w:hAnsiTheme="minorHAnsi" w:cstheme="minorHAnsi"/>
          <w:color w:val="000000" w:themeColor="text1"/>
        </w:rPr>
      </w:pPr>
      <w:r w:rsidRPr="00BC510E">
        <w:rPr>
          <w:rFonts w:asciiTheme="minorHAnsi" w:eastAsiaTheme="minorEastAsia" w:hAnsiTheme="minorHAnsi" w:cstheme="minorHAnsi"/>
          <w:color w:val="000000" w:themeColor="text1"/>
        </w:rPr>
        <w:t>Minimum grades required to use courses toward degrees, limits on registration, pass/fail limitations</w:t>
      </w:r>
    </w:p>
    <w:p w14:paraId="6B67EDC0" w14:textId="3C8350E4" w:rsidR="49D6E0BB" w:rsidRPr="00BC510E" w:rsidRDefault="49D6E0BB" w:rsidP="2D839CCC">
      <w:pPr>
        <w:pStyle w:val="ListParagraph"/>
        <w:numPr>
          <w:ilvl w:val="0"/>
          <w:numId w:val="10"/>
        </w:numPr>
        <w:tabs>
          <w:tab w:val="left" w:pos="475"/>
          <w:tab w:val="left" w:pos="476"/>
        </w:tabs>
        <w:spacing w:before="1"/>
        <w:rPr>
          <w:rFonts w:asciiTheme="minorHAnsi" w:eastAsiaTheme="minorEastAsia" w:hAnsiTheme="minorHAnsi" w:cstheme="minorHAnsi"/>
          <w:color w:val="000000" w:themeColor="text1"/>
        </w:rPr>
      </w:pPr>
      <w:r w:rsidRPr="00BC510E">
        <w:rPr>
          <w:rFonts w:asciiTheme="minorHAnsi" w:eastAsiaTheme="minorEastAsia" w:hAnsiTheme="minorHAnsi" w:cstheme="minorHAnsi"/>
          <w:color w:val="000000" w:themeColor="text1"/>
        </w:rPr>
        <w:t>Information on probation and dismissal for students whose GPA falls below 3.0</w:t>
      </w:r>
    </w:p>
    <w:p w14:paraId="54EC3BB8" w14:textId="449825FB" w:rsidR="2D839CCC" w:rsidRPr="00BC510E" w:rsidRDefault="2D839CCC" w:rsidP="2D839CCC">
      <w:pPr>
        <w:spacing w:before="3"/>
        <w:ind w:firstLine="90"/>
        <w:rPr>
          <w:rFonts w:asciiTheme="minorHAnsi" w:eastAsiaTheme="minorEastAsia" w:hAnsiTheme="minorHAnsi" w:cstheme="minorHAnsi"/>
          <w:color w:val="000000" w:themeColor="text1"/>
          <w:sz w:val="22"/>
          <w:szCs w:val="22"/>
        </w:rPr>
      </w:pPr>
    </w:p>
    <w:p w14:paraId="2F6B471E" w14:textId="6CDB8CB6" w:rsidR="49D6E0BB" w:rsidRPr="00BC510E" w:rsidRDefault="49D6E0BB" w:rsidP="2D839CCC">
      <w:pPr>
        <w:tabs>
          <w:tab w:val="left" w:pos="475"/>
          <w:tab w:val="left" w:pos="476"/>
        </w:tabs>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Examinations</w:t>
      </w:r>
    </w:p>
    <w:p w14:paraId="4BE2B284" w14:textId="0792541D" w:rsidR="49D6E0BB" w:rsidRPr="00BC510E" w:rsidRDefault="49D6E0BB" w:rsidP="2D839CCC">
      <w:pPr>
        <w:pStyle w:val="ListParagraph"/>
        <w:numPr>
          <w:ilvl w:val="0"/>
          <w:numId w:val="9"/>
        </w:numPr>
        <w:tabs>
          <w:tab w:val="left" w:pos="475"/>
          <w:tab w:val="left" w:pos="476"/>
        </w:tabs>
        <w:rPr>
          <w:rFonts w:asciiTheme="minorHAnsi" w:eastAsiaTheme="minorEastAsia" w:hAnsiTheme="minorHAnsi" w:cstheme="minorHAnsi"/>
          <w:color w:val="000000" w:themeColor="text1"/>
        </w:rPr>
      </w:pPr>
      <w:r w:rsidRPr="00BC510E">
        <w:rPr>
          <w:rFonts w:asciiTheme="minorHAnsi" w:eastAsiaTheme="minorEastAsia" w:hAnsiTheme="minorHAnsi" w:cstheme="minorHAnsi"/>
          <w:color w:val="000000" w:themeColor="text1"/>
        </w:rPr>
        <w:t>Requirements regarding the doctoral Comprehensive, Dissertation Defense/Fina</w:t>
      </w:r>
      <w:r w:rsidRPr="00BC510E">
        <w:rPr>
          <w:rFonts w:asciiTheme="minorHAnsi" w:eastAsiaTheme="minorEastAsia" w:hAnsiTheme="minorHAnsi" w:cstheme="minorHAnsi"/>
        </w:rPr>
        <w:t xml:space="preserve">l </w:t>
      </w:r>
      <w:r w:rsidRPr="00BC510E">
        <w:rPr>
          <w:rFonts w:asciiTheme="minorHAnsi" w:eastAsiaTheme="minorEastAsia" w:hAnsiTheme="minorHAnsi" w:cstheme="minorHAnsi"/>
          <w:color w:val="000000" w:themeColor="text1"/>
        </w:rPr>
        <w:t>Examination, and master’s final examination</w:t>
      </w:r>
    </w:p>
    <w:p w14:paraId="4B0B3F73" w14:textId="61607A22" w:rsidR="49D6E0BB" w:rsidRPr="00BC510E" w:rsidRDefault="49D6E0BB" w:rsidP="2D839CCC">
      <w:pPr>
        <w:pStyle w:val="ListParagraph"/>
        <w:numPr>
          <w:ilvl w:val="0"/>
          <w:numId w:val="9"/>
        </w:numPr>
        <w:tabs>
          <w:tab w:val="left" w:pos="475"/>
          <w:tab w:val="left" w:pos="476"/>
        </w:tabs>
        <w:rPr>
          <w:rFonts w:asciiTheme="minorHAnsi" w:eastAsiaTheme="minorEastAsia" w:hAnsiTheme="minorHAnsi" w:cstheme="minorHAnsi"/>
          <w:color w:val="000000" w:themeColor="text1"/>
        </w:rPr>
      </w:pPr>
      <w:r w:rsidRPr="00BC510E">
        <w:rPr>
          <w:rFonts w:asciiTheme="minorHAnsi" w:eastAsiaTheme="minorEastAsia" w:hAnsiTheme="minorHAnsi" w:cstheme="minorHAnsi"/>
          <w:color w:val="000000" w:themeColor="text1"/>
        </w:rPr>
        <w:t>Information on committee make-up and Grad Faculty Appointment requirements for committee members/chairs/outside members</w:t>
      </w:r>
    </w:p>
    <w:p w14:paraId="0506A371" w14:textId="4ADBE83D" w:rsidR="2D839CCC" w:rsidRPr="00BC510E" w:rsidRDefault="2D839CCC" w:rsidP="2D839CCC">
      <w:pPr>
        <w:spacing w:before="11"/>
        <w:ind w:firstLine="90"/>
        <w:rPr>
          <w:rFonts w:asciiTheme="minorHAnsi" w:eastAsiaTheme="minorEastAsia" w:hAnsiTheme="minorHAnsi" w:cstheme="minorHAnsi"/>
          <w:color w:val="000000" w:themeColor="text1"/>
          <w:sz w:val="22"/>
          <w:szCs w:val="22"/>
        </w:rPr>
      </w:pPr>
    </w:p>
    <w:p w14:paraId="5E586FE1" w14:textId="33AB87BD" w:rsidR="49D6E0BB" w:rsidRPr="00BC510E" w:rsidRDefault="49D6E0BB" w:rsidP="2D839CCC">
      <w:pPr>
        <w:tabs>
          <w:tab w:val="left" w:pos="475"/>
          <w:tab w:val="left" w:pos="476"/>
        </w:tabs>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Full-time status and Minimum Registration Requirements</w:t>
      </w:r>
    </w:p>
    <w:p w14:paraId="3BFCCC2F" w14:textId="28515BFE" w:rsidR="49D6E0BB" w:rsidRPr="00BC510E" w:rsidRDefault="49D6E0BB" w:rsidP="2D839CCC">
      <w:pPr>
        <w:pStyle w:val="ListParagraph"/>
        <w:numPr>
          <w:ilvl w:val="0"/>
          <w:numId w:val="8"/>
        </w:numPr>
        <w:tabs>
          <w:tab w:val="left" w:pos="475"/>
          <w:tab w:val="left" w:pos="476"/>
        </w:tabs>
        <w:rPr>
          <w:rFonts w:asciiTheme="minorHAnsi" w:eastAsiaTheme="minorEastAsia" w:hAnsiTheme="minorHAnsi" w:cstheme="minorHAnsi"/>
          <w:color w:val="000000" w:themeColor="text1"/>
        </w:rPr>
      </w:pPr>
      <w:r w:rsidRPr="00BC510E">
        <w:rPr>
          <w:rFonts w:asciiTheme="minorHAnsi" w:eastAsiaTheme="minorEastAsia" w:hAnsiTheme="minorHAnsi" w:cstheme="minorHAnsi"/>
          <w:color w:val="000000" w:themeColor="text1"/>
        </w:rPr>
        <w:t>Full-time registration requirements for graduate students</w:t>
      </w:r>
    </w:p>
    <w:p w14:paraId="515A068C" w14:textId="42C2469B" w:rsidR="49D6E0BB" w:rsidRPr="00BC510E" w:rsidRDefault="49D6E0BB" w:rsidP="059413BB">
      <w:pPr>
        <w:pStyle w:val="ListParagraph"/>
        <w:numPr>
          <w:ilvl w:val="1"/>
          <w:numId w:val="8"/>
        </w:numPr>
        <w:tabs>
          <w:tab w:val="left" w:pos="475"/>
          <w:tab w:val="left" w:pos="476"/>
        </w:tabs>
        <w:rPr>
          <w:rFonts w:asciiTheme="minorHAnsi" w:eastAsiaTheme="minorEastAsia" w:hAnsiTheme="minorHAnsi" w:cstheme="minorBidi"/>
          <w:color w:val="000000" w:themeColor="text1"/>
        </w:rPr>
      </w:pPr>
      <w:r w:rsidRPr="059413BB">
        <w:rPr>
          <w:rFonts w:asciiTheme="minorHAnsi" w:eastAsiaTheme="minorEastAsia" w:hAnsiTheme="minorHAnsi" w:cstheme="minorBidi"/>
          <w:color w:val="000000" w:themeColor="text1"/>
        </w:rPr>
        <w:t>Int</w:t>
      </w:r>
      <w:r w:rsidR="11D88B8E" w:rsidRPr="059413BB">
        <w:rPr>
          <w:rFonts w:asciiTheme="minorHAnsi" w:eastAsiaTheme="minorEastAsia" w:hAnsiTheme="minorHAnsi" w:cstheme="minorBidi"/>
          <w:color w:val="000000" w:themeColor="text1"/>
        </w:rPr>
        <w:t>ernationa</w:t>
      </w:r>
      <w:r w:rsidRPr="059413BB">
        <w:rPr>
          <w:rFonts w:asciiTheme="minorHAnsi" w:eastAsiaTheme="minorEastAsia" w:hAnsiTheme="minorHAnsi" w:cstheme="minorBidi"/>
          <w:color w:val="000000" w:themeColor="text1"/>
        </w:rPr>
        <w:t>l student requirements/students on appointment</w:t>
      </w:r>
    </w:p>
    <w:p w14:paraId="5EB4AA27" w14:textId="519B6AC1" w:rsidR="2D839CCC" w:rsidRPr="00BC510E" w:rsidRDefault="2D839CCC" w:rsidP="2D839CCC">
      <w:pPr>
        <w:spacing w:before="3"/>
        <w:ind w:firstLine="90"/>
        <w:rPr>
          <w:rFonts w:asciiTheme="minorHAnsi" w:eastAsiaTheme="minorEastAsia" w:hAnsiTheme="minorHAnsi" w:cstheme="minorHAnsi"/>
          <w:color w:val="000000" w:themeColor="text1"/>
          <w:sz w:val="22"/>
          <w:szCs w:val="22"/>
        </w:rPr>
      </w:pPr>
    </w:p>
    <w:p w14:paraId="7B99662C" w14:textId="4F4E2A2C" w:rsidR="49D6E0BB" w:rsidRPr="00BC510E" w:rsidRDefault="49D6E0BB" w:rsidP="2D839CCC">
      <w:pPr>
        <w:tabs>
          <w:tab w:val="left" w:pos="475"/>
          <w:tab w:val="left" w:pos="476"/>
        </w:tabs>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Thesis/Dissertation Requirements</w:t>
      </w:r>
    </w:p>
    <w:p w14:paraId="6CBC3D29" w14:textId="3BBB615F" w:rsidR="49D6E0BB" w:rsidRPr="00BC510E" w:rsidRDefault="49D6E0BB" w:rsidP="059413BB">
      <w:pPr>
        <w:pStyle w:val="ListParagraph"/>
        <w:numPr>
          <w:ilvl w:val="0"/>
          <w:numId w:val="8"/>
        </w:numPr>
        <w:tabs>
          <w:tab w:val="left" w:pos="475"/>
          <w:tab w:val="left" w:pos="476"/>
        </w:tabs>
        <w:rPr>
          <w:rFonts w:asciiTheme="minorHAnsi" w:eastAsiaTheme="minorEastAsia" w:hAnsiTheme="minorHAnsi" w:cstheme="minorBidi"/>
          <w:color w:val="000000" w:themeColor="text1"/>
        </w:rPr>
      </w:pPr>
      <w:r w:rsidRPr="059413BB">
        <w:rPr>
          <w:rFonts w:asciiTheme="minorHAnsi" w:eastAsiaTheme="minorEastAsia" w:hAnsiTheme="minorHAnsi" w:cstheme="minorBidi"/>
          <w:color w:val="000000" w:themeColor="text1"/>
        </w:rPr>
        <w:t>Requirements for a master</w:t>
      </w:r>
      <w:r w:rsidR="2A39F993" w:rsidRPr="059413BB">
        <w:rPr>
          <w:rFonts w:asciiTheme="minorHAnsi" w:eastAsiaTheme="minorEastAsia" w:hAnsiTheme="minorHAnsi" w:cstheme="minorBidi"/>
          <w:color w:val="000000" w:themeColor="text1"/>
        </w:rPr>
        <w:t>’</w:t>
      </w:r>
      <w:r w:rsidRPr="059413BB">
        <w:rPr>
          <w:rFonts w:asciiTheme="minorHAnsi" w:eastAsiaTheme="minorEastAsia" w:hAnsiTheme="minorHAnsi" w:cstheme="minorBidi"/>
          <w:color w:val="000000" w:themeColor="text1"/>
        </w:rPr>
        <w:t>s or doctoral thesis</w:t>
      </w:r>
    </w:p>
    <w:p w14:paraId="1B7BF7C2" w14:textId="3646E2C9" w:rsidR="49D6E0BB" w:rsidRPr="00BC510E" w:rsidRDefault="49D6E0BB" w:rsidP="2D839CCC">
      <w:pPr>
        <w:pStyle w:val="ListParagraph"/>
        <w:numPr>
          <w:ilvl w:val="0"/>
          <w:numId w:val="8"/>
        </w:numPr>
        <w:tabs>
          <w:tab w:val="left" w:pos="475"/>
          <w:tab w:val="left" w:pos="476"/>
        </w:tabs>
        <w:rPr>
          <w:rFonts w:asciiTheme="minorHAnsi" w:eastAsiaTheme="minorEastAsia" w:hAnsiTheme="minorHAnsi" w:cstheme="minorHAnsi"/>
          <w:color w:val="000000" w:themeColor="text1"/>
        </w:rPr>
      </w:pPr>
      <w:r w:rsidRPr="00BC510E">
        <w:rPr>
          <w:rFonts w:asciiTheme="minorHAnsi" w:eastAsiaTheme="minorEastAsia" w:hAnsiTheme="minorHAnsi" w:cstheme="minorHAnsi"/>
          <w:color w:val="000000" w:themeColor="text1"/>
        </w:rPr>
        <w:t>Dissertation credit hour requirements</w:t>
      </w:r>
    </w:p>
    <w:p w14:paraId="5AB852B3" w14:textId="419F248F" w:rsidR="49D6E0BB" w:rsidRPr="00BC510E" w:rsidRDefault="49D6E0BB" w:rsidP="2D839CCC">
      <w:pPr>
        <w:pStyle w:val="ListParagraph"/>
        <w:numPr>
          <w:ilvl w:val="0"/>
          <w:numId w:val="8"/>
        </w:numPr>
        <w:tabs>
          <w:tab w:val="left" w:pos="475"/>
          <w:tab w:val="left" w:pos="476"/>
        </w:tabs>
        <w:rPr>
          <w:rFonts w:asciiTheme="minorHAnsi" w:eastAsiaTheme="minorEastAsia" w:hAnsiTheme="minorHAnsi" w:cstheme="minorHAnsi"/>
          <w:color w:val="000000" w:themeColor="text1"/>
        </w:rPr>
      </w:pPr>
      <w:r w:rsidRPr="00BC510E">
        <w:rPr>
          <w:rFonts w:asciiTheme="minorHAnsi" w:eastAsiaTheme="minorEastAsia" w:hAnsiTheme="minorHAnsi" w:cstheme="minorHAnsi"/>
          <w:color w:val="000000" w:themeColor="text1"/>
        </w:rPr>
        <w:t>Continuous enrollment requirement for doctoral students- must register during comprehensive exam through dissertation defense/final examination</w:t>
      </w:r>
    </w:p>
    <w:p w14:paraId="72F0D0AB" w14:textId="7E875B1A" w:rsidR="2D839CCC" w:rsidRPr="00BC510E" w:rsidRDefault="2D839CCC" w:rsidP="2D839CCC">
      <w:pPr>
        <w:ind w:firstLine="90"/>
        <w:rPr>
          <w:rFonts w:asciiTheme="minorHAnsi" w:eastAsiaTheme="minorEastAsia" w:hAnsiTheme="minorHAnsi" w:cstheme="minorHAnsi"/>
          <w:color w:val="000000" w:themeColor="text1"/>
          <w:sz w:val="22"/>
          <w:szCs w:val="22"/>
        </w:rPr>
      </w:pPr>
    </w:p>
    <w:p w14:paraId="54CA7E55" w14:textId="59E69C35" w:rsidR="49D6E0BB" w:rsidRPr="00BC510E" w:rsidRDefault="49D6E0BB" w:rsidP="2D839CCC">
      <w:pPr>
        <w:tabs>
          <w:tab w:val="left" w:pos="475"/>
          <w:tab w:val="left" w:pos="476"/>
        </w:tabs>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Time Limits for Completion of Degrees</w:t>
      </w:r>
    </w:p>
    <w:p w14:paraId="3CF1FAFD" w14:textId="1B017A40" w:rsidR="49D6E0BB" w:rsidRPr="00BC510E" w:rsidRDefault="49D6E0BB" w:rsidP="2D839CCC">
      <w:pPr>
        <w:pStyle w:val="ListParagraph"/>
        <w:numPr>
          <w:ilvl w:val="0"/>
          <w:numId w:val="7"/>
        </w:numPr>
        <w:tabs>
          <w:tab w:val="left" w:pos="475"/>
          <w:tab w:val="left" w:pos="476"/>
        </w:tabs>
        <w:rPr>
          <w:rFonts w:asciiTheme="minorHAnsi" w:eastAsiaTheme="minorEastAsia" w:hAnsiTheme="minorHAnsi" w:cstheme="minorHAnsi"/>
          <w:color w:val="000000" w:themeColor="text1"/>
        </w:rPr>
      </w:pPr>
      <w:r w:rsidRPr="00BC510E">
        <w:rPr>
          <w:rFonts w:asciiTheme="minorHAnsi" w:eastAsiaTheme="minorEastAsia" w:hAnsiTheme="minorHAnsi" w:cstheme="minorHAnsi"/>
          <w:color w:val="000000" w:themeColor="text1"/>
        </w:rPr>
        <w:t>Regulations regarding the time allowed for completion of a degree, requesting an extension of time limit, and the leave of absence program.</w:t>
      </w:r>
    </w:p>
    <w:p w14:paraId="2B7EB52F" w14:textId="4C5DB2F2" w:rsidR="2D839CCC" w:rsidRPr="00BC510E" w:rsidRDefault="2D839CCC" w:rsidP="2D839CCC">
      <w:pPr>
        <w:tabs>
          <w:tab w:val="left" w:pos="1780"/>
        </w:tabs>
        <w:spacing w:line="264" w:lineRule="auto"/>
        <w:ind w:left="1540" w:right="213" w:hanging="1450"/>
        <w:rPr>
          <w:rFonts w:asciiTheme="minorHAnsi" w:eastAsiaTheme="minorEastAsia" w:hAnsiTheme="minorHAnsi" w:cstheme="minorHAnsi"/>
          <w:sz w:val="22"/>
          <w:szCs w:val="22"/>
        </w:rPr>
      </w:pPr>
    </w:p>
    <w:p w14:paraId="3F44593D" w14:textId="103E3339" w:rsidR="49D6E0BB" w:rsidRDefault="49D6E0BB" w:rsidP="2D839CCC">
      <w:pPr>
        <w:tabs>
          <w:tab w:val="left" w:pos="1780"/>
        </w:tabs>
        <w:spacing w:line="264" w:lineRule="auto"/>
        <w:ind w:right="213" w:firstLine="90"/>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 xml:space="preserve">The document can be found in its entirety on our </w:t>
      </w:r>
      <w:hyperlink r:id="rId33">
        <w:r w:rsidRPr="00BC510E">
          <w:rPr>
            <w:rStyle w:val="Hyperlink"/>
            <w:rFonts w:asciiTheme="minorHAnsi" w:eastAsiaTheme="minorEastAsia" w:hAnsiTheme="minorHAnsi" w:cstheme="minorHAnsi"/>
            <w:sz w:val="22"/>
            <w:szCs w:val="22"/>
          </w:rPr>
          <w:t xml:space="preserve">policies </w:t>
        </w:r>
      </w:hyperlink>
      <w:r w:rsidRPr="00BC510E">
        <w:rPr>
          <w:rFonts w:asciiTheme="minorHAnsi" w:eastAsiaTheme="minorEastAsia" w:hAnsiTheme="minorHAnsi" w:cstheme="minorHAnsi"/>
          <w:color w:val="000000" w:themeColor="text1"/>
          <w:sz w:val="22"/>
          <w:szCs w:val="22"/>
        </w:rPr>
        <w:t>website, along with other important policy documents.</w:t>
      </w:r>
    </w:p>
    <w:p w14:paraId="3D3FD3B8" w14:textId="54AA14A8" w:rsidR="003A3696" w:rsidRDefault="003A3696" w:rsidP="2D839CCC">
      <w:pPr>
        <w:tabs>
          <w:tab w:val="left" w:pos="1780"/>
        </w:tabs>
        <w:spacing w:line="264" w:lineRule="auto"/>
        <w:ind w:right="213" w:firstLine="90"/>
        <w:rPr>
          <w:rFonts w:asciiTheme="minorHAnsi" w:eastAsiaTheme="minorEastAsia" w:hAnsiTheme="minorHAnsi" w:cstheme="minorHAnsi"/>
          <w:color w:val="000000" w:themeColor="text1"/>
          <w:sz w:val="22"/>
          <w:szCs w:val="22"/>
        </w:rPr>
      </w:pPr>
    </w:p>
    <w:p w14:paraId="500337F9" w14:textId="59CC1A4D" w:rsidR="49D6E0BB" w:rsidRPr="00BC510E" w:rsidRDefault="003A3696" w:rsidP="1DFD9AE5">
      <w:pPr>
        <w:spacing w:before="1" w:line="285" w:lineRule="auto"/>
        <w:ind w:left="100" w:right="137" w:hanging="10"/>
        <w:rPr>
          <w:rFonts w:asciiTheme="minorHAnsi" w:eastAsiaTheme="minorEastAsia" w:hAnsiTheme="minorHAnsi" w:cstheme="minorBidi"/>
          <w:b/>
          <w:bCs/>
          <w:sz w:val="22"/>
          <w:szCs w:val="22"/>
          <w:u w:val="single"/>
        </w:rPr>
      </w:pPr>
      <w:r w:rsidRPr="1DFD9AE5">
        <w:rPr>
          <w:rFonts w:asciiTheme="minorHAnsi" w:eastAsiaTheme="minorEastAsia" w:hAnsiTheme="minorHAnsi" w:cstheme="minorBidi"/>
          <w:color w:val="000000" w:themeColor="text1"/>
          <w:sz w:val="22"/>
          <w:szCs w:val="22"/>
        </w:rPr>
        <w:t xml:space="preserve">The Graduate School </w:t>
      </w:r>
      <w:r w:rsidR="17B05580" w:rsidRPr="1DFD9AE5">
        <w:rPr>
          <w:rFonts w:asciiTheme="minorHAnsi" w:eastAsiaTheme="minorEastAsia" w:hAnsiTheme="minorHAnsi" w:cstheme="minorBidi"/>
          <w:color w:val="000000" w:themeColor="text1"/>
          <w:sz w:val="22"/>
          <w:szCs w:val="22"/>
        </w:rPr>
        <w:t>utilizes</w:t>
      </w:r>
      <w:r w:rsidRPr="1DFD9AE5">
        <w:rPr>
          <w:rFonts w:asciiTheme="minorHAnsi" w:eastAsiaTheme="minorEastAsia" w:hAnsiTheme="minorHAnsi" w:cstheme="minorBidi"/>
          <w:color w:val="000000" w:themeColor="text1"/>
          <w:sz w:val="22"/>
          <w:szCs w:val="22"/>
        </w:rPr>
        <w:t xml:space="preserve"> </w:t>
      </w:r>
      <w:r w:rsidR="6CD75DC6" w:rsidRPr="1DFD9AE5">
        <w:rPr>
          <w:rFonts w:asciiTheme="minorHAnsi" w:eastAsiaTheme="minorEastAsia" w:hAnsiTheme="minorHAnsi" w:cstheme="minorBidi"/>
          <w:color w:val="000000" w:themeColor="text1"/>
          <w:sz w:val="22"/>
          <w:szCs w:val="22"/>
        </w:rPr>
        <w:t>DocuSign</w:t>
      </w:r>
      <w:r w:rsidR="62A8CFA7" w:rsidRPr="1DFD9AE5">
        <w:rPr>
          <w:rFonts w:asciiTheme="minorHAnsi" w:eastAsiaTheme="minorEastAsia" w:hAnsiTheme="minorHAnsi" w:cstheme="minorBidi"/>
          <w:color w:val="000000" w:themeColor="text1"/>
          <w:sz w:val="22"/>
          <w:szCs w:val="22"/>
        </w:rPr>
        <w:t>, Slate,</w:t>
      </w:r>
      <w:r w:rsidRPr="1DFD9AE5">
        <w:rPr>
          <w:rFonts w:asciiTheme="minorHAnsi" w:eastAsiaTheme="minorEastAsia" w:hAnsiTheme="minorHAnsi" w:cstheme="minorBidi"/>
          <w:color w:val="000000" w:themeColor="text1"/>
          <w:sz w:val="22"/>
          <w:szCs w:val="22"/>
        </w:rPr>
        <w:t xml:space="preserve"> and OnBase, depending on the type of form</w:t>
      </w:r>
      <w:r w:rsidR="30171F27" w:rsidRPr="1DFD9AE5">
        <w:rPr>
          <w:rFonts w:asciiTheme="minorHAnsi" w:eastAsiaTheme="minorEastAsia" w:hAnsiTheme="minorHAnsi" w:cstheme="minorBidi"/>
          <w:color w:val="000000" w:themeColor="text1"/>
          <w:sz w:val="22"/>
          <w:szCs w:val="22"/>
        </w:rPr>
        <w:t>.</w:t>
      </w:r>
      <w:r w:rsidRPr="1DFD9AE5">
        <w:rPr>
          <w:rFonts w:asciiTheme="minorHAnsi" w:eastAsiaTheme="minorEastAsia" w:hAnsiTheme="minorHAnsi" w:cstheme="minorBidi"/>
          <w:color w:val="000000" w:themeColor="text1"/>
          <w:sz w:val="22"/>
          <w:szCs w:val="22"/>
        </w:rPr>
        <w:t xml:space="preserve"> </w:t>
      </w:r>
      <w:r w:rsidR="30171F27" w:rsidRPr="1DFD9AE5">
        <w:rPr>
          <w:rFonts w:asciiTheme="minorHAnsi" w:eastAsiaTheme="minorEastAsia" w:hAnsiTheme="minorHAnsi" w:cstheme="minorBidi"/>
          <w:color w:val="000000" w:themeColor="text1"/>
          <w:sz w:val="22"/>
          <w:szCs w:val="22"/>
        </w:rPr>
        <w:t xml:space="preserve"> It’s </w:t>
      </w:r>
      <w:r w:rsidRPr="1DFD9AE5">
        <w:rPr>
          <w:rFonts w:asciiTheme="minorHAnsi" w:eastAsiaTheme="minorEastAsia" w:hAnsiTheme="minorHAnsi" w:cstheme="minorBidi"/>
          <w:color w:val="000000" w:themeColor="text1"/>
          <w:sz w:val="22"/>
          <w:szCs w:val="22"/>
        </w:rPr>
        <w:t xml:space="preserve">essential for your GPA to have access to the workflows and lifecycles for the various forms.  For several forms handled through OnBase, the GPA will sign on behalf of the </w:t>
      </w:r>
      <w:proofErr w:type="gramStart"/>
      <w:r w:rsidRPr="1DFD9AE5">
        <w:rPr>
          <w:rFonts w:asciiTheme="minorHAnsi" w:eastAsiaTheme="minorEastAsia" w:hAnsiTheme="minorHAnsi" w:cstheme="minorBidi"/>
          <w:color w:val="000000" w:themeColor="text1"/>
          <w:sz w:val="22"/>
          <w:szCs w:val="22"/>
        </w:rPr>
        <w:t>unit;</w:t>
      </w:r>
      <w:proofErr w:type="gramEnd"/>
      <w:r w:rsidRPr="1DFD9AE5">
        <w:rPr>
          <w:rFonts w:asciiTheme="minorHAnsi" w:eastAsiaTheme="minorEastAsia" w:hAnsiTheme="minorHAnsi" w:cstheme="minorBidi"/>
          <w:color w:val="000000" w:themeColor="text1"/>
          <w:sz w:val="22"/>
          <w:szCs w:val="22"/>
        </w:rPr>
        <w:t xml:space="preserve"> work closely with them to establish an internal process for review in advance of approval. </w:t>
      </w:r>
    </w:p>
    <w:p w14:paraId="66F985B4" w14:textId="08F3B2D7" w:rsidR="49D6E0BB" w:rsidRPr="00BC510E" w:rsidRDefault="49D6E0BB" w:rsidP="1DFD9AE5">
      <w:pPr>
        <w:spacing w:before="1" w:line="285" w:lineRule="auto"/>
        <w:ind w:left="100" w:right="137" w:hanging="10"/>
        <w:rPr>
          <w:rFonts w:asciiTheme="minorHAnsi" w:eastAsiaTheme="minorEastAsia" w:hAnsiTheme="minorHAnsi" w:cstheme="minorBidi"/>
          <w:b/>
          <w:bCs/>
          <w:sz w:val="22"/>
          <w:szCs w:val="22"/>
          <w:u w:val="single"/>
        </w:rPr>
      </w:pPr>
    </w:p>
    <w:p w14:paraId="4FEFC0A6" w14:textId="04551B98" w:rsidR="2D839CCC" w:rsidRPr="00BC510E" w:rsidRDefault="2D839CCC" w:rsidP="60BC6CD5">
      <w:pPr>
        <w:spacing w:before="1" w:line="285" w:lineRule="auto"/>
        <w:ind w:left="100" w:right="137" w:hanging="10"/>
        <w:rPr>
          <w:rFonts w:asciiTheme="minorHAnsi" w:eastAsiaTheme="minorEastAsia" w:hAnsiTheme="minorHAnsi" w:cstheme="minorBidi"/>
          <w:color w:val="000000" w:themeColor="text1"/>
          <w:sz w:val="22"/>
          <w:szCs w:val="22"/>
        </w:rPr>
      </w:pPr>
    </w:p>
    <w:p w14:paraId="432C9764" w14:textId="21AF0B9B" w:rsidR="2D839CCC" w:rsidRPr="00BC510E" w:rsidRDefault="430971F6" w:rsidP="60BC6CD5">
      <w:pPr>
        <w:spacing w:before="1" w:line="285" w:lineRule="auto"/>
        <w:ind w:left="100" w:right="137" w:hanging="10"/>
        <w:rPr>
          <w:rFonts w:asciiTheme="minorHAnsi" w:eastAsiaTheme="minorEastAsia" w:hAnsiTheme="minorHAnsi" w:cstheme="minorBidi"/>
          <w:b/>
          <w:bCs/>
          <w:color w:val="000000" w:themeColor="text1"/>
          <w:sz w:val="22"/>
          <w:szCs w:val="22"/>
          <w:u w:val="single"/>
        </w:rPr>
      </w:pPr>
      <w:r w:rsidRPr="60BC6CD5">
        <w:rPr>
          <w:rFonts w:asciiTheme="minorHAnsi" w:eastAsiaTheme="minorEastAsia" w:hAnsiTheme="minorHAnsi" w:cstheme="minorBidi"/>
          <w:b/>
          <w:bCs/>
          <w:color w:val="000000" w:themeColor="text1"/>
          <w:sz w:val="22"/>
          <w:szCs w:val="22"/>
          <w:u w:val="single"/>
        </w:rPr>
        <w:t>Student Academic Progress and Evaluation</w:t>
      </w:r>
    </w:p>
    <w:p w14:paraId="2A9E3444" w14:textId="5273D076" w:rsidR="2D839CCC" w:rsidRPr="00BC510E" w:rsidRDefault="2D839CCC" w:rsidP="60BC6CD5">
      <w:pPr>
        <w:spacing w:before="1" w:line="285" w:lineRule="auto"/>
        <w:ind w:left="100" w:right="137" w:hanging="10"/>
        <w:rPr>
          <w:rFonts w:ascii="Calibri" w:eastAsia="Calibri" w:hAnsi="Calibri" w:cs="Calibri"/>
          <w:sz w:val="22"/>
          <w:szCs w:val="22"/>
        </w:rPr>
      </w:pPr>
    </w:p>
    <w:p w14:paraId="493E41F8" w14:textId="26A51DAC" w:rsidR="2D839CCC" w:rsidRPr="00BC510E" w:rsidRDefault="60539B52" w:rsidP="60BC6CD5">
      <w:pPr>
        <w:spacing w:before="1" w:line="285" w:lineRule="auto"/>
        <w:ind w:left="100" w:right="137" w:hanging="10"/>
        <w:rPr>
          <w:rFonts w:ascii="Calibri" w:eastAsia="Calibri" w:hAnsi="Calibri" w:cs="Calibri"/>
          <w:sz w:val="22"/>
          <w:szCs w:val="22"/>
        </w:rPr>
      </w:pPr>
      <w:r w:rsidRPr="60BC6CD5">
        <w:rPr>
          <w:rFonts w:ascii="Calibri" w:eastAsia="Calibri" w:hAnsi="Calibri" w:cs="Calibri"/>
          <w:sz w:val="22"/>
          <w:szCs w:val="22"/>
        </w:rPr>
        <w:t>Students are subject to the academic requirements of the Graduate School (spelled out in our rules, specifically related to cumulative GPA and other</w:t>
      </w:r>
      <w:r w:rsidR="29FEDF83" w:rsidRPr="60BC6CD5">
        <w:rPr>
          <w:rFonts w:ascii="Calibri" w:eastAsia="Calibri" w:hAnsi="Calibri" w:cs="Calibri"/>
          <w:sz w:val="22"/>
          <w:szCs w:val="22"/>
        </w:rPr>
        <w:t xml:space="preserve"> minimum standards</w:t>
      </w:r>
      <w:r w:rsidRPr="60BC6CD5">
        <w:rPr>
          <w:rFonts w:ascii="Calibri" w:eastAsia="Calibri" w:hAnsi="Calibri" w:cs="Calibri"/>
          <w:sz w:val="22"/>
          <w:szCs w:val="22"/>
        </w:rPr>
        <w:t xml:space="preserve">) </w:t>
      </w:r>
      <w:proofErr w:type="gramStart"/>
      <w:r w:rsidRPr="60BC6CD5">
        <w:rPr>
          <w:rFonts w:ascii="Calibri" w:eastAsia="Calibri" w:hAnsi="Calibri" w:cs="Calibri"/>
          <w:sz w:val="22"/>
          <w:szCs w:val="22"/>
        </w:rPr>
        <w:t>and also</w:t>
      </w:r>
      <w:proofErr w:type="gramEnd"/>
      <w:r w:rsidRPr="60BC6CD5">
        <w:rPr>
          <w:rFonts w:ascii="Calibri" w:eastAsia="Calibri" w:hAnsi="Calibri" w:cs="Calibri"/>
          <w:sz w:val="22"/>
          <w:szCs w:val="22"/>
        </w:rPr>
        <w:t xml:space="preserve"> program-specific requirements.  </w:t>
      </w:r>
      <w:r w:rsidR="430971F6" w:rsidRPr="60BC6CD5">
        <w:rPr>
          <w:rFonts w:ascii="Calibri" w:eastAsia="Calibri" w:hAnsi="Calibri" w:cs="Calibri"/>
          <w:sz w:val="22"/>
          <w:szCs w:val="22"/>
        </w:rPr>
        <w:t>Over the last academic year, the Graduate School has been working on a set of guidance surrounding advising, yearly evaluations for doctoral students, and procedures related to academic dismissal.</w:t>
      </w:r>
      <w:r w:rsidR="19A16024" w:rsidRPr="60BC6CD5">
        <w:rPr>
          <w:rFonts w:ascii="Calibri" w:eastAsia="Calibri" w:hAnsi="Calibri" w:cs="Calibri"/>
          <w:sz w:val="22"/>
          <w:szCs w:val="22"/>
        </w:rPr>
        <w:t xml:space="preserve"> </w:t>
      </w:r>
      <w:r w:rsidR="430971F6" w:rsidRPr="60BC6CD5">
        <w:rPr>
          <w:rFonts w:ascii="Calibri" w:eastAsia="Calibri" w:hAnsi="Calibri" w:cs="Calibri"/>
          <w:sz w:val="22"/>
          <w:szCs w:val="22"/>
        </w:rPr>
        <w:t xml:space="preserve">The intent of the guidance is to facilitate student progress and success by providing students with transparency; it’s important that students understand the benchmarks they need to meet, whether they are remaining on track, and how to plan for a return to good standing in cases where they are not.  We are also looking to provide graduate programs with a consistent process to help students stay on pace or to get back on track where necessary. This guidance is part of our larger effort to bolster mentoring and advising of graduate students, including </w:t>
      </w:r>
      <w:proofErr w:type="gramStart"/>
      <w:r w:rsidR="430971F6" w:rsidRPr="60BC6CD5">
        <w:rPr>
          <w:rFonts w:ascii="Calibri" w:eastAsia="Calibri" w:hAnsi="Calibri" w:cs="Calibri"/>
          <w:sz w:val="22"/>
          <w:szCs w:val="22"/>
        </w:rPr>
        <w:t>our</w:t>
      </w:r>
      <w:proofErr w:type="gramEnd"/>
      <w:r w:rsidR="430971F6" w:rsidRPr="60BC6CD5">
        <w:rPr>
          <w:rFonts w:ascii="Calibri" w:eastAsia="Calibri" w:hAnsi="Calibri" w:cs="Calibri"/>
          <w:sz w:val="22"/>
          <w:szCs w:val="22"/>
        </w:rPr>
        <w:t xml:space="preserve"> which will be underway this fall.</w:t>
      </w:r>
    </w:p>
    <w:p w14:paraId="24EEBBFD" w14:textId="2D3FE96A" w:rsidR="2D839CCC" w:rsidRPr="00BC510E" w:rsidRDefault="430971F6" w:rsidP="60BC6CD5">
      <w:pPr>
        <w:spacing w:line="285" w:lineRule="auto"/>
      </w:pPr>
      <w:r w:rsidRPr="60BC6CD5">
        <w:rPr>
          <w:rFonts w:ascii="Calibri" w:eastAsia="Calibri" w:hAnsi="Calibri" w:cs="Calibri"/>
          <w:sz w:val="22"/>
          <w:szCs w:val="22"/>
        </w:rPr>
        <w:t xml:space="preserve"> </w:t>
      </w:r>
    </w:p>
    <w:p w14:paraId="306DA283" w14:textId="64294027" w:rsidR="2D839CCC" w:rsidRPr="00BC510E" w:rsidRDefault="430971F6" w:rsidP="60BC6CD5">
      <w:pPr>
        <w:spacing w:line="285" w:lineRule="auto"/>
        <w:rPr>
          <w:rFonts w:ascii="Calibri" w:eastAsia="Calibri" w:hAnsi="Calibri" w:cs="Calibri"/>
          <w:sz w:val="22"/>
          <w:szCs w:val="22"/>
        </w:rPr>
      </w:pPr>
      <w:bookmarkStart w:id="4" w:name="_Int_AEqjduee"/>
      <w:r w:rsidRPr="60BC6CD5">
        <w:rPr>
          <w:rFonts w:ascii="Calibri" w:eastAsia="Calibri" w:hAnsi="Calibri" w:cs="Calibri"/>
          <w:sz w:val="22"/>
          <w:szCs w:val="22"/>
        </w:rPr>
        <w:t xml:space="preserve">The guidance has now been finalized and the </w:t>
      </w:r>
      <w:hyperlink r:id="rId34">
        <w:r w:rsidRPr="60BC6CD5">
          <w:rPr>
            <w:rStyle w:val="Hyperlink"/>
            <w:rFonts w:ascii="Calibri" w:eastAsia="Calibri" w:hAnsi="Calibri" w:cs="Calibri"/>
            <w:color w:val="467886"/>
            <w:sz w:val="22"/>
            <w:szCs w:val="22"/>
          </w:rPr>
          <w:t>document is posted</w:t>
        </w:r>
      </w:hyperlink>
      <w:r w:rsidRPr="60BC6CD5">
        <w:rPr>
          <w:rFonts w:ascii="Calibri" w:eastAsia="Calibri" w:hAnsi="Calibri" w:cs="Calibri"/>
          <w:sz w:val="22"/>
          <w:szCs w:val="22"/>
        </w:rPr>
        <w:t xml:space="preserve"> on our policies and procedures </w:t>
      </w:r>
      <w:hyperlink r:id="rId35">
        <w:r w:rsidRPr="60BC6CD5">
          <w:rPr>
            <w:rStyle w:val="Hyperlink"/>
            <w:rFonts w:ascii="Calibri" w:eastAsia="Calibri" w:hAnsi="Calibri" w:cs="Calibri"/>
            <w:color w:val="467886"/>
            <w:sz w:val="22"/>
            <w:szCs w:val="22"/>
          </w:rPr>
          <w:t>website</w:t>
        </w:r>
      </w:hyperlink>
      <w:r w:rsidRPr="60BC6CD5">
        <w:rPr>
          <w:rFonts w:ascii="Calibri" w:eastAsia="Calibri" w:hAnsi="Calibri" w:cs="Calibri"/>
          <w:sz w:val="22"/>
          <w:szCs w:val="22"/>
        </w:rPr>
        <w:t xml:space="preserve">. Please review the document at your earliest convenience and consider any updates you’ll need to make to your program guidelines, websites, or practices.  </w:t>
      </w:r>
      <w:proofErr w:type="gramStart"/>
      <w:r w:rsidRPr="60BC6CD5">
        <w:rPr>
          <w:rFonts w:ascii="Calibri" w:eastAsia="Calibri" w:hAnsi="Calibri" w:cs="Calibri"/>
          <w:sz w:val="22"/>
          <w:szCs w:val="22"/>
        </w:rPr>
        <w:t>In particular, we</w:t>
      </w:r>
      <w:proofErr w:type="gramEnd"/>
      <w:r w:rsidRPr="60BC6CD5">
        <w:rPr>
          <w:rFonts w:ascii="Calibri" w:eastAsia="Calibri" w:hAnsi="Calibri" w:cs="Calibri"/>
          <w:sz w:val="22"/>
          <w:szCs w:val="22"/>
        </w:rPr>
        <w:t xml:space="preserve"> ask that you review those program documents to ensure that:</w:t>
      </w:r>
      <w:bookmarkEnd w:id="4"/>
    </w:p>
    <w:p w14:paraId="45C41DF0" w14:textId="0DB6281D" w:rsidR="2D839CCC" w:rsidRPr="00BC510E" w:rsidRDefault="430971F6" w:rsidP="60BC6CD5">
      <w:pPr>
        <w:spacing w:line="285" w:lineRule="auto"/>
      </w:pPr>
      <w:r w:rsidRPr="60BC6CD5">
        <w:rPr>
          <w:rFonts w:ascii="Calibri" w:eastAsia="Calibri" w:hAnsi="Calibri" w:cs="Calibri"/>
          <w:sz w:val="22"/>
          <w:szCs w:val="22"/>
        </w:rPr>
        <w:t xml:space="preserve"> </w:t>
      </w:r>
    </w:p>
    <w:p w14:paraId="4223D043" w14:textId="59EBF664" w:rsidR="2D839CCC" w:rsidRPr="00BC510E" w:rsidRDefault="430971F6" w:rsidP="60BC6CD5">
      <w:pPr>
        <w:pStyle w:val="ListParagraph"/>
        <w:numPr>
          <w:ilvl w:val="0"/>
          <w:numId w:val="17"/>
        </w:numPr>
        <w:tabs>
          <w:tab w:val="left" w:pos="0"/>
          <w:tab w:val="left" w:pos="720"/>
        </w:tabs>
        <w:spacing w:line="285" w:lineRule="auto"/>
        <w:rPr>
          <w:rFonts w:ascii="Calibri" w:eastAsia="Calibri" w:hAnsi="Calibri" w:cs="Calibri"/>
        </w:rPr>
      </w:pPr>
      <w:r w:rsidRPr="60BC6CD5">
        <w:rPr>
          <w:rFonts w:ascii="Calibri" w:eastAsia="Calibri" w:hAnsi="Calibri" w:cs="Calibri"/>
        </w:rPr>
        <w:t>Required benchmarks and timelines for completion are clearly spelled out, so that this information can be utilized in yearly progress reports</w:t>
      </w:r>
    </w:p>
    <w:p w14:paraId="47159F69" w14:textId="52FD0B38" w:rsidR="2D839CCC" w:rsidRPr="00BC510E" w:rsidRDefault="430971F6" w:rsidP="60BC6CD5">
      <w:pPr>
        <w:pStyle w:val="ListParagraph"/>
        <w:numPr>
          <w:ilvl w:val="0"/>
          <w:numId w:val="17"/>
        </w:numPr>
        <w:tabs>
          <w:tab w:val="left" w:pos="0"/>
          <w:tab w:val="left" w:pos="720"/>
        </w:tabs>
        <w:spacing w:line="285" w:lineRule="auto"/>
        <w:rPr>
          <w:rFonts w:ascii="Calibri" w:eastAsia="Calibri" w:hAnsi="Calibri" w:cs="Calibri"/>
        </w:rPr>
      </w:pPr>
      <w:r w:rsidRPr="60BC6CD5">
        <w:rPr>
          <w:rFonts w:ascii="Calibri" w:eastAsia="Calibri" w:hAnsi="Calibri" w:cs="Calibri"/>
        </w:rPr>
        <w:t>Information is provided to students regarding the typical process for establishing and changing an advising relationship</w:t>
      </w:r>
    </w:p>
    <w:p w14:paraId="0C41A93A" w14:textId="3EDDCFE7" w:rsidR="2D839CCC" w:rsidRPr="00BC510E" w:rsidRDefault="430971F6" w:rsidP="60BC6CD5">
      <w:pPr>
        <w:pStyle w:val="ListParagraph"/>
        <w:numPr>
          <w:ilvl w:val="0"/>
          <w:numId w:val="17"/>
        </w:numPr>
        <w:tabs>
          <w:tab w:val="left" w:pos="0"/>
          <w:tab w:val="left" w:pos="720"/>
        </w:tabs>
        <w:spacing w:line="285" w:lineRule="auto"/>
        <w:rPr>
          <w:rFonts w:ascii="Calibri" w:eastAsia="Calibri" w:hAnsi="Calibri" w:cs="Calibri"/>
        </w:rPr>
      </w:pPr>
      <w:r w:rsidRPr="60BC6CD5">
        <w:rPr>
          <w:rFonts w:ascii="Calibri" w:eastAsia="Calibri" w:hAnsi="Calibri" w:cs="Calibri"/>
        </w:rPr>
        <w:t>Program-specific documents do not include contradictory information in the areas of advising, evaluation, or the dismissal process</w:t>
      </w:r>
    </w:p>
    <w:p w14:paraId="572F0A9C" w14:textId="34C4D17C" w:rsidR="2D839CCC" w:rsidRPr="00BC510E" w:rsidRDefault="430971F6" w:rsidP="60BC6CD5">
      <w:pPr>
        <w:spacing w:line="285" w:lineRule="auto"/>
      </w:pPr>
      <w:r w:rsidRPr="60BC6CD5">
        <w:rPr>
          <w:rFonts w:ascii="Calibri" w:eastAsia="Calibri" w:hAnsi="Calibri" w:cs="Calibri"/>
          <w:sz w:val="22"/>
          <w:szCs w:val="22"/>
        </w:rPr>
        <w:t xml:space="preserve"> </w:t>
      </w:r>
    </w:p>
    <w:p w14:paraId="5F420439" w14:textId="0B4CA3D6" w:rsidR="2D839CCC" w:rsidRPr="00BC510E" w:rsidRDefault="430971F6" w:rsidP="60BC6CD5">
      <w:pPr>
        <w:spacing w:line="285" w:lineRule="auto"/>
        <w:rPr>
          <w:rFonts w:ascii="Aptos" w:eastAsia="Aptos" w:hAnsi="Aptos" w:cs="Aptos"/>
          <w:sz w:val="22"/>
          <w:szCs w:val="22"/>
        </w:rPr>
      </w:pPr>
      <w:r w:rsidRPr="60BC6CD5">
        <w:rPr>
          <w:rFonts w:ascii="Calibri" w:eastAsia="Calibri" w:hAnsi="Calibri" w:cs="Calibri"/>
          <w:sz w:val="22"/>
          <w:szCs w:val="22"/>
        </w:rPr>
        <w:t xml:space="preserve">We are asking that yearly evaluation of doctoral students begin this coming academic year.  If your program already does an evaluation or has a progress report in place, no change to that piece will be needed so long as the progress reports include the information spelled out in the guidance and allow for a “satisfactory” or “unsatisfactory” evaluation.  If your program does not, </w:t>
      </w:r>
      <w:r w:rsidR="357BD234" w:rsidRPr="60BC6CD5">
        <w:rPr>
          <w:rFonts w:ascii="Calibri" w:eastAsia="Calibri" w:hAnsi="Calibri" w:cs="Calibri"/>
          <w:sz w:val="22"/>
          <w:szCs w:val="22"/>
        </w:rPr>
        <w:t xml:space="preserve">the </w:t>
      </w:r>
      <w:r w:rsidR="203AD452" w:rsidRPr="60BC6CD5">
        <w:rPr>
          <w:rFonts w:ascii="Calibri" w:eastAsia="Calibri" w:hAnsi="Calibri" w:cs="Calibri"/>
          <w:sz w:val="22"/>
          <w:szCs w:val="22"/>
        </w:rPr>
        <w:t xml:space="preserve">Graduate School has </w:t>
      </w:r>
      <w:r w:rsidR="203AD452" w:rsidRPr="60BC6CD5">
        <w:rPr>
          <w:rFonts w:ascii="Aptos" w:eastAsia="Aptos" w:hAnsi="Aptos" w:cs="Aptos"/>
          <w:sz w:val="22"/>
          <w:szCs w:val="22"/>
        </w:rPr>
        <w:t xml:space="preserve">created two versions of (essentially) the same Progress Report form, which could be utilized by any program needing it to conduct annual evaluations of doctoral students.   Version 1, a DocuSign form </w:t>
      </w:r>
      <w:hyperlink r:id="rId36">
        <w:r w:rsidR="203AD452" w:rsidRPr="60BC6CD5">
          <w:rPr>
            <w:rStyle w:val="Hyperlink"/>
            <w:rFonts w:ascii="Aptos" w:eastAsia="Aptos" w:hAnsi="Aptos" w:cs="Aptos"/>
            <w:color w:val="467886"/>
            <w:sz w:val="22"/>
            <w:szCs w:val="22"/>
          </w:rPr>
          <w:t>posted on our website</w:t>
        </w:r>
      </w:hyperlink>
      <w:r w:rsidR="203AD452" w:rsidRPr="60BC6CD5">
        <w:rPr>
          <w:rFonts w:ascii="Aptos" w:eastAsia="Aptos" w:hAnsi="Aptos" w:cs="Aptos"/>
          <w:sz w:val="22"/>
          <w:szCs w:val="22"/>
        </w:rPr>
        <w:t xml:space="preserve">, will follow a built in workflow and logic process. </w:t>
      </w:r>
      <w:r w:rsidR="203AD452" w:rsidRPr="60BC6CD5">
        <w:rPr>
          <w:rFonts w:ascii="Calibri" w:eastAsia="Calibri" w:hAnsi="Calibri" w:cs="Calibri"/>
          <w:sz w:val="22"/>
          <w:szCs w:val="22"/>
        </w:rPr>
        <w:t xml:space="preserve">  </w:t>
      </w:r>
      <w:r w:rsidR="203AD452" w:rsidRPr="60BC6CD5">
        <w:rPr>
          <w:rFonts w:ascii="Aptos" w:eastAsia="Aptos" w:hAnsi="Aptos" w:cs="Aptos"/>
          <w:sz w:val="22"/>
          <w:szCs w:val="22"/>
        </w:rPr>
        <w:t xml:space="preserve">Version 2, a Microsoft word form, is available to be sent to you for your use.  It includes </w:t>
      </w:r>
      <w:proofErr w:type="gramStart"/>
      <w:r w:rsidR="203AD452" w:rsidRPr="60BC6CD5">
        <w:rPr>
          <w:rFonts w:ascii="Aptos" w:eastAsia="Aptos" w:hAnsi="Aptos" w:cs="Aptos"/>
          <w:sz w:val="22"/>
          <w:szCs w:val="22"/>
        </w:rPr>
        <w:t>all of</w:t>
      </w:r>
      <w:proofErr w:type="gramEnd"/>
      <w:r w:rsidR="203AD452" w:rsidRPr="60BC6CD5">
        <w:rPr>
          <w:rFonts w:ascii="Aptos" w:eastAsia="Aptos" w:hAnsi="Aptos" w:cs="Aptos"/>
          <w:sz w:val="22"/>
          <w:szCs w:val="22"/>
        </w:rPr>
        <w:t xml:space="preserve"> the same fields but obviously can’t have quite the same logic; there are fillable boxes to explain completion or anticipated completion of milestones.  This version could b</w:t>
      </w:r>
      <w:r w:rsidR="052CE328" w:rsidRPr="60BC6CD5">
        <w:rPr>
          <w:rFonts w:ascii="Aptos" w:eastAsia="Aptos" w:hAnsi="Aptos" w:cs="Aptos"/>
          <w:sz w:val="22"/>
          <w:szCs w:val="22"/>
        </w:rPr>
        <w:t xml:space="preserve">e customized </w:t>
      </w:r>
      <w:r w:rsidR="4852BB89" w:rsidRPr="60BC6CD5">
        <w:rPr>
          <w:rFonts w:ascii="Aptos" w:eastAsia="Aptos" w:hAnsi="Aptos" w:cs="Aptos"/>
          <w:sz w:val="22"/>
          <w:szCs w:val="22"/>
        </w:rPr>
        <w:t>with</w:t>
      </w:r>
      <w:r w:rsidR="052CE328" w:rsidRPr="60BC6CD5">
        <w:rPr>
          <w:rFonts w:ascii="Aptos" w:eastAsia="Aptos" w:hAnsi="Aptos" w:cs="Aptos"/>
          <w:sz w:val="22"/>
          <w:szCs w:val="22"/>
        </w:rPr>
        <w:t xml:space="preserve"> program-specific milestones, saved, and sent via e-mail.</w:t>
      </w:r>
    </w:p>
    <w:p w14:paraId="77059D60" w14:textId="67FB23AA" w:rsidR="2D839CCC" w:rsidRPr="00BC510E" w:rsidRDefault="2D839CCC" w:rsidP="60BC6CD5">
      <w:pPr>
        <w:spacing w:line="285" w:lineRule="auto"/>
        <w:rPr>
          <w:rFonts w:ascii="Calibri" w:eastAsia="Calibri" w:hAnsi="Calibri" w:cs="Calibri"/>
          <w:sz w:val="22"/>
          <w:szCs w:val="22"/>
        </w:rPr>
      </w:pPr>
    </w:p>
    <w:p w14:paraId="44F8E0C6" w14:textId="3749EDB8" w:rsidR="2D839CCC" w:rsidRPr="00BC510E" w:rsidRDefault="052CE328" w:rsidP="60BC6CD5">
      <w:pPr>
        <w:spacing w:line="285" w:lineRule="auto"/>
        <w:rPr>
          <w:rFonts w:ascii="Calibri" w:eastAsia="Calibri" w:hAnsi="Calibri" w:cs="Calibri"/>
          <w:sz w:val="22"/>
          <w:szCs w:val="22"/>
        </w:rPr>
      </w:pPr>
      <w:r w:rsidRPr="60BC6CD5">
        <w:rPr>
          <w:rFonts w:ascii="Calibri" w:eastAsia="Calibri" w:hAnsi="Calibri" w:cs="Calibri"/>
          <w:sz w:val="22"/>
          <w:szCs w:val="22"/>
        </w:rPr>
        <w:t>Whichever format is utilized to evaluate student academic progress, t</w:t>
      </w:r>
      <w:r w:rsidR="430971F6" w:rsidRPr="60BC6CD5">
        <w:rPr>
          <w:rFonts w:ascii="Calibri" w:eastAsia="Calibri" w:hAnsi="Calibri" w:cs="Calibri"/>
          <w:sz w:val="22"/>
          <w:szCs w:val="22"/>
        </w:rPr>
        <w:t xml:space="preserve">he </w:t>
      </w:r>
      <w:hyperlink r:id="rId37">
        <w:r w:rsidR="430971F6" w:rsidRPr="60BC6CD5">
          <w:rPr>
            <w:rStyle w:val="Hyperlink"/>
            <w:rFonts w:ascii="Calibri" w:eastAsia="Calibri" w:hAnsi="Calibri" w:cs="Calibri"/>
            <w:color w:val="467886"/>
            <w:sz w:val="22"/>
            <w:szCs w:val="22"/>
          </w:rPr>
          <w:t>academic recovery plan (ARP)</w:t>
        </w:r>
      </w:hyperlink>
      <w:r w:rsidR="430971F6" w:rsidRPr="60BC6CD5">
        <w:rPr>
          <w:rFonts w:ascii="Calibri" w:eastAsia="Calibri" w:hAnsi="Calibri" w:cs="Calibri"/>
          <w:sz w:val="22"/>
          <w:szCs w:val="22"/>
        </w:rPr>
        <w:t xml:space="preserve"> which will be requested for any student who receives an unsatisfactory progress report is already in place and has been utilized in the past for students in academic warning. </w:t>
      </w:r>
    </w:p>
    <w:p w14:paraId="1731F476" w14:textId="33755582" w:rsidR="2D839CCC" w:rsidRPr="00BC510E" w:rsidRDefault="2D839CCC" w:rsidP="60BC6CD5">
      <w:pPr>
        <w:spacing w:line="285" w:lineRule="auto"/>
        <w:rPr>
          <w:rFonts w:ascii="Calibri" w:eastAsia="Calibri" w:hAnsi="Calibri" w:cs="Calibri"/>
          <w:sz w:val="22"/>
          <w:szCs w:val="22"/>
        </w:rPr>
      </w:pPr>
    </w:p>
    <w:p w14:paraId="687D7371" w14:textId="4154CCBE" w:rsidR="2D839CCC" w:rsidRPr="00BC510E" w:rsidRDefault="1DDA26CD" w:rsidP="60BC6CD5">
      <w:pPr>
        <w:spacing w:line="285" w:lineRule="auto"/>
        <w:rPr>
          <w:rFonts w:ascii="Calibri" w:eastAsia="Calibri" w:hAnsi="Calibri" w:cs="Calibri"/>
          <w:sz w:val="22"/>
          <w:szCs w:val="22"/>
        </w:rPr>
      </w:pPr>
      <w:r w:rsidRPr="60BC6CD5">
        <w:rPr>
          <w:rFonts w:ascii="Calibri" w:eastAsia="Calibri" w:hAnsi="Calibri" w:cs="Calibri"/>
          <w:sz w:val="22"/>
          <w:szCs w:val="22"/>
        </w:rPr>
        <w:t>The guidance also includes step by step procedures where the processes for review and academic recovery have been followed and academic dismissal is now needed.</w:t>
      </w:r>
    </w:p>
    <w:p w14:paraId="300AF850" w14:textId="476F3349" w:rsidR="2D839CCC" w:rsidRPr="00BC510E" w:rsidRDefault="2D839CCC" w:rsidP="60BC6CD5">
      <w:pPr>
        <w:spacing w:before="1" w:line="285" w:lineRule="auto"/>
        <w:ind w:left="100" w:right="137" w:hanging="10"/>
        <w:rPr>
          <w:rFonts w:asciiTheme="minorHAnsi" w:eastAsiaTheme="minorEastAsia" w:hAnsiTheme="minorHAnsi" w:cstheme="minorBidi"/>
          <w:color w:val="000000" w:themeColor="text1"/>
          <w:sz w:val="22"/>
          <w:szCs w:val="22"/>
        </w:rPr>
      </w:pPr>
    </w:p>
    <w:p w14:paraId="5917E28C" w14:textId="2F6AA30E" w:rsidR="2D839CCC" w:rsidRPr="00BC510E" w:rsidRDefault="26971D5E" w:rsidP="60BC6CD5">
      <w:pPr>
        <w:spacing w:before="1" w:line="285" w:lineRule="auto"/>
        <w:ind w:left="100" w:right="137" w:hanging="10"/>
        <w:rPr>
          <w:rFonts w:asciiTheme="minorHAnsi" w:eastAsiaTheme="minorEastAsia" w:hAnsiTheme="minorHAnsi" w:cstheme="minorBidi"/>
          <w:b/>
          <w:bCs/>
          <w:sz w:val="22"/>
          <w:szCs w:val="22"/>
          <w:u w:val="single"/>
        </w:rPr>
      </w:pPr>
      <w:r w:rsidRPr="60BC6CD5">
        <w:rPr>
          <w:rFonts w:asciiTheme="minorHAnsi" w:eastAsiaTheme="minorEastAsia" w:hAnsiTheme="minorHAnsi" w:cstheme="minorBidi"/>
          <w:b/>
          <w:bCs/>
          <w:sz w:val="22"/>
          <w:szCs w:val="22"/>
          <w:u w:val="single"/>
        </w:rPr>
        <w:t>Bachelor’s-Accelerated Master’s degrees</w:t>
      </w:r>
    </w:p>
    <w:p w14:paraId="1D514FC8" w14:textId="7840EC56" w:rsidR="2D839CCC" w:rsidRPr="00BC510E" w:rsidRDefault="2D839CCC" w:rsidP="60BC6CD5">
      <w:pPr>
        <w:spacing w:before="11" w:line="285" w:lineRule="auto"/>
        <w:ind w:firstLine="90"/>
        <w:rPr>
          <w:rFonts w:asciiTheme="minorHAnsi" w:eastAsiaTheme="minorEastAsia" w:hAnsiTheme="minorHAnsi" w:cstheme="minorBidi"/>
          <w:color w:val="000000" w:themeColor="text1"/>
          <w:sz w:val="22"/>
          <w:szCs w:val="22"/>
        </w:rPr>
      </w:pPr>
    </w:p>
    <w:p w14:paraId="54601AF1" w14:textId="5C2C3333" w:rsidR="2D839CCC" w:rsidRPr="00BC510E" w:rsidRDefault="26971D5E" w:rsidP="60BC6CD5">
      <w:pPr>
        <w:spacing w:before="1" w:line="285" w:lineRule="auto"/>
        <w:ind w:left="100" w:right="121" w:hanging="10"/>
        <w:rPr>
          <w:rFonts w:asciiTheme="minorHAnsi" w:eastAsiaTheme="minorEastAsia" w:hAnsiTheme="minorHAnsi" w:cstheme="minorBidi"/>
          <w:color w:val="000000" w:themeColor="text1"/>
          <w:sz w:val="22"/>
          <w:szCs w:val="22"/>
        </w:rPr>
      </w:pPr>
      <w:r w:rsidRPr="60BC6CD5">
        <w:rPr>
          <w:rFonts w:asciiTheme="minorHAnsi" w:eastAsiaTheme="minorEastAsia" w:hAnsiTheme="minorHAnsi" w:cstheme="minorBidi"/>
          <w:color w:val="000000" w:themeColor="text1"/>
          <w:sz w:val="22"/>
          <w:szCs w:val="22"/>
        </w:rPr>
        <w:t xml:space="preserve">In departments with approved BAM programs, students are admitted to this program around their junior year, with an online application process (departments may require their own admissions materials above and beyond the application form). Students are admitted at undergraduate status and will receive the bachelor’s degree along the way and </w:t>
      </w:r>
      <w:proofErr w:type="gramStart"/>
      <w:r w:rsidRPr="60BC6CD5">
        <w:rPr>
          <w:rFonts w:asciiTheme="minorHAnsi" w:eastAsiaTheme="minorEastAsia" w:hAnsiTheme="minorHAnsi" w:cstheme="minorBidi"/>
          <w:color w:val="000000" w:themeColor="text1"/>
          <w:sz w:val="22"/>
          <w:szCs w:val="22"/>
        </w:rPr>
        <w:t>continue on</w:t>
      </w:r>
      <w:proofErr w:type="gramEnd"/>
      <w:r w:rsidRPr="60BC6CD5">
        <w:rPr>
          <w:rFonts w:asciiTheme="minorHAnsi" w:eastAsiaTheme="minorEastAsia" w:hAnsiTheme="minorHAnsi" w:cstheme="minorBidi"/>
          <w:color w:val="000000" w:themeColor="text1"/>
          <w:sz w:val="22"/>
          <w:szCs w:val="22"/>
        </w:rPr>
        <w:t xml:space="preserve"> for the master’s degree. They must apply to graduate with the bachelor’s degree early in the semester in which undergraduate degree requirements are complete, along with filling out a master’s continuation form for the semester following their bachelor’s degree graduation and a supplement form to identify the double counting courses. They will then continue at graduate status until the master’s degree is complete. Students may take up to and including 12 graduate level credit hours while in their undergraduate program to be used toward the master’s degree, and a select number of double-counting coursework can be applied toward both the bachelor’s and the master’s degrees. </w:t>
      </w:r>
      <w:hyperlink r:id="rId38">
        <w:r w:rsidRPr="60BC6CD5">
          <w:rPr>
            <w:rStyle w:val="Hyperlink"/>
            <w:rFonts w:asciiTheme="minorHAnsi" w:eastAsiaTheme="minorEastAsia" w:hAnsiTheme="minorHAnsi" w:cstheme="minorBidi"/>
            <w:sz w:val="22"/>
            <w:szCs w:val="22"/>
          </w:rPr>
          <w:t>Guidelines, FAQs, and links</w:t>
        </w:r>
      </w:hyperlink>
      <w:hyperlink r:id="rId39">
        <w:r w:rsidRPr="60BC6CD5">
          <w:rPr>
            <w:rStyle w:val="Hyperlink"/>
            <w:rFonts w:asciiTheme="minorHAnsi" w:eastAsiaTheme="minorEastAsia" w:hAnsiTheme="minorHAnsi" w:cstheme="minorBidi"/>
            <w:sz w:val="22"/>
            <w:szCs w:val="22"/>
          </w:rPr>
          <w:t xml:space="preserve"> </w:t>
        </w:r>
      </w:hyperlink>
      <w:r w:rsidRPr="60BC6CD5">
        <w:rPr>
          <w:rFonts w:asciiTheme="minorHAnsi" w:eastAsiaTheme="minorEastAsia" w:hAnsiTheme="minorHAnsi" w:cstheme="minorBidi"/>
          <w:color w:val="000000" w:themeColor="text1"/>
          <w:sz w:val="22"/>
          <w:szCs w:val="22"/>
        </w:rPr>
        <w:t xml:space="preserve">are available for faculty/staff use, and a listserv is in place to update programs with programs in place. A </w:t>
      </w:r>
      <w:hyperlink r:id="rId40">
        <w:r w:rsidRPr="60BC6CD5">
          <w:rPr>
            <w:rStyle w:val="Hyperlink"/>
            <w:rFonts w:asciiTheme="minorHAnsi" w:eastAsiaTheme="minorEastAsia" w:hAnsiTheme="minorHAnsi" w:cstheme="minorBidi"/>
            <w:sz w:val="22"/>
            <w:szCs w:val="22"/>
          </w:rPr>
          <w:t>student-facing page</w:t>
        </w:r>
      </w:hyperlink>
      <w:hyperlink r:id="rId41">
        <w:r w:rsidRPr="60BC6CD5">
          <w:rPr>
            <w:rStyle w:val="Hyperlink"/>
            <w:rFonts w:asciiTheme="minorHAnsi" w:eastAsiaTheme="minorEastAsia" w:hAnsiTheme="minorHAnsi" w:cstheme="minorBidi"/>
            <w:sz w:val="22"/>
            <w:szCs w:val="22"/>
          </w:rPr>
          <w:t xml:space="preserve"> </w:t>
        </w:r>
      </w:hyperlink>
      <w:r w:rsidRPr="60BC6CD5">
        <w:rPr>
          <w:rFonts w:asciiTheme="minorHAnsi" w:eastAsiaTheme="minorEastAsia" w:hAnsiTheme="minorHAnsi" w:cstheme="minorBidi"/>
          <w:color w:val="000000" w:themeColor="text1"/>
          <w:sz w:val="22"/>
          <w:szCs w:val="22"/>
        </w:rPr>
        <w:t>is also available.</w:t>
      </w:r>
    </w:p>
    <w:p w14:paraId="0648035C" w14:textId="47C2D187" w:rsidR="2D839CCC" w:rsidRPr="00BC510E" w:rsidRDefault="2D839CCC" w:rsidP="60BC6CD5">
      <w:pPr>
        <w:spacing w:before="11" w:line="285" w:lineRule="auto"/>
        <w:ind w:firstLine="90"/>
        <w:rPr>
          <w:rFonts w:asciiTheme="minorHAnsi" w:eastAsiaTheme="minorEastAsia" w:hAnsiTheme="minorHAnsi" w:cstheme="minorBidi"/>
          <w:color w:val="000000" w:themeColor="text1"/>
          <w:sz w:val="22"/>
          <w:szCs w:val="22"/>
        </w:rPr>
      </w:pPr>
    </w:p>
    <w:p w14:paraId="20024F12" w14:textId="19754DC7" w:rsidR="2D839CCC" w:rsidRPr="00BC510E" w:rsidRDefault="2D839CCC" w:rsidP="60BC6CD5">
      <w:pPr>
        <w:spacing w:before="1" w:line="285" w:lineRule="auto"/>
        <w:ind w:left="100" w:right="121" w:hanging="10"/>
        <w:rPr>
          <w:rFonts w:asciiTheme="minorHAnsi" w:eastAsiaTheme="minorEastAsia" w:hAnsiTheme="minorHAnsi" w:cstheme="minorBidi"/>
          <w:sz w:val="22"/>
          <w:szCs w:val="22"/>
        </w:rPr>
      </w:pPr>
    </w:p>
    <w:p w14:paraId="41BBFC3E" w14:textId="3C707C4A" w:rsidR="2D839CCC" w:rsidRPr="00BC510E" w:rsidRDefault="26971D5E" w:rsidP="60BC6CD5">
      <w:pPr>
        <w:pStyle w:val="Heading1"/>
        <w:spacing w:before="1" w:line="285" w:lineRule="auto"/>
        <w:ind w:firstLine="90"/>
        <w:jc w:val="left"/>
        <w:rPr>
          <w:rFonts w:asciiTheme="minorHAnsi" w:eastAsiaTheme="minorEastAsia" w:hAnsiTheme="minorHAnsi" w:cstheme="minorBidi"/>
          <w:b/>
          <w:bCs/>
          <w:sz w:val="22"/>
          <w:szCs w:val="22"/>
          <w:u w:val="single"/>
        </w:rPr>
      </w:pPr>
      <w:r w:rsidRPr="60BC6CD5">
        <w:rPr>
          <w:rFonts w:asciiTheme="minorHAnsi" w:eastAsiaTheme="minorEastAsia" w:hAnsiTheme="minorHAnsi" w:cstheme="minorBidi"/>
          <w:b/>
          <w:bCs/>
          <w:sz w:val="22"/>
          <w:szCs w:val="22"/>
          <w:u w:val="single"/>
        </w:rPr>
        <w:t>Graduation</w:t>
      </w:r>
    </w:p>
    <w:p w14:paraId="133BB0D1" w14:textId="5CD9F3DB" w:rsidR="2D839CCC" w:rsidRPr="00BC510E" w:rsidRDefault="2D839CCC" w:rsidP="60BC6CD5">
      <w:pPr>
        <w:spacing w:before="11" w:line="285" w:lineRule="auto"/>
        <w:ind w:firstLine="90"/>
        <w:rPr>
          <w:rFonts w:asciiTheme="minorHAnsi" w:eastAsiaTheme="minorEastAsia" w:hAnsiTheme="minorHAnsi" w:cstheme="minorBidi"/>
          <w:color w:val="000000" w:themeColor="text1"/>
          <w:sz w:val="22"/>
          <w:szCs w:val="22"/>
        </w:rPr>
      </w:pPr>
    </w:p>
    <w:p w14:paraId="6B5DA390" w14:textId="7CCDB656" w:rsidR="2D839CCC" w:rsidRPr="00BC510E" w:rsidRDefault="26971D5E" w:rsidP="60BC6CD5">
      <w:pPr>
        <w:spacing w:before="1" w:line="285" w:lineRule="auto"/>
        <w:ind w:left="100" w:right="137" w:hanging="10"/>
        <w:rPr>
          <w:rFonts w:asciiTheme="minorHAnsi" w:eastAsiaTheme="minorEastAsia" w:hAnsiTheme="minorHAnsi" w:cstheme="minorBidi"/>
          <w:color w:val="000000" w:themeColor="text1"/>
          <w:sz w:val="22"/>
          <w:szCs w:val="22"/>
        </w:rPr>
      </w:pPr>
      <w:r w:rsidRPr="60BC6CD5">
        <w:rPr>
          <w:rFonts w:asciiTheme="minorHAnsi" w:eastAsiaTheme="minorEastAsia" w:hAnsiTheme="minorHAnsi" w:cstheme="minorBidi"/>
          <w:color w:val="000000" w:themeColor="text1"/>
          <w:sz w:val="22"/>
          <w:szCs w:val="22"/>
        </w:rPr>
        <w:t xml:space="preserve">The Graduate School awards degrees for graduate students three times per year (there is just one university-wide ceremony). Students wanting to have a degree awarded must meet the posted deadlines to apply to graduate in that semester, submit required paperwork, and upload the thesis/dissertation. Final graduation checks are done by the Graduate School. Applicable deadlines and links to important forms and requirements for graduation are available on our </w:t>
      </w:r>
      <w:hyperlink r:id="rId42">
        <w:r w:rsidRPr="60BC6CD5">
          <w:rPr>
            <w:rStyle w:val="Hyperlink"/>
            <w:rFonts w:asciiTheme="minorHAnsi" w:eastAsiaTheme="minorEastAsia" w:hAnsiTheme="minorHAnsi" w:cstheme="minorBidi"/>
            <w:sz w:val="22"/>
            <w:szCs w:val="22"/>
          </w:rPr>
          <w:t>website</w:t>
        </w:r>
      </w:hyperlink>
      <w:r w:rsidRPr="60BC6CD5">
        <w:rPr>
          <w:rFonts w:asciiTheme="minorHAnsi" w:eastAsiaTheme="minorEastAsia" w:hAnsiTheme="minorHAnsi" w:cstheme="minorBidi"/>
          <w:color w:val="000000" w:themeColor="text1"/>
          <w:sz w:val="22"/>
          <w:szCs w:val="22"/>
        </w:rPr>
        <w:t>.  There can be nuances with graduation dates, registration requirements, and completion of defenses and theses.  Please work with your GPA or reach out with any questions or concerns.</w:t>
      </w:r>
    </w:p>
    <w:p w14:paraId="3BFE7D14" w14:textId="7C57467F" w:rsidR="2D839CCC" w:rsidRPr="00BC510E" w:rsidRDefault="2D839CCC" w:rsidP="60BC6CD5">
      <w:pPr>
        <w:spacing w:before="1" w:line="285" w:lineRule="auto"/>
        <w:ind w:firstLine="90"/>
        <w:rPr>
          <w:rFonts w:asciiTheme="minorHAnsi" w:eastAsiaTheme="minorEastAsia" w:hAnsiTheme="minorHAnsi" w:cstheme="minorBidi"/>
          <w:color w:val="000000" w:themeColor="text1"/>
          <w:sz w:val="22"/>
          <w:szCs w:val="22"/>
        </w:rPr>
      </w:pPr>
    </w:p>
    <w:p w14:paraId="025AAD04" w14:textId="4DA5FD79" w:rsidR="2D839CCC" w:rsidRPr="00BC510E" w:rsidRDefault="26971D5E" w:rsidP="60BC6CD5">
      <w:pPr>
        <w:spacing w:before="1" w:line="285" w:lineRule="auto"/>
        <w:ind w:left="100" w:right="137" w:hanging="10"/>
        <w:rPr>
          <w:rFonts w:asciiTheme="minorHAnsi" w:eastAsiaTheme="minorEastAsia" w:hAnsiTheme="minorHAnsi" w:cstheme="minorBidi"/>
          <w:color w:val="000000" w:themeColor="text1"/>
          <w:sz w:val="22"/>
          <w:szCs w:val="22"/>
        </w:rPr>
      </w:pPr>
      <w:r w:rsidRPr="60BC6CD5">
        <w:rPr>
          <w:rFonts w:asciiTheme="minorHAnsi" w:eastAsiaTheme="minorEastAsia" w:hAnsiTheme="minorHAnsi" w:cstheme="minorBidi"/>
          <w:color w:val="000000" w:themeColor="text1"/>
          <w:sz w:val="22"/>
          <w:szCs w:val="22"/>
        </w:rPr>
        <w:t xml:space="preserve">The Registrar’s Office has been working to build degree audits for graduate programs. We’ll be continuing to ask for help from departments (GPAs in particular) to assist with program specific requirements and nuances. Many master’s program audits are in place for students who were admitted fall </w:t>
      </w:r>
      <w:proofErr w:type="gramStart"/>
      <w:r w:rsidRPr="60BC6CD5">
        <w:rPr>
          <w:rFonts w:asciiTheme="minorHAnsi" w:eastAsiaTheme="minorEastAsia" w:hAnsiTheme="minorHAnsi" w:cstheme="minorBidi"/>
          <w:color w:val="000000" w:themeColor="text1"/>
          <w:sz w:val="22"/>
          <w:szCs w:val="22"/>
        </w:rPr>
        <w:t>2020, and</w:t>
      </w:r>
      <w:proofErr w:type="gramEnd"/>
      <w:r w:rsidRPr="60BC6CD5">
        <w:rPr>
          <w:rFonts w:asciiTheme="minorHAnsi" w:eastAsiaTheme="minorEastAsia" w:hAnsiTheme="minorHAnsi" w:cstheme="minorBidi"/>
          <w:color w:val="000000" w:themeColor="text1"/>
          <w:sz w:val="22"/>
          <w:szCs w:val="22"/>
        </w:rPr>
        <w:t xml:space="preserve"> has continued toward doctoral audits and addressing other programs (BAM, etc.) moving forward. </w:t>
      </w:r>
    </w:p>
    <w:p w14:paraId="1F7E973C" w14:textId="78DCF6C7" w:rsidR="2D839CCC" w:rsidRPr="00BC510E" w:rsidRDefault="2D839CCC" w:rsidP="60BC6CD5">
      <w:pPr>
        <w:spacing w:before="1" w:line="285" w:lineRule="auto"/>
        <w:ind w:left="100" w:right="137" w:hanging="10"/>
        <w:rPr>
          <w:rFonts w:asciiTheme="minorHAnsi" w:eastAsiaTheme="minorEastAsia" w:hAnsiTheme="minorHAnsi" w:cstheme="minorBidi"/>
          <w:color w:val="000000" w:themeColor="text1"/>
          <w:sz w:val="22"/>
          <w:szCs w:val="22"/>
        </w:rPr>
      </w:pPr>
    </w:p>
    <w:p w14:paraId="3BC2820B" w14:textId="28A2AB63" w:rsidR="2D839CCC" w:rsidRPr="00BC510E" w:rsidRDefault="2D839CCC" w:rsidP="60BC6CD5">
      <w:pPr>
        <w:spacing w:before="1" w:line="285" w:lineRule="auto"/>
        <w:ind w:left="100" w:right="137" w:hanging="10"/>
        <w:rPr>
          <w:rFonts w:asciiTheme="minorHAnsi" w:eastAsiaTheme="minorEastAsia" w:hAnsiTheme="minorHAnsi" w:cstheme="minorBidi"/>
          <w:color w:val="000000" w:themeColor="text1"/>
          <w:sz w:val="22"/>
          <w:szCs w:val="22"/>
        </w:rPr>
      </w:pPr>
    </w:p>
    <w:p w14:paraId="56F1F531" w14:textId="0E42D80F" w:rsidR="49D6E0BB" w:rsidRPr="00BC510E" w:rsidRDefault="49D6E0BB" w:rsidP="2D839CCC">
      <w:pPr>
        <w:pStyle w:val="Heading1"/>
        <w:ind w:firstLine="90"/>
        <w:jc w:val="left"/>
        <w:rPr>
          <w:rFonts w:asciiTheme="minorHAnsi" w:eastAsiaTheme="minorEastAsia" w:hAnsiTheme="minorHAnsi" w:cstheme="minorHAnsi"/>
          <w:b/>
          <w:bCs/>
          <w:sz w:val="22"/>
          <w:szCs w:val="22"/>
          <w:u w:val="single"/>
        </w:rPr>
      </w:pPr>
      <w:r w:rsidRPr="00BC510E">
        <w:rPr>
          <w:rFonts w:asciiTheme="minorHAnsi" w:eastAsiaTheme="minorEastAsia" w:hAnsiTheme="minorHAnsi" w:cstheme="minorHAnsi"/>
          <w:b/>
          <w:bCs/>
          <w:sz w:val="22"/>
          <w:szCs w:val="22"/>
          <w:u w:val="single"/>
        </w:rPr>
        <w:t>International Students</w:t>
      </w:r>
    </w:p>
    <w:p w14:paraId="092DE143" w14:textId="5EB6CD2E" w:rsidR="2D839CCC" w:rsidRPr="00BC510E" w:rsidRDefault="2D839CCC" w:rsidP="2D839CCC">
      <w:pPr>
        <w:ind w:firstLine="90"/>
        <w:rPr>
          <w:rFonts w:asciiTheme="minorHAnsi" w:eastAsiaTheme="minorEastAsia" w:hAnsiTheme="minorHAnsi" w:cstheme="minorHAnsi"/>
          <w:color w:val="000000" w:themeColor="text1"/>
          <w:sz w:val="22"/>
          <w:szCs w:val="22"/>
        </w:rPr>
      </w:pPr>
    </w:p>
    <w:p w14:paraId="51F06541" w14:textId="7136D920" w:rsidR="49D6E0BB" w:rsidRPr="00BC510E" w:rsidRDefault="49D6E0BB" w:rsidP="059413BB">
      <w:pPr>
        <w:spacing w:line="285" w:lineRule="auto"/>
        <w:ind w:left="100" w:right="123" w:hanging="10"/>
        <w:rPr>
          <w:rFonts w:asciiTheme="minorHAnsi" w:eastAsiaTheme="minorEastAsia" w:hAnsiTheme="minorHAnsi" w:cstheme="minorBidi"/>
          <w:color w:val="000000" w:themeColor="text1"/>
          <w:sz w:val="22"/>
          <w:szCs w:val="22"/>
        </w:rPr>
      </w:pPr>
      <w:r w:rsidRPr="059413BB">
        <w:rPr>
          <w:rFonts w:asciiTheme="minorHAnsi" w:eastAsiaTheme="minorEastAsia" w:hAnsiTheme="minorHAnsi" w:cstheme="minorBidi"/>
          <w:color w:val="000000" w:themeColor="text1"/>
          <w:sz w:val="22"/>
          <w:szCs w:val="22"/>
        </w:rPr>
        <w:t xml:space="preserve">International students should be sure to remain in close contact with </w:t>
      </w:r>
      <w:hyperlink r:id="rId43">
        <w:r w:rsidRPr="059413BB">
          <w:rPr>
            <w:rStyle w:val="Hyperlink"/>
            <w:rFonts w:asciiTheme="minorHAnsi" w:eastAsiaTheme="minorEastAsia" w:hAnsiTheme="minorHAnsi" w:cstheme="minorBidi"/>
            <w:sz w:val="22"/>
            <w:szCs w:val="22"/>
          </w:rPr>
          <w:t>ISSS</w:t>
        </w:r>
      </w:hyperlink>
      <w:hyperlink r:id="rId44">
        <w:r w:rsidRPr="059413BB">
          <w:rPr>
            <w:rStyle w:val="Hyperlink"/>
            <w:rFonts w:asciiTheme="minorHAnsi" w:eastAsiaTheme="minorEastAsia" w:hAnsiTheme="minorHAnsi" w:cstheme="minorBidi"/>
            <w:sz w:val="22"/>
            <w:szCs w:val="22"/>
          </w:rPr>
          <w:t xml:space="preserve"> </w:t>
        </w:r>
      </w:hyperlink>
      <w:r w:rsidRPr="059413BB">
        <w:rPr>
          <w:rFonts w:asciiTheme="minorHAnsi" w:eastAsiaTheme="minorEastAsia" w:hAnsiTheme="minorHAnsi" w:cstheme="minorBidi"/>
          <w:color w:val="000000" w:themeColor="text1"/>
          <w:sz w:val="22"/>
          <w:szCs w:val="22"/>
        </w:rPr>
        <w:t xml:space="preserve">throughout their graduate career. Students may be subject to immigration requirements above and beyond general university and Graduate School policies. (For example, students are required to maintain full-time status at all </w:t>
      </w:r>
      <w:proofErr w:type="gramStart"/>
      <w:r w:rsidRPr="059413BB">
        <w:rPr>
          <w:rFonts w:asciiTheme="minorHAnsi" w:eastAsiaTheme="minorEastAsia" w:hAnsiTheme="minorHAnsi" w:cstheme="minorBidi"/>
          <w:color w:val="000000" w:themeColor="text1"/>
          <w:sz w:val="22"/>
          <w:szCs w:val="22"/>
        </w:rPr>
        <w:t>times, and</w:t>
      </w:r>
      <w:proofErr w:type="gramEnd"/>
      <w:r w:rsidRPr="059413BB">
        <w:rPr>
          <w:rFonts w:asciiTheme="minorHAnsi" w:eastAsiaTheme="minorEastAsia" w:hAnsiTheme="minorHAnsi" w:cstheme="minorBidi"/>
          <w:color w:val="000000" w:themeColor="text1"/>
          <w:sz w:val="22"/>
          <w:szCs w:val="22"/>
        </w:rPr>
        <w:t xml:space="preserve"> may not petition to work more than 50% time</w:t>
      </w:r>
      <w:r w:rsidR="6D586D79" w:rsidRPr="059413BB">
        <w:rPr>
          <w:rFonts w:asciiTheme="minorHAnsi" w:eastAsiaTheme="minorEastAsia" w:hAnsiTheme="minorHAnsi" w:cstheme="minorBidi"/>
          <w:color w:val="000000" w:themeColor="text1"/>
          <w:sz w:val="22"/>
          <w:szCs w:val="22"/>
        </w:rPr>
        <w:t>.</w:t>
      </w:r>
      <w:r w:rsidRPr="059413BB">
        <w:rPr>
          <w:rFonts w:asciiTheme="minorHAnsi" w:eastAsiaTheme="minorEastAsia" w:hAnsiTheme="minorHAnsi" w:cstheme="minorBidi"/>
          <w:color w:val="000000" w:themeColor="text1"/>
          <w:sz w:val="22"/>
          <w:szCs w:val="22"/>
        </w:rPr>
        <w:t>)</w:t>
      </w:r>
      <w:r>
        <w:br/>
      </w:r>
    </w:p>
    <w:p w14:paraId="28416F42" w14:textId="67453618" w:rsidR="49D6E0BB" w:rsidRPr="00BC510E" w:rsidRDefault="49D6E0BB" w:rsidP="2D839CCC">
      <w:pPr>
        <w:spacing w:line="285" w:lineRule="auto"/>
        <w:ind w:left="100" w:hanging="10"/>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 xml:space="preserve">Enrollment </w:t>
      </w:r>
      <w:proofErr w:type="gramStart"/>
      <w:r w:rsidRPr="00BC510E">
        <w:rPr>
          <w:rFonts w:asciiTheme="minorHAnsi" w:eastAsiaTheme="minorEastAsia" w:hAnsiTheme="minorHAnsi" w:cstheme="minorHAnsi"/>
          <w:color w:val="000000" w:themeColor="text1"/>
          <w:sz w:val="22"/>
          <w:szCs w:val="22"/>
        </w:rPr>
        <w:t>in particular is</w:t>
      </w:r>
      <w:proofErr w:type="gramEnd"/>
      <w:r w:rsidRPr="00BC510E">
        <w:rPr>
          <w:rFonts w:asciiTheme="minorHAnsi" w:eastAsiaTheme="minorEastAsia" w:hAnsiTheme="minorHAnsi" w:cstheme="minorHAnsi"/>
          <w:color w:val="000000" w:themeColor="text1"/>
          <w:sz w:val="22"/>
          <w:szCs w:val="22"/>
        </w:rPr>
        <w:t xml:space="preserve"> essential to immigration status, and students considering a break in enrollment or approaching graduation should be sure to understand their options.</w:t>
      </w:r>
    </w:p>
    <w:p w14:paraId="6F76D932" w14:textId="6FF15CCC" w:rsidR="2D839CCC" w:rsidRPr="00BC510E" w:rsidRDefault="2D839CCC" w:rsidP="2D839CCC">
      <w:pPr>
        <w:spacing w:line="285" w:lineRule="auto"/>
        <w:ind w:left="100" w:hanging="10"/>
        <w:rPr>
          <w:rFonts w:asciiTheme="minorHAnsi" w:eastAsiaTheme="minorEastAsia" w:hAnsiTheme="minorHAnsi" w:cstheme="minorHAnsi"/>
          <w:sz w:val="22"/>
          <w:szCs w:val="22"/>
        </w:rPr>
      </w:pPr>
    </w:p>
    <w:p w14:paraId="2B515891" w14:textId="46EB70D7" w:rsidR="49D6E0BB" w:rsidRPr="00BC510E" w:rsidRDefault="49D6E0BB" w:rsidP="059413BB">
      <w:pPr>
        <w:spacing w:line="285" w:lineRule="auto"/>
        <w:ind w:left="100" w:hanging="10"/>
        <w:rPr>
          <w:rFonts w:asciiTheme="minorHAnsi" w:eastAsiaTheme="minorEastAsia" w:hAnsiTheme="minorHAnsi" w:cstheme="minorBidi"/>
          <w:sz w:val="22"/>
          <w:szCs w:val="22"/>
        </w:rPr>
      </w:pPr>
      <w:r w:rsidRPr="059413BB">
        <w:rPr>
          <w:rFonts w:asciiTheme="minorHAnsi" w:eastAsiaTheme="minorEastAsia" w:hAnsiTheme="minorHAnsi" w:cstheme="minorBidi"/>
          <w:sz w:val="22"/>
          <w:szCs w:val="22"/>
        </w:rPr>
        <w:t>For information about OPT or CPT, consult the ISSS current student</w:t>
      </w:r>
      <w:hyperlink r:id="rId45">
        <w:r w:rsidRPr="059413BB">
          <w:rPr>
            <w:rStyle w:val="Hyperlink"/>
            <w:rFonts w:asciiTheme="minorHAnsi" w:eastAsiaTheme="minorEastAsia" w:hAnsiTheme="minorHAnsi" w:cstheme="minorBidi"/>
            <w:sz w:val="22"/>
            <w:szCs w:val="22"/>
            <w:u w:val="none"/>
          </w:rPr>
          <w:t xml:space="preserve"> </w:t>
        </w:r>
        <w:r w:rsidRPr="059413BB">
          <w:rPr>
            <w:rStyle w:val="Hyperlink"/>
            <w:rFonts w:asciiTheme="minorHAnsi" w:eastAsiaTheme="minorEastAsia" w:hAnsiTheme="minorHAnsi" w:cstheme="minorBidi"/>
            <w:sz w:val="22"/>
            <w:szCs w:val="22"/>
          </w:rPr>
          <w:t>website</w:t>
        </w:r>
      </w:hyperlink>
      <w:r w:rsidRPr="059413BB">
        <w:rPr>
          <w:rFonts w:asciiTheme="minorHAnsi" w:eastAsiaTheme="minorEastAsia" w:hAnsiTheme="minorHAnsi" w:cstheme="minorBidi"/>
          <w:sz w:val="22"/>
          <w:szCs w:val="22"/>
        </w:rPr>
        <w:t>.  Note that requirements to participate in CPT have changed in recent years.</w:t>
      </w:r>
    </w:p>
    <w:p w14:paraId="6F79DA40" w14:textId="633E3713" w:rsidR="2D839CCC" w:rsidRPr="00BC510E" w:rsidRDefault="2D839CCC" w:rsidP="2D839CCC">
      <w:pPr>
        <w:spacing w:line="285" w:lineRule="auto"/>
        <w:ind w:left="100" w:hanging="10"/>
        <w:rPr>
          <w:rFonts w:asciiTheme="minorHAnsi" w:eastAsiaTheme="minorEastAsia" w:hAnsiTheme="minorHAnsi" w:cstheme="minorHAnsi"/>
          <w:sz w:val="22"/>
          <w:szCs w:val="22"/>
        </w:rPr>
      </w:pPr>
    </w:p>
    <w:p w14:paraId="2214F334" w14:textId="71A5BBF8" w:rsidR="49D6E0BB" w:rsidRPr="00BC510E" w:rsidRDefault="49D6E0BB" w:rsidP="2D839CCC">
      <w:pPr>
        <w:spacing w:line="285" w:lineRule="auto"/>
        <w:ind w:left="100" w:hanging="10"/>
        <w:rPr>
          <w:rFonts w:asciiTheme="minorHAnsi" w:eastAsiaTheme="minorEastAsia" w:hAnsiTheme="minorHAnsi" w:cstheme="minorHAnsi"/>
          <w:b/>
          <w:bCs/>
          <w:sz w:val="22"/>
          <w:szCs w:val="22"/>
          <w:u w:val="single"/>
        </w:rPr>
      </w:pPr>
      <w:r w:rsidRPr="00BC510E">
        <w:rPr>
          <w:rFonts w:asciiTheme="minorHAnsi" w:eastAsiaTheme="minorEastAsia" w:hAnsiTheme="minorHAnsi" w:cstheme="minorHAnsi"/>
          <w:b/>
          <w:bCs/>
          <w:sz w:val="22"/>
          <w:szCs w:val="22"/>
          <w:u w:val="single"/>
        </w:rPr>
        <w:t>Students of Concern</w:t>
      </w:r>
    </w:p>
    <w:p w14:paraId="11CF8855" w14:textId="133B2D48" w:rsidR="2D839CCC" w:rsidRPr="00BC510E" w:rsidRDefault="2D839CCC" w:rsidP="2D839CCC">
      <w:pPr>
        <w:spacing w:line="285" w:lineRule="auto"/>
        <w:ind w:left="100" w:hanging="10"/>
        <w:rPr>
          <w:rFonts w:asciiTheme="minorHAnsi" w:eastAsiaTheme="minorEastAsia" w:hAnsiTheme="minorHAnsi" w:cstheme="minorHAnsi"/>
          <w:sz w:val="22"/>
          <w:szCs w:val="22"/>
        </w:rPr>
      </w:pPr>
    </w:p>
    <w:p w14:paraId="5382E663" w14:textId="48D7D295" w:rsidR="49D6E0BB" w:rsidRPr="00BC510E" w:rsidRDefault="49D6E0BB" w:rsidP="059413BB">
      <w:pPr>
        <w:spacing w:line="285" w:lineRule="auto"/>
        <w:ind w:left="100" w:hanging="10"/>
        <w:rPr>
          <w:rFonts w:asciiTheme="minorHAnsi" w:eastAsiaTheme="minorEastAsia" w:hAnsiTheme="minorHAnsi" w:cstheme="minorBidi"/>
          <w:sz w:val="22"/>
          <w:szCs w:val="22"/>
        </w:rPr>
      </w:pPr>
      <w:r w:rsidRPr="059413BB">
        <w:rPr>
          <w:rFonts w:asciiTheme="minorHAnsi" w:eastAsiaTheme="minorEastAsia" w:hAnsiTheme="minorHAnsi" w:cstheme="minorBidi"/>
          <w:color w:val="000000" w:themeColor="text1"/>
          <w:sz w:val="22"/>
          <w:szCs w:val="22"/>
        </w:rPr>
        <w:t xml:space="preserve">A number of </w:t>
      </w:r>
      <w:hyperlink r:id="rId46">
        <w:r w:rsidRPr="059413BB">
          <w:rPr>
            <w:rStyle w:val="Hyperlink"/>
            <w:rFonts w:asciiTheme="minorHAnsi" w:eastAsiaTheme="minorEastAsia" w:hAnsiTheme="minorHAnsi" w:cstheme="minorBidi"/>
            <w:sz w:val="22"/>
            <w:szCs w:val="22"/>
          </w:rPr>
          <w:t xml:space="preserve">resources </w:t>
        </w:r>
      </w:hyperlink>
      <w:r w:rsidRPr="059413BB">
        <w:rPr>
          <w:rFonts w:asciiTheme="minorHAnsi" w:eastAsiaTheme="minorEastAsia" w:hAnsiTheme="minorHAnsi" w:cstheme="minorBidi"/>
          <w:color w:val="000000" w:themeColor="text1"/>
          <w:sz w:val="22"/>
          <w:szCs w:val="22"/>
        </w:rPr>
        <w:t xml:space="preserve">are available to faculty/staff to assist with concerns about students in distress. </w:t>
      </w:r>
      <w:r w:rsidRPr="059413BB">
        <w:rPr>
          <w:rFonts w:asciiTheme="minorHAnsi" w:eastAsiaTheme="minorEastAsia" w:hAnsiTheme="minorHAnsi" w:cstheme="minorBidi"/>
          <w:b/>
          <w:bCs/>
          <w:color w:val="000000" w:themeColor="text1"/>
          <w:sz w:val="22"/>
          <w:szCs w:val="22"/>
        </w:rPr>
        <w:t>Student Support and Case management</w:t>
      </w:r>
      <w:r w:rsidRPr="059413BB">
        <w:rPr>
          <w:rFonts w:asciiTheme="minorHAnsi" w:eastAsiaTheme="minorEastAsia" w:hAnsiTheme="minorHAnsi" w:cstheme="minorBidi"/>
          <w:color w:val="000000" w:themeColor="text1"/>
          <w:sz w:val="22"/>
          <w:szCs w:val="22"/>
        </w:rPr>
        <w:t xml:space="preserve">, which falls under the division of Student Affairs, supports students throughout their career with a number of services, including: </w:t>
      </w:r>
      <w:r w:rsidRPr="059413BB">
        <w:rPr>
          <w:rFonts w:asciiTheme="minorHAnsi" w:eastAsiaTheme="minorEastAsia" w:hAnsiTheme="minorHAnsi" w:cstheme="minorBidi"/>
          <w:color w:val="202020"/>
          <w:sz w:val="22"/>
          <w:szCs w:val="22"/>
        </w:rPr>
        <w:t xml:space="preserve">navigating campus and community resources, referrals to community providers, exploration of or referral for behavioral health concerns, coordination and follow-up during and after hospitalization and/or medical leave of absence, health and safety referrals, problem resolution, help managing multiple or complex medical needs, and crisis management. Faculty, staff, or students can make a referral to the </w:t>
      </w:r>
      <w:hyperlink r:id="rId47">
        <w:r w:rsidRPr="059413BB">
          <w:rPr>
            <w:rStyle w:val="Hyperlink"/>
            <w:rFonts w:asciiTheme="minorHAnsi" w:eastAsiaTheme="minorEastAsia" w:hAnsiTheme="minorHAnsi" w:cstheme="minorBidi"/>
            <w:sz w:val="22"/>
            <w:szCs w:val="22"/>
          </w:rPr>
          <w:t>Student of Concern Team</w:t>
        </w:r>
      </w:hyperlink>
      <w:hyperlink r:id="rId48">
        <w:r w:rsidRPr="059413BB">
          <w:rPr>
            <w:rStyle w:val="Hyperlink"/>
            <w:rFonts w:asciiTheme="minorHAnsi" w:eastAsiaTheme="minorEastAsia" w:hAnsiTheme="minorHAnsi" w:cstheme="minorBidi"/>
            <w:sz w:val="22"/>
            <w:szCs w:val="22"/>
          </w:rPr>
          <w:t xml:space="preserve"> </w:t>
        </w:r>
      </w:hyperlink>
      <w:r w:rsidRPr="059413BB">
        <w:rPr>
          <w:rFonts w:asciiTheme="minorHAnsi" w:eastAsiaTheme="minorEastAsia" w:hAnsiTheme="minorHAnsi" w:cstheme="minorBidi"/>
          <w:color w:val="202020"/>
          <w:sz w:val="22"/>
          <w:szCs w:val="22"/>
        </w:rPr>
        <w:t xml:space="preserve">through an online report form, at 2-7348 or </w:t>
      </w:r>
      <w:hyperlink r:id="rId49">
        <w:r w:rsidRPr="059413BB">
          <w:rPr>
            <w:rStyle w:val="Hyperlink"/>
            <w:rFonts w:asciiTheme="minorHAnsi" w:eastAsiaTheme="minorEastAsia" w:hAnsiTheme="minorHAnsi" w:cstheme="minorBidi"/>
            <w:sz w:val="22"/>
            <w:szCs w:val="22"/>
          </w:rPr>
          <w:t>scot@colorado.edu</w:t>
        </w:r>
      </w:hyperlink>
      <w:hyperlink r:id="rId50">
        <w:r w:rsidRPr="059413BB">
          <w:rPr>
            <w:rStyle w:val="Hyperlink"/>
            <w:rFonts w:asciiTheme="minorHAnsi" w:eastAsiaTheme="minorEastAsia" w:hAnsiTheme="minorHAnsi" w:cstheme="minorBidi"/>
            <w:sz w:val="22"/>
            <w:szCs w:val="22"/>
          </w:rPr>
          <w:t>.</w:t>
        </w:r>
      </w:hyperlink>
    </w:p>
    <w:p w14:paraId="0EE7E320" w14:textId="1E27A618" w:rsidR="2D839CCC" w:rsidRPr="00BC510E" w:rsidRDefault="2D839CCC" w:rsidP="2D839CCC">
      <w:pPr>
        <w:ind w:firstLine="90"/>
        <w:rPr>
          <w:rFonts w:asciiTheme="minorHAnsi" w:eastAsiaTheme="minorEastAsia" w:hAnsiTheme="minorHAnsi" w:cstheme="minorHAnsi"/>
          <w:color w:val="000000" w:themeColor="text1"/>
          <w:sz w:val="22"/>
          <w:szCs w:val="22"/>
        </w:rPr>
      </w:pPr>
    </w:p>
    <w:p w14:paraId="134C7595" w14:textId="6296E96B" w:rsidR="49D6E0BB" w:rsidRPr="00BC510E" w:rsidRDefault="49D6E0BB" w:rsidP="059413BB">
      <w:pPr>
        <w:spacing w:before="1" w:line="285" w:lineRule="auto"/>
        <w:ind w:left="100" w:right="243" w:hanging="10"/>
        <w:rPr>
          <w:rFonts w:asciiTheme="minorHAnsi" w:eastAsiaTheme="minorEastAsia" w:hAnsiTheme="minorHAnsi" w:cstheme="minorBidi"/>
          <w:color w:val="000000" w:themeColor="text1"/>
          <w:sz w:val="22"/>
          <w:szCs w:val="22"/>
        </w:rPr>
      </w:pPr>
      <w:r w:rsidRPr="059413BB">
        <w:rPr>
          <w:rFonts w:asciiTheme="minorHAnsi" w:eastAsiaTheme="minorEastAsia" w:hAnsiTheme="minorHAnsi" w:cstheme="minorBidi"/>
          <w:color w:val="000000" w:themeColor="text1"/>
          <w:sz w:val="22"/>
          <w:szCs w:val="22"/>
        </w:rPr>
        <w:t xml:space="preserve">The </w:t>
      </w:r>
      <w:hyperlink r:id="rId51">
        <w:r w:rsidRPr="059413BB">
          <w:rPr>
            <w:rStyle w:val="Hyperlink"/>
            <w:rFonts w:asciiTheme="minorHAnsi" w:eastAsiaTheme="minorEastAsia" w:hAnsiTheme="minorHAnsi" w:cstheme="minorBidi"/>
            <w:sz w:val="22"/>
            <w:szCs w:val="22"/>
          </w:rPr>
          <w:t>Red Folder</w:t>
        </w:r>
      </w:hyperlink>
      <w:hyperlink r:id="rId52">
        <w:r w:rsidRPr="059413BB">
          <w:rPr>
            <w:rStyle w:val="Hyperlink"/>
            <w:rFonts w:asciiTheme="minorHAnsi" w:eastAsiaTheme="minorEastAsia" w:hAnsiTheme="minorHAnsi" w:cstheme="minorBidi"/>
            <w:sz w:val="22"/>
            <w:szCs w:val="22"/>
          </w:rPr>
          <w:t xml:space="preserve"> </w:t>
        </w:r>
      </w:hyperlink>
      <w:r w:rsidRPr="059413BB">
        <w:rPr>
          <w:rFonts w:asciiTheme="minorHAnsi" w:eastAsiaTheme="minorEastAsia" w:hAnsiTheme="minorHAnsi" w:cstheme="minorBidi"/>
          <w:color w:val="000000" w:themeColor="text1"/>
          <w:sz w:val="22"/>
          <w:szCs w:val="22"/>
        </w:rPr>
        <w:t xml:space="preserve">initiative also offers a quick reference guide for recognizing, responding to and referring distressed students. Staff and faculty who have Dedicated Desktop Support through OIT may see </w:t>
      </w:r>
      <w:r w:rsidR="360D1978" w:rsidRPr="059413BB">
        <w:rPr>
          <w:rFonts w:asciiTheme="minorHAnsi" w:eastAsiaTheme="minorEastAsia" w:hAnsiTheme="minorHAnsi" w:cstheme="minorBidi"/>
          <w:color w:val="000000" w:themeColor="text1"/>
          <w:sz w:val="22"/>
          <w:szCs w:val="22"/>
        </w:rPr>
        <w:t>the</w:t>
      </w:r>
      <w:r w:rsidRPr="059413BB">
        <w:rPr>
          <w:rFonts w:asciiTheme="minorHAnsi" w:eastAsiaTheme="minorEastAsia" w:hAnsiTheme="minorHAnsi" w:cstheme="minorBidi"/>
          <w:color w:val="000000" w:themeColor="text1"/>
          <w:sz w:val="22"/>
          <w:szCs w:val="22"/>
        </w:rPr>
        <w:t xml:space="preserve"> “CU Red Folder” icon on their desktops to connect to this resource quickly.</w:t>
      </w:r>
    </w:p>
    <w:p w14:paraId="6D1D2532" w14:textId="77F74A40" w:rsidR="2D839CCC" w:rsidRPr="00BC510E" w:rsidRDefault="2D839CCC" w:rsidP="2D839CCC">
      <w:pPr>
        <w:spacing w:before="6"/>
        <w:ind w:firstLine="90"/>
        <w:rPr>
          <w:rFonts w:asciiTheme="minorHAnsi" w:eastAsiaTheme="minorEastAsia" w:hAnsiTheme="minorHAnsi" w:cstheme="minorHAnsi"/>
          <w:color w:val="000000" w:themeColor="text1"/>
          <w:sz w:val="22"/>
          <w:szCs w:val="22"/>
        </w:rPr>
      </w:pPr>
    </w:p>
    <w:p w14:paraId="7BB1FFCF" w14:textId="257FBCDF" w:rsidR="49D6E0BB" w:rsidRPr="00BC510E" w:rsidRDefault="49D6E0BB" w:rsidP="2D839CCC">
      <w:pPr>
        <w:pStyle w:val="Heading1"/>
        <w:ind w:firstLine="90"/>
        <w:jc w:val="left"/>
        <w:rPr>
          <w:rFonts w:asciiTheme="minorHAnsi" w:eastAsiaTheme="minorEastAsia" w:hAnsiTheme="minorHAnsi" w:cstheme="minorHAnsi"/>
          <w:b/>
          <w:bCs/>
          <w:sz w:val="22"/>
          <w:szCs w:val="22"/>
          <w:u w:val="single"/>
        </w:rPr>
      </w:pPr>
      <w:r w:rsidRPr="00BC510E">
        <w:rPr>
          <w:rFonts w:asciiTheme="minorHAnsi" w:eastAsiaTheme="minorEastAsia" w:hAnsiTheme="minorHAnsi" w:cstheme="minorHAnsi"/>
          <w:b/>
          <w:bCs/>
          <w:sz w:val="22"/>
          <w:szCs w:val="22"/>
          <w:u w:val="single"/>
        </w:rPr>
        <w:t>Conflict Resolution, Grievances, Honor Code</w:t>
      </w:r>
    </w:p>
    <w:p w14:paraId="12388A88" w14:textId="21739822" w:rsidR="2D839CCC" w:rsidRPr="00BC510E" w:rsidRDefault="2D839CCC" w:rsidP="2D839CCC">
      <w:pPr>
        <w:spacing w:before="11"/>
        <w:ind w:firstLine="90"/>
        <w:rPr>
          <w:rFonts w:asciiTheme="minorHAnsi" w:eastAsiaTheme="minorEastAsia" w:hAnsiTheme="minorHAnsi" w:cstheme="minorHAnsi"/>
          <w:color w:val="000000" w:themeColor="text1"/>
          <w:sz w:val="22"/>
          <w:szCs w:val="22"/>
        </w:rPr>
      </w:pPr>
    </w:p>
    <w:p w14:paraId="5093A0D6" w14:textId="53FF15C4" w:rsidR="49D6E0BB" w:rsidRPr="00BC510E" w:rsidRDefault="49D6E0BB" w:rsidP="059413BB">
      <w:pPr>
        <w:spacing w:line="285" w:lineRule="auto"/>
        <w:ind w:left="100" w:hanging="10"/>
        <w:rPr>
          <w:rFonts w:asciiTheme="minorHAnsi" w:eastAsiaTheme="minorEastAsia" w:hAnsiTheme="minorHAnsi" w:cstheme="minorBidi"/>
          <w:color w:val="000000" w:themeColor="text1"/>
          <w:sz w:val="22"/>
          <w:szCs w:val="22"/>
        </w:rPr>
      </w:pPr>
      <w:r w:rsidRPr="059413BB">
        <w:rPr>
          <w:rFonts w:asciiTheme="minorHAnsi" w:eastAsiaTheme="minorEastAsia" w:hAnsiTheme="minorHAnsi" w:cstheme="minorBidi"/>
          <w:color w:val="000000" w:themeColor="text1"/>
          <w:sz w:val="22"/>
          <w:szCs w:val="22"/>
        </w:rPr>
        <w:t xml:space="preserve">The Graduate School website includes a variety of resources for students related to conflict resolution to explore before considering a formal grievance. One important resource is the </w:t>
      </w:r>
      <w:hyperlink r:id="rId53">
        <w:r w:rsidRPr="059413BB">
          <w:rPr>
            <w:rStyle w:val="Hyperlink"/>
            <w:rFonts w:asciiTheme="minorHAnsi" w:eastAsiaTheme="minorEastAsia" w:hAnsiTheme="minorHAnsi" w:cstheme="minorBidi"/>
            <w:b/>
            <w:bCs/>
            <w:sz w:val="22"/>
            <w:szCs w:val="22"/>
          </w:rPr>
          <w:t>Ombuds</w:t>
        </w:r>
      </w:hyperlink>
      <w:hyperlink r:id="rId54">
        <w:r w:rsidRPr="059413BB">
          <w:rPr>
            <w:rStyle w:val="Hyperlink"/>
            <w:rFonts w:asciiTheme="minorHAnsi" w:eastAsiaTheme="minorEastAsia" w:hAnsiTheme="minorHAnsi" w:cstheme="minorBidi"/>
            <w:sz w:val="22"/>
            <w:szCs w:val="22"/>
            <w:u w:val="none"/>
          </w:rPr>
          <w:t xml:space="preserve"> </w:t>
        </w:r>
      </w:hyperlink>
      <w:r w:rsidRPr="059413BB">
        <w:rPr>
          <w:rFonts w:asciiTheme="minorHAnsi" w:eastAsiaTheme="minorEastAsia" w:hAnsiTheme="minorHAnsi" w:cstheme="minorBidi"/>
          <w:color w:val="000000" w:themeColor="text1"/>
          <w:sz w:val="22"/>
          <w:szCs w:val="22"/>
        </w:rPr>
        <w:t>office, a confidential service to voice, discuss, and clarify university-related concerns. They can help identify options to resolve disputes, determine a course of action, and aid in informal resolution of concerns, including interpersonal conflicts.</w:t>
      </w:r>
    </w:p>
    <w:p w14:paraId="40BF897C" w14:textId="7471154C" w:rsidR="2D839CCC" w:rsidRPr="00BC510E" w:rsidRDefault="2D839CCC" w:rsidP="2D839CCC">
      <w:pPr>
        <w:spacing w:before="5"/>
        <w:ind w:firstLine="90"/>
        <w:rPr>
          <w:rFonts w:asciiTheme="minorHAnsi" w:eastAsiaTheme="minorEastAsia" w:hAnsiTheme="minorHAnsi" w:cstheme="minorHAnsi"/>
          <w:color w:val="000000" w:themeColor="text1"/>
          <w:sz w:val="22"/>
          <w:szCs w:val="22"/>
        </w:rPr>
      </w:pPr>
    </w:p>
    <w:p w14:paraId="4BDD4B17" w14:textId="3FBE244D" w:rsidR="49D6E0BB" w:rsidRPr="00BC510E" w:rsidRDefault="49D6E0BB" w:rsidP="059413BB">
      <w:pPr>
        <w:spacing w:line="285" w:lineRule="auto"/>
        <w:ind w:left="100" w:right="137" w:hanging="10"/>
        <w:rPr>
          <w:rFonts w:asciiTheme="minorHAnsi" w:eastAsiaTheme="minorEastAsia" w:hAnsiTheme="minorHAnsi" w:cstheme="minorBidi"/>
          <w:color w:val="202020"/>
          <w:sz w:val="22"/>
          <w:szCs w:val="22"/>
        </w:rPr>
      </w:pPr>
      <w:r w:rsidRPr="059413BB">
        <w:rPr>
          <w:rFonts w:asciiTheme="minorHAnsi" w:eastAsiaTheme="minorEastAsia" w:hAnsiTheme="minorHAnsi" w:cstheme="minorBidi"/>
          <w:color w:val="000000" w:themeColor="text1"/>
          <w:sz w:val="22"/>
          <w:szCs w:val="22"/>
        </w:rPr>
        <w:t xml:space="preserve">The Graduate School grievance </w:t>
      </w:r>
      <w:hyperlink r:id="rId55">
        <w:r w:rsidRPr="059413BB">
          <w:rPr>
            <w:rStyle w:val="Hyperlink"/>
            <w:rFonts w:asciiTheme="minorHAnsi" w:eastAsiaTheme="minorEastAsia" w:hAnsiTheme="minorHAnsi" w:cstheme="minorBidi"/>
            <w:sz w:val="22"/>
            <w:szCs w:val="22"/>
          </w:rPr>
          <w:t>process and procedures</w:t>
        </w:r>
      </w:hyperlink>
      <w:hyperlink r:id="rId56">
        <w:r w:rsidRPr="059413BB">
          <w:rPr>
            <w:rStyle w:val="Hyperlink"/>
            <w:rFonts w:asciiTheme="minorHAnsi" w:eastAsiaTheme="minorEastAsia" w:hAnsiTheme="minorHAnsi" w:cstheme="minorBidi"/>
            <w:sz w:val="22"/>
            <w:szCs w:val="22"/>
            <w:u w:val="none"/>
          </w:rPr>
          <w:t xml:space="preserve"> </w:t>
        </w:r>
      </w:hyperlink>
      <w:r w:rsidRPr="059413BB">
        <w:rPr>
          <w:rFonts w:asciiTheme="minorHAnsi" w:eastAsiaTheme="minorEastAsia" w:hAnsiTheme="minorHAnsi" w:cstheme="minorBidi"/>
          <w:color w:val="000000" w:themeColor="text1"/>
          <w:sz w:val="22"/>
          <w:szCs w:val="22"/>
        </w:rPr>
        <w:t xml:space="preserve">are available on the Graduate School website. Students may file a grievance appeal through the Graduate School only after exhausting all formal grievance opportunities at the department level. </w:t>
      </w:r>
      <w:r w:rsidRPr="059413BB">
        <w:rPr>
          <w:rFonts w:asciiTheme="minorHAnsi" w:eastAsiaTheme="minorEastAsia" w:hAnsiTheme="minorHAnsi" w:cstheme="minorBidi"/>
          <w:color w:val="202020"/>
          <w:sz w:val="22"/>
          <w:szCs w:val="22"/>
        </w:rPr>
        <w:t>Last year the Graduate School worked closely with campus stakeholders to update and revise the Graduate School grievance Process and Procedures. The document now includes a program level grievance process (which is standardized campus-wide) and the Graduate School grievance appeal process. T</w:t>
      </w:r>
      <w:r w:rsidR="00140CA0" w:rsidRPr="059413BB">
        <w:rPr>
          <w:rFonts w:asciiTheme="minorHAnsi" w:eastAsiaTheme="minorEastAsia" w:hAnsiTheme="minorHAnsi" w:cstheme="minorBidi"/>
          <w:color w:val="202020"/>
          <w:sz w:val="22"/>
          <w:szCs w:val="22"/>
        </w:rPr>
        <w:t>h</w:t>
      </w:r>
      <w:r w:rsidRPr="059413BB">
        <w:rPr>
          <w:rFonts w:asciiTheme="minorHAnsi" w:eastAsiaTheme="minorEastAsia" w:hAnsiTheme="minorHAnsi" w:cstheme="minorBidi"/>
          <w:color w:val="202020"/>
          <w:sz w:val="22"/>
          <w:szCs w:val="22"/>
        </w:rPr>
        <w:t>e DGS is the first point of contact for a program level grievance, and we will work closely with you if a grievance is filed.</w:t>
      </w:r>
    </w:p>
    <w:p w14:paraId="6B783479" w14:textId="38C81271" w:rsidR="2D839CCC" w:rsidRPr="00BC510E" w:rsidRDefault="2D839CCC" w:rsidP="2D839CCC">
      <w:pPr>
        <w:spacing w:before="2"/>
        <w:ind w:firstLine="90"/>
        <w:rPr>
          <w:rFonts w:asciiTheme="minorHAnsi" w:eastAsiaTheme="minorEastAsia" w:hAnsiTheme="minorHAnsi" w:cstheme="minorHAnsi"/>
          <w:color w:val="000000" w:themeColor="text1"/>
          <w:sz w:val="22"/>
          <w:szCs w:val="22"/>
        </w:rPr>
      </w:pPr>
    </w:p>
    <w:p w14:paraId="1FDC4EB4" w14:textId="097B83A3" w:rsidR="49D6E0BB" w:rsidRPr="00BC510E" w:rsidRDefault="49D6E0BB" w:rsidP="059413BB">
      <w:pPr>
        <w:spacing w:line="285" w:lineRule="auto"/>
        <w:ind w:left="100" w:right="123" w:hanging="10"/>
        <w:rPr>
          <w:rFonts w:asciiTheme="minorHAnsi" w:eastAsiaTheme="minorEastAsia" w:hAnsiTheme="minorHAnsi" w:cstheme="minorBidi"/>
          <w:color w:val="000000" w:themeColor="text1"/>
          <w:sz w:val="22"/>
          <w:szCs w:val="22"/>
        </w:rPr>
      </w:pPr>
      <w:r w:rsidRPr="059413BB">
        <w:rPr>
          <w:rFonts w:asciiTheme="minorHAnsi" w:eastAsiaTheme="minorEastAsia" w:hAnsiTheme="minorHAnsi" w:cstheme="minorBidi"/>
          <w:color w:val="000000" w:themeColor="text1"/>
          <w:sz w:val="22"/>
          <w:szCs w:val="22"/>
        </w:rPr>
        <w:t xml:space="preserve">The </w:t>
      </w:r>
      <w:hyperlink r:id="rId57">
        <w:r w:rsidRPr="059413BB">
          <w:rPr>
            <w:rStyle w:val="Hyperlink"/>
            <w:rFonts w:asciiTheme="minorHAnsi" w:eastAsiaTheme="minorEastAsia" w:hAnsiTheme="minorHAnsi" w:cstheme="minorBidi"/>
            <w:sz w:val="22"/>
            <w:szCs w:val="22"/>
          </w:rPr>
          <w:t>process and procedures</w:t>
        </w:r>
        <w:r w:rsidRPr="059413BB">
          <w:rPr>
            <w:rStyle w:val="Hyperlink"/>
            <w:rFonts w:asciiTheme="minorHAnsi" w:eastAsiaTheme="minorEastAsia" w:hAnsiTheme="minorHAnsi" w:cstheme="minorBidi"/>
            <w:sz w:val="22"/>
            <w:szCs w:val="22"/>
            <w:u w:val="none"/>
          </w:rPr>
          <w:t xml:space="preserve"> </w:t>
        </w:r>
      </w:hyperlink>
      <w:r w:rsidRPr="059413BB">
        <w:rPr>
          <w:rFonts w:asciiTheme="minorHAnsi" w:eastAsiaTheme="minorEastAsia" w:hAnsiTheme="minorHAnsi" w:cstheme="minorBidi"/>
          <w:color w:val="000000" w:themeColor="text1"/>
          <w:sz w:val="22"/>
          <w:szCs w:val="22"/>
        </w:rPr>
        <w:t xml:space="preserve">document includes information about concerns which do not fall under Graduate School jurisdiction. These may include grade appeals or appeals of purely academic decisions, research integrity concerns, allegations of unprofessional </w:t>
      </w:r>
      <w:hyperlink r:id="rId58">
        <w:r w:rsidRPr="059413BB">
          <w:rPr>
            <w:rStyle w:val="Hyperlink"/>
            <w:rFonts w:asciiTheme="minorHAnsi" w:eastAsiaTheme="minorEastAsia" w:hAnsiTheme="minorHAnsi" w:cstheme="minorBidi"/>
            <w:sz w:val="22"/>
            <w:szCs w:val="22"/>
          </w:rPr>
          <w:t>faculty conduct</w:t>
        </w:r>
      </w:hyperlink>
      <w:r w:rsidRPr="059413BB">
        <w:rPr>
          <w:rFonts w:asciiTheme="minorHAnsi" w:eastAsiaTheme="minorEastAsia" w:hAnsiTheme="minorHAnsi" w:cstheme="minorBidi"/>
          <w:color w:val="000000" w:themeColor="text1"/>
          <w:sz w:val="22"/>
          <w:szCs w:val="22"/>
        </w:rPr>
        <w:t xml:space="preserve">, etc. Allegations </w:t>
      </w:r>
      <w:r w:rsidRPr="059413BB">
        <w:rPr>
          <w:rFonts w:asciiTheme="minorHAnsi" w:eastAsiaTheme="minorEastAsia" w:hAnsiTheme="minorHAnsi" w:cstheme="minorBidi"/>
          <w:color w:val="202020"/>
          <w:sz w:val="22"/>
          <w:szCs w:val="22"/>
        </w:rPr>
        <w:t xml:space="preserve">of discrimination or sexual harassment will not be considered and must be filed with </w:t>
      </w:r>
      <w:hyperlink r:id="rId59">
        <w:r w:rsidRPr="059413BB">
          <w:rPr>
            <w:rStyle w:val="Hyperlink"/>
            <w:rFonts w:asciiTheme="minorHAnsi" w:eastAsiaTheme="minorEastAsia" w:hAnsiTheme="minorHAnsi" w:cstheme="minorBidi"/>
            <w:sz w:val="22"/>
            <w:szCs w:val="22"/>
          </w:rPr>
          <w:t>OIEC</w:t>
        </w:r>
      </w:hyperlink>
      <w:r w:rsidRPr="059413BB">
        <w:rPr>
          <w:rFonts w:asciiTheme="minorHAnsi" w:eastAsiaTheme="minorEastAsia" w:hAnsiTheme="minorHAnsi" w:cstheme="minorBidi"/>
          <w:color w:val="202020"/>
          <w:sz w:val="22"/>
          <w:szCs w:val="22"/>
        </w:rPr>
        <w:t xml:space="preserve">. </w:t>
      </w:r>
      <w:r w:rsidRPr="059413BB">
        <w:rPr>
          <w:rFonts w:asciiTheme="minorHAnsi" w:eastAsiaTheme="minorEastAsia" w:hAnsiTheme="minorHAnsi" w:cstheme="minorBidi"/>
          <w:color w:val="000000" w:themeColor="text1"/>
          <w:sz w:val="22"/>
          <w:szCs w:val="22"/>
        </w:rPr>
        <w:t xml:space="preserve">Issues of academic honesty should be reported to the Honor Code promptly for investigation. Detailed information can be found on the </w:t>
      </w:r>
      <w:hyperlink r:id="rId60">
        <w:r w:rsidRPr="059413BB">
          <w:rPr>
            <w:rStyle w:val="Hyperlink"/>
            <w:rFonts w:asciiTheme="minorHAnsi" w:eastAsiaTheme="minorEastAsia" w:hAnsiTheme="minorHAnsi" w:cstheme="minorBidi"/>
            <w:sz w:val="22"/>
            <w:szCs w:val="22"/>
          </w:rPr>
          <w:t>Honor Code</w:t>
        </w:r>
      </w:hyperlink>
      <w:hyperlink r:id="rId61">
        <w:r w:rsidRPr="059413BB">
          <w:rPr>
            <w:rStyle w:val="Hyperlink"/>
            <w:rFonts w:asciiTheme="minorHAnsi" w:eastAsiaTheme="minorEastAsia" w:hAnsiTheme="minorHAnsi" w:cstheme="minorBidi"/>
            <w:sz w:val="22"/>
            <w:szCs w:val="22"/>
          </w:rPr>
          <w:t xml:space="preserve"> </w:t>
        </w:r>
      </w:hyperlink>
      <w:r w:rsidRPr="059413BB">
        <w:rPr>
          <w:rFonts w:asciiTheme="minorHAnsi" w:eastAsiaTheme="minorEastAsia" w:hAnsiTheme="minorHAnsi" w:cstheme="minorBidi"/>
          <w:color w:val="000000" w:themeColor="text1"/>
          <w:sz w:val="22"/>
          <w:szCs w:val="22"/>
        </w:rPr>
        <w:t>website.</w:t>
      </w:r>
    </w:p>
    <w:p w14:paraId="0264E416" w14:textId="77777777" w:rsidR="00BC510E" w:rsidRPr="00BC510E" w:rsidRDefault="00BC510E" w:rsidP="003A3696">
      <w:pPr>
        <w:spacing w:line="285" w:lineRule="auto"/>
        <w:ind w:right="123"/>
        <w:rPr>
          <w:rFonts w:asciiTheme="minorHAnsi" w:eastAsiaTheme="minorEastAsia" w:hAnsiTheme="minorHAnsi" w:cstheme="minorHAnsi"/>
          <w:sz w:val="22"/>
          <w:szCs w:val="22"/>
        </w:rPr>
      </w:pPr>
    </w:p>
    <w:p w14:paraId="3BBBA544" w14:textId="63D0E0A8" w:rsidR="49D6E0BB" w:rsidRPr="00BC510E" w:rsidRDefault="49D6E0BB" w:rsidP="2D839CCC">
      <w:pPr>
        <w:spacing w:line="285" w:lineRule="auto"/>
        <w:ind w:left="100" w:right="123" w:hanging="10"/>
        <w:rPr>
          <w:rFonts w:asciiTheme="minorHAnsi" w:eastAsiaTheme="minorEastAsia" w:hAnsiTheme="minorHAnsi" w:cstheme="minorHAnsi"/>
          <w:b/>
          <w:bCs/>
          <w:sz w:val="22"/>
          <w:szCs w:val="22"/>
          <w:u w:val="single"/>
        </w:rPr>
      </w:pPr>
      <w:r w:rsidRPr="00BC510E">
        <w:rPr>
          <w:rFonts w:asciiTheme="minorHAnsi" w:eastAsiaTheme="minorEastAsia" w:hAnsiTheme="minorHAnsi" w:cstheme="minorHAnsi"/>
          <w:b/>
          <w:bCs/>
          <w:sz w:val="22"/>
          <w:szCs w:val="22"/>
          <w:u w:val="single"/>
        </w:rPr>
        <w:t>Graduate Faculty Appointments</w:t>
      </w:r>
    </w:p>
    <w:p w14:paraId="06734B28" w14:textId="7408FFD7" w:rsidR="2D839CCC" w:rsidRPr="00BC510E" w:rsidRDefault="2D839CCC" w:rsidP="2D839CCC">
      <w:pPr>
        <w:ind w:firstLine="90"/>
        <w:rPr>
          <w:rFonts w:asciiTheme="minorHAnsi" w:eastAsiaTheme="minorEastAsia" w:hAnsiTheme="minorHAnsi" w:cstheme="minorHAnsi"/>
          <w:color w:val="000000" w:themeColor="text1"/>
          <w:sz w:val="22"/>
          <w:szCs w:val="22"/>
        </w:rPr>
      </w:pPr>
    </w:p>
    <w:p w14:paraId="61719F17" w14:textId="135F7154" w:rsidR="49D6E0BB" w:rsidRPr="00BC510E" w:rsidRDefault="49D6E0BB" w:rsidP="2D839CCC">
      <w:pPr>
        <w:spacing w:line="285" w:lineRule="auto"/>
        <w:ind w:left="100" w:hanging="10"/>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Any faculty member whose duties include teaching, thesis/dissertation supervision, graduate examining committee service, or research supervision of students on this campus must be appointed to the Graduate Faculty of the University of Colorado at Boulder.</w:t>
      </w:r>
    </w:p>
    <w:p w14:paraId="3F67073A" w14:textId="24242B9C" w:rsidR="2D839CCC" w:rsidRPr="00BC510E" w:rsidRDefault="2D839CCC" w:rsidP="2D839CCC">
      <w:pPr>
        <w:spacing w:before="7"/>
        <w:ind w:firstLine="90"/>
        <w:rPr>
          <w:rFonts w:asciiTheme="minorHAnsi" w:eastAsiaTheme="minorEastAsia" w:hAnsiTheme="minorHAnsi" w:cstheme="minorHAnsi"/>
          <w:color w:val="000000" w:themeColor="text1"/>
          <w:sz w:val="22"/>
          <w:szCs w:val="22"/>
        </w:rPr>
      </w:pPr>
    </w:p>
    <w:p w14:paraId="7AE0AA43" w14:textId="33589D5E" w:rsidR="49D6E0BB" w:rsidRPr="00BC510E" w:rsidRDefault="49D6E0BB" w:rsidP="2D839CCC">
      <w:pPr>
        <w:ind w:left="100" w:hanging="10"/>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Regular graduate faculty appointments are generally given to full-time faculty members of</w:t>
      </w:r>
    </w:p>
    <w:p w14:paraId="01A4ACA8" w14:textId="2E5B7437" w:rsidR="49D6E0BB" w:rsidRPr="00BC510E" w:rsidRDefault="49D6E0BB" w:rsidP="059413BB">
      <w:pPr>
        <w:spacing w:before="47" w:line="285" w:lineRule="auto"/>
        <w:ind w:left="100" w:right="123" w:hanging="10"/>
        <w:rPr>
          <w:rFonts w:asciiTheme="minorHAnsi" w:eastAsiaTheme="minorEastAsia" w:hAnsiTheme="minorHAnsi" w:cstheme="minorBidi"/>
          <w:color w:val="000000" w:themeColor="text1"/>
          <w:sz w:val="22"/>
          <w:szCs w:val="22"/>
        </w:rPr>
      </w:pPr>
      <w:r w:rsidRPr="059413BB">
        <w:rPr>
          <w:rFonts w:asciiTheme="minorHAnsi" w:eastAsiaTheme="minorEastAsia" w:hAnsiTheme="minorHAnsi" w:cstheme="minorBidi"/>
          <w:color w:val="000000" w:themeColor="text1"/>
          <w:sz w:val="22"/>
          <w:szCs w:val="22"/>
        </w:rPr>
        <w:t>CU</w:t>
      </w:r>
      <w:r w:rsidR="7ADB30D5" w:rsidRPr="059413BB">
        <w:rPr>
          <w:rFonts w:asciiTheme="minorHAnsi" w:eastAsiaTheme="minorEastAsia" w:hAnsiTheme="minorHAnsi" w:cstheme="minorBidi"/>
          <w:color w:val="000000" w:themeColor="text1"/>
          <w:sz w:val="22"/>
          <w:szCs w:val="22"/>
        </w:rPr>
        <w:t xml:space="preserve"> </w:t>
      </w:r>
      <w:r w:rsidRPr="059413BB">
        <w:rPr>
          <w:rFonts w:asciiTheme="minorHAnsi" w:eastAsiaTheme="minorEastAsia" w:hAnsiTheme="minorHAnsi" w:cstheme="minorBidi"/>
          <w:color w:val="000000" w:themeColor="text1"/>
          <w:sz w:val="22"/>
          <w:szCs w:val="22"/>
        </w:rPr>
        <w:t xml:space="preserve">Boulder who </w:t>
      </w:r>
      <w:proofErr w:type="gramStart"/>
      <w:r w:rsidRPr="059413BB">
        <w:rPr>
          <w:rFonts w:asciiTheme="minorHAnsi" w:eastAsiaTheme="minorEastAsia" w:hAnsiTheme="minorHAnsi" w:cstheme="minorBidi"/>
          <w:color w:val="000000" w:themeColor="text1"/>
          <w:sz w:val="22"/>
          <w:szCs w:val="22"/>
        </w:rPr>
        <w:t>hold</w:t>
      </w:r>
      <w:proofErr w:type="gramEnd"/>
      <w:r w:rsidRPr="059413BB">
        <w:rPr>
          <w:rFonts w:asciiTheme="minorHAnsi" w:eastAsiaTheme="minorEastAsia" w:hAnsiTheme="minorHAnsi" w:cstheme="minorBidi"/>
          <w:color w:val="000000" w:themeColor="text1"/>
          <w:sz w:val="22"/>
          <w:szCs w:val="22"/>
        </w:rPr>
        <w:t xml:space="preserve"> the rank of assistant professor, associate professor, or professor, as well as a research professor title. A regular appointment may be given for a maximum of seven years, </w:t>
      </w:r>
      <w:proofErr w:type="gramStart"/>
      <w:r w:rsidR="68C13351" w:rsidRPr="059413BB">
        <w:rPr>
          <w:rFonts w:asciiTheme="minorHAnsi" w:eastAsiaTheme="minorEastAsia" w:hAnsiTheme="minorHAnsi" w:cstheme="minorBidi"/>
          <w:color w:val="000000" w:themeColor="text1"/>
          <w:sz w:val="22"/>
          <w:szCs w:val="22"/>
        </w:rPr>
        <w:t>but for</w:t>
      </w:r>
      <w:proofErr w:type="gramEnd"/>
      <w:r w:rsidRPr="059413BB">
        <w:rPr>
          <w:rFonts w:asciiTheme="minorHAnsi" w:eastAsiaTheme="minorEastAsia" w:hAnsiTheme="minorHAnsi" w:cstheme="minorBidi"/>
          <w:color w:val="000000" w:themeColor="text1"/>
          <w:sz w:val="22"/>
          <w:szCs w:val="22"/>
        </w:rPr>
        <w:t xml:space="preserve"> Asst. </w:t>
      </w:r>
      <w:r w:rsidRPr="059413BB">
        <w:rPr>
          <w:rFonts w:asciiTheme="minorHAnsi" w:eastAsiaTheme="minorEastAsia" w:hAnsiTheme="minorHAnsi" w:cstheme="minorBidi"/>
          <w:sz w:val="22"/>
          <w:szCs w:val="22"/>
        </w:rPr>
        <w:t>Profs shouldn't</w:t>
      </w:r>
      <w:r w:rsidRPr="059413BB">
        <w:rPr>
          <w:rFonts w:asciiTheme="minorHAnsi" w:eastAsiaTheme="minorEastAsia" w:hAnsiTheme="minorHAnsi" w:cstheme="minorBidi"/>
          <w:color w:val="000000" w:themeColor="text1"/>
          <w:sz w:val="22"/>
          <w:szCs w:val="22"/>
        </w:rPr>
        <w:t xml:space="preserve"> extend past an upcoming comprehensive or tenure review.</w:t>
      </w:r>
    </w:p>
    <w:p w14:paraId="77E56AB7" w14:textId="4DB4C0A4" w:rsidR="2D839CCC" w:rsidRPr="00BC510E" w:rsidRDefault="2D839CCC" w:rsidP="2D839CCC">
      <w:pPr>
        <w:spacing w:before="6"/>
        <w:ind w:firstLine="90"/>
        <w:rPr>
          <w:rFonts w:asciiTheme="minorHAnsi" w:eastAsiaTheme="minorEastAsia" w:hAnsiTheme="minorHAnsi" w:cstheme="minorHAnsi"/>
          <w:color w:val="000000" w:themeColor="text1"/>
          <w:sz w:val="22"/>
          <w:szCs w:val="22"/>
        </w:rPr>
      </w:pPr>
    </w:p>
    <w:p w14:paraId="5C68F13C" w14:textId="1C788158" w:rsidR="49D6E0BB" w:rsidRPr="00BC510E" w:rsidRDefault="49D6E0BB" w:rsidP="059413BB">
      <w:pPr>
        <w:spacing w:before="1" w:line="285" w:lineRule="auto"/>
        <w:ind w:left="100" w:right="137" w:hanging="10"/>
        <w:rPr>
          <w:rFonts w:asciiTheme="minorHAnsi" w:eastAsiaTheme="minorEastAsia" w:hAnsiTheme="minorHAnsi" w:cstheme="minorBidi"/>
          <w:color w:val="000000" w:themeColor="text1"/>
          <w:sz w:val="22"/>
          <w:szCs w:val="22"/>
        </w:rPr>
      </w:pPr>
      <w:r w:rsidRPr="059413BB">
        <w:rPr>
          <w:rFonts w:asciiTheme="minorHAnsi" w:eastAsiaTheme="minorEastAsia" w:hAnsiTheme="minorHAnsi" w:cstheme="minorBidi"/>
          <w:color w:val="000000" w:themeColor="text1"/>
          <w:sz w:val="22"/>
          <w:szCs w:val="22"/>
        </w:rPr>
        <w:t xml:space="preserve">Special graduate faculty appointments are given to those individuals who are not </w:t>
      </w:r>
      <w:r w:rsidR="789F0835" w:rsidRPr="059413BB">
        <w:rPr>
          <w:rFonts w:asciiTheme="minorHAnsi" w:eastAsiaTheme="minorEastAsia" w:hAnsiTheme="minorHAnsi" w:cstheme="minorBidi"/>
          <w:color w:val="000000" w:themeColor="text1"/>
          <w:sz w:val="22"/>
          <w:szCs w:val="22"/>
        </w:rPr>
        <w:t>full-time</w:t>
      </w:r>
      <w:r w:rsidRPr="059413BB">
        <w:rPr>
          <w:rFonts w:asciiTheme="minorHAnsi" w:eastAsiaTheme="minorEastAsia" w:hAnsiTheme="minorHAnsi" w:cstheme="minorBidi"/>
          <w:color w:val="000000" w:themeColor="text1"/>
          <w:sz w:val="22"/>
          <w:szCs w:val="22"/>
        </w:rPr>
        <w:t xml:space="preserve"> members of CU Boulder faculty or do not meet the criteria outlined for regular membership. Special appointments are given for a maximum of three years. For such appointments, the specific duties should be requested on the graduate faculty appointment form, and the individual may then only fulfill these duties as specified by the chair of the department and approved by the Dean of the Graduate School.</w:t>
      </w:r>
    </w:p>
    <w:p w14:paraId="08C2B6F5" w14:textId="05D2C831" w:rsidR="2D839CCC" w:rsidRPr="00BC510E" w:rsidRDefault="2D839CCC" w:rsidP="2D839CCC">
      <w:pPr>
        <w:spacing w:before="3"/>
        <w:ind w:firstLine="90"/>
        <w:rPr>
          <w:rFonts w:asciiTheme="minorHAnsi" w:eastAsiaTheme="minorEastAsia" w:hAnsiTheme="minorHAnsi" w:cstheme="minorHAnsi"/>
          <w:color w:val="000000" w:themeColor="text1"/>
          <w:sz w:val="22"/>
          <w:szCs w:val="22"/>
        </w:rPr>
      </w:pPr>
    </w:p>
    <w:p w14:paraId="73F8B490" w14:textId="3718D3C5" w:rsidR="49D6E0BB" w:rsidRPr="00BC510E" w:rsidRDefault="49D6E0BB" w:rsidP="2D839CCC">
      <w:pPr>
        <w:spacing w:line="285" w:lineRule="auto"/>
        <w:ind w:left="100" w:right="211" w:hanging="10"/>
        <w:rPr>
          <w:rFonts w:asciiTheme="minorHAnsi" w:eastAsiaTheme="minorEastAsia" w:hAnsiTheme="minorHAnsi" w:cstheme="minorHAnsi"/>
          <w:color w:val="000000" w:themeColor="text1"/>
          <w:sz w:val="22"/>
          <w:szCs w:val="22"/>
        </w:rPr>
      </w:pPr>
      <w:r w:rsidRPr="00BC510E">
        <w:rPr>
          <w:rFonts w:asciiTheme="minorHAnsi" w:eastAsiaTheme="minorEastAsia" w:hAnsiTheme="minorHAnsi" w:cstheme="minorHAnsi"/>
          <w:color w:val="000000" w:themeColor="text1"/>
          <w:sz w:val="22"/>
          <w:szCs w:val="22"/>
        </w:rPr>
        <w:t xml:space="preserve">For more detailed information about types of graduate faculty appointments, privileges, criteria etc., please see our </w:t>
      </w:r>
      <w:hyperlink r:id="rId62">
        <w:r w:rsidRPr="00BC510E">
          <w:rPr>
            <w:rStyle w:val="Hyperlink"/>
            <w:rFonts w:asciiTheme="minorHAnsi" w:eastAsiaTheme="minorEastAsia" w:hAnsiTheme="minorHAnsi" w:cstheme="minorHAnsi"/>
            <w:sz w:val="22"/>
            <w:szCs w:val="22"/>
          </w:rPr>
          <w:t>website</w:t>
        </w:r>
      </w:hyperlink>
      <w:r w:rsidRPr="00BC510E">
        <w:rPr>
          <w:rFonts w:asciiTheme="minorHAnsi" w:eastAsiaTheme="minorEastAsia" w:hAnsiTheme="minorHAnsi" w:cstheme="minorHAnsi"/>
          <w:color w:val="000000" w:themeColor="text1"/>
          <w:sz w:val="22"/>
          <w:szCs w:val="22"/>
        </w:rPr>
        <w:t>. Only departments which offer a graduate degree are eligible to initiate a graduate faculty appointment. Persons brought in from outside the university for a committee or to teach a course (this includes institutes and research centers as well as other institutions outside CU Boulder) must be sponsored by an eligible department.</w:t>
      </w:r>
    </w:p>
    <w:p w14:paraId="473F479B" w14:textId="42C1FCC8" w:rsidR="2D839CCC" w:rsidRPr="00BC510E" w:rsidRDefault="2D839CCC" w:rsidP="2D839CCC">
      <w:pPr>
        <w:spacing w:before="4"/>
        <w:ind w:firstLine="90"/>
        <w:rPr>
          <w:rFonts w:asciiTheme="minorHAnsi" w:eastAsiaTheme="minorEastAsia" w:hAnsiTheme="minorHAnsi" w:cstheme="minorHAnsi"/>
          <w:color w:val="000000" w:themeColor="text1"/>
          <w:sz w:val="22"/>
          <w:szCs w:val="22"/>
        </w:rPr>
      </w:pPr>
    </w:p>
    <w:p w14:paraId="196E3B69" w14:textId="74FB82DB" w:rsidR="49D6E0BB" w:rsidRPr="00BC510E" w:rsidRDefault="49D6E0BB" w:rsidP="60BC6CD5">
      <w:pPr>
        <w:spacing w:line="285" w:lineRule="auto"/>
        <w:ind w:left="100" w:right="108" w:hanging="10"/>
        <w:rPr>
          <w:rFonts w:asciiTheme="minorHAnsi" w:eastAsiaTheme="minorEastAsia" w:hAnsiTheme="minorHAnsi" w:cstheme="minorBidi"/>
          <w:color w:val="000000" w:themeColor="text1"/>
          <w:sz w:val="22"/>
          <w:szCs w:val="22"/>
        </w:rPr>
      </w:pPr>
      <w:r w:rsidRPr="60BC6CD5">
        <w:rPr>
          <w:rFonts w:asciiTheme="minorHAnsi" w:eastAsiaTheme="minorEastAsia" w:hAnsiTheme="minorHAnsi" w:cstheme="minorBidi"/>
          <w:color w:val="000000" w:themeColor="text1"/>
          <w:sz w:val="22"/>
          <w:szCs w:val="22"/>
        </w:rPr>
        <w:t xml:space="preserve">Please note that Higher Learning Commission guidelines require that instructors teaching in graduate programs should hold the terminal degree determined by the discipline and have a record of research, scholarship or achievement in the field. </w:t>
      </w:r>
      <w:r w:rsidR="0A55984E" w:rsidRPr="60BC6CD5">
        <w:rPr>
          <w:rFonts w:asciiTheme="minorHAnsi" w:eastAsiaTheme="minorEastAsia" w:hAnsiTheme="minorHAnsi" w:cstheme="minorBidi"/>
          <w:color w:val="000000" w:themeColor="text1"/>
          <w:sz w:val="22"/>
          <w:szCs w:val="22"/>
        </w:rPr>
        <w:t xml:space="preserve">Exceptions can only be made in cases where the individual has equivalent experience to that terminal degree.  We are currently working on more detailed guidance, but please thoughtfully </w:t>
      </w:r>
      <w:r w:rsidR="1DFAC283" w:rsidRPr="60BC6CD5">
        <w:rPr>
          <w:rFonts w:asciiTheme="minorHAnsi" w:eastAsiaTheme="minorEastAsia" w:hAnsiTheme="minorHAnsi" w:cstheme="minorBidi"/>
          <w:color w:val="000000" w:themeColor="text1"/>
          <w:sz w:val="22"/>
          <w:szCs w:val="22"/>
        </w:rPr>
        <w:t>consider,</w:t>
      </w:r>
      <w:r w:rsidR="0A55984E" w:rsidRPr="60BC6CD5">
        <w:rPr>
          <w:rFonts w:asciiTheme="minorHAnsi" w:eastAsiaTheme="minorEastAsia" w:hAnsiTheme="minorHAnsi" w:cstheme="minorBidi"/>
          <w:color w:val="000000" w:themeColor="text1"/>
          <w:sz w:val="22"/>
          <w:szCs w:val="22"/>
        </w:rPr>
        <w:t xml:space="preserve"> with the chair of your </w:t>
      </w:r>
      <w:r w:rsidR="2627DE03" w:rsidRPr="60BC6CD5">
        <w:rPr>
          <w:rFonts w:asciiTheme="minorHAnsi" w:eastAsiaTheme="minorEastAsia" w:hAnsiTheme="minorHAnsi" w:cstheme="minorBidi"/>
          <w:color w:val="000000" w:themeColor="text1"/>
          <w:sz w:val="22"/>
          <w:szCs w:val="22"/>
        </w:rPr>
        <w:t>department,</w:t>
      </w:r>
      <w:r w:rsidR="0A55984E" w:rsidRPr="60BC6CD5">
        <w:rPr>
          <w:rFonts w:asciiTheme="minorHAnsi" w:eastAsiaTheme="minorEastAsia" w:hAnsiTheme="minorHAnsi" w:cstheme="minorBidi"/>
          <w:color w:val="000000" w:themeColor="text1"/>
          <w:sz w:val="22"/>
          <w:szCs w:val="22"/>
        </w:rPr>
        <w:t xml:space="preserve"> any requests for </w:t>
      </w:r>
      <w:r w:rsidR="7AD63B03" w:rsidRPr="60BC6CD5">
        <w:rPr>
          <w:rFonts w:asciiTheme="minorHAnsi" w:eastAsiaTheme="minorEastAsia" w:hAnsiTheme="minorHAnsi" w:cstheme="minorBidi"/>
          <w:color w:val="000000" w:themeColor="text1"/>
          <w:sz w:val="22"/>
          <w:szCs w:val="22"/>
        </w:rPr>
        <w:t>exceptions</w:t>
      </w:r>
      <w:r w:rsidR="0A55984E" w:rsidRPr="60BC6CD5">
        <w:rPr>
          <w:rFonts w:asciiTheme="minorHAnsi" w:eastAsiaTheme="minorEastAsia" w:hAnsiTheme="minorHAnsi" w:cstheme="minorBidi"/>
          <w:color w:val="000000" w:themeColor="text1"/>
          <w:sz w:val="22"/>
          <w:szCs w:val="22"/>
        </w:rPr>
        <w:t>. Such requests mu</w:t>
      </w:r>
      <w:r w:rsidR="18F297E0" w:rsidRPr="60BC6CD5">
        <w:rPr>
          <w:rFonts w:asciiTheme="minorHAnsi" w:eastAsiaTheme="minorEastAsia" w:hAnsiTheme="minorHAnsi" w:cstheme="minorBidi"/>
          <w:color w:val="000000" w:themeColor="text1"/>
          <w:sz w:val="22"/>
          <w:szCs w:val="22"/>
        </w:rPr>
        <w:t>st include an</w:t>
      </w:r>
      <w:r w:rsidRPr="60BC6CD5">
        <w:rPr>
          <w:rFonts w:asciiTheme="minorHAnsi" w:eastAsiaTheme="minorEastAsia" w:hAnsiTheme="minorHAnsi" w:cstheme="minorBidi"/>
          <w:color w:val="000000" w:themeColor="text1"/>
          <w:sz w:val="22"/>
          <w:szCs w:val="22"/>
        </w:rPr>
        <w:t xml:space="preserve"> additional memo be attached to the graduate faculty appointment request, which should give helpful information about the program’s needs, and clearly explain the ways in which equivalent experience has been established for this individual.</w:t>
      </w:r>
    </w:p>
    <w:p w14:paraId="56406DD4" w14:textId="18C7BE73" w:rsidR="00C61A7E" w:rsidRDefault="00C61A7E" w:rsidP="60BC6CD5">
      <w:pPr>
        <w:rPr>
          <w:rFonts w:asciiTheme="minorHAnsi" w:eastAsiaTheme="minorEastAsia" w:hAnsiTheme="minorHAnsi" w:cstheme="minorBidi"/>
          <w:color w:val="000000" w:themeColor="text1"/>
          <w:sz w:val="22"/>
          <w:szCs w:val="22"/>
        </w:rPr>
      </w:pPr>
    </w:p>
    <w:p w14:paraId="63551DC5" w14:textId="6883CE28" w:rsidR="059413BB" w:rsidRDefault="059413BB" w:rsidP="059413BB">
      <w:pPr>
        <w:rPr>
          <w:rFonts w:asciiTheme="minorHAnsi" w:hAnsiTheme="minorHAnsi" w:cstheme="minorBidi"/>
          <w:b/>
          <w:bCs/>
          <w:color w:val="001A1A"/>
          <w:sz w:val="22"/>
          <w:szCs w:val="22"/>
          <w:u w:val="single"/>
        </w:rPr>
      </w:pPr>
    </w:p>
    <w:p w14:paraId="3087D5B5" w14:textId="1A5D3FFC" w:rsidR="059413BB" w:rsidRDefault="059413BB" w:rsidP="059413BB">
      <w:pPr>
        <w:rPr>
          <w:rFonts w:asciiTheme="minorHAnsi" w:hAnsiTheme="minorHAnsi" w:cstheme="minorBidi"/>
          <w:b/>
          <w:bCs/>
          <w:color w:val="001A1A"/>
          <w:sz w:val="22"/>
          <w:szCs w:val="22"/>
          <w:u w:val="single"/>
        </w:rPr>
      </w:pPr>
    </w:p>
    <w:p w14:paraId="5DABBA9F" w14:textId="20DABEFF" w:rsidR="00C61A7E" w:rsidRPr="00C61A7E" w:rsidRDefault="06317816" w:rsidP="60BC6CD5">
      <w:pPr>
        <w:textAlignment w:val="baseline"/>
        <w:rPr>
          <w:rFonts w:asciiTheme="minorHAnsi" w:hAnsiTheme="minorHAnsi" w:cstheme="minorBidi"/>
          <w:b/>
          <w:bCs/>
          <w:sz w:val="22"/>
          <w:szCs w:val="22"/>
          <w:u w:val="single"/>
        </w:rPr>
      </w:pPr>
      <w:r w:rsidRPr="60BC6CD5">
        <w:rPr>
          <w:rFonts w:asciiTheme="minorHAnsi" w:hAnsiTheme="minorHAnsi" w:cstheme="minorBidi"/>
          <w:b/>
          <w:bCs/>
          <w:color w:val="001A1A"/>
          <w:sz w:val="22"/>
          <w:szCs w:val="22"/>
          <w:u w:val="single"/>
        </w:rPr>
        <w:t>Faculty and Staff Training</w:t>
      </w:r>
      <w:r w:rsidR="00C61A7E" w:rsidRPr="60BC6CD5">
        <w:rPr>
          <w:rFonts w:asciiTheme="minorHAnsi" w:hAnsiTheme="minorHAnsi" w:cstheme="minorBidi"/>
          <w:b/>
          <w:bCs/>
          <w:color w:val="001A1A"/>
          <w:sz w:val="22"/>
          <w:szCs w:val="22"/>
          <w:u w:val="single"/>
        </w:rPr>
        <w:t xml:space="preserve"> Information </w:t>
      </w:r>
    </w:p>
    <w:p w14:paraId="5A95ADE1" w14:textId="0C41886D" w:rsidR="00C61A7E" w:rsidRPr="00C61A7E" w:rsidRDefault="00C61A7E" w:rsidP="059413BB">
      <w:pPr>
        <w:ind w:firstLine="90"/>
        <w:textAlignment w:val="baseline"/>
        <w:rPr>
          <w:rFonts w:asciiTheme="minorHAnsi" w:hAnsiTheme="minorHAnsi" w:cstheme="minorBidi"/>
          <w:sz w:val="22"/>
          <w:szCs w:val="22"/>
        </w:rPr>
      </w:pPr>
      <w:r w:rsidRPr="059413BB">
        <w:rPr>
          <w:rFonts w:asciiTheme="minorHAnsi" w:hAnsiTheme="minorHAnsi" w:cstheme="minorBidi"/>
          <w:color w:val="001A1A"/>
          <w:sz w:val="22"/>
          <w:szCs w:val="22"/>
        </w:rPr>
        <w:t>  </w:t>
      </w:r>
    </w:p>
    <w:p w14:paraId="6DE7008F" w14:textId="4747EC67" w:rsidR="06BC8019" w:rsidRDefault="06BC8019" w:rsidP="60BC6CD5">
      <w:pPr>
        <w:spacing w:before="2"/>
        <w:rPr>
          <w:rFonts w:asciiTheme="minorHAnsi" w:eastAsiaTheme="minorEastAsia" w:hAnsiTheme="minorHAnsi" w:cstheme="minorBidi"/>
          <w:color w:val="001A1A"/>
          <w:sz w:val="22"/>
          <w:szCs w:val="22"/>
        </w:rPr>
      </w:pPr>
      <w:r w:rsidRPr="60BC6CD5">
        <w:rPr>
          <w:rFonts w:ascii="Calibri" w:eastAsia="Calibri" w:hAnsi="Calibri" w:cs="Calibri"/>
          <w:b/>
          <w:bCs/>
          <w:color w:val="001A1A"/>
          <w:sz w:val="22"/>
          <w:szCs w:val="22"/>
        </w:rPr>
        <w:t>In</w:t>
      </w:r>
      <w:r w:rsidRPr="60BC6CD5">
        <w:rPr>
          <w:rFonts w:asciiTheme="minorHAnsi" w:eastAsiaTheme="minorEastAsia" w:hAnsiTheme="minorHAnsi" w:cstheme="minorBidi"/>
          <w:b/>
          <w:bCs/>
          <w:color w:val="001A1A"/>
          <w:sz w:val="22"/>
          <w:szCs w:val="22"/>
        </w:rPr>
        <w:t>formation and Guides:</w:t>
      </w:r>
      <w:r w:rsidRPr="60BC6CD5">
        <w:rPr>
          <w:rFonts w:asciiTheme="minorHAnsi" w:eastAsiaTheme="minorEastAsia" w:hAnsiTheme="minorHAnsi" w:cstheme="minorBidi"/>
          <w:color w:val="001A1A"/>
          <w:sz w:val="22"/>
          <w:szCs w:val="22"/>
        </w:rPr>
        <w:t xml:space="preserve">  </w:t>
      </w:r>
    </w:p>
    <w:p w14:paraId="73D915F8" w14:textId="4252B420" w:rsidR="06BC8019" w:rsidRDefault="06BC8019" w:rsidP="60BC6CD5">
      <w:pPr>
        <w:spacing w:before="2"/>
        <w:rPr>
          <w:rFonts w:asciiTheme="minorHAnsi" w:eastAsiaTheme="minorEastAsia" w:hAnsiTheme="minorHAnsi" w:cstheme="minorBidi"/>
          <w:color w:val="001A1A"/>
          <w:sz w:val="22"/>
          <w:szCs w:val="22"/>
        </w:rPr>
      </w:pPr>
      <w:r w:rsidRPr="60BC6CD5">
        <w:rPr>
          <w:rFonts w:asciiTheme="minorHAnsi" w:eastAsiaTheme="minorEastAsia" w:hAnsiTheme="minorHAnsi" w:cstheme="minorBidi"/>
          <w:color w:val="001A1A"/>
          <w:sz w:val="22"/>
          <w:szCs w:val="22"/>
        </w:rPr>
        <w:t xml:space="preserve">The Graduate School provides many resources to our graduate program assistant colleagues.  We hold regular training sessions, virtual coffee hour events for connection, and provide a number of resources on the </w:t>
      </w:r>
      <w:hyperlink r:id="rId63">
        <w:r w:rsidRPr="60BC6CD5">
          <w:rPr>
            <w:rStyle w:val="Hyperlink"/>
            <w:rFonts w:asciiTheme="minorHAnsi" w:eastAsiaTheme="minorEastAsia" w:hAnsiTheme="minorHAnsi" w:cstheme="minorBidi"/>
            <w:sz w:val="22"/>
            <w:szCs w:val="22"/>
          </w:rPr>
          <w:t>faculty/staff section</w:t>
        </w:r>
      </w:hyperlink>
      <w:r w:rsidRPr="60BC6CD5">
        <w:rPr>
          <w:rFonts w:asciiTheme="minorHAnsi" w:eastAsiaTheme="minorEastAsia" w:hAnsiTheme="minorHAnsi" w:cstheme="minorBidi"/>
          <w:color w:val="001A1A"/>
          <w:sz w:val="22"/>
          <w:szCs w:val="22"/>
        </w:rPr>
        <w:t xml:space="preserve"> of our website.   </w:t>
      </w:r>
    </w:p>
    <w:p w14:paraId="50F26867" w14:textId="16E19011" w:rsidR="06BC8019" w:rsidRDefault="06BC8019" w:rsidP="60BC6CD5">
      <w:pPr>
        <w:spacing w:before="2"/>
        <w:rPr>
          <w:rFonts w:asciiTheme="minorHAnsi" w:eastAsiaTheme="minorEastAsia" w:hAnsiTheme="minorHAnsi" w:cstheme="minorBidi"/>
          <w:color w:val="001A1A"/>
          <w:sz w:val="22"/>
          <w:szCs w:val="22"/>
        </w:rPr>
      </w:pPr>
      <w:r w:rsidRPr="60BC6CD5">
        <w:rPr>
          <w:rFonts w:asciiTheme="minorHAnsi" w:eastAsiaTheme="minorEastAsia" w:hAnsiTheme="minorHAnsi" w:cstheme="minorBidi"/>
          <w:color w:val="001A1A"/>
          <w:sz w:val="22"/>
          <w:szCs w:val="22"/>
        </w:rPr>
        <w:t xml:space="preserve"> </w:t>
      </w:r>
    </w:p>
    <w:p w14:paraId="56E667E0" w14:textId="34A828F6" w:rsidR="06BC8019" w:rsidRDefault="06BC8019" w:rsidP="60BC6CD5">
      <w:pPr>
        <w:spacing w:before="2"/>
        <w:rPr>
          <w:rFonts w:asciiTheme="minorHAnsi" w:eastAsiaTheme="minorEastAsia" w:hAnsiTheme="minorHAnsi" w:cstheme="minorBidi"/>
          <w:color w:val="001A1A"/>
          <w:sz w:val="22"/>
          <w:szCs w:val="22"/>
        </w:rPr>
      </w:pPr>
      <w:r w:rsidRPr="60BC6CD5">
        <w:rPr>
          <w:rFonts w:asciiTheme="minorHAnsi" w:eastAsiaTheme="minorEastAsia" w:hAnsiTheme="minorHAnsi" w:cstheme="minorBidi"/>
          <w:color w:val="001A1A"/>
          <w:sz w:val="22"/>
          <w:szCs w:val="22"/>
        </w:rPr>
        <w:t xml:space="preserve">The </w:t>
      </w:r>
      <w:hyperlink r:id="rId64">
        <w:r w:rsidRPr="60BC6CD5">
          <w:rPr>
            <w:rStyle w:val="Hyperlink"/>
            <w:rFonts w:asciiTheme="minorHAnsi" w:eastAsiaTheme="minorEastAsia" w:hAnsiTheme="minorHAnsi" w:cstheme="minorBidi"/>
            <w:sz w:val="22"/>
            <w:szCs w:val="22"/>
          </w:rPr>
          <w:t xml:space="preserve">information and </w:t>
        </w:r>
        <w:r w:rsidR="6A017736" w:rsidRPr="60BC6CD5">
          <w:rPr>
            <w:rStyle w:val="Hyperlink"/>
            <w:rFonts w:asciiTheme="minorHAnsi" w:eastAsiaTheme="minorEastAsia" w:hAnsiTheme="minorHAnsi" w:cstheme="minorBidi"/>
            <w:sz w:val="22"/>
            <w:szCs w:val="22"/>
          </w:rPr>
          <w:t>training guides</w:t>
        </w:r>
      </w:hyperlink>
      <w:r w:rsidRPr="60BC6CD5">
        <w:rPr>
          <w:rFonts w:asciiTheme="minorHAnsi" w:eastAsiaTheme="minorEastAsia" w:hAnsiTheme="minorHAnsi" w:cstheme="minorBidi"/>
          <w:sz w:val="22"/>
          <w:szCs w:val="22"/>
        </w:rPr>
        <w:t xml:space="preserve"> page includes: </w:t>
      </w:r>
    </w:p>
    <w:p w14:paraId="06C0A001" w14:textId="0872472F" w:rsidR="06BC8019" w:rsidRDefault="06BC8019" w:rsidP="60BC6CD5">
      <w:pPr>
        <w:spacing w:before="2"/>
        <w:rPr>
          <w:rFonts w:asciiTheme="minorHAnsi" w:eastAsiaTheme="minorEastAsia" w:hAnsiTheme="minorHAnsi" w:cstheme="minorBidi"/>
          <w:color w:val="000000" w:themeColor="text1"/>
          <w:sz w:val="22"/>
          <w:szCs w:val="22"/>
        </w:rPr>
      </w:pPr>
      <w:r w:rsidRPr="60BC6CD5">
        <w:rPr>
          <w:rFonts w:asciiTheme="minorHAnsi" w:eastAsiaTheme="minorEastAsia" w:hAnsiTheme="minorHAnsi" w:cstheme="minorBidi"/>
          <w:color w:val="000000" w:themeColor="text1"/>
          <w:sz w:val="22"/>
          <w:szCs w:val="22"/>
        </w:rPr>
        <w:t xml:space="preserve"> </w:t>
      </w:r>
    </w:p>
    <w:p w14:paraId="411A891C" w14:textId="4291DAFE" w:rsidR="06BC8019" w:rsidRDefault="06BC8019" w:rsidP="60BC6CD5">
      <w:pPr>
        <w:pStyle w:val="ListParagraph"/>
        <w:numPr>
          <w:ilvl w:val="0"/>
          <w:numId w:val="3"/>
        </w:numPr>
        <w:spacing w:before="2"/>
        <w:rPr>
          <w:rFonts w:asciiTheme="minorHAnsi" w:eastAsiaTheme="minorEastAsia" w:hAnsiTheme="minorHAnsi" w:cstheme="minorBidi"/>
          <w:color w:val="000000" w:themeColor="text1"/>
        </w:rPr>
      </w:pPr>
      <w:r w:rsidRPr="60BC6CD5">
        <w:rPr>
          <w:rFonts w:asciiTheme="minorHAnsi" w:eastAsiaTheme="minorEastAsia" w:hAnsiTheme="minorHAnsi" w:cstheme="minorBidi"/>
          <w:color w:val="000000" w:themeColor="text1"/>
        </w:rPr>
        <w:t xml:space="preserve">Graduate Program Assistant Guide- Provides detailed information to assist new and seasoned GPAs as they navigate policies and procedures </w:t>
      </w:r>
    </w:p>
    <w:p w14:paraId="7B8B1B55" w14:textId="221D238D" w:rsidR="06BC8019" w:rsidRDefault="06BC8019" w:rsidP="60BC6CD5">
      <w:pPr>
        <w:pStyle w:val="ListParagraph"/>
        <w:numPr>
          <w:ilvl w:val="0"/>
          <w:numId w:val="3"/>
        </w:numPr>
        <w:spacing w:before="2"/>
        <w:rPr>
          <w:rFonts w:asciiTheme="minorHAnsi" w:eastAsiaTheme="minorEastAsia" w:hAnsiTheme="minorHAnsi" w:cstheme="minorBidi"/>
          <w:color w:val="000000" w:themeColor="text1"/>
        </w:rPr>
      </w:pPr>
      <w:r w:rsidRPr="60BC6CD5">
        <w:rPr>
          <w:rFonts w:asciiTheme="minorHAnsi" w:eastAsiaTheme="minorEastAsia" w:hAnsiTheme="minorHAnsi" w:cstheme="minorBidi"/>
          <w:color w:val="000000" w:themeColor="text1"/>
        </w:rPr>
        <w:t xml:space="preserve">New Graduate Program Assistant general training slides- Utilized for a once/semester training session with new GPAs, these slides provide an overview of the processes, procedures, and forms GPAs utilize when interacting with the Graduate School </w:t>
      </w:r>
    </w:p>
    <w:p w14:paraId="7948E02F" w14:textId="7914F77F" w:rsidR="06BC8019" w:rsidRDefault="06BC8019" w:rsidP="60BC6CD5">
      <w:pPr>
        <w:pStyle w:val="ListParagraph"/>
        <w:numPr>
          <w:ilvl w:val="0"/>
          <w:numId w:val="3"/>
        </w:numPr>
        <w:spacing w:before="2" w:line="259" w:lineRule="auto"/>
        <w:rPr>
          <w:rFonts w:asciiTheme="minorHAnsi" w:eastAsiaTheme="minorEastAsia" w:hAnsiTheme="minorHAnsi" w:cstheme="minorBidi"/>
          <w:color w:val="001A1A"/>
        </w:rPr>
      </w:pPr>
      <w:r w:rsidRPr="60BC6CD5">
        <w:rPr>
          <w:rFonts w:asciiTheme="minorHAnsi" w:eastAsiaTheme="minorEastAsia" w:hAnsiTheme="minorHAnsi" w:cstheme="minorBidi"/>
          <w:color w:val="001A1A"/>
        </w:rPr>
        <w:t>Multiple individual guides and slides related to different academic processes</w:t>
      </w:r>
    </w:p>
    <w:p w14:paraId="7B5B9805" w14:textId="7A6052AF" w:rsidR="06BC8019" w:rsidRDefault="06BC8019" w:rsidP="60BC6CD5">
      <w:pPr>
        <w:spacing w:before="2"/>
        <w:ind w:firstLine="90"/>
        <w:rPr>
          <w:rFonts w:asciiTheme="minorHAnsi" w:eastAsiaTheme="minorEastAsia" w:hAnsiTheme="minorHAnsi" w:cstheme="minorBidi"/>
          <w:color w:val="001A1A"/>
          <w:sz w:val="22"/>
          <w:szCs w:val="22"/>
        </w:rPr>
      </w:pPr>
      <w:r w:rsidRPr="60BC6CD5">
        <w:rPr>
          <w:rFonts w:asciiTheme="minorHAnsi" w:eastAsiaTheme="minorEastAsia" w:hAnsiTheme="minorHAnsi" w:cstheme="minorBidi"/>
          <w:color w:val="001A1A"/>
          <w:sz w:val="22"/>
          <w:szCs w:val="22"/>
        </w:rPr>
        <w:t xml:space="preserve"> </w:t>
      </w:r>
    </w:p>
    <w:p w14:paraId="04B44B4B" w14:textId="60F5F5C5" w:rsidR="06BC8019" w:rsidRDefault="06BC8019" w:rsidP="60BC6CD5">
      <w:pPr>
        <w:rPr>
          <w:rFonts w:asciiTheme="minorHAnsi" w:eastAsiaTheme="minorEastAsia" w:hAnsiTheme="minorHAnsi" w:cstheme="minorBidi"/>
          <w:color w:val="000000" w:themeColor="text1"/>
          <w:sz w:val="22"/>
          <w:szCs w:val="22"/>
        </w:rPr>
      </w:pPr>
      <w:r w:rsidRPr="60BC6CD5">
        <w:rPr>
          <w:rFonts w:asciiTheme="minorHAnsi" w:eastAsiaTheme="minorEastAsia" w:hAnsiTheme="minorHAnsi" w:cstheme="minorBidi"/>
          <w:color w:val="000000" w:themeColor="text1"/>
          <w:sz w:val="22"/>
          <w:szCs w:val="22"/>
        </w:rPr>
        <w:t xml:space="preserve">Detailed </w:t>
      </w:r>
      <w:hyperlink r:id="rId65">
        <w:r w:rsidRPr="60BC6CD5">
          <w:rPr>
            <w:rStyle w:val="Hyperlink"/>
            <w:rFonts w:asciiTheme="minorHAnsi" w:eastAsiaTheme="minorEastAsia" w:hAnsiTheme="minorHAnsi" w:cstheme="minorBidi"/>
            <w:sz w:val="22"/>
            <w:szCs w:val="22"/>
          </w:rPr>
          <w:t>admissions</w:t>
        </w:r>
      </w:hyperlink>
      <w:r w:rsidRPr="60BC6CD5">
        <w:rPr>
          <w:rFonts w:asciiTheme="minorHAnsi" w:eastAsiaTheme="minorEastAsia" w:hAnsiTheme="minorHAnsi" w:cstheme="minorBidi"/>
          <w:color w:val="000000" w:themeColor="text1"/>
          <w:sz w:val="22"/>
          <w:szCs w:val="22"/>
        </w:rPr>
        <w:t>,</w:t>
      </w:r>
      <w:hyperlink r:id="rId66">
        <w:r w:rsidRPr="60BC6CD5">
          <w:rPr>
            <w:rStyle w:val="Hyperlink"/>
            <w:rFonts w:asciiTheme="minorHAnsi" w:eastAsiaTheme="minorEastAsia" w:hAnsiTheme="minorHAnsi" w:cstheme="minorBidi"/>
            <w:sz w:val="22"/>
            <w:szCs w:val="22"/>
          </w:rPr>
          <w:t xml:space="preserve"> funding administration</w:t>
        </w:r>
      </w:hyperlink>
      <w:r w:rsidRPr="60BC6CD5">
        <w:rPr>
          <w:rFonts w:asciiTheme="minorHAnsi" w:eastAsiaTheme="minorEastAsia" w:hAnsiTheme="minorHAnsi" w:cstheme="minorBidi"/>
          <w:color w:val="000000" w:themeColor="text1"/>
          <w:sz w:val="22"/>
          <w:szCs w:val="22"/>
        </w:rPr>
        <w:t xml:space="preserve">, and </w:t>
      </w:r>
      <w:hyperlink r:id="rId67">
        <w:r w:rsidRPr="60BC6CD5">
          <w:rPr>
            <w:rStyle w:val="Hyperlink"/>
            <w:rFonts w:asciiTheme="minorHAnsi" w:eastAsiaTheme="minorEastAsia" w:hAnsiTheme="minorHAnsi" w:cstheme="minorBidi"/>
            <w:sz w:val="22"/>
            <w:szCs w:val="22"/>
          </w:rPr>
          <w:t>Graduate Faculty Appointment</w:t>
        </w:r>
      </w:hyperlink>
      <w:r w:rsidRPr="60BC6CD5">
        <w:rPr>
          <w:rFonts w:asciiTheme="minorHAnsi" w:eastAsiaTheme="minorEastAsia" w:hAnsiTheme="minorHAnsi" w:cstheme="minorBidi"/>
          <w:color w:val="000000" w:themeColor="text1"/>
          <w:sz w:val="22"/>
          <w:szCs w:val="22"/>
        </w:rPr>
        <w:t xml:space="preserve"> information for staff is also available. Resources for staff who may have </w:t>
      </w:r>
      <w:hyperlink r:id="rId68">
        <w:r w:rsidRPr="60BC6CD5">
          <w:rPr>
            <w:rStyle w:val="Hyperlink"/>
            <w:rFonts w:asciiTheme="minorHAnsi" w:eastAsiaTheme="minorEastAsia" w:hAnsiTheme="minorHAnsi" w:cstheme="minorBidi"/>
            <w:sz w:val="22"/>
            <w:szCs w:val="22"/>
          </w:rPr>
          <w:t>students experiencing conflict or in distress</w:t>
        </w:r>
      </w:hyperlink>
      <w:r w:rsidRPr="60BC6CD5">
        <w:rPr>
          <w:rFonts w:asciiTheme="minorHAnsi" w:eastAsiaTheme="minorEastAsia" w:hAnsiTheme="minorHAnsi" w:cstheme="minorBidi"/>
          <w:color w:val="000000" w:themeColor="text1"/>
          <w:sz w:val="22"/>
          <w:szCs w:val="22"/>
        </w:rPr>
        <w:t xml:space="preserve"> may be helpful when those situations arise.</w:t>
      </w:r>
    </w:p>
    <w:p w14:paraId="099A4168" w14:textId="77777777" w:rsidR="00C61A7E" w:rsidRPr="00C61A7E" w:rsidRDefault="00C61A7E" w:rsidP="60BC6CD5">
      <w:pPr>
        <w:ind w:firstLine="90"/>
        <w:textAlignment w:val="baseline"/>
        <w:rPr>
          <w:rFonts w:asciiTheme="minorHAnsi" w:eastAsiaTheme="minorEastAsia" w:hAnsiTheme="minorHAnsi" w:cstheme="minorBidi"/>
          <w:sz w:val="22"/>
          <w:szCs w:val="22"/>
        </w:rPr>
      </w:pPr>
      <w:r w:rsidRPr="60BC6CD5">
        <w:rPr>
          <w:rFonts w:asciiTheme="minorHAnsi" w:eastAsiaTheme="minorEastAsia" w:hAnsiTheme="minorHAnsi" w:cstheme="minorBidi"/>
          <w:sz w:val="22"/>
          <w:szCs w:val="22"/>
        </w:rPr>
        <w:t> </w:t>
      </w:r>
    </w:p>
    <w:p w14:paraId="7DCBDEC3" w14:textId="577896F4" w:rsidR="00C61A7E" w:rsidRPr="00C61A7E" w:rsidRDefault="00C61A7E" w:rsidP="60BC6CD5">
      <w:pPr>
        <w:ind w:firstLine="90"/>
        <w:textAlignment w:val="baseline"/>
        <w:rPr>
          <w:rFonts w:asciiTheme="minorHAnsi" w:eastAsiaTheme="minorEastAsia" w:hAnsiTheme="minorHAnsi" w:cstheme="minorBidi"/>
          <w:sz w:val="22"/>
          <w:szCs w:val="22"/>
        </w:rPr>
      </w:pPr>
      <w:r w:rsidRPr="60BC6CD5">
        <w:rPr>
          <w:rFonts w:asciiTheme="minorHAnsi" w:eastAsiaTheme="minorEastAsia" w:hAnsiTheme="minorHAnsi" w:cstheme="minorBidi"/>
          <w:b/>
          <w:bCs/>
          <w:sz w:val="22"/>
          <w:szCs w:val="22"/>
        </w:rPr>
        <w:t>Recommended Onboarding and Trainings for New GPAs:</w:t>
      </w:r>
      <w:r w:rsidRPr="60BC6CD5">
        <w:rPr>
          <w:rFonts w:asciiTheme="minorHAnsi" w:eastAsiaTheme="minorEastAsia" w:hAnsiTheme="minorHAnsi" w:cstheme="minorBidi"/>
          <w:sz w:val="22"/>
          <w:szCs w:val="22"/>
        </w:rPr>
        <w:t> </w:t>
      </w:r>
    </w:p>
    <w:p w14:paraId="112DD096" w14:textId="65AD1002" w:rsidR="00C61A7E" w:rsidRPr="00C61A7E" w:rsidRDefault="00C61A7E" w:rsidP="60BC6CD5">
      <w:pPr>
        <w:ind w:firstLine="90"/>
        <w:textAlignment w:val="baseline"/>
        <w:rPr>
          <w:rFonts w:asciiTheme="minorHAnsi" w:eastAsiaTheme="minorEastAsia" w:hAnsiTheme="minorHAnsi" w:cstheme="minorBidi"/>
          <w:sz w:val="22"/>
          <w:szCs w:val="22"/>
        </w:rPr>
      </w:pPr>
      <w:r w:rsidRPr="60BC6CD5">
        <w:rPr>
          <w:rFonts w:asciiTheme="minorHAnsi" w:eastAsiaTheme="minorEastAsia" w:hAnsiTheme="minorHAnsi" w:cstheme="minorBidi"/>
          <w:color w:val="001A1A"/>
          <w:sz w:val="22"/>
          <w:szCs w:val="22"/>
        </w:rPr>
        <w:t> </w:t>
      </w:r>
    </w:p>
    <w:p w14:paraId="2DA8B65B" w14:textId="7CB8CB95" w:rsidR="00C61A7E" w:rsidRPr="00C61A7E" w:rsidRDefault="00A57187" w:rsidP="60BC6CD5">
      <w:pPr>
        <w:ind w:left="90" w:right="120"/>
        <w:textAlignment w:val="baseline"/>
        <w:rPr>
          <w:rFonts w:asciiTheme="minorHAnsi" w:eastAsiaTheme="minorEastAsia" w:hAnsiTheme="minorHAnsi" w:cstheme="minorBidi"/>
          <w:sz w:val="22"/>
          <w:szCs w:val="22"/>
        </w:rPr>
      </w:pPr>
      <w:hyperlink r:id="rId69">
        <w:r w:rsidR="00C61A7E" w:rsidRPr="60BC6CD5">
          <w:rPr>
            <w:rFonts w:asciiTheme="minorHAnsi" w:eastAsiaTheme="minorEastAsia" w:hAnsiTheme="minorHAnsi" w:cstheme="minorBidi"/>
            <w:color w:val="1155CC"/>
            <w:sz w:val="22"/>
            <w:szCs w:val="22"/>
            <w:u w:val="single"/>
          </w:rPr>
          <w:t>Graduate Program Assistant onboarding documents</w:t>
        </w:r>
      </w:hyperlink>
      <w:r w:rsidR="76FB6C95" w:rsidRPr="60BC6CD5">
        <w:rPr>
          <w:rFonts w:asciiTheme="minorHAnsi" w:eastAsiaTheme="minorEastAsia" w:hAnsiTheme="minorHAnsi" w:cstheme="minorBidi"/>
          <w:color w:val="001A1A"/>
          <w:sz w:val="22"/>
          <w:szCs w:val="22"/>
        </w:rPr>
        <w:t xml:space="preserve"> </w:t>
      </w:r>
      <w:r w:rsidR="00C61A7E" w:rsidRPr="60BC6CD5">
        <w:rPr>
          <w:rFonts w:asciiTheme="minorHAnsi" w:eastAsiaTheme="minorEastAsia" w:hAnsiTheme="minorHAnsi" w:cstheme="minorBidi"/>
          <w:color w:val="001A1A"/>
          <w:sz w:val="22"/>
          <w:szCs w:val="22"/>
        </w:rPr>
        <w:t>- Provides suggestions for onboarding new staff members. </w:t>
      </w:r>
    </w:p>
    <w:p w14:paraId="7734614B" w14:textId="1A2F3D9E" w:rsidR="059413BB" w:rsidRDefault="059413BB" w:rsidP="60BC6CD5">
      <w:pPr>
        <w:ind w:left="90" w:right="120"/>
        <w:rPr>
          <w:rFonts w:asciiTheme="minorHAnsi" w:eastAsiaTheme="minorEastAsia" w:hAnsiTheme="minorHAnsi" w:cstheme="minorBidi"/>
          <w:color w:val="001A1A"/>
          <w:sz w:val="22"/>
          <w:szCs w:val="22"/>
        </w:rPr>
      </w:pPr>
    </w:p>
    <w:p w14:paraId="22FFB627" w14:textId="3317F1E2" w:rsidR="38D1CA3A" w:rsidRDefault="38D1CA3A" w:rsidP="60BC6CD5">
      <w:pPr>
        <w:rPr>
          <w:rFonts w:asciiTheme="minorHAnsi" w:eastAsiaTheme="minorEastAsia" w:hAnsiTheme="minorHAnsi" w:cstheme="minorBidi"/>
          <w:color w:val="333333"/>
          <w:sz w:val="22"/>
          <w:szCs w:val="22"/>
        </w:rPr>
      </w:pPr>
      <w:r w:rsidRPr="60BC6CD5">
        <w:rPr>
          <w:rFonts w:asciiTheme="minorHAnsi" w:eastAsiaTheme="minorEastAsia" w:hAnsiTheme="minorHAnsi" w:cstheme="minorBidi"/>
          <w:sz w:val="22"/>
          <w:szCs w:val="22"/>
        </w:rPr>
        <w:t xml:space="preserve">For Slate access, please contact Allison Metzger </w:t>
      </w:r>
      <w:r w:rsidRPr="60BC6CD5">
        <w:rPr>
          <w:rFonts w:asciiTheme="minorHAnsi" w:eastAsiaTheme="minorEastAsia" w:hAnsiTheme="minorHAnsi" w:cstheme="minorBidi"/>
          <w:color w:val="333333"/>
          <w:sz w:val="22"/>
          <w:szCs w:val="22"/>
        </w:rPr>
        <w:t xml:space="preserve">to request access to online training. In addition, the </w:t>
      </w:r>
      <w:hyperlink r:id="rId70">
        <w:r w:rsidRPr="60BC6CD5">
          <w:rPr>
            <w:rStyle w:val="Hyperlink"/>
            <w:rFonts w:asciiTheme="minorHAnsi" w:eastAsiaTheme="minorEastAsia" w:hAnsiTheme="minorHAnsi" w:cstheme="minorBidi"/>
            <w:color w:val="0000EE"/>
            <w:sz w:val="22"/>
            <w:szCs w:val="22"/>
          </w:rPr>
          <w:t>Slate Guide</w:t>
        </w:r>
      </w:hyperlink>
      <w:r w:rsidRPr="60BC6CD5">
        <w:rPr>
          <w:rFonts w:asciiTheme="minorHAnsi" w:eastAsiaTheme="minorEastAsia" w:hAnsiTheme="minorHAnsi" w:cstheme="minorBidi"/>
          <w:color w:val="333333"/>
          <w:sz w:val="22"/>
          <w:szCs w:val="22"/>
        </w:rPr>
        <w:t xml:space="preserve"> is a comprehensive reference on admissions processes and using Slate; please review this document in addition to the online training and other available resources </w:t>
      </w:r>
      <w:r w:rsidR="0106F074" w:rsidRPr="60BC6CD5">
        <w:rPr>
          <w:rFonts w:asciiTheme="minorHAnsi" w:eastAsiaTheme="minorEastAsia" w:hAnsiTheme="minorHAnsi" w:cstheme="minorBidi"/>
          <w:color w:val="333333"/>
          <w:sz w:val="22"/>
          <w:szCs w:val="22"/>
        </w:rPr>
        <w:t>mentioned in the training.</w:t>
      </w:r>
    </w:p>
    <w:p w14:paraId="7870DE4F" w14:textId="77777777" w:rsidR="005E79FB" w:rsidRPr="005E79FB" w:rsidRDefault="005E79FB" w:rsidP="60BC6CD5">
      <w:pPr>
        <w:rPr>
          <w:rFonts w:asciiTheme="minorHAnsi" w:eastAsiaTheme="minorEastAsia" w:hAnsiTheme="minorHAnsi" w:cstheme="minorBidi"/>
        </w:rPr>
      </w:pPr>
    </w:p>
    <w:p w14:paraId="28A3057F" w14:textId="77777777" w:rsidR="005E79FB" w:rsidRPr="00BC510E" w:rsidRDefault="005E79FB" w:rsidP="60BC6CD5">
      <w:pPr>
        <w:spacing w:before="11"/>
        <w:ind w:firstLine="90"/>
        <w:rPr>
          <w:rFonts w:asciiTheme="minorHAnsi" w:eastAsiaTheme="minorEastAsia" w:hAnsiTheme="minorHAnsi" w:cstheme="minorBidi"/>
          <w:color w:val="000000" w:themeColor="text1"/>
          <w:sz w:val="22"/>
          <w:szCs w:val="22"/>
        </w:rPr>
      </w:pPr>
    </w:p>
    <w:p w14:paraId="2B08BE98" w14:textId="60C167A0" w:rsidR="005E79FB" w:rsidRDefault="005E79FB" w:rsidP="60BC6CD5">
      <w:pPr>
        <w:ind w:firstLine="90"/>
        <w:rPr>
          <w:rFonts w:asciiTheme="minorHAnsi" w:eastAsiaTheme="minorEastAsia" w:hAnsiTheme="minorHAnsi" w:cstheme="minorBidi"/>
          <w:sz w:val="22"/>
          <w:szCs w:val="22"/>
        </w:rPr>
      </w:pPr>
      <w:r w:rsidRPr="60BC6CD5">
        <w:rPr>
          <w:rFonts w:asciiTheme="minorHAnsi" w:eastAsiaTheme="minorEastAsia" w:hAnsiTheme="minorHAnsi" w:cstheme="minorBidi"/>
          <w:b/>
          <w:bCs/>
          <w:color w:val="001A1A"/>
          <w:sz w:val="22"/>
          <w:szCs w:val="22"/>
        </w:rPr>
        <w:t xml:space="preserve">Graduate School </w:t>
      </w:r>
      <w:r w:rsidR="4AC7B6D2" w:rsidRPr="60BC6CD5">
        <w:rPr>
          <w:rFonts w:asciiTheme="minorHAnsi" w:eastAsiaTheme="minorEastAsia" w:hAnsiTheme="minorHAnsi" w:cstheme="minorBidi"/>
          <w:b/>
          <w:bCs/>
          <w:color w:val="001A1A"/>
          <w:sz w:val="22"/>
          <w:szCs w:val="22"/>
        </w:rPr>
        <w:t>Google Groups</w:t>
      </w:r>
      <w:r w:rsidRPr="60BC6CD5">
        <w:rPr>
          <w:rFonts w:asciiTheme="minorHAnsi" w:eastAsiaTheme="minorEastAsia" w:hAnsiTheme="minorHAnsi" w:cstheme="minorBidi"/>
          <w:b/>
          <w:bCs/>
          <w:color w:val="001A1A"/>
          <w:sz w:val="22"/>
          <w:szCs w:val="22"/>
        </w:rPr>
        <w:t xml:space="preserve">: You may add yourself through the </w:t>
      </w:r>
      <w:hyperlink r:id="rId71">
        <w:r w:rsidRPr="60BC6CD5">
          <w:rPr>
            <w:rStyle w:val="Hyperlink"/>
            <w:rFonts w:asciiTheme="minorHAnsi" w:eastAsiaTheme="minorEastAsia" w:hAnsiTheme="minorHAnsi" w:cstheme="minorBidi"/>
            <w:b/>
            <w:bCs/>
            <w:sz w:val="22"/>
            <w:szCs w:val="22"/>
          </w:rPr>
          <w:t>website</w:t>
        </w:r>
      </w:hyperlink>
      <w:r w:rsidRPr="60BC6CD5">
        <w:rPr>
          <w:rFonts w:asciiTheme="minorHAnsi" w:eastAsiaTheme="minorEastAsia" w:hAnsiTheme="minorHAnsi" w:cstheme="minorBidi"/>
          <w:b/>
          <w:bCs/>
          <w:color w:val="001A1A"/>
          <w:sz w:val="22"/>
          <w:szCs w:val="22"/>
        </w:rPr>
        <w:t>.</w:t>
      </w:r>
      <w:r>
        <w:tab/>
      </w:r>
    </w:p>
    <w:p w14:paraId="60DDC523" w14:textId="77777777" w:rsidR="00A86A9B" w:rsidRPr="00BC510E" w:rsidRDefault="00A86A9B" w:rsidP="60BC6CD5">
      <w:pPr>
        <w:ind w:firstLine="90"/>
        <w:rPr>
          <w:rFonts w:asciiTheme="minorHAnsi" w:eastAsiaTheme="minorEastAsia" w:hAnsiTheme="minorHAnsi" w:cstheme="minorBidi"/>
          <w:color w:val="001A1A"/>
          <w:sz w:val="22"/>
          <w:szCs w:val="22"/>
        </w:rPr>
      </w:pPr>
    </w:p>
    <w:p w14:paraId="09849873" w14:textId="28C7242F" w:rsidR="005E79FB" w:rsidRPr="00BC510E" w:rsidRDefault="005E79FB" w:rsidP="60BC6CD5">
      <w:pPr>
        <w:pStyle w:val="ListParagraph"/>
        <w:numPr>
          <w:ilvl w:val="0"/>
          <w:numId w:val="6"/>
        </w:numPr>
        <w:ind w:hanging="630"/>
        <w:rPr>
          <w:rFonts w:asciiTheme="minorHAnsi" w:eastAsiaTheme="minorEastAsia" w:hAnsiTheme="minorHAnsi" w:cstheme="minorBidi"/>
          <w:color w:val="001A1A"/>
        </w:rPr>
      </w:pPr>
      <w:r w:rsidRPr="60BC6CD5">
        <w:rPr>
          <w:rFonts w:asciiTheme="minorHAnsi" w:eastAsiaTheme="minorEastAsia" w:hAnsiTheme="minorHAnsi" w:cstheme="minorBidi"/>
          <w:b/>
          <w:bCs/>
          <w:color w:val="001A1A"/>
        </w:rPr>
        <w:t xml:space="preserve">Graduate Program Assistant/Advisor </w:t>
      </w:r>
      <w:r w:rsidR="248321E2" w:rsidRPr="60BC6CD5">
        <w:rPr>
          <w:rFonts w:asciiTheme="minorHAnsi" w:eastAsiaTheme="minorEastAsia" w:hAnsiTheme="minorHAnsi" w:cstheme="minorBidi"/>
          <w:b/>
          <w:bCs/>
          <w:color w:val="001A1A"/>
        </w:rPr>
        <w:t>Google Group</w:t>
      </w:r>
      <w:r w:rsidR="713D7D3C" w:rsidRPr="60BC6CD5">
        <w:rPr>
          <w:rFonts w:asciiTheme="minorHAnsi" w:eastAsiaTheme="minorEastAsia" w:hAnsiTheme="minorHAnsi" w:cstheme="minorBidi"/>
          <w:b/>
          <w:bCs/>
          <w:color w:val="001A1A"/>
        </w:rPr>
        <w:t xml:space="preserve"> </w:t>
      </w:r>
      <w:r w:rsidRPr="60BC6CD5">
        <w:rPr>
          <w:rFonts w:asciiTheme="minorHAnsi" w:eastAsiaTheme="minorEastAsia" w:hAnsiTheme="minorHAnsi" w:cstheme="minorBidi"/>
          <w:b/>
          <w:bCs/>
          <w:color w:val="001A1A"/>
        </w:rPr>
        <w:t xml:space="preserve">(through the Graduate School) </w:t>
      </w:r>
      <w:r>
        <w:tab/>
      </w:r>
      <w:r>
        <w:br/>
      </w:r>
      <w:r w:rsidRPr="60BC6CD5">
        <w:rPr>
          <w:rFonts w:asciiTheme="minorHAnsi" w:eastAsiaTheme="minorEastAsia" w:hAnsiTheme="minorHAnsi" w:cstheme="minorBidi"/>
          <w:color w:val="001A1A"/>
        </w:rPr>
        <w:t xml:space="preserve">This </w:t>
      </w:r>
      <w:r w:rsidR="71AA3592" w:rsidRPr="60BC6CD5">
        <w:rPr>
          <w:rFonts w:asciiTheme="minorHAnsi" w:eastAsiaTheme="minorEastAsia" w:hAnsiTheme="minorHAnsi" w:cstheme="minorBidi"/>
          <w:color w:val="001A1A"/>
        </w:rPr>
        <w:t xml:space="preserve">group </w:t>
      </w:r>
      <w:r w:rsidRPr="60BC6CD5">
        <w:rPr>
          <w:rFonts w:asciiTheme="minorHAnsi" w:eastAsiaTheme="minorEastAsia" w:hAnsiTheme="minorHAnsi" w:cstheme="minorBidi"/>
          <w:color w:val="001A1A"/>
        </w:rPr>
        <w:t>is for Graduate Program Assistants campus-wide, maintained by the Graduate School. Crucial to receive communications, deadlines, new initiatives, etc.</w:t>
      </w:r>
      <w:r>
        <w:tab/>
      </w:r>
      <w:r>
        <w:tab/>
      </w:r>
      <w:r>
        <w:tab/>
      </w:r>
      <w:hyperlink r:id="rId72">
        <w:r w:rsidRPr="60BC6CD5">
          <w:rPr>
            <w:rStyle w:val="Hyperlink"/>
            <w:rFonts w:asciiTheme="minorHAnsi" w:eastAsiaTheme="minorEastAsia" w:hAnsiTheme="minorHAnsi" w:cstheme="minorBidi"/>
          </w:rPr>
          <w:t>gradprogasst@</w:t>
        </w:r>
        <w:r w:rsidR="4A445248" w:rsidRPr="60BC6CD5">
          <w:rPr>
            <w:rStyle w:val="Hyperlink"/>
            <w:rFonts w:asciiTheme="minorHAnsi" w:eastAsiaTheme="minorEastAsia" w:hAnsiTheme="minorHAnsi" w:cstheme="minorBidi"/>
          </w:rPr>
          <w:t>colorado.edu</w:t>
        </w:r>
      </w:hyperlink>
      <w:r w:rsidR="4A445248" w:rsidRPr="60BC6CD5">
        <w:rPr>
          <w:rFonts w:asciiTheme="minorHAnsi" w:eastAsiaTheme="minorEastAsia" w:hAnsiTheme="minorHAnsi" w:cstheme="minorBidi"/>
        </w:rPr>
        <w:t xml:space="preserve"> </w:t>
      </w:r>
      <w:r>
        <w:tab/>
      </w:r>
    </w:p>
    <w:p w14:paraId="3ED93557" w14:textId="77777777" w:rsidR="005E79FB" w:rsidRPr="00BC510E" w:rsidRDefault="005E79FB" w:rsidP="60BC6CD5">
      <w:pPr>
        <w:ind w:left="720" w:hanging="630"/>
        <w:rPr>
          <w:rFonts w:asciiTheme="minorHAnsi" w:eastAsiaTheme="minorEastAsia" w:hAnsiTheme="minorHAnsi" w:cstheme="minorBidi"/>
          <w:color w:val="001A1A"/>
          <w:sz w:val="22"/>
          <w:szCs w:val="22"/>
        </w:rPr>
      </w:pPr>
    </w:p>
    <w:p w14:paraId="2DE021F9" w14:textId="1A0A4170" w:rsidR="005E79FB" w:rsidRPr="00BC510E" w:rsidRDefault="005E79FB" w:rsidP="60BC6CD5">
      <w:pPr>
        <w:pStyle w:val="ListParagraph"/>
        <w:numPr>
          <w:ilvl w:val="0"/>
          <w:numId w:val="6"/>
        </w:numPr>
        <w:ind w:hanging="630"/>
        <w:rPr>
          <w:rFonts w:asciiTheme="minorHAnsi" w:eastAsiaTheme="minorEastAsia" w:hAnsiTheme="minorHAnsi" w:cstheme="minorBidi"/>
          <w:color w:val="001A1A"/>
        </w:rPr>
      </w:pPr>
      <w:r w:rsidRPr="60BC6CD5">
        <w:rPr>
          <w:rFonts w:asciiTheme="minorHAnsi" w:eastAsiaTheme="minorEastAsia" w:hAnsiTheme="minorHAnsi" w:cstheme="minorBidi"/>
          <w:b/>
          <w:bCs/>
          <w:color w:val="001A1A"/>
        </w:rPr>
        <w:t xml:space="preserve">Director of Graduate Studies </w:t>
      </w:r>
      <w:r w:rsidR="0B8AAFF3" w:rsidRPr="60BC6CD5">
        <w:rPr>
          <w:rFonts w:asciiTheme="minorHAnsi" w:eastAsiaTheme="minorEastAsia" w:hAnsiTheme="minorHAnsi" w:cstheme="minorBidi"/>
          <w:b/>
          <w:bCs/>
          <w:color w:val="001A1A"/>
        </w:rPr>
        <w:t>Google Group</w:t>
      </w:r>
      <w:r w:rsidRPr="60BC6CD5">
        <w:rPr>
          <w:rFonts w:asciiTheme="minorHAnsi" w:eastAsiaTheme="minorEastAsia" w:hAnsiTheme="minorHAnsi" w:cstheme="minorBidi"/>
          <w:b/>
          <w:bCs/>
          <w:color w:val="001A1A"/>
        </w:rPr>
        <w:t xml:space="preserve"> (through the Graduate School) </w:t>
      </w:r>
      <w:r>
        <w:tab/>
      </w:r>
      <w:r>
        <w:br/>
      </w:r>
      <w:r w:rsidRPr="60BC6CD5">
        <w:rPr>
          <w:rFonts w:asciiTheme="minorHAnsi" w:eastAsiaTheme="minorEastAsia" w:hAnsiTheme="minorHAnsi" w:cstheme="minorBidi"/>
          <w:color w:val="001A1A"/>
        </w:rPr>
        <w:t xml:space="preserve">This </w:t>
      </w:r>
      <w:r w:rsidR="0C97E0CF" w:rsidRPr="60BC6CD5">
        <w:rPr>
          <w:rFonts w:asciiTheme="minorHAnsi" w:eastAsiaTheme="minorEastAsia" w:hAnsiTheme="minorHAnsi" w:cstheme="minorBidi"/>
          <w:color w:val="001A1A"/>
        </w:rPr>
        <w:t>group</w:t>
      </w:r>
      <w:r w:rsidRPr="60BC6CD5">
        <w:rPr>
          <w:rFonts w:asciiTheme="minorHAnsi" w:eastAsiaTheme="minorEastAsia" w:hAnsiTheme="minorHAnsi" w:cstheme="minorBidi"/>
          <w:color w:val="001A1A"/>
        </w:rPr>
        <w:t xml:space="preserve"> is for Directors of Graduate Studies to receiving communications, deadlines, new initiatives, etc. </w:t>
      </w:r>
      <w:hyperlink r:id="rId73">
        <w:r w:rsidRPr="60BC6CD5">
          <w:rPr>
            <w:rStyle w:val="Hyperlink"/>
            <w:rFonts w:asciiTheme="minorHAnsi" w:eastAsiaTheme="minorEastAsia" w:hAnsiTheme="minorHAnsi" w:cstheme="minorBidi"/>
          </w:rPr>
          <w:t>dgs@</w:t>
        </w:r>
        <w:r w:rsidR="020ACACE" w:rsidRPr="60BC6CD5">
          <w:rPr>
            <w:rStyle w:val="Hyperlink"/>
            <w:rFonts w:asciiTheme="minorHAnsi" w:eastAsiaTheme="minorEastAsia" w:hAnsiTheme="minorHAnsi" w:cstheme="minorBidi"/>
          </w:rPr>
          <w:t>colorado.edu</w:t>
        </w:r>
      </w:hyperlink>
      <w:r w:rsidR="020ACACE" w:rsidRPr="60BC6CD5">
        <w:rPr>
          <w:rFonts w:asciiTheme="minorHAnsi" w:eastAsiaTheme="minorEastAsia" w:hAnsiTheme="minorHAnsi" w:cstheme="minorBidi"/>
        </w:rPr>
        <w:t xml:space="preserve"> </w:t>
      </w:r>
      <w:r>
        <w:tab/>
      </w:r>
      <w:r>
        <w:tab/>
      </w:r>
      <w:r>
        <w:tab/>
      </w:r>
      <w:r>
        <w:tab/>
      </w:r>
      <w:r>
        <w:tab/>
      </w:r>
      <w:r>
        <w:tab/>
      </w:r>
      <w:r>
        <w:tab/>
      </w:r>
      <w:r>
        <w:tab/>
      </w:r>
      <w:r>
        <w:tab/>
      </w:r>
      <w:r>
        <w:tab/>
      </w:r>
      <w:r>
        <w:tab/>
      </w:r>
      <w:r>
        <w:tab/>
      </w:r>
    </w:p>
    <w:p w14:paraId="5D6FA44D" w14:textId="58DF26BE" w:rsidR="003F73DB" w:rsidRDefault="005E79FB" w:rsidP="60BC6CD5">
      <w:pPr>
        <w:pStyle w:val="ListParagraph"/>
        <w:numPr>
          <w:ilvl w:val="0"/>
          <w:numId w:val="6"/>
        </w:numPr>
        <w:ind w:hanging="630"/>
        <w:rPr>
          <w:rFonts w:asciiTheme="minorHAnsi" w:eastAsiaTheme="minorEastAsia" w:hAnsiTheme="minorHAnsi" w:cstheme="minorBidi"/>
          <w:color w:val="001A1A"/>
        </w:rPr>
      </w:pPr>
      <w:r w:rsidRPr="60BC6CD5">
        <w:rPr>
          <w:rFonts w:asciiTheme="minorHAnsi" w:eastAsiaTheme="minorEastAsia" w:hAnsiTheme="minorHAnsi" w:cstheme="minorBidi"/>
          <w:b/>
          <w:bCs/>
          <w:color w:val="001A1A"/>
        </w:rPr>
        <w:t xml:space="preserve">BAM </w:t>
      </w:r>
      <w:r w:rsidR="4F77D25D" w:rsidRPr="60BC6CD5">
        <w:rPr>
          <w:rFonts w:asciiTheme="minorHAnsi" w:eastAsiaTheme="minorEastAsia" w:hAnsiTheme="minorHAnsi" w:cstheme="minorBidi"/>
          <w:b/>
          <w:bCs/>
          <w:color w:val="001A1A"/>
        </w:rPr>
        <w:t>Google Group</w:t>
      </w:r>
      <w:r w:rsidRPr="60BC6CD5">
        <w:rPr>
          <w:rFonts w:asciiTheme="minorHAnsi" w:eastAsiaTheme="minorEastAsia" w:hAnsiTheme="minorHAnsi" w:cstheme="minorBidi"/>
          <w:color w:val="001A1A"/>
        </w:rPr>
        <w:t xml:space="preserve"> </w:t>
      </w:r>
    </w:p>
    <w:p w14:paraId="0A841F5B" w14:textId="6EBEE6D8" w:rsidR="005E79FB" w:rsidRPr="003F73DB" w:rsidRDefault="005E79FB" w:rsidP="60BC6CD5">
      <w:pPr>
        <w:pStyle w:val="ListParagraph"/>
        <w:rPr>
          <w:rFonts w:asciiTheme="minorHAnsi" w:eastAsiaTheme="minorEastAsia" w:hAnsiTheme="minorHAnsi" w:cstheme="minorBidi"/>
          <w:color w:val="001A1A"/>
        </w:rPr>
      </w:pPr>
      <w:r w:rsidRPr="60BC6CD5">
        <w:rPr>
          <w:rFonts w:asciiTheme="minorHAnsi" w:eastAsiaTheme="minorEastAsia" w:hAnsiTheme="minorHAnsi" w:cstheme="minorBidi"/>
          <w:color w:val="001A1A"/>
        </w:rPr>
        <w:t xml:space="preserve">This </w:t>
      </w:r>
      <w:r w:rsidR="101E8F21" w:rsidRPr="60BC6CD5">
        <w:rPr>
          <w:rFonts w:asciiTheme="minorHAnsi" w:eastAsiaTheme="minorEastAsia" w:hAnsiTheme="minorHAnsi" w:cstheme="minorBidi"/>
          <w:color w:val="001A1A"/>
        </w:rPr>
        <w:t>group</w:t>
      </w:r>
      <w:r w:rsidRPr="60BC6CD5">
        <w:rPr>
          <w:rFonts w:asciiTheme="minorHAnsi" w:eastAsiaTheme="minorEastAsia" w:hAnsiTheme="minorHAnsi" w:cstheme="minorBidi"/>
          <w:color w:val="001A1A"/>
        </w:rPr>
        <w:t xml:space="preserve"> is for staff members in departments with BAM programs.</w:t>
      </w:r>
      <w:r>
        <w:tab/>
      </w:r>
    </w:p>
    <w:p w14:paraId="4D26AB23" w14:textId="712BEDCD" w:rsidR="005E79FB" w:rsidRPr="00BC510E" w:rsidRDefault="005E79FB" w:rsidP="60BC6CD5">
      <w:pPr>
        <w:ind w:firstLine="90"/>
        <w:rPr>
          <w:rFonts w:asciiTheme="minorHAnsi" w:eastAsiaTheme="minorEastAsia" w:hAnsiTheme="minorHAnsi" w:cstheme="minorBidi"/>
          <w:sz w:val="22"/>
          <w:szCs w:val="22"/>
        </w:rPr>
      </w:pPr>
      <w:r w:rsidRPr="60BC6CD5">
        <w:rPr>
          <w:rFonts w:asciiTheme="minorHAnsi" w:eastAsiaTheme="minorEastAsia" w:hAnsiTheme="minorHAnsi" w:cstheme="minorBidi"/>
          <w:color w:val="001A1A"/>
          <w:sz w:val="22"/>
          <w:szCs w:val="22"/>
        </w:rPr>
        <w:t xml:space="preserve">               </w:t>
      </w:r>
      <w:hyperlink r:id="rId74">
        <w:r w:rsidRPr="60BC6CD5">
          <w:rPr>
            <w:rStyle w:val="Hyperlink"/>
            <w:rFonts w:asciiTheme="minorHAnsi" w:eastAsiaTheme="minorEastAsia" w:hAnsiTheme="minorHAnsi" w:cstheme="minorBidi"/>
            <w:sz w:val="22"/>
            <w:szCs w:val="22"/>
          </w:rPr>
          <w:t>bamprograminfo@</w:t>
        </w:r>
        <w:r w:rsidR="71360857" w:rsidRPr="60BC6CD5">
          <w:rPr>
            <w:rStyle w:val="Hyperlink"/>
            <w:rFonts w:asciiTheme="minorHAnsi" w:eastAsiaTheme="minorEastAsia" w:hAnsiTheme="minorHAnsi" w:cstheme="minorBidi"/>
            <w:sz w:val="22"/>
            <w:szCs w:val="22"/>
          </w:rPr>
          <w:t>colorado.edu</w:t>
        </w:r>
      </w:hyperlink>
      <w:r w:rsidR="71360857" w:rsidRPr="60BC6CD5">
        <w:rPr>
          <w:rFonts w:asciiTheme="minorHAnsi" w:eastAsiaTheme="minorEastAsia" w:hAnsiTheme="minorHAnsi" w:cstheme="minorBidi"/>
          <w:sz w:val="22"/>
          <w:szCs w:val="22"/>
        </w:rPr>
        <w:t xml:space="preserve"> </w:t>
      </w:r>
    </w:p>
    <w:p w14:paraId="0D0C3584" w14:textId="576E7A93" w:rsidR="00A86A9B" w:rsidRDefault="005E79FB" w:rsidP="60BC6CD5">
      <w:pPr>
        <w:pStyle w:val="Heading3"/>
        <w:ind w:firstLine="90"/>
        <w:rPr>
          <w:rFonts w:asciiTheme="minorHAnsi" w:eastAsiaTheme="minorEastAsia" w:hAnsiTheme="minorHAnsi" w:cstheme="minorBidi"/>
          <w:sz w:val="22"/>
          <w:szCs w:val="22"/>
        </w:rPr>
      </w:pPr>
      <w:r w:rsidRPr="60BC6CD5">
        <w:rPr>
          <w:rFonts w:asciiTheme="minorHAnsi" w:eastAsiaTheme="minorEastAsia" w:hAnsiTheme="minorHAnsi" w:cstheme="minorBidi"/>
          <w:sz w:val="22"/>
          <w:szCs w:val="22"/>
        </w:rPr>
        <w:t xml:space="preserve">Other </w:t>
      </w:r>
      <w:r w:rsidR="625CCAF6" w:rsidRPr="60BC6CD5">
        <w:rPr>
          <w:rFonts w:asciiTheme="minorHAnsi" w:eastAsiaTheme="minorEastAsia" w:hAnsiTheme="minorHAnsi" w:cstheme="minorBidi"/>
          <w:sz w:val="22"/>
          <w:szCs w:val="22"/>
        </w:rPr>
        <w:t xml:space="preserve">groups </w:t>
      </w:r>
      <w:r w:rsidRPr="60BC6CD5">
        <w:rPr>
          <w:rFonts w:asciiTheme="minorHAnsi" w:eastAsiaTheme="minorEastAsia" w:hAnsiTheme="minorHAnsi" w:cstheme="minorBidi"/>
          <w:sz w:val="22"/>
          <w:szCs w:val="22"/>
        </w:rPr>
        <w:t>you or your GPA may consider joining:</w:t>
      </w:r>
      <w:r>
        <w:tab/>
      </w:r>
    </w:p>
    <w:p w14:paraId="125EED4B" w14:textId="3DB32865" w:rsidR="059413BB" w:rsidRDefault="059413BB" w:rsidP="60BC6CD5">
      <w:pPr>
        <w:rPr>
          <w:rFonts w:asciiTheme="minorHAnsi" w:eastAsiaTheme="minorEastAsia" w:hAnsiTheme="minorHAnsi" w:cstheme="minorBidi"/>
        </w:rPr>
      </w:pPr>
    </w:p>
    <w:p w14:paraId="52EECAA1" w14:textId="0F9705BE" w:rsidR="005E79FB" w:rsidRPr="00BC510E" w:rsidRDefault="005E79FB" w:rsidP="60BC6CD5">
      <w:pPr>
        <w:pStyle w:val="ListParagraph"/>
        <w:numPr>
          <w:ilvl w:val="0"/>
          <w:numId w:val="5"/>
        </w:numPr>
        <w:ind w:hanging="686"/>
        <w:rPr>
          <w:rFonts w:asciiTheme="minorHAnsi" w:eastAsiaTheme="minorEastAsia" w:hAnsiTheme="minorHAnsi" w:cstheme="minorBidi"/>
          <w:color w:val="001A1A"/>
        </w:rPr>
      </w:pPr>
      <w:r w:rsidRPr="60BC6CD5">
        <w:rPr>
          <w:rFonts w:asciiTheme="minorHAnsi" w:eastAsiaTheme="minorEastAsia" w:hAnsiTheme="minorHAnsi" w:cstheme="minorBidi"/>
          <w:b/>
          <w:bCs/>
          <w:color w:val="001A1A"/>
        </w:rPr>
        <w:t>AdvisorNet</w:t>
      </w:r>
      <w:r w:rsidR="02EA1508" w:rsidRPr="60BC6CD5">
        <w:rPr>
          <w:rFonts w:asciiTheme="minorHAnsi" w:eastAsiaTheme="minorEastAsia" w:hAnsiTheme="minorHAnsi" w:cstheme="minorBidi"/>
          <w:b/>
          <w:bCs/>
          <w:color w:val="001A1A"/>
        </w:rPr>
        <w:t>:</w:t>
      </w:r>
      <w:r w:rsidRPr="60BC6CD5">
        <w:rPr>
          <w:rFonts w:asciiTheme="minorHAnsi" w:eastAsiaTheme="minorEastAsia" w:hAnsiTheme="minorHAnsi" w:cstheme="minorBidi"/>
          <w:b/>
          <w:bCs/>
          <w:color w:val="001A1A"/>
        </w:rPr>
        <w:t xml:space="preserve"> </w:t>
      </w:r>
      <w:r w:rsidRPr="60BC6CD5">
        <w:rPr>
          <w:rFonts w:asciiTheme="minorHAnsi" w:eastAsiaTheme="minorEastAsia" w:hAnsiTheme="minorHAnsi" w:cstheme="minorBidi"/>
          <w:color w:val="001A1A"/>
        </w:rPr>
        <w:t xml:space="preserve">This </w:t>
      </w:r>
      <w:r w:rsidR="7023004B" w:rsidRPr="60BC6CD5">
        <w:rPr>
          <w:rFonts w:asciiTheme="minorHAnsi" w:eastAsiaTheme="minorEastAsia" w:hAnsiTheme="minorHAnsi" w:cstheme="minorBidi"/>
          <w:color w:val="001A1A"/>
        </w:rPr>
        <w:t>group</w:t>
      </w:r>
      <w:r w:rsidRPr="60BC6CD5">
        <w:rPr>
          <w:rFonts w:asciiTheme="minorHAnsi" w:eastAsiaTheme="minorEastAsia" w:hAnsiTheme="minorHAnsi" w:cstheme="minorBidi"/>
          <w:color w:val="001A1A"/>
        </w:rPr>
        <w:t xml:space="preserve"> is for academic advisors or those associated/connected to advising on campus. </w:t>
      </w:r>
      <w:hyperlink r:id="rId75">
        <w:r w:rsidRPr="60BC6CD5">
          <w:rPr>
            <w:rStyle w:val="Hyperlink"/>
            <w:rFonts w:asciiTheme="minorHAnsi" w:eastAsiaTheme="minorEastAsia" w:hAnsiTheme="minorHAnsi" w:cstheme="minorBidi"/>
          </w:rPr>
          <w:t>advisornet@</w:t>
        </w:r>
        <w:r w:rsidR="3649B360" w:rsidRPr="60BC6CD5">
          <w:rPr>
            <w:rStyle w:val="Hyperlink"/>
            <w:rFonts w:asciiTheme="minorHAnsi" w:eastAsiaTheme="minorEastAsia" w:hAnsiTheme="minorHAnsi" w:cstheme="minorBidi"/>
          </w:rPr>
          <w:t>colorado.edu</w:t>
        </w:r>
      </w:hyperlink>
      <w:r w:rsidR="3649B360" w:rsidRPr="60BC6CD5">
        <w:rPr>
          <w:rFonts w:asciiTheme="minorHAnsi" w:eastAsiaTheme="minorEastAsia" w:hAnsiTheme="minorHAnsi" w:cstheme="minorBidi"/>
        </w:rPr>
        <w:t xml:space="preserve"> </w:t>
      </w:r>
      <w:r>
        <w:tab/>
      </w:r>
      <w:r>
        <w:tab/>
      </w:r>
      <w:r>
        <w:tab/>
      </w:r>
      <w:r>
        <w:tab/>
      </w:r>
      <w:r>
        <w:tab/>
      </w:r>
      <w:r>
        <w:tab/>
      </w:r>
      <w:r>
        <w:tab/>
      </w:r>
      <w:r>
        <w:tab/>
      </w:r>
      <w:r>
        <w:tab/>
      </w:r>
      <w:r>
        <w:tab/>
      </w:r>
      <w:r>
        <w:tab/>
      </w:r>
      <w:r>
        <w:tab/>
      </w:r>
      <w:r>
        <w:tab/>
      </w:r>
      <w:r>
        <w:tab/>
      </w:r>
      <w:r>
        <w:tab/>
      </w:r>
      <w:r>
        <w:tab/>
      </w:r>
      <w:r>
        <w:tab/>
      </w:r>
    </w:p>
    <w:p w14:paraId="2DE07248" w14:textId="11207C0A" w:rsidR="005E79FB" w:rsidRPr="003F73DB" w:rsidRDefault="005E79FB" w:rsidP="60BC6CD5">
      <w:pPr>
        <w:pStyle w:val="ListParagraph"/>
        <w:numPr>
          <w:ilvl w:val="0"/>
          <w:numId w:val="4"/>
        </w:numPr>
        <w:ind w:hanging="630"/>
        <w:rPr>
          <w:rFonts w:asciiTheme="minorHAnsi" w:eastAsiaTheme="minorEastAsia" w:hAnsiTheme="minorHAnsi" w:cstheme="minorBidi"/>
        </w:rPr>
      </w:pPr>
      <w:r w:rsidRPr="60BC6CD5">
        <w:rPr>
          <w:rFonts w:asciiTheme="minorHAnsi" w:eastAsiaTheme="minorEastAsia" w:hAnsiTheme="minorHAnsi" w:cstheme="minorBidi"/>
          <w:b/>
          <w:bCs/>
          <w:color w:val="001A1A"/>
        </w:rPr>
        <w:t xml:space="preserve">Registrar </w:t>
      </w:r>
      <w:r w:rsidR="4767F017" w:rsidRPr="60BC6CD5">
        <w:rPr>
          <w:rFonts w:asciiTheme="minorHAnsi" w:eastAsiaTheme="minorEastAsia" w:hAnsiTheme="minorHAnsi" w:cstheme="minorBidi"/>
          <w:b/>
          <w:bCs/>
          <w:color w:val="001A1A"/>
        </w:rPr>
        <w:t>Network</w:t>
      </w:r>
      <w:r w:rsidR="00221BA5" w:rsidRPr="60BC6CD5">
        <w:rPr>
          <w:rFonts w:asciiTheme="minorHAnsi" w:eastAsiaTheme="minorEastAsia" w:hAnsiTheme="minorHAnsi" w:cstheme="minorBidi"/>
          <w:b/>
          <w:bCs/>
          <w:color w:val="001A1A"/>
        </w:rPr>
        <w:t>:</w:t>
      </w:r>
      <w:r w:rsidR="4767F017" w:rsidRPr="60BC6CD5">
        <w:rPr>
          <w:rFonts w:asciiTheme="minorHAnsi" w:eastAsiaTheme="minorEastAsia" w:hAnsiTheme="minorHAnsi" w:cstheme="minorBidi"/>
          <w:b/>
          <w:bCs/>
          <w:color w:val="001A1A"/>
        </w:rPr>
        <w:t xml:space="preserve"> </w:t>
      </w:r>
      <w:r w:rsidR="4767F017" w:rsidRPr="60BC6CD5">
        <w:rPr>
          <w:rFonts w:asciiTheme="minorHAnsi" w:eastAsiaTheme="minorEastAsia" w:hAnsiTheme="minorHAnsi" w:cstheme="minorBidi"/>
          <w:color w:val="001A1A"/>
        </w:rPr>
        <w:t>This</w:t>
      </w:r>
      <w:r w:rsidRPr="60BC6CD5">
        <w:rPr>
          <w:rFonts w:asciiTheme="minorHAnsi" w:eastAsiaTheme="minorEastAsia" w:hAnsiTheme="minorHAnsi" w:cstheme="minorBidi"/>
          <w:color w:val="001A1A"/>
        </w:rPr>
        <w:t xml:space="preserve"> </w:t>
      </w:r>
      <w:r w:rsidR="54623C17" w:rsidRPr="60BC6CD5">
        <w:rPr>
          <w:rFonts w:asciiTheme="minorHAnsi" w:eastAsiaTheme="minorEastAsia" w:hAnsiTheme="minorHAnsi" w:cstheme="minorBidi"/>
          <w:color w:val="001A1A"/>
        </w:rPr>
        <w:t xml:space="preserve">group </w:t>
      </w:r>
      <w:r w:rsidRPr="60BC6CD5">
        <w:rPr>
          <w:rFonts w:asciiTheme="minorHAnsi" w:eastAsiaTheme="minorEastAsia" w:hAnsiTheme="minorHAnsi" w:cstheme="minorBidi"/>
          <w:color w:val="001A1A"/>
        </w:rPr>
        <w:t>is managed by the Registrar’s Office and will allow you to receive their regular updates</w:t>
      </w:r>
      <w:r>
        <w:tab/>
      </w:r>
      <w:hyperlink r:id="rId76">
        <w:r w:rsidR="003F73DB" w:rsidRPr="60BC6CD5">
          <w:rPr>
            <w:rStyle w:val="Hyperlink"/>
            <w:rFonts w:asciiTheme="minorHAnsi" w:eastAsiaTheme="minorEastAsia" w:hAnsiTheme="minorHAnsi" w:cstheme="minorBidi"/>
          </w:rPr>
          <w:t>regnetwork@</w:t>
        </w:r>
        <w:r w:rsidR="388671A4" w:rsidRPr="60BC6CD5">
          <w:rPr>
            <w:rStyle w:val="Hyperlink"/>
            <w:rFonts w:asciiTheme="minorHAnsi" w:eastAsiaTheme="minorEastAsia" w:hAnsiTheme="minorHAnsi" w:cstheme="minorBidi"/>
          </w:rPr>
          <w:t>colorado.edu</w:t>
        </w:r>
      </w:hyperlink>
      <w:r w:rsidR="388671A4" w:rsidRPr="60BC6CD5">
        <w:rPr>
          <w:rFonts w:asciiTheme="minorHAnsi" w:eastAsiaTheme="minorEastAsia" w:hAnsiTheme="minorHAnsi" w:cstheme="minorBidi"/>
        </w:rPr>
        <w:t xml:space="preserve"> </w:t>
      </w:r>
    </w:p>
    <w:p w14:paraId="4FEBBF2E" w14:textId="77777777" w:rsidR="003F73DB" w:rsidRPr="00BC510E" w:rsidRDefault="003F73DB" w:rsidP="60BC6CD5">
      <w:pPr>
        <w:pStyle w:val="ListParagraph"/>
        <w:rPr>
          <w:rFonts w:asciiTheme="minorHAnsi" w:eastAsiaTheme="minorEastAsia" w:hAnsiTheme="minorHAnsi" w:cstheme="minorBidi"/>
          <w:color w:val="001A1A"/>
        </w:rPr>
      </w:pPr>
    </w:p>
    <w:p w14:paraId="60F602A6" w14:textId="77777777" w:rsidR="00A86A9B" w:rsidRPr="00A86A9B" w:rsidRDefault="005E79FB" w:rsidP="60BC6CD5">
      <w:pPr>
        <w:pStyle w:val="ListParagraph"/>
        <w:numPr>
          <w:ilvl w:val="0"/>
          <w:numId w:val="4"/>
        </w:numPr>
        <w:rPr>
          <w:rStyle w:val="Hyperlink"/>
          <w:rFonts w:asciiTheme="minorHAnsi" w:eastAsiaTheme="minorEastAsia" w:hAnsiTheme="minorHAnsi" w:cstheme="minorBidi"/>
          <w:color w:val="000000" w:themeColor="text1"/>
          <w:u w:val="none"/>
        </w:rPr>
      </w:pPr>
      <w:r w:rsidRPr="60BC6CD5">
        <w:rPr>
          <w:rFonts w:asciiTheme="minorHAnsi" w:eastAsiaTheme="minorEastAsia" w:hAnsiTheme="minorHAnsi" w:cstheme="minorBidi"/>
          <w:color w:val="000000" w:themeColor="text1"/>
        </w:rPr>
        <w:t xml:space="preserve">Sign up for the </w:t>
      </w:r>
      <w:r w:rsidRPr="60BC6CD5">
        <w:rPr>
          <w:rFonts w:asciiTheme="minorHAnsi" w:eastAsiaTheme="minorEastAsia" w:hAnsiTheme="minorHAnsi" w:cstheme="minorBidi"/>
          <w:b/>
          <w:bCs/>
          <w:color w:val="000000" w:themeColor="text1"/>
        </w:rPr>
        <w:t>ISSS news</w:t>
      </w:r>
      <w:r w:rsidRPr="60BC6CD5">
        <w:rPr>
          <w:rFonts w:asciiTheme="minorHAnsi" w:eastAsiaTheme="minorEastAsia" w:hAnsiTheme="minorHAnsi" w:cstheme="minorBidi"/>
          <w:color w:val="000000" w:themeColor="text1"/>
        </w:rPr>
        <w:t>: You can subscribe to receive monthly communication from ISSS on their website via</w:t>
      </w:r>
      <w:hyperlink r:id="rId77">
        <w:r w:rsidRPr="60BC6CD5">
          <w:rPr>
            <w:rStyle w:val="Hyperlink"/>
            <w:rFonts w:asciiTheme="minorHAnsi" w:eastAsiaTheme="minorEastAsia" w:hAnsiTheme="minorHAnsi" w:cstheme="minorBidi"/>
          </w:rPr>
          <w:t xml:space="preserve"> </w:t>
        </w:r>
      </w:hyperlink>
      <w:hyperlink r:id="rId78">
        <w:r w:rsidRPr="60BC6CD5">
          <w:rPr>
            <w:rStyle w:val="Hyperlink"/>
            <w:rFonts w:asciiTheme="minorHAnsi" w:eastAsiaTheme="minorEastAsia" w:hAnsiTheme="minorHAnsi" w:cstheme="minorBidi"/>
          </w:rPr>
          <w:t>ISSS News</w:t>
        </w:r>
      </w:hyperlink>
    </w:p>
    <w:p w14:paraId="58D087A0" w14:textId="77777777" w:rsidR="00A86A9B" w:rsidRPr="00A86A9B" w:rsidRDefault="00A86A9B" w:rsidP="00A86A9B">
      <w:pPr>
        <w:pStyle w:val="ListParagraph"/>
        <w:rPr>
          <w:rFonts w:asciiTheme="minorHAnsi" w:eastAsiaTheme="minorEastAsia" w:hAnsiTheme="minorHAnsi" w:cstheme="minorHAnsi"/>
          <w:b/>
          <w:bCs/>
          <w:u w:val="single"/>
        </w:rPr>
      </w:pPr>
    </w:p>
    <w:p w14:paraId="41F6AC65" w14:textId="36F77A90" w:rsidR="00152E51" w:rsidRDefault="00152E51" w:rsidP="60BC6CD5">
      <w:pPr>
        <w:rPr>
          <w:rFonts w:asciiTheme="minorHAnsi" w:eastAsiaTheme="minorEastAsia" w:hAnsiTheme="minorHAnsi" w:cstheme="minorBidi"/>
          <w:b/>
          <w:bCs/>
          <w:u w:val="single"/>
        </w:rPr>
      </w:pPr>
      <w:r w:rsidRPr="60BC6CD5">
        <w:rPr>
          <w:rFonts w:asciiTheme="minorHAnsi" w:eastAsiaTheme="minorEastAsia" w:hAnsiTheme="minorHAnsi" w:cstheme="minorBidi"/>
          <w:b/>
          <w:bCs/>
          <w:u w:val="single"/>
        </w:rPr>
        <w:t>Graduate School Staff Members</w:t>
      </w:r>
      <w:r w:rsidR="16FD6147" w:rsidRPr="60BC6CD5">
        <w:rPr>
          <w:rFonts w:asciiTheme="minorHAnsi" w:eastAsiaTheme="minorEastAsia" w:hAnsiTheme="minorHAnsi" w:cstheme="minorBidi"/>
          <w:b/>
          <w:bCs/>
          <w:u w:val="single"/>
        </w:rPr>
        <w:t>:</w:t>
      </w:r>
      <w:r w:rsidR="16FD6147" w:rsidRPr="60BC6CD5">
        <w:rPr>
          <w:rFonts w:asciiTheme="minorHAnsi" w:eastAsiaTheme="minorEastAsia" w:hAnsiTheme="minorHAnsi" w:cstheme="minorBidi"/>
        </w:rPr>
        <w:t xml:space="preserve">  a full list of staff is available on our </w:t>
      </w:r>
      <w:hyperlink r:id="rId79">
        <w:r w:rsidR="16FD6147" w:rsidRPr="60BC6CD5">
          <w:rPr>
            <w:rStyle w:val="Hyperlink"/>
            <w:rFonts w:asciiTheme="minorHAnsi" w:eastAsiaTheme="minorEastAsia" w:hAnsiTheme="minorHAnsi" w:cstheme="minorBidi"/>
          </w:rPr>
          <w:t>website</w:t>
        </w:r>
      </w:hyperlink>
    </w:p>
    <w:p w14:paraId="43D6B1D6" w14:textId="77777777" w:rsidR="00152E51" w:rsidRPr="00BC510E" w:rsidRDefault="00152E51" w:rsidP="2D839CCC">
      <w:pPr>
        <w:rPr>
          <w:rFonts w:asciiTheme="minorHAnsi" w:eastAsiaTheme="minorEastAsia" w:hAnsiTheme="minorHAnsi" w:cstheme="minorHAnsi"/>
          <w:b/>
          <w:bCs/>
          <w:sz w:val="22"/>
          <w:szCs w:val="22"/>
        </w:rPr>
      </w:pPr>
    </w:p>
    <w:p w14:paraId="1FE75681" w14:textId="77777777" w:rsidR="003A3696" w:rsidRDefault="003A3696" w:rsidP="2D839CCC">
      <w:pPr>
        <w:rPr>
          <w:rFonts w:asciiTheme="minorHAnsi" w:eastAsiaTheme="minorEastAsia" w:hAnsiTheme="minorHAnsi" w:cstheme="minorHAnsi"/>
          <w:b/>
          <w:bCs/>
          <w:sz w:val="22"/>
          <w:szCs w:val="22"/>
        </w:rPr>
      </w:pPr>
    </w:p>
    <w:p w14:paraId="57D6C2E5" w14:textId="6B43B799" w:rsidR="00152E51" w:rsidRPr="00BC510E" w:rsidRDefault="00152E51" w:rsidP="2D839CCC">
      <w:pPr>
        <w:rPr>
          <w:rFonts w:asciiTheme="minorHAnsi" w:eastAsiaTheme="minorEastAsia" w:hAnsiTheme="minorHAnsi" w:cstheme="minorHAnsi"/>
          <w:b/>
          <w:bCs/>
          <w:sz w:val="22"/>
          <w:szCs w:val="22"/>
        </w:rPr>
      </w:pPr>
      <w:r w:rsidRPr="00BC510E">
        <w:rPr>
          <w:rFonts w:asciiTheme="minorHAnsi" w:eastAsiaTheme="minorEastAsia" w:hAnsiTheme="minorHAnsi" w:cstheme="minorHAnsi"/>
          <w:b/>
          <w:bCs/>
          <w:sz w:val="22"/>
          <w:szCs w:val="22"/>
        </w:rPr>
        <w:t>General Inquiries, Student Services</w:t>
      </w:r>
    </w:p>
    <w:p w14:paraId="3D1E8F99" w14:textId="77777777" w:rsidR="00152E51" w:rsidRPr="00BC510E" w:rsidRDefault="00152E51" w:rsidP="2D839CCC">
      <w:pPr>
        <w:contextualSpacing/>
        <w:rPr>
          <w:rFonts w:asciiTheme="minorHAnsi" w:eastAsiaTheme="minorEastAsia" w:hAnsiTheme="minorHAnsi" w:cstheme="minorHAnsi"/>
          <w:color w:val="44546A"/>
          <w:sz w:val="22"/>
          <w:szCs w:val="22"/>
        </w:rPr>
      </w:pPr>
      <w:r w:rsidRPr="00BC510E">
        <w:rPr>
          <w:rFonts w:asciiTheme="minorHAnsi" w:eastAsiaTheme="minorEastAsia" w:hAnsiTheme="minorHAnsi" w:cstheme="minorHAnsi"/>
          <w:color w:val="0563C1"/>
          <w:sz w:val="22"/>
          <w:szCs w:val="22"/>
          <w:u w:val="single"/>
        </w:rPr>
        <w:t xml:space="preserve">Gradinfo@colorado.edu </w:t>
      </w:r>
      <w:r w:rsidRPr="00BC510E">
        <w:rPr>
          <w:rFonts w:asciiTheme="minorHAnsi" w:eastAsiaTheme="minorEastAsia" w:hAnsiTheme="minorHAnsi" w:cstheme="minorHAnsi"/>
          <w:color w:val="445369"/>
          <w:sz w:val="22"/>
          <w:szCs w:val="22"/>
        </w:rPr>
        <w:t>| P:  303.492.8220</w:t>
      </w:r>
    </w:p>
    <w:p w14:paraId="660EF858" w14:textId="77777777" w:rsidR="00152E51" w:rsidRPr="00BC510E" w:rsidRDefault="00152E51" w:rsidP="2D839CCC">
      <w:pPr>
        <w:contextualSpacing/>
        <w:rPr>
          <w:rFonts w:asciiTheme="minorHAnsi" w:eastAsiaTheme="minorEastAsia" w:hAnsiTheme="minorHAnsi" w:cstheme="minorHAnsi"/>
          <w:color w:val="44546A"/>
          <w:sz w:val="22"/>
          <w:szCs w:val="22"/>
        </w:rPr>
      </w:pPr>
      <w:r w:rsidRPr="00BC510E">
        <w:rPr>
          <w:rFonts w:asciiTheme="minorHAnsi" w:eastAsiaTheme="minorEastAsia" w:hAnsiTheme="minorHAnsi" w:cstheme="minorHAnsi"/>
          <w:color w:val="445369"/>
          <w:sz w:val="22"/>
          <w:szCs w:val="22"/>
        </w:rPr>
        <w:t>1B53 Regent Administrative Center</w:t>
      </w:r>
    </w:p>
    <w:p w14:paraId="7EB555C1" w14:textId="60447F74" w:rsidR="003F73DB" w:rsidRPr="003F73DB" w:rsidRDefault="003F73DB" w:rsidP="00A86A9B">
      <w:pPr>
        <w:pStyle w:val="ListParagraph"/>
        <w:numPr>
          <w:ilvl w:val="0"/>
          <w:numId w:val="21"/>
        </w:numPr>
        <w:rPr>
          <w:rFonts w:asciiTheme="minorHAnsi" w:eastAsiaTheme="minorEastAsia" w:hAnsiTheme="minorHAnsi" w:cstheme="minorHAnsi"/>
        </w:rPr>
      </w:pPr>
      <w:r w:rsidRPr="059413BB">
        <w:rPr>
          <w:rFonts w:asciiTheme="minorHAnsi" w:eastAsiaTheme="minorEastAsia" w:hAnsiTheme="minorHAnsi" w:cstheme="minorBidi"/>
        </w:rPr>
        <w:t>General inquiries for students (thesis, graduation, etc.)</w:t>
      </w:r>
      <w:r w:rsidR="00152E51" w:rsidRPr="059413BB">
        <w:rPr>
          <w:rFonts w:asciiTheme="minorHAnsi" w:eastAsiaTheme="minorEastAsia" w:hAnsiTheme="minorHAnsi" w:cstheme="minorBidi"/>
        </w:rPr>
        <w:t xml:space="preserve"> </w:t>
      </w:r>
    </w:p>
    <w:p w14:paraId="3958BA62" w14:textId="77777777" w:rsidR="00152E51" w:rsidRPr="00BC510E" w:rsidRDefault="00152E51" w:rsidP="00A86A9B">
      <w:pPr>
        <w:numPr>
          <w:ilvl w:val="0"/>
          <w:numId w:val="21"/>
        </w:numPr>
        <w:contextualSpacing/>
        <w:rPr>
          <w:rFonts w:asciiTheme="minorHAnsi" w:eastAsiaTheme="minorEastAsia" w:hAnsiTheme="minorHAnsi" w:cstheme="minorHAnsi"/>
          <w:sz w:val="22"/>
          <w:szCs w:val="22"/>
        </w:rPr>
      </w:pPr>
      <w:r w:rsidRPr="059413BB">
        <w:rPr>
          <w:rFonts w:asciiTheme="minorHAnsi" w:eastAsiaTheme="minorEastAsia" w:hAnsiTheme="minorHAnsi" w:cstheme="minorBidi"/>
          <w:sz w:val="22"/>
          <w:szCs w:val="22"/>
        </w:rPr>
        <w:t>Pre-check of theses or dissertations</w:t>
      </w:r>
    </w:p>
    <w:p w14:paraId="5B2F9378" w14:textId="77777777" w:rsidR="00152E51" w:rsidRPr="00BC510E" w:rsidRDefault="00152E51" w:rsidP="2D839CCC">
      <w:pPr>
        <w:contextualSpacing/>
        <w:rPr>
          <w:rFonts w:asciiTheme="minorHAnsi" w:eastAsiaTheme="minorEastAsia" w:hAnsiTheme="minorHAnsi" w:cstheme="minorHAnsi"/>
          <w:sz w:val="22"/>
          <w:szCs w:val="22"/>
        </w:rPr>
      </w:pPr>
    </w:p>
    <w:p w14:paraId="4C4BE0BC" w14:textId="77777777" w:rsidR="00152E51" w:rsidRPr="00BC510E" w:rsidRDefault="00152E51" w:rsidP="2D839CCC">
      <w:pPr>
        <w:rPr>
          <w:rFonts w:asciiTheme="minorHAnsi" w:eastAsiaTheme="minorEastAsia" w:hAnsiTheme="minorHAnsi" w:cstheme="minorHAnsi"/>
          <w:color w:val="44546A"/>
          <w:sz w:val="22"/>
          <w:szCs w:val="22"/>
        </w:rPr>
      </w:pPr>
      <w:r w:rsidRPr="00BC510E">
        <w:rPr>
          <w:rFonts w:asciiTheme="minorHAnsi" w:eastAsiaTheme="minorEastAsia" w:hAnsiTheme="minorHAnsi" w:cstheme="minorHAnsi"/>
          <w:b/>
          <w:bCs/>
          <w:sz w:val="22"/>
          <w:szCs w:val="22"/>
        </w:rPr>
        <w:t>Funding Administration</w:t>
      </w:r>
    </w:p>
    <w:p w14:paraId="6B8302C3" w14:textId="77777777" w:rsidR="00152E51" w:rsidRPr="00BC510E" w:rsidRDefault="00A57187" w:rsidP="2D839CCC">
      <w:pPr>
        <w:rPr>
          <w:rFonts w:asciiTheme="minorHAnsi" w:eastAsiaTheme="minorEastAsia" w:hAnsiTheme="minorHAnsi" w:cstheme="minorHAnsi"/>
          <w:color w:val="0563C1"/>
          <w:sz w:val="22"/>
          <w:szCs w:val="22"/>
          <w:u w:val="single"/>
        </w:rPr>
      </w:pPr>
      <w:hyperlink r:id="rId80">
        <w:r w:rsidR="00152E51" w:rsidRPr="00BC510E">
          <w:rPr>
            <w:rStyle w:val="Hyperlink"/>
            <w:rFonts w:asciiTheme="minorHAnsi" w:eastAsiaTheme="minorEastAsia" w:hAnsiTheme="minorHAnsi" w:cstheme="minorHAnsi"/>
            <w:sz w:val="22"/>
            <w:szCs w:val="22"/>
          </w:rPr>
          <w:t>Graduate.Fundadmin@colorado.edu</w:t>
        </w:r>
      </w:hyperlink>
    </w:p>
    <w:p w14:paraId="55A5B8DB" w14:textId="77777777" w:rsidR="00152E51" w:rsidRPr="00BC510E" w:rsidRDefault="00152E51" w:rsidP="00A86A9B">
      <w:pPr>
        <w:numPr>
          <w:ilvl w:val="0"/>
          <w:numId w:val="21"/>
        </w:numPr>
        <w:contextualSpacing/>
        <w:rPr>
          <w:rFonts w:asciiTheme="minorHAnsi" w:eastAsiaTheme="minorEastAsia" w:hAnsiTheme="minorHAnsi" w:cstheme="minorHAnsi"/>
          <w:sz w:val="22"/>
          <w:szCs w:val="22"/>
        </w:rPr>
      </w:pPr>
      <w:r w:rsidRPr="059413BB">
        <w:rPr>
          <w:rFonts w:asciiTheme="minorHAnsi" w:eastAsiaTheme="minorEastAsia" w:hAnsiTheme="minorHAnsi" w:cstheme="minorBidi"/>
          <w:sz w:val="22"/>
          <w:szCs w:val="22"/>
        </w:rPr>
        <w:t>Scholarship and Fellowship Payment Forms</w:t>
      </w:r>
    </w:p>
    <w:p w14:paraId="7D3BEE8F" w14:textId="556E12A3" w:rsidR="00152E51" w:rsidRPr="00572495" w:rsidRDefault="00152E51" w:rsidP="00572495">
      <w:pPr>
        <w:numPr>
          <w:ilvl w:val="0"/>
          <w:numId w:val="21"/>
        </w:numPr>
        <w:contextualSpacing/>
        <w:rPr>
          <w:rFonts w:asciiTheme="minorHAnsi" w:eastAsiaTheme="minorEastAsia" w:hAnsiTheme="minorHAnsi" w:cstheme="minorHAnsi"/>
          <w:sz w:val="22"/>
          <w:szCs w:val="22"/>
        </w:rPr>
      </w:pPr>
      <w:r w:rsidRPr="059413BB">
        <w:rPr>
          <w:rFonts w:asciiTheme="minorHAnsi" w:eastAsiaTheme="minorEastAsia" w:hAnsiTheme="minorHAnsi" w:cstheme="minorBidi"/>
          <w:sz w:val="22"/>
          <w:szCs w:val="22"/>
        </w:rPr>
        <w:t>Appointment Overload Petitions</w:t>
      </w:r>
    </w:p>
    <w:p w14:paraId="0AEE4E1A" w14:textId="77777777" w:rsidR="005C140A" w:rsidRDefault="005C140A" w:rsidP="2D839CCC">
      <w:pPr>
        <w:rPr>
          <w:rFonts w:asciiTheme="minorHAnsi" w:eastAsiaTheme="minorEastAsia" w:hAnsiTheme="minorHAnsi" w:cstheme="minorHAnsi"/>
          <w:b/>
          <w:bCs/>
          <w:sz w:val="22"/>
          <w:szCs w:val="22"/>
        </w:rPr>
      </w:pPr>
    </w:p>
    <w:p w14:paraId="0159BF26" w14:textId="236F9686" w:rsidR="00152E51" w:rsidRPr="00BC510E" w:rsidRDefault="00152E51" w:rsidP="2D839CCC">
      <w:pPr>
        <w:rPr>
          <w:rFonts w:asciiTheme="minorHAnsi" w:eastAsiaTheme="minorEastAsia" w:hAnsiTheme="minorHAnsi" w:cstheme="minorHAnsi"/>
          <w:color w:val="44546A"/>
          <w:sz w:val="22"/>
          <w:szCs w:val="22"/>
        </w:rPr>
      </w:pPr>
      <w:r w:rsidRPr="00BC510E">
        <w:rPr>
          <w:rFonts w:asciiTheme="minorHAnsi" w:eastAsiaTheme="minorEastAsia" w:hAnsiTheme="minorHAnsi" w:cstheme="minorHAnsi"/>
          <w:b/>
          <w:bCs/>
          <w:sz w:val="22"/>
          <w:szCs w:val="22"/>
        </w:rPr>
        <w:t>Graduate Contest</w:t>
      </w:r>
    </w:p>
    <w:p w14:paraId="6C3A548D" w14:textId="77777777" w:rsidR="00152E51" w:rsidRPr="00BC510E" w:rsidRDefault="00A57187" w:rsidP="2D839CCC">
      <w:pPr>
        <w:rPr>
          <w:rFonts w:asciiTheme="minorHAnsi" w:eastAsiaTheme="minorEastAsia" w:hAnsiTheme="minorHAnsi" w:cstheme="minorHAnsi"/>
          <w:color w:val="0563C1"/>
          <w:sz w:val="22"/>
          <w:szCs w:val="22"/>
          <w:u w:val="single"/>
        </w:rPr>
      </w:pPr>
      <w:hyperlink r:id="rId81">
        <w:r w:rsidR="00152E51" w:rsidRPr="00BC510E">
          <w:rPr>
            <w:rStyle w:val="Hyperlink"/>
            <w:rFonts w:asciiTheme="minorHAnsi" w:eastAsiaTheme="minorEastAsia" w:hAnsiTheme="minorHAnsi" w:cstheme="minorHAnsi"/>
            <w:sz w:val="22"/>
            <w:szCs w:val="22"/>
          </w:rPr>
          <w:t>Graduate.Contest@colorado.edu</w:t>
        </w:r>
      </w:hyperlink>
    </w:p>
    <w:p w14:paraId="05A2E5FF" w14:textId="77777777" w:rsidR="00152E51" w:rsidRPr="00BC510E" w:rsidRDefault="00152E51" w:rsidP="00A86A9B">
      <w:pPr>
        <w:numPr>
          <w:ilvl w:val="0"/>
          <w:numId w:val="21"/>
        </w:numPr>
        <w:contextualSpacing/>
        <w:rPr>
          <w:rFonts w:asciiTheme="minorHAnsi" w:eastAsiaTheme="minorEastAsia" w:hAnsiTheme="minorHAnsi" w:cstheme="minorHAnsi"/>
          <w:sz w:val="22"/>
          <w:szCs w:val="22"/>
        </w:rPr>
      </w:pPr>
      <w:r w:rsidRPr="059413BB">
        <w:rPr>
          <w:rFonts w:asciiTheme="minorHAnsi" w:eastAsiaTheme="minorEastAsia" w:hAnsiTheme="minorHAnsi" w:cstheme="minorBidi"/>
          <w:sz w:val="22"/>
          <w:szCs w:val="22"/>
        </w:rPr>
        <w:t>Travel grant inquiries and proof of travel submission</w:t>
      </w:r>
    </w:p>
    <w:p w14:paraId="2F0A09EF" w14:textId="77777777" w:rsidR="00152E51" w:rsidRPr="00BC510E" w:rsidRDefault="00152E51" w:rsidP="00A86A9B">
      <w:pPr>
        <w:numPr>
          <w:ilvl w:val="0"/>
          <w:numId w:val="21"/>
        </w:numPr>
        <w:contextualSpacing/>
        <w:rPr>
          <w:rFonts w:asciiTheme="minorHAnsi" w:eastAsiaTheme="minorEastAsia" w:hAnsiTheme="minorHAnsi" w:cstheme="minorHAnsi"/>
          <w:sz w:val="22"/>
          <w:szCs w:val="22"/>
        </w:rPr>
      </w:pPr>
      <w:r w:rsidRPr="059413BB">
        <w:rPr>
          <w:rFonts w:asciiTheme="minorHAnsi" w:eastAsiaTheme="minorEastAsia" w:hAnsiTheme="minorHAnsi" w:cstheme="minorBidi"/>
          <w:sz w:val="22"/>
          <w:szCs w:val="22"/>
        </w:rPr>
        <w:t>Questions about graduate school competitive awards</w:t>
      </w:r>
    </w:p>
    <w:p w14:paraId="69E2BB2B" w14:textId="77777777" w:rsidR="00152E51" w:rsidRPr="00BC510E" w:rsidRDefault="00152E51" w:rsidP="2D839CCC">
      <w:pPr>
        <w:rPr>
          <w:rFonts w:asciiTheme="minorHAnsi" w:eastAsiaTheme="minorEastAsia" w:hAnsiTheme="minorHAnsi" w:cstheme="minorHAnsi"/>
          <w:sz w:val="22"/>
          <w:szCs w:val="22"/>
        </w:rPr>
      </w:pPr>
    </w:p>
    <w:p w14:paraId="07DD7C27" w14:textId="77777777" w:rsidR="00152E51" w:rsidRPr="00BC510E" w:rsidRDefault="00152E51" w:rsidP="2D839CCC">
      <w:pPr>
        <w:rPr>
          <w:rFonts w:asciiTheme="minorHAnsi" w:eastAsiaTheme="minorEastAsia" w:hAnsiTheme="minorHAnsi" w:cstheme="minorHAnsi"/>
          <w:color w:val="44546A"/>
          <w:sz w:val="22"/>
          <w:szCs w:val="22"/>
        </w:rPr>
      </w:pPr>
      <w:r w:rsidRPr="00BC510E">
        <w:rPr>
          <w:rFonts w:asciiTheme="minorHAnsi" w:eastAsiaTheme="minorEastAsia" w:hAnsiTheme="minorHAnsi" w:cstheme="minorHAnsi"/>
          <w:b/>
          <w:bCs/>
          <w:sz w:val="22"/>
          <w:szCs w:val="22"/>
        </w:rPr>
        <w:t>Graduate Admissions</w:t>
      </w:r>
    </w:p>
    <w:p w14:paraId="24A9B3E0" w14:textId="77777777" w:rsidR="00152E51" w:rsidRPr="00BC510E" w:rsidRDefault="00A57187" w:rsidP="2D839CCC">
      <w:pPr>
        <w:rPr>
          <w:rFonts w:asciiTheme="minorHAnsi" w:eastAsiaTheme="minorEastAsia" w:hAnsiTheme="minorHAnsi" w:cstheme="minorHAnsi"/>
          <w:color w:val="0563C1"/>
          <w:sz w:val="22"/>
          <w:szCs w:val="22"/>
          <w:u w:val="single"/>
        </w:rPr>
      </w:pPr>
      <w:hyperlink r:id="rId82">
        <w:r w:rsidR="00152E51" w:rsidRPr="00BC510E">
          <w:rPr>
            <w:rStyle w:val="Hyperlink"/>
            <w:rFonts w:asciiTheme="minorHAnsi" w:eastAsiaTheme="minorEastAsia" w:hAnsiTheme="minorHAnsi" w:cstheme="minorHAnsi"/>
            <w:sz w:val="22"/>
            <w:szCs w:val="22"/>
          </w:rPr>
          <w:t>Gradadm@colorado.edu</w:t>
        </w:r>
      </w:hyperlink>
    </w:p>
    <w:p w14:paraId="6E4920B3" w14:textId="77777777" w:rsidR="00152E51" w:rsidRPr="00BC510E" w:rsidRDefault="00152E51" w:rsidP="00A86A9B">
      <w:pPr>
        <w:numPr>
          <w:ilvl w:val="0"/>
          <w:numId w:val="21"/>
        </w:numPr>
        <w:contextualSpacing/>
        <w:rPr>
          <w:rFonts w:asciiTheme="minorHAnsi" w:eastAsiaTheme="minorEastAsia" w:hAnsiTheme="minorHAnsi" w:cstheme="minorHAnsi"/>
          <w:sz w:val="22"/>
          <w:szCs w:val="22"/>
        </w:rPr>
      </w:pPr>
      <w:r w:rsidRPr="059413BB">
        <w:rPr>
          <w:rFonts w:asciiTheme="minorHAnsi" w:eastAsiaTheme="minorEastAsia" w:hAnsiTheme="minorHAnsi" w:cstheme="minorBidi"/>
          <w:sz w:val="22"/>
          <w:szCs w:val="22"/>
        </w:rPr>
        <w:t>Applicant questions regarding graduate application and admissions</w:t>
      </w:r>
    </w:p>
    <w:p w14:paraId="0D142F6F" w14:textId="77777777" w:rsidR="00152E51" w:rsidRPr="00BC510E" w:rsidRDefault="00152E51" w:rsidP="2D839CCC">
      <w:pPr>
        <w:contextualSpacing/>
        <w:rPr>
          <w:rFonts w:asciiTheme="minorHAnsi" w:eastAsiaTheme="minorEastAsia" w:hAnsiTheme="minorHAnsi" w:cstheme="minorHAnsi"/>
          <w:sz w:val="22"/>
          <w:szCs w:val="22"/>
        </w:rPr>
      </w:pPr>
    </w:p>
    <w:p w14:paraId="657AA399" w14:textId="08DA1F6D" w:rsidR="00152E51" w:rsidRPr="00BC510E" w:rsidRDefault="00152E51" w:rsidP="2D839CCC">
      <w:pPr>
        <w:rPr>
          <w:rFonts w:asciiTheme="minorHAnsi" w:eastAsiaTheme="minorEastAsia" w:hAnsiTheme="minorHAnsi" w:cstheme="minorHAnsi"/>
          <w:color w:val="44546A"/>
          <w:sz w:val="22"/>
          <w:szCs w:val="22"/>
        </w:rPr>
      </w:pPr>
      <w:r w:rsidRPr="00BC510E">
        <w:rPr>
          <w:rFonts w:asciiTheme="minorHAnsi" w:eastAsiaTheme="minorEastAsia" w:hAnsiTheme="minorHAnsi" w:cstheme="minorHAnsi"/>
          <w:b/>
          <w:bCs/>
          <w:sz w:val="22"/>
          <w:szCs w:val="22"/>
        </w:rPr>
        <w:t>Graduate Student Forms</w:t>
      </w:r>
    </w:p>
    <w:p w14:paraId="2ED65D1A" w14:textId="77777777" w:rsidR="00152E51" w:rsidRPr="00BC510E" w:rsidRDefault="00A57187" w:rsidP="2D839CCC">
      <w:pPr>
        <w:rPr>
          <w:rFonts w:asciiTheme="minorHAnsi" w:eastAsiaTheme="minorEastAsia" w:hAnsiTheme="minorHAnsi" w:cstheme="minorHAnsi"/>
          <w:color w:val="0563C1"/>
          <w:sz w:val="22"/>
          <w:szCs w:val="22"/>
          <w:u w:val="single"/>
        </w:rPr>
      </w:pPr>
      <w:hyperlink r:id="rId83">
        <w:r w:rsidR="00152E51" w:rsidRPr="059413BB">
          <w:rPr>
            <w:rStyle w:val="Hyperlink"/>
            <w:rFonts w:asciiTheme="minorHAnsi" w:eastAsiaTheme="minorEastAsia" w:hAnsiTheme="minorHAnsi" w:cstheme="minorBidi"/>
            <w:sz w:val="22"/>
            <w:szCs w:val="22"/>
          </w:rPr>
          <w:t>Graduate.school@colorado.edu</w:t>
        </w:r>
      </w:hyperlink>
    </w:p>
    <w:p w14:paraId="48753B4C" w14:textId="5F623730" w:rsidR="003F73DB" w:rsidRDefault="003F73DB" w:rsidP="60BC6CD5">
      <w:pPr>
        <w:numPr>
          <w:ilvl w:val="0"/>
          <w:numId w:val="21"/>
        </w:numPr>
        <w:contextualSpacing/>
        <w:rPr>
          <w:rFonts w:asciiTheme="minorHAnsi" w:eastAsiaTheme="minorEastAsia" w:hAnsiTheme="minorHAnsi" w:cstheme="minorBidi"/>
          <w:sz w:val="22"/>
          <w:szCs w:val="22"/>
        </w:rPr>
      </w:pPr>
      <w:bookmarkStart w:id="5" w:name="_Hlk113523072"/>
      <w:r w:rsidRPr="60BC6CD5">
        <w:rPr>
          <w:rFonts w:asciiTheme="minorHAnsi" w:eastAsiaTheme="minorEastAsia" w:hAnsiTheme="minorHAnsi" w:cstheme="minorBidi"/>
          <w:sz w:val="22"/>
          <w:szCs w:val="22"/>
        </w:rPr>
        <w:t xml:space="preserve">SAF/COR </w:t>
      </w:r>
      <w:r w:rsidR="48F86CEC" w:rsidRPr="60BC6CD5">
        <w:rPr>
          <w:rFonts w:asciiTheme="minorHAnsi" w:eastAsiaTheme="minorEastAsia" w:hAnsiTheme="minorHAnsi" w:cstheme="minorBidi"/>
          <w:sz w:val="22"/>
          <w:szCs w:val="22"/>
        </w:rPr>
        <w:t>form, Intercampus</w:t>
      </w:r>
      <w:r w:rsidRPr="60BC6CD5">
        <w:rPr>
          <w:rFonts w:asciiTheme="minorHAnsi" w:eastAsiaTheme="minorEastAsia" w:hAnsiTheme="minorHAnsi" w:cstheme="minorBidi"/>
          <w:sz w:val="22"/>
          <w:szCs w:val="22"/>
        </w:rPr>
        <w:t xml:space="preserve"> registration, related registration forms</w:t>
      </w:r>
    </w:p>
    <w:p w14:paraId="47FCCFB3" w14:textId="7BC8E35D" w:rsidR="003F73DB" w:rsidRDefault="003F73DB" w:rsidP="00A86A9B">
      <w:pPr>
        <w:numPr>
          <w:ilvl w:val="0"/>
          <w:numId w:val="21"/>
        </w:numPr>
        <w:contextualSpacing/>
        <w:rPr>
          <w:rFonts w:asciiTheme="minorHAnsi" w:eastAsiaTheme="minorEastAsia" w:hAnsiTheme="minorHAnsi" w:cstheme="minorHAnsi"/>
          <w:sz w:val="22"/>
          <w:szCs w:val="22"/>
        </w:rPr>
      </w:pPr>
      <w:r w:rsidRPr="059413BB">
        <w:rPr>
          <w:rFonts w:asciiTheme="minorHAnsi" w:eastAsiaTheme="minorEastAsia" w:hAnsiTheme="minorHAnsi" w:cstheme="minorBidi"/>
          <w:sz w:val="22"/>
          <w:szCs w:val="22"/>
        </w:rPr>
        <w:t>Academic Recovery Plans</w:t>
      </w:r>
    </w:p>
    <w:p w14:paraId="42B205CC" w14:textId="4E711C44" w:rsidR="00152E51" w:rsidRDefault="00152E51" w:rsidP="00A86A9B">
      <w:pPr>
        <w:numPr>
          <w:ilvl w:val="0"/>
          <w:numId w:val="21"/>
        </w:numPr>
        <w:contextualSpacing/>
        <w:rPr>
          <w:rFonts w:asciiTheme="minorHAnsi" w:eastAsiaTheme="minorEastAsia" w:hAnsiTheme="minorHAnsi" w:cstheme="minorHAnsi"/>
          <w:sz w:val="22"/>
          <w:szCs w:val="22"/>
        </w:rPr>
      </w:pPr>
      <w:r w:rsidRPr="059413BB">
        <w:rPr>
          <w:rFonts w:asciiTheme="minorHAnsi" w:eastAsiaTheme="minorEastAsia" w:hAnsiTheme="minorHAnsi" w:cstheme="minorBidi"/>
          <w:sz w:val="22"/>
          <w:szCs w:val="22"/>
        </w:rPr>
        <w:t>Other forms approved to be submitted electronically</w:t>
      </w:r>
    </w:p>
    <w:p w14:paraId="64564ED1" w14:textId="6E8168B3" w:rsidR="003F73DB" w:rsidRPr="00BC510E" w:rsidRDefault="003F73DB" w:rsidP="00A86A9B">
      <w:pPr>
        <w:numPr>
          <w:ilvl w:val="0"/>
          <w:numId w:val="21"/>
        </w:numPr>
        <w:contextualSpacing/>
        <w:rPr>
          <w:rFonts w:asciiTheme="minorHAnsi" w:eastAsiaTheme="minorEastAsia" w:hAnsiTheme="minorHAnsi" w:cstheme="minorHAnsi"/>
          <w:sz w:val="22"/>
          <w:szCs w:val="22"/>
        </w:rPr>
      </w:pPr>
      <w:r w:rsidRPr="059413BB">
        <w:rPr>
          <w:rFonts w:asciiTheme="minorHAnsi" w:eastAsiaTheme="minorEastAsia" w:hAnsiTheme="minorHAnsi" w:cstheme="minorBidi"/>
          <w:sz w:val="22"/>
          <w:szCs w:val="22"/>
        </w:rPr>
        <w:t>Staff/faculty questions regarding processes and procedures</w:t>
      </w:r>
    </w:p>
    <w:bookmarkEnd w:id="5"/>
    <w:p w14:paraId="120C4E94" w14:textId="77777777" w:rsidR="00152E51" w:rsidRPr="0028017C" w:rsidRDefault="00152E51" w:rsidP="2D839CCC">
      <w:pPr>
        <w:pStyle w:val="ListParagraph"/>
        <w:rPr>
          <w:rFonts w:asciiTheme="minorHAnsi" w:eastAsiaTheme="minorEastAsia" w:hAnsiTheme="minorHAnsi" w:cstheme="minorBidi"/>
        </w:rPr>
      </w:pPr>
    </w:p>
    <w:p w14:paraId="42AFC42D" w14:textId="77777777" w:rsidR="002D327B" w:rsidRDefault="002D327B" w:rsidP="2D839CCC">
      <w:pPr>
        <w:jc w:val="center"/>
        <w:rPr>
          <w:rFonts w:asciiTheme="minorHAnsi" w:eastAsiaTheme="minorEastAsia" w:hAnsiTheme="minorHAnsi" w:cstheme="minorBidi"/>
          <w:b/>
          <w:bCs/>
          <w:sz w:val="22"/>
          <w:szCs w:val="22"/>
        </w:rPr>
      </w:pPr>
    </w:p>
    <w:sectPr w:rsidR="002D327B" w:rsidSect="00875A13">
      <w:headerReference w:type="default" r:id="rId84"/>
      <w:footerReference w:type="default" r:id="rId85"/>
      <w:headerReference w:type="first" r:id="rId86"/>
      <w:footerReference w:type="first" r:id="rId87"/>
      <w:pgSz w:w="12240" w:h="15840"/>
      <w:pgMar w:top="1440" w:right="1080" w:bottom="144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CA723" w14:textId="77777777" w:rsidR="00411344" w:rsidRDefault="00411344">
      <w:r>
        <w:separator/>
      </w:r>
    </w:p>
  </w:endnote>
  <w:endnote w:type="continuationSeparator" w:id="0">
    <w:p w14:paraId="75FBE423" w14:textId="77777777" w:rsidR="00411344" w:rsidRDefault="0041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EC829" w14:textId="77777777" w:rsidR="0008589F" w:rsidRDefault="0008589F">
    <w:pPr>
      <w:pStyle w:val="Footer"/>
      <w:rPr>
        <w:rFonts w:ascii="Times New Roman" w:hAnsi="Times New Roman"/>
        <w:sz w:val="20"/>
      </w:rPr>
    </w:pPr>
    <w:r>
      <w:rPr>
        <w:rFonts w:ascii="Book Antiqua" w:hAnsi="Book Antiqua"/>
        <w:sz w:val="16"/>
      </w:rPr>
      <w:t>1b53 Regent Administrative Center</w:t>
    </w:r>
    <w:r>
      <w:rPr>
        <w:rFonts w:ascii="Book Antiqua" w:hAnsi="Book Antiqua"/>
        <w:sz w:val="16"/>
      </w:rPr>
      <w:tab/>
      <w:t xml:space="preserve">                     026 UCB                    Boulder, CO  80309-0026                           </w:t>
    </w:r>
    <w:proofErr w:type="gramStart"/>
    <w:r>
      <w:rPr>
        <w:rFonts w:ascii="Book Antiqua" w:hAnsi="Book Antiqua"/>
        <w:sz w:val="16"/>
      </w:rPr>
      <w:t xml:space="preserve">   (</w:t>
    </w:r>
    <w:proofErr w:type="gramEnd"/>
    <w:r>
      <w:rPr>
        <w:rFonts w:ascii="Book Antiqua" w:hAnsi="Book Antiqua"/>
        <w:sz w:val="16"/>
      </w:rPr>
      <w:t>303) 492-8220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72FD" w14:textId="77777777" w:rsidR="00C44FD0" w:rsidRDefault="00D0562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F0BEC" w14:textId="77777777" w:rsidR="00411344" w:rsidRDefault="00411344">
      <w:r>
        <w:separator/>
      </w:r>
    </w:p>
  </w:footnote>
  <w:footnote w:type="continuationSeparator" w:id="0">
    <w:p w14:paraId="75CF4315" w14:textId="77777777" w:rsidR="00411344" w:rsidRDefault="0041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92E24" w14:textId="77777777" w:rsidR="00C44FD0" w:rsidRDefault="00D0562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4B899" w14:textId="77777777" w:rsidR="00C44FD0" w:rsidRDefault="00D05625">
    <w:r>
      <w:cr/>
    </w:r>
  </w:p>
</w:hdr>
</file>

<file path=word/intelligence2.xml><?xml version="1.0" encoding="utf-8"?>
<int2:intelligence xmlns:int2="http://schemas.microsoft.com/office/intelligence/2020/intelligence" xmlns:oel="http://schemas.microsoft.com/office/2019/extlst">
  <int2:observations>
    <int2:bookmark int2:bookmarkName="_Int_AEqjduee" int2:invalidationBookmarkName="" int2:hashCode="+UfJB9C8EFSTQl" int2:id="VvNqghXh">
      <int2:state int2:value="Rejected" int2:type="WordDesignerDefaultAnnotation"/>
    </int2:bookmark>
    <int2:bookmark int2:bookmarkName="_Int_YJ0TyWDU" int2:invalidationBookmarkName="" int2:hashCode="bU5g+Qng8IuEAr" int2:id="tZGAc0mP">
      <int2:state int2:value="Rejected" int2:type="WordDesignerDefaultAnnotation"/>
    </int2:bookmark>
    <int2:bookmark int2:bookmarkName="_Int_OqSA72Io" int2:invalidationBookmarkName="" int2:hashCode="BZyi4W2pF9ZK21" int2:id="hoxt1XhL">
      <int2:state int2:value="Rejected" int2:type="AugLoop_Text_Critique"/>
    </int2:bookmark>
    <int2:bookmark int2:bookmarkName="_Int_Qd29ENs3" int2:invalidationBookmarkName="" int2:hashCode="PP+Hh7LqQ7YUGl" int2:id="guK2ju3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0DE0"/>
    <w:multiLevelType w:val="hybridMultilevel"/>
    <w:tmpl w:val="FA2AB75A"/>
    <w:lvl w:ilvl="0" w:tplc="4558AC68">
      <w:start w:val="1"/>
      <w:numFmt w:val="bullet"/>
      <w:lvlText w:val="●"/>
      <w:lvlJc w:val="left"/>
      <w:pPr>
        <w:ind w:left="1080" w:hanging="360"/>
      </w:pPr>
      <w:rPr>
        <w:rFonts w:ascii="Noto Sans Symbols" w:hAnsi="Noto Sans Symbol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65469"/>
    <w:multiLevelType w:val="hybridMultilevel"/>
    <w:tmpl w:val="2294E852"/>
    <w:lvl w:ilvl="0" w:tplc="18DAC7F0">
      <w:start w:val="1"/>
      <w:numFmt w:val="bullet"/>
      <w:lvlText w:val="·"/>
      <w:lvlJc w:val="left"/>
      <w:pPr>
        <w:ind w:left="720" w:hanging="360"/>
      </w:pPr>
      <w:rPr>
        <w:rFonts w:ascii="Symbol" w:hAnsi="Symbol" w:hint="default"/>
      </w:rPr>
    </w:lvl>
    <w:lvl w:ilvl="1" w:tplc="CAB6300C">
      <w:start w:val="1"/>
      <w:numFmt w:val="bullet"/>
      <w:lvlText w:val="o"/>
      <w:lvlJc w:val="left"/>
      <w:pPr>
        <w:ind w:left="1440" w:hanging="360"/>
      </w:pPr>
      <w:rPr>
        <w:rFonts w:ascii="Courier New" w:hAnsi="Courier New" w:hint="default"/>
      </w:rPr>
    </w:lvl>
    <w:lvl w:ilvl="2" w:tplc="A40E16C2">
      <w:start w:val="1"/>
      <w:numFmt w:val="bullet"/>
      <w:lvlText w:val=""/>
      <w:lvlJc w:val="left"/>
      <w:pPr>
        <w:ind w:left="2160" w:hanging="360"/>
      </w:pPr>
      <w:rPr>
        <w:rFonts w:ascii="Wingdings" w:hAnsi="Wingdings" w:hint="default"/>
      </w:rPr>
    </w:lvl>
    <w:lvl w:ilvl="3" w:tplc="7D00F2FC">
      <w:start w:val="1"/>
      <w:numFmt w:val="bullet"/>
      <w:lvlText w:val=""/>
      <w:lvlJc w:val="left"/>
      <w:pPr>
        <w:ind w:left="2880" w:hanging="360"/>
      </w:pPr>
      <w:rPr>
        <w:rFonts w:ascii="Symbol" w:hAnsi="Symbol" w:hint="default"/>
      </w:rPr>
    </w:lvl>
    <w:lvl w:ilvl="4" w:tplc="358A4C46">
      <w:start w:val="1"/>
      <w:numFmt w:val="bullet"/>
      <w:lvlText w:val="o"/>
      <w:lvlJc w:val="left"/>
      <w:pPr>
        <w:ind w:left="3600" w:hanging="360"/>
      </w:pPr>
      <w:rPr>
        <w:rFonts w:ascii="Courier New" w:hAnsi="Courier New" w:hint="default"/>
      </w:rPr>
    </w:lvl>
    <w:lvl w:ilvl="5" w:tplc="ADA2B1CE">
      <w:start w:val="1"/>
      <w:numFmt w:val="bullet"/>
      <w:lvlText w:val=""/>
      <w:lvlJc w:val="left"/>
      <w:pPr>
        <w:ind w:left="4320" w:hanging="360"/>
      </w:pPr>
      <w:rPr>
        <w:rFonts w:ascii="Wingdings" w:hAnsi="Wingdings" w:hint="default"/>
      </w:rPr>
    </w:lvl>
    <w:lvl w:ilvl="6" w:tplc="B31849AC">
      <w:start w:val="1"/>
      <w:numFmt w:val="bullet"/>
      <w:lvlText w:val=""/>
      <w:lvlJc w:val="left"/>
      <w:pPr>
        <w:ind w:left="5040" w:hanging="360"/>
      </w:pPr>
      <w:rPr>
        <w:rFonts w:ascii="Symbol" w:hAnsi="Symbol" w:hint="default"/>
      </w:rPr>
    </w:lvl>
    <w:lvl w:ilvl="7" w:tplc="E0E2F56C">
      <w:start w:val="1"/>
      <w:numFmt w:val="bullet"/>
      <w:lvlText w:val="o"/>
      <w:lvlJc w:val="left"/>
      <w:pPr>
        <w:ind w:left="5760" w:hanging="360"/>
      </w:pPr>
      <w:rPr>
        <w:rFonts w:ascii="Courier New" w:hAnsi="Courier New" w:hint="default"/>
      </w:rPr>
    </w:lvl>
    <w:lvl w:ilvl="8" w:tplc="E4263460">
      <w:start w:val="1"/>
      <w:numFmt w:val="bullet"/>
      <w:lvlText w:val=""/>
      <w:lvlJc w:val="left"/>
      <w:pPr>
        <w:ind w:left="6480" w:hanging="360"/>
      </w:pPr>
      <w:rPr>
        <w:rFonts w:ascii="Wingdings" w:hAnsi="Wingdings" w:hint="default"/>
      </w:rPr>
    </w:lvl>
  </w:abstractNum>
  <w:abstractNum w:abstractNumId="2" w15:restartNumberingAfterBreak="0">
    <w:nsid w:val="04CA5E69"/>
    <w:multiLevelType w:val="hybridMultilevel"/>
    <w:tmpl w:val="483A5F52"/>
    <w:lvl w:ilvl="0" w:tplc="4558AC68">
      <w:start w:val="1"/>
      <w:numFmt w:val="bullet"/>
      <w:lvlText w:val="●"/>
      <w:lvlJc w:val="left"/>
      <w:pPr>
        <w:ind w:left="1080" w:hanging="360"/>
      </w:pPr>
      <w:rPr>
        <w:rFonts w:ascii="Noto Sans Symbols" w:hAnsi="Noto Sans Symbol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F13D8D"/>
    <w:multiLevelType w:val="multilevel"/>
    <w:tmpl w:val="27F06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070C92"/>
    <w:multiLevelType w:val="hybridMultilevel"/>
    <w:tmpl w:val="BCE6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B12D4"/>
    <w:multiLevelType w:val="hybridMultilevel"/>
    <w:tmpl w:val="4F3C3FCC"/>
    <w:lvl w:ilvl="0" w:tplc="E8220136">
      <w:start w:val="1"/>
      <w:numFmt w:val="bullet"/>
      <w:lvlText w:val="●"/>
      <w:lvlJc w:val="left"/>
      <w:pPr>
        <w:ind w:left="720" w:hanging="360"/>
      </w:pPr>
      <w:rPr>
        <w:rFonts w:ascii="Noto Sans Symbols" w:hAnsi="Noto Sans Symbols" w:hint="default"/>
      </w:rPr>
    </w:lvl>
    <w:lvl w:ilvl="1" w:tplc="E626ECD2">
      <w:start w:val="1"/>
      <w:numFmt w:val="bullet"/>
      <w:lvlText w:val="o"/>
      <w:lvlJc w:val="left"/>
      <w:pPr>
        <w:ind w:left="1440" w:hanging="360"/>
      </w:pPr>
      <w:rPr>
        <w:rFonts w:ascii="Courier New" w:hAnsi="Courier New" w:hint="default"/>
      </w:rPr>
    </w:lvl>
    <w:lvl w:ilvl="2" w:tplc="F3D00DB0">
      <w:start w:val="1"/>
      <w:numFmt w:val="bullet"/>
      <w:lvlText w:val=""/>
      <w:lvlJc w:val="left"/>
      <w:pPr>
        <w:ind w:left="2160" w:hanging="360"/>
      </w:pPr>
      <w:rPr>
        <w:rFonts w:ascii="Wingdings" w:hAnsi="Wingdings" w:hint="default"/>
      </w:rPr>
    </w:lvl>
    <w:lvl w:ilvl="3" w:tplc="5566B66C">
      <w:start w:val="1"/>
      <w:numFmt w:val="bullet"/>
      <w:lvlText w:val=""/>
      <w:lvlJc w:val="left"/>
      <w:pPr>
        <w:ind w:left="2880" w:hanging="360"/>
      </w:pPr>
      <w:rPr>
        <w:rFonts w:ascii="Symbol" w:hAnsi="Symbol" w:hint="default"/>
      </w:rPr>
    </w:lvl>
    <w:lvl w:ilvl="4" w:tplc="06AC6B42">
      <w:start w:val="1"/>
      <w:numFmt w:val="bullet"/>
      <w:lvlText w:val="o"/>
      <w:lvlJc w:val="left"/>
      <w:pPr>
        <w:ind w:left="3600" w:hanging="360"/>
      </w:pPr>
      <w:rPr>
        <w:rFonts w:ascii="Courier New" w:hAnsi="Courier New" w:hint="default"/>
      </w:rPr>
    </w:lvl>
    <w:lvl w:ilvl="5" w:tplc="55309EF6">
      <w:start w:val="1"/>
      <w:numFmt w:val="bullet"/>
      <w:lvlText w:val=""/>
      <w:lvlJc w:val="left"/>
      <w:pPr>
        <w:ind w:left="4320" w:hanging="360"/>
      </w:pPr>
      <w:rPr>
        <w:rFonts w:ascii="Wingdings" w:hAnsi="Wingdings" w:hint="default"/>
      </w:rPr>
    </w:lvl>
    <w:lvl w:ilvl="6" w:tplc="ADEE341C">
      <w:start w:val="1"/>
      <w:numFmt w:val="bullet"/>
      <w:lvlText w:val=""/>
      <w:lvlJc w:val="left"/>
      <w:pPr>
        <w:ind w:left="5040" w:hanging="360"/>
      </w:pPr>
      <w:rPr>
        <w:rFonts w:ascii="Symbol" w:hAnsi="Symbol" w:hint="default"/>
      </w:rPr>
    </w:lvl>
    <w:lvl w:ilvl="7" w:tplc="9CA26000">
      <w:start w:val="1"/>
      <w:numFmt w:val="bullet"/>
      <w:lvlText w:val="o"/>
      <w:lvlJc w:val="left"/>
      <w:pPr>
        <w:ind w:left="5760" w:hanging="360"/>
      </w:pPr>
      <w:rPr>
        <w:rFonts w:ascii="Courier New" w:hAnsi="Courier New" w:hint="default"/>
      </w:rPr>
    </w:lvl>
    <w:lvl w:ilvl="8" w:tplc="527489EA">
      <w:start w:val="1"/>
      <w:numFmt w:val="bullet"/>
      <w:lvlText w:val=""/>
      <w:lvlJc w:val="left"/>
      <w:pPr>
        <w:ind w:left="6480" w:hanging="360"/>
      </w:pPr>
      <w:rPr>
        <w:rFonts w:ascii="Wingdings" w:hAnsi="Wingdings" w:hint="default"/>
      </w:rPr>
    </w:lvl>
  </w:abstractNum>
  <w:abstractNum w:abstractNumId="6" w15:restartNumberingAfterBreak="0">
    <w:nsid w:val="1F983860"/>
    <w:multiLevelType w:val="multilevel"/>
    <w:tmpl w:val="F3140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4722B9"/>
    <w:multiLevelType w:val="hybridMultilevel"/>
    <w:tmpl w:val="FDC04AE6"/>
    <w:lvl w:ilvl="0" w:tplc="CC3CA9FA">
      <w:start w:val="1"/>
      <w:numFmt w:val="bullet"/>
      <w:lvlText w:val=""/>
      <w:lvlJc w:val="left"/>
      <w:pPr>
        <w:ind w:left="720" w:hanging="360"/>
      </w:pPr>
      <w:rPr>
        <w:rFonts w:ascii="Symbol" w:hAnsi="Symbol" w:hint="default"/>
      </w:rPr>
    </w:lvl>
    <w:lvl w:ilvl="1" w:tplc="6F6AD7AC">
      <w:start w:val="1"/>
      <w:numFmt w:val="bullet"/>
      <w:lvlText w:val="o"/>
      <w:lvlJc w:val="left"/>
      <w:pPr>
        <w:ind w:left="1440" w:hanging="360"/>
      </w:pPr>
      <w:rPr>
        <w:rFonts w:ascii="Courier New" w:hAnsi="Courier New" w:hint="default"/>
      </w:rPr>
    </w:lvl>
    <w:lvl w:ilvl="2" w:tplc="60283268">
      <w:start w:val="1"/>
      <w:numFmt w:val="bullet"/>
      <w:lvlText w:val=""/>
      <w:lvlJc w:val="left"/>
      <w:pPr>
        <w:ind w:left="2160" w:hanging="360"/>
      </w:pPr>
      <w:rPr>
        <w:rFonts w:ascii="Wingdings" w:hAnsi="Wingdings" w:hint="default"/>
      </w:rPr>
    </w:lvl>
    <w:lvl w:ilvl="3" w:tplc="29807E08">
      <w:start w:val="1"/>
      <w:numFmt w:val="bullet"/>
      <w:lvlText w:val=""/>
      <w:lvlJc w:val="left"/>
      <w:pPr>
        <w:ind w:left="2880" w:hanging="360"/>
      </w:pPr>
      <w:rPr>
        <w:rFonts w:ascii="Symbol" w:hAnsi="Symbol" w:hint="default"/>
      </w:rPr>
    </w:lvl>
    <w:lvl w:ilvl="4" w:tplc="9AF88E00">
      <w:start w:val="1"/>
      <w:numFmt w:val="bullet"/>
      <w:lvlText w:val="o"/>
      <w:lvlJc w:val="left"/>
      <w:pPr>
        <w:ind w:left="3600" w:hanging="360"/>
      </w:pPr>
      <w:rPr>
        <w:rFonts w:ascii="Courier New" w:hAnsi="Courier New" w:hint="default"/>
      </w:rPr>
    </w:lvl>
    <w:lvl w:ilvl="5" w:tplc="2180971E">
      <w:start w:val="1"/>
      <w:numFmt w:val="bullet"/>
      <w:lvlText w:val=""/>
      <w:lvlJc w:val="left"/>
      <w:pPr>
        <w:ind w:left="4320" w:hanging="360"/>
      </w:pPr>
      <w:rPr>
        <w:rFonts w:ascii="Wingdings" w:hAnsi="Wingdings" w:hint="default"/>
      </w:rPr>
    </w:lvl>
    <w:lvl w:ilvl="6" w:tplc="C4187F54">
      <w:start w:val="1"/>
      <w:numFmt w:val="bullet"/>
      <w:lvlText w:val=""/>
      <w:lvlJc w:val="left"/>
      <w:pPr>
        <w:ind w:left="5040" w:hanging="360"/>
      </w:pPr>
      <w:rPr>
        <w:rFonts w:ascii="Symbol" w:hAnsi="Symbol" w:hint="default"/>
      </w:rPr>
    </w:lvl>
    <w:lvl w:ilvl="7" w:tplc="292ABD1C">
      <w:start w:val="1"/>
      <w:numFmt w:val="bullet"/>
      <w:lvlText w:val="o"/>
      <w:lvlJc w:val="left"/>
      <w:pPr>
        <w:ind w:left="5760" w:hanging="360"/>
      </w:pPr>
      <w:rPr>
        <w:rFonts w:ascii="Courier New" w:hAnsi="Courier New" w:hint="default"/>
      </w:rPr>
    </w:lvl>
    <w:lvl w:ilvl="8" w:tplc="8C621944">
      <w:start w:val="1"/>
      <w:numFmt w:val="bullet"/>
      <w:lvlText w:val=""/>
      <w:lvlJc w:val="left"/>
      <w:pPr>
        <w:ind w:left="6480" w:hanging="360"/>
      </w:pPr>
      <w:rPr>
        <w:rFonts w:ascii="Wingdings" w:hAnsi="Wingdings" w:hint="default"/>
      </w:rPr>
    </w:lvl>
  </w:abstractNum>
  <w:abstractNum w:abstractNumId="8" w15:restartNumberingAfterBreak="0">
    <w:nsid w:val="24BD29B2"/>
    <w:multiLevelType w:val="multilevel"/>
    <w:tmpl w:val="8BAC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52831"/>
    <w:multiLevelType w:val="hybridMultilevel"/>
    <w:tmpl w:val="2FBA54D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836E8"/>
    <w:multiLevelType w:val="multilevel"/>
    <w:tmpl w:val="2E4ED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6D1AB3"/>
    <w:multiLevelType w:val="hybridMultilevel"/>
    <w:tmpl w:val="08A4BA90"/>
    <w:lvl w:ilvl="0" w:tplc="B2D2B564">
      <w:start w:val="1"/>
      <w:numFmt w:val="bullet"/>
      <w:lvlText w:val="·"/>
      <w:lvlJc w:val="left"/>
      <w:pPr>
        <w:ind w:left="720" w:hanging="360"/>
      </w:pPr>
      <w:rPr>
        <w:rFonts w:ascii="Symbol" w:hAnsi="Symbol" w:hint="default"/>
      </w:rPr>
    </w:lvl>
    <w:lvl w:ilvl="1" w:tplc="710C7254">
      <w:start w:val="1"/>
      <w:numFmt w:val="bullet"/>
      <w:lvlText w:val="o"/>
      <w:lvlJc w:val="left"/>
      <w:pPr>
        <w:ind w:left="1440" w:hanging="360"/>
      </w:pPr>
      <w:rPr>
        <w:rFonts w:ascii="Courier New" w:hAnsi="Courier New" w:hint="default"/>
      </w:rPr>
    </w:lvl>
    <w:lvl w:ilvl="2" w:tplc="5BD447E0">
      <w:start w:val="1"/>
      <w:numFmt w:val="bullet"/>
      <w:lvlText w:val=""/>
      <w:lvlJc w:val="left"/>
      <w:pPr>
        <w:ind w:left="2160" w:hanging="360"/>
      </w:pPr>
      <w:rPr>
        <w:rFonts w:ascii="Wingdings" w:hAnsi="Wingdings" w:hint="default"/>
      </w:rPr>
    </w:lvl>
    <w:lvl w:ilvl="3" w:tplc="B3AEA674">
      <w:start w:val="1"/>
      <w:numFmt w:val="bullet"/>
      <w:lvlText w:val=""/>
      <w:lvlJc w:val="left"/>
      <w:pPr>
        <w:ind w:left="2880" w:hanging="360"/>
      </w:pPr>
      <w:rPr>
        <w:rFonts w:ascii="Symbol" w:hAnsi="Symbol" w:hint="default"/>
      </w:rPr>
    </w:lvl>
    <w:lvl w:ilvl="4" w:tplc="3852202A">
      <w:start w:val="1"/>
      <w:numFmt w:val="bullet"/>
      <w:lvlText w:val="o"/>
      <w:lvlJc w:val="left"/>
      <w:pPr>
        <w:ind w:left="3600" w:hanging="360"/>
      </w:pPr>
      <w:rPr>
        <w:rFonts w:ascii="Courier New" w:hAnsi="Courier New" w:hint="default"/>
      </w:rPr>
    </w:lvl>
    <w:lvl w:ilvl="5" w:tplc="38C66C28">
      <w:start w:val="1"/>
      <w:numFmt w:val="bullet"/>
      <w:lvlText w:val=""/>
      <w:lvlJc w:val="left"/>
      <w:pPr>
        <w:ind w:left="4320" w:hanging="360"/>
      </w:pPr>
      <w:rPr>
        <w:rFonts w:ascii="Wingdings" w:hAnsi="Wingdings" w:hint="default"/>
      </w:rPr>
    </w:lvl>
    <w:lvl w:ilvl="6" w:tplc="C15A3460">
      <w:start w:val="1"/>
      <w:numFmt w:val="bullet"/>
      <w:lvlText w:val=""/>
      <w:lvlJc w:val="left"/>
      <w:pPr>
        <w:ind w:left="5040" w:hanging="360"/>
      </w:pPr>
      <w:rPr>
        <w:rFonts w:ascii="Symbol" w:hAnsi="Symbol" w:hint="default"/>
      </w:rPr>
    </w:lvl>
    <w:lvl w:ilvl="7" w:tplc="A2B0E700">
      <w:start w:val="1"/>
      <w:numFmt w:val="bullet"/>
      <w:lvlText w:val="o"/>
      <w:lvlJc w:val="left"/>
      <w:pPr>
        <w:ind w:left="5760" w:hanging="360"/>
      </w:pPr>
      <w:rPr>
        <w:rFonts w:ascii="Courier New" w:hAnsi="Courier New" w:hint="default"/>
      </w:rPr>
    </w:lvl>
    <w:lvl w:ilvl="8" w:tplc="8EFAAF1E">
      <w:start w:val="1"/>
      <w:numFmt w:val="bullet"/>
      <w:lvlText w:val=""/>
      <w:lvlJc w:val="left"/>
      <w:pPr>
        <w:ind w:left="6480" w:hanging="360"/>
      </w:pPr>
      <w:rPr>
        <w:rFonts w:ascii="Wingdings" w:hAnsi="Wingdings" w:hint="default"/>
      </w:rPr>
    </w:lvl>
  </w:abstractNum>
  <w:abstractNum w:abstractNumId="12" w15:restartNumberingAfterBreak="0">
    <w:nsid w:val="34624C9E"/>
    <w:multiLevelType w:val="multilevel"/>
    <w:tmpl w:val="0A80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967A0"/>
    <w:multiLevelType w:val="multilevel"/>
    <w:tmpl w:val="72D6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CB14F"/>
    <w:multiLevelType w:val="hybridMultilevel"/>
    <w:tmpl w:val="DB365E9A"/>
    <w:lvl w:ilvl="0" w:tplc="4558AC68">
      <w:start w:val="1"/>
      <w:numFmt w:val="bullet"/>
      <w:lvlText w:val="●"/>
      <w:lvlJc w:val="left"/>
      <w:pPr>
        <w:ind w:left="720" w:hanging="360"/>
      </w:pPr>
      <w:rPr>
        <w:rFonts w:ascii="Noto Sans Symbols" w:hAnsi="Noto Sans Symbols" w:hint="default"/>
      </w:rPr>
    </w:lvl>
    <w:lvl w:ilvl="1" w:tplc="9F7006B2">
      <w:start w:val="1"/>
      <w:numFmt w:val="bullet"/>
      <w:lvlText w:val="o"/>
      <w:lvlJc w:val="left"/>
      <w:pPr>
        <w:ind w:left="1440" w:hanging="360"/>
      </w:pPr>
      <w:rPr>
        <w:rFonts w:ascii="Courier New" w:hAnsi="Courier New" w:hint="default"/>
      </w:rPr>
    </w:lvl>
    <w:lvl w:ilvl="2" w:tplc="3D82103C">
      <w:start w:val="1"/>
      <w:numFmt w:val="bullet"/>
      <w:lvlText w:val=""/>
      <w:lvlJc w:val="left"/>
      <w:pPr>
        <w:ind w:left="2160" w:hanging="360"/>
      </w:pPr>
      <w:rPr>
        <w:rFonts w:ascii="Wingdings" w:hAnsi="Wingdings" w:hint="default"/>
      </w:rPr>
    </w:lvl>
    <w:lvl w:ilvl="3" w:tplc="0D7EDCB6">
      <w:start w:val="1"/>
      <w:numFmt w:val="bullet"/>
      <w:lvlText w:val=""/>
      <w:lvlJc w:val="left"/>
      <w:pPr>
        <w:ind w:left="2880" w:hanging="360"/>
      </w:pPr>
      <w:rPr>
        <w:rFonts w:ascii="Symbol" w:hAnsi="Symbol" w:hint="default"/>
      </w:rPr>
    </w:lvl>
    <w:lvl w:ilvl="4" w:tplc="BAA24890">
      <w:start w:val="1"/>
      <w:numFmt w:val="bullet"/>
      <w:lvlText w:val="o"/>
      <w:lvlJc w:val="left"/>
      <w:pPr>
        <w:ind w:left="3600" w:hanging="360"/>
      </w:pPr>
      <w:rPr>
        <w:rFonts w:ascii="Courier New" w:hAnsi="Courier New" w:hint="default"/>
      </w:rPr>
    </w:lvl>
    <w:lvl w:ilvl="5" w:tplc="2F38C10C">
      <w:start w:val="1"/>
      <w:numFmt w:val="bullet"/>
      <w:lvlText w:val=""/>
      <w:lvlJc w:val="left"/>
      <w:pPr>
        <w:ind w:left="4320" w:hanging="360"/>
      </w:pPr>
      <w:rPr>
        <w:rFonts w:ascii="Wingdings" w:hAnsi="Wingdings" w:hint="default"/>
      </w:rPr>
    </w:lvl>
    <w:lvl w:ilvl="6" w:tplc="629C7072">
      <w:start w:val="1"/>
      <w:numFmt w:val="bullet"/>
      <w:lvlText w:val=""/>
      <w:lvlJc w:val="left"/>
      <w:pPr>
        <w:ind w:left="5040" w:hanging="360"/>
      </w:pPr>
      <w:rPr>
        <w:rFonts w:ascii="Symbol" w:hAnsi="Symbol" w:hint="default"/>
      </w:rPr>
    </w:lvl>
    <w:lvl w:ilvl="7" w:tplc="51E0727C">
      <w:start w:val="1"/>
      <w:numFmt w:val="bullet"/>
      <w:lvlText w:val="o"/>
      <w:lvlJc w:val="left"/>
      <w:pPr>
        <w:ind w:left="5760" w:hanging="360"/>
      </w:pPr>
      <w:rPr>
        <w:rFonts w:ascii="Courier New" w:hAnsi="Courier New" w:hint="default"/>
      </w:rPr>
    </w:lvl>
    <w:lvl w:ilvl="8" w:tplc="6A221908">
      <w:start w:val="1"/>
      <w:numFmt w:val="bullet"/>
      <w:lvlText w:val=""/>
      <w:lvlJc w:val="left"/>
      <w:pPr>
        <w:ind w:left="6480" w:hanging="360"/>
      </w:pPr>
      <w:rPr>
        <w:rFonts w:ascii="Wingdings" w:hAnsi="Wingdings" w:hint="default"/>
      </w:rPr>
    </w:lvl>
  </w:abstractNum>
  <w:abstractNum w:abstractNumId="15" w15:restartNumberingAfterBreak="0">
    <w:nsid w:val="410A21C1"/>
    <w:multiLevelType w:val="hybridMultilevel"/>
    <w:tmpl w:val="F634BEA2"/>
    <w:lvl w:ilvl="0" w:tplc="C4D00880">
      <w:start w:val="1"/>
      <w:numFmt w:val="bullet"/>
      <w:lvlText w:val="·"/>
      <w:lvlJc w:val="left"/>
      <w:pPr>
        <w:ind w:left="720" w:hanging="360"/>
      </w:pPr>
      <w:rPr>
        <w:rFonts w:ascii="Symbol" w:hAnsi="Symbol" w:hint="default"/>
      </w:rPr>
    </w:lvl>
    <w:lvl w:ilvl="1" w:tplc="6A720040">
      <w:start w:val="1"/>
      <w:numFmt w:val="bullet"/>
      <w:lvlText w:val="o"/>
      <w:lvlJc w:val="left"/>
      <w:pPr>
        <w:ind w:left="1440" w:hanging="360"/>
      </w:pPr>
      <w:rPr>
        <w:rFonts w:ascii="Courier New" w:hAnsi="Courier New" w:hint="default"/>
      </w:rPr>
    </w:lvl>
    <w:lvl w:ilvl="2" w:tplc="ED86BC0A">
      <w:start w:val="1"/>
      <w:numFmt w:val="bullet"/>
      <w:lvlText w:val=""/>
      <w:lvlJc w:val="left"/>
      <w:pPr>
        <w:ind w:left="2160" w:hanging="360"/>
      </w:pPr>
      <w:rPr>
        <w:rFonts w:ascii="Wingdings" w:hAnsi="Wingdings" w:hint="default"/>
      </w:rPr>
    </w:lvl>
    <w:lvl w:ilvl="3" w:tplc="4CD04D24">
      <w:start w:val="1"/>
      <w:numFmt w:val="bullet"/>
      <w:lvlText w:val=""/>
      <w:lvlJc w:val="left"/>
      <w:pPr>
        <w:ind w:left="2880" w:hanging="360"/>
      </w:pPr>
      <w:rPr>
        <w:rFonts w:ascii="Symbol" w:hAnsi="Symbol" w:hint="default"/>
      </w:rPr>
    </w:lvl>
    <w:lvl w:ilvl="4" w:tplc="CE7AAACE">
      <w:start w:val="1"/>
      <w:numFmt w:val="bullet"/>
      <w:lvlText w:val="o"/>
      <w:lvlJc w:val="left"/>
      <w:pPr>
        <w:ind w:left="3600" w:hanging="360"/>
      </w:pPr>
      <w:rPr>
        <w:rFonts w:ascii="Courier New" w:hAnsi="Courier New" w:hint="default"/>
      </w:rPr>
    </w:lvl>
    <w:lvl w:ilvl="5" w:tplc="13BC992C">
      <w:start w:val="1"/>
      <w:numFmt w:val="bullet"/>
      <w:lvlText w:val=""/>
      <w:lvlJc w:val="left"/>
      <w:pPr>
        <w:ind w:left="4320" w:hanging="360"/>
      </w:pPr>
      <w:rPr>
        <w:rFonts w:ascii="Wingdings" w:hAnsi="Wingdings" w:hint="default"/>
      </w:rPr>
    </w:lvl>
    <w:lvl w:ilvl="6" w:tplc="CC6499AA">
      <w:start w:val="1"/>
      <w:numFmt w:val="bullet"/>
      <w:lvlText w:val=""/>
      <w:lvlJc w:val="left"/>
      <w:pPr>
        <w:ind w:left="5040" w:hanging="360"/>
      </w:pPr>
      <w:rPr>
        <w:rFonts w:ascii="Symbol" w:hAnsi="Symbol" w:hint="default"/>
      </w:rPr>
    </w:lvl>
    <w:lvl w:ilvl="7" w:tplc="A32E8DBC">
      <w:start w:val="1"/>
      <w:numFmt w:val="bullet"/>
      <w:lvlText w:val="o"/>
      <w:lvlJc w:val="left"/>
      <w:pPr>
        <w:ind w:left="5760" w:hanging="360"/>
      </w:pPr>
      <w:rPr>
        <w:rFonts w:ascii="Courier New" w:hAnsi="Courier New" w:hint="default"/>
      </w:rPr>
    </w:lvl>
    <w:lvl w:ilvl="8" w:tplc="EDBC01C4">
      <w:start w:val="1"/>
      <w:numFmt w:val="bullet"/>
      <w:lvlText w:val=""/>
      <w:lvlJc w:val="left"/>
      <w:pPr>
        <w:ind w:left="6480" w:hanging="360"/>
      </w:pPr>
      <w:rPr>
        <w:rFonts w:ascii="Wingdings" w:hAnsi="Wingdings" w:hint="default"/>
      </w:rPr>
    </w:lvl>
  </w:abstractNum>
  <w:abstractNum w:abstractNumId="16" w15:restartNumberingAfterBreak="0">
    <w:nsid w:val="446104A7"/>
    <w:multiLevelType w:val="hybridMultilevel"/>
    <w:tmpl w:val="485E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0770E"/>
    <w:multiLevelType w:val="hybridMultilevel"/>
    <w:tmpl w:val="70F84A16"/>
    <w:lvl w:ilvl="0" w:tplc="4558AC68">
      <w:start w:val="1"/>
      <w:numFmt w:val="bullet"/>
      <w:lvlText w:val="●"/>
      <w:lvlJc w:val="left"/>
      <w:pPr>
        <w:ind w:left="1080" w:hanging="360"/>
      </w:pPr>
      <w:rPr>
        <w:rFonts w:ascii="Noto Sans Symbols" w:hAnsi="Noto Sans Symbol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E6DC9F"/>
    <w:multiLevelType w:val="multilevel"/>
    <w:tmpl w:val="322AF20E"/>
    <w:lvl w:ilvl="0">
      <w:start w:val="1"/>
      <w:numFmt w:val="bullet"/>
      <w:lvlText w:val="●"/>
      <w:lvlJc w:val="left"/>
      <w:pPr>
        <w:ind w:left="776"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060B3B"/>
    <w:multiLevelType w:val="hybridMultilevel"/>
    <w:tmpl w:val="33F0FE72"/>
    <w:lvl w:ilvl="0" w:tplc="4558AC68">
      <w:start w:val="1"/>
      <w:numFmt w:val="bullet"/>
      <w:lvlText w:val="●"/>
      <w:lvlJc w:val="left"/>
      <w:pPr>
        <w:ind w:left="1080" w:hanging="360"/>
      </w:pPr>
      <w:rPr>
        <w:rFonts w:ascii="Noto Sans Symbols" w:hAnsi="Noto Sans Symbol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2B18A7"/>
    <w:multiLevelType w:val="multilevel"/>
    <w:tmpl w:val="F4A26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55CADA3"/>
    <w:multiLevelType w:val="hybridMultilevel"/>
    <w:tmpl w:val="B32E6334"/>
    <w:lvl w:ilvl="0" w:tplc="46E052D2">
      <w:start w:val="1"/>
      <w:numFmt w:val="bullet"/>
      <w:lvlText w:val="●"/>
      <w:lvlJc w:val="left"/>
      <w:pPr>
        <w:ind w:left="820" w:hanging="376"/>
      </w:pPr>
      <w:rPr>
        <w:rFonts w:ascii="Arial" w:hAnsi="Arial" w:hint="default"/>
      </w:rPr>
    </w:lvl>
    <w:lvl w:ilvl="1" w:tplc="B7E8D304">
      <w:start w:val="1"/>
      <w:numFmt w:val="bullet"/>
      <w:lvlText w:val="o"/>
      <w:lvlJc w:val="left"/>
      <w:pPr>
        <w:ind w:left="1440" w:hanging="360"/>
      </w:pPr>
      <w:rPr>
        <w:rFonts w:ascii="Courier New" w:hAnsi="Courier New" w:hint="default"/>
      </w:rPr>
    </w:lvl>
    <w:lvl w:ilvl="2" w:tplc="CFE4EE02">
      <w:start w:val="1"/>
      <w:numFmt w:val="bullet"/>
      <w:lvlText w:val=""/>
      <w:lvlJc w:val="left"/>
      <w:pPr>
        <w:ind w:left="2160" w:hanging="360"/>
      </w:pPr>
      <w:rPr>
        <w:rFonts w:ascii="Wingdings" w:hAnsi="Wingdings" w:hint="default"/>
      </w:rPr>
    </w:lvl>
    <w:lvl w:ilvl="3" w:tplc="720A48CA">
      <w:start w:val="1"/>
      <w:numFmt w:val="bullet"/>
      <w:lvlText w:val=""/>
      <w:lvlJc w:val="left"/>
      <w:pPr>
        <w:ind w:left="2880" w:hanging="360"/>
      </w:pPr>
      <w:rPr>
        <w:rFonts w:ascii="Symbol" w:hAnsi="Symbol" w:hint="default"/>
      </w:rPr>
    </w:lvl>
    <w:lvl w:ilvl="4" w:tplc="C00AB818">
      <w:start w:val="1"/>
      <w:numFmt w:val="bullet"/>
      <w:lvlText w:val="o"/>
      <w:lvlJc w:val="left"/>
      <w:pPr>
        <w:ind w:left="3600" w:hanging="360"/>
      </w:pPr>
      <w:rPr>
        <w:rFonts w:ascii="Courier New" w:hAnsi="Courier New" w:hint="default"/>
      </w:rPr>
    </w:lvl>
    <w:lvl w:ilvl="5" w:tplc="05586792">
      <w:start w:val="1"/>
      <w:numFmt w:val="bullet"/>
      <w:lvlText w:val=""/>
      <w:lvlJc w:val="left"/>
      <w:pPr>
        <w:ind w:left="4320" w:hanging="360"/>
      </w:pPr>
      <w:rPr>
        <w:rFonts w:ascii="Wingdings" w:hAnsi="Wingdings" w:hint="default"/>
      </w:rPr>
    </w:lvl>
    <w:lvl w:ilvl="6" w:tplc="D4F2DF86">
      <w:start w:val="1"/>
      <w:numFmt w:val="bullet"/>
      <w:lvlText w:val=""/>
      <w:lvlJc w:val="left"/>
      <w:pPr>
        <w:ind w:left="5040" w:hanging="360"/>
      </w:pPr>
      <w:rPr>
        <w:rFonts w:ascii="Symbol" w:hAnsi="Symbol" w:hint="default"/>
      </w:rPr>
    </w:lvl>
    <w:lvl w:ilvl="7" w:tplc="D89EB8DE">
      <w:start w:val="1"/>
      <w:numFmt w:val="bullet"/>
      <w:lvlText w:val="o"/>
      <w:lvlJc w:val="left"/>
      <w:pPr>
        <w:ind w:left="5760" w:hanging="360"/>
      </w:pPr>
      <w:rPr>
        <w:rFonts w:ascii="Courier New" w:hAnsi="Courier New" w:hint="default"/>
      </w:rPr>
    </w:lvl>
    <w:lvl w:ilvl="8" w:tplc="93F48FA6">
      <w:start w:val="1"/>
      <w:numFmt w:val="bullet"/>
      <w:lvlText w:val=""/>
      <w:lvlJc w:val="left"/>
      <w:pPr>
        <w:ind w:left="6480" w:hanging="360"/>
      </w:pPr>
      <w:rPr>
        <w:rFonts w:ascii="Wingdings" w:hAnsi="Wingdings" w:hint="default"/>
      </w:rPr>
    </w:lvl>
  </w:abstractNum>
  <w:abstractNum w:abstractNumId="22" w15:restartNumberingAfterBreak="0">
    <w:nsid w:val="562177FF"/>
    <w:multiLevelType w:val="hybridMultilevel"/>
    <w:tmpl w:val="696A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9470C"/>
    <w:multiLevelType w:val="multilevel"/>
    <w:tmpl w:val="C01C6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0F01F7F"/>
    <w:multiLevelType w:val="hybridMultilevel"/>
    <w:tmpl w:val="0C1A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D5610"/>
    <w:multiLevelType w:val="multilevel"/>
    <w:tmpl w:val="B7966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81E8618"/>
    <w:multiLevelType w:val="hybridMultilevel"/>
    <w:tmpl w:val="796CB252"/>
    <w:lvl w:ilvl="0" w:tplc="6DA6F6B2">
      <w:start w:val="1"/>
      <w:numFmt w:val="bullet"/>
      <w:lvlText w:val=""/>
      <w:lvlJc w:val="left"/>
      <w:pPr>
        <w:ind w:left="720" w:hanging="360"/>
      </w:pPr>
      <w:rPr>
        <w:rFonts w:ascii="Symbol" w:hAnsi="Symbol" w:hint="default"/>
      </w:rPr>
    </w:lvl>
    <w:lvl w:ilvl="1" w:tplc="935EF06A">
      <w:start w:val="1"/>
      <w:numFmt w:val="bullet"/>
      <w:lvlText w:val="o"/>
      <w:lvlJc w:val="left"/>
      <w:pPr>
        <w:ind w:left="1440" w:hanging="360"/>
      </w:pPr>
      <w:rPr>
        <w:rFonts w:ascii="Courier New" w:hAnsi="Courier New" w:hint="default"/>
      </w:rPr>
    </w:lvl>
    <w:lvl w:ilvl="2" w:tplc="C836630A">
      <w:start w:val="1"/>
      <w:numFmt w:val="bullet"/>
      <w:lvlText w:val=""/>
      <w:lvlJc w:val="left"/>
      <w:pPr>
        <w:ind w:left="2160" w:hanging="360"/>
      </w:pPr>
      <w:rPr>
        <w:rFonts w:ascii="Wingdings" w:hAnsi="Wingdings" w:hint="default"/>
      </w:rPr>
    </w:lvl>
    <w:lvl w:ilvl="3" w:tplc="DA941A84">
      <w:start w:val="1"/>
      <w:numFmt w:val="bullet"/>
      <w:lvlText w:val=""/>
      <w:lvlJc w:val="left"/>
      <w:pPr>
        <w:ind w:left="2880" w:hanging="360"/>
      </w:pPr>
      <w:rPr>
        <w:rFonts w:ascii="Symbol" w:hAnsi="Symbol" w:hint="default"/>
      </w:rPr>
    </w:lvl>
    <w:lvl w:ilvl="4" w:tplc="78C0B9AC">
      <w:start w:val="1"/>
      <w:numFmt w:val="bullet"/>
      <w:lvlText w:val="o"/>
      <w:lvlJc w:val="left"/>
      <w:pPr>
        <w:ind w:left="3600" w:hanging="360"/>
      </w:pPr>
      <w:rPr>
        <w:rFonts w:ascii="Courier New" w:hAnsi="Courier New" w:hint="default"/>
      </w:rPr>
    </w:lvl>
    <w:lvl w:ilvl="5" w:tplc="7CB49BBE">
      <w:start w:val="1"/>
      <w:numFmt w:val="bullet"/>
      <w:lvlText w:val=""/>
      <w:lvlJc w:val="left"/>
      <w:pPr>
        <w:ind w:left="4320" w:hanging="360"/>
      </w:pPr>
      <w:rPr>
        <w:rFonts w:ascii="Wingdings" w:hAnsi="Wingdings" w:hint="default"/>
      </w:rPr>
    </w:lvl>
    <w:lvl w:ilvl="6" w:tplc="4B0A5444">
      <w:start w:val="1"/>
      <w:numFmt w:val="bullet"/>
      <w:lvlText w:val=""/>
      <w:lvlJc w:val="left"/>
      <w:pPr>
        <w:ind w:left="5040" w:hanging="360"/>
      </w:pPr>
      <w:rPr>
        <w:rFonts w:ascii="Symbol" w:hAnsi="Symbol" w:hint="default"/>
      </w:rPr>
    </w:lvl>
    <w:lvl w:ilvl="7" w:tplc="276602B0">
      <w:start w:val="1"/>
      <w:numFmt w:val="bullet"/>
      <w:lvlText w:val="o"/>
      <w:lvlJc w:val="left"/>
      <w:pPr>
        <w:ind w:left="5760" w:hanging="360"/>
      </w:pPr>
      <w:rPr>
        <w:rFonts w:ascii="Courier New" w:hAnsi="Courier New" w:hint="default"/>
      </w:rPr>
    </w:lvl>
    <w:lvl w:ilvl="8" w:tplc="672C9818">
      <w:start w:val="1"/>
      <w:numFmt w:val="bullet"/>
      <w:lvlText w:val=""/>
      <w:lvlJc w:val="left"/>
      <w:pPr>
        <w:ind w:left="6480" w:hanging="360"/>
      </w:pPr>
      <w:rPr>
        <w:rFonts w:ascii="Wingdings" w:hAnsi="Wingdings" w:hint="default"/>
      </w:rPr>
    </w:lvl>
  </w:abstractNum>
  <w:abstractNum w:abstractNumId="27" w15:restartNumberingAfterBreak="0">
    <w:nsid w:val="6C053A60"/>
    <w:multiLevelType w:val="hybridMultilevel"/>
    <w:tmpl w:val="778CD2FA"/>
    <w:lvl w:ilvl="0" w:tplc="4558AC68">
      <w:start w:val="1"/>
      <w:numFmt w:val="bullet"/>
      <w:lvlText w:val="●"/>
      <w:lvlJc w:val="left"/>
      <w:pPr>
        <w:ind w:left="1080" w:hanging="360"/>
      </w:pPr>
      <w:rPr>
        <w:rFonts w:ascii="Noto Sans Symbols" w:hAnsi="Noto Sans Symbol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A5CC85"/>
    <w:multiLevelType w:val="hybridMultilevel"/>
    <w:tmpl w:val="3F2E3CC0"/>
    <w:lvl w:ilvl="0" w:tplc="DA82528E">
      <w:start w:val="1"/>
      <w:numFmt w:val="bullet"/>
      <w:lvlText w:val=""/>
      <w:lvlJc w:val="left"/>
      <w:pPr>
        <w:ind w:left="720" w:hanging="360"/>
      </w:pPr>
      <w:rPr>
        <w:rFonts w:ascii="Symbol" w:hAnsi="Symbol" w:hint="default"/>
      </w:rPr>
    </w:lvl>
    <w:lvl w:ilvl="1" w:tplc="68FA9AD6">
      <w:start w:val="1"/>
      <w:numFmt w:val="bullet"/>
      <w:lvlText w:val="o"/>
      <w:lvlJc w:val="left"/>
      <w:pPr>
        <w:ind w:left="1440" w:hanging="360"/>
      </w:pPr>
      <w:rPr>
        <w:rFonts w:ascii="Courier New" w:hAnsi="Courier New" w:hint="default"/>
      </w:rPr>
    </w:lvl>
    <w:lvl w:ilvl="2" w:tplc="76BEE278">
      <w:start w:val="1"/>
      <w:numFmt w:val="bullet"/>
      <w:lvlText w:val=""/>
      <w:lvlJc w:val="left"/>
      <w:pPr>
        <w:ind w:left="2160" w:hanging="360"/>
      </w:pPr>
      <w:rPr>
        <w:rFonts w:ascii="Wingdings" w:hAnsi="Wingdings" w:hint="default"/>
      </w:rPr>
    </w:lvl>
    <w:lvl w:ilvl="3" w:tplc="D6809CC4">
      <w:start w:val="1"/>
      <w:numFmt w:val="bullet"/>
      <w:lvlText w:val=""/>
      <w:lvlJc w:val="left"/>
      <w:pPr>
        <w:ind w:left="2880" w:hanging="360"/>
      </w:pPr>
      <w:rPr>
        <w:rFonts w:ascii="Symbol" w:hAnsi="Symbol" w:hint="default"/>
      </w:rPr>
    </w:lvl>
    <w:lvl w:ilvl="4" w:tplc="962A3DEA">
      <w:start w:val="1"/>
      <w:numFmt w:val="bullet"/>
      <w:lvlText w:val="o"/>
      <w:lvlJc w:val="left"/>
      <w:pPr>
        <w:ind w:left="3600" w:hanging="360"/>
      </w:pPr>
      <w:rPr>
        <w:rFonts w:ascii="Courier New" w:hAnsi="Courier New" w:hint="default"/>
      </w:rPr>
    </w:lvl>
    <w:lvl w:ilvl="5" w:tplc="9234786A">
      <w:start w:val="1"/>
      <w:numFmt w:val="bullet"/>
      <w:lvlText w:val=""/>
      <w:lvlJc w:val="left"/>
      <w:pPr>
        <w:ind w:left="4320" w:hanging="360"/>
      </w:pPr>
      <w:rPr>
        <w:rFonts w:ascii="Wingdings" w:hAnsi="Wingdings" w:hint="default"/>
      </w:rPr>
    </w:lvl>
    <w:lvl w:ilvl="6" w:tplc="E3108AC6">
      <w:start w:val="1"/>
      <w:numFmt w:val="bullet"/>
      <w:lvlText w:val=""/>
      <w:lvlJc w:val="left"/>
      <w:pPr>
        <w:ind w:left="5040" w:hanging="360"/>
      </w:pPr>
      <w:rPr>
        <w:rFonts w:ascii="Symbol" w:hAnsi="Symbol" w:hint="default"/>
      </w:rPr>
    </w:lvl>
    <w:lvl w:ilvl="7" w:tplc="4C0CE35C">
      <w:start w:val="1"/>
      <w:numFmt w:val="bullet"/>
      <w:lvlText w:val="o"/>
      <w:lvlJc w:val="left"/>
      <w:pPr>
        <w:ind w:left="5760" w:hanging="360"/>
      </w:pPr>
      <w:rPr>
        <w:rFonts w:ascii="Courier New" w:hAnsi="Courier New" w:hint="default"/>
      </w:rPr>
    </w:lvl>
    <w:lvl w:ilvl="8" w:tplc="0388D5DE">
      <w:start w:val="1"/>
      <w:numFmt w:val="bullet"/>
      <w:lvlText w:val=""/>
      <w:lvlJc w:val="left"/>
      <w:pPr>
        <w:ind w:left="6480" w:hanging="360"/>
      </w:pPr>
      <w:rPr>
        <w:rFonts w:ascii="Wingdings" w:hAnsi="Wingdings" w:hint="default"/>
      </w:rPr>
    </w:lvl>
  </w:abstractNum>
  <w:abstractNum w:abstractNumId="29" w15:restartNumberingAfterBreak="0">
    <w:nsid w:val="73E55681"/>
    <w:multiLevelType w:val="multilevel"/>
    <w:tmpl w:val="BDE69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DF3B2E"/>
    <w:multiLevelType w:val="hybridMultilevel"/>
    <w:tmpl w:val="10B2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97E19"/>
    <w:multiLevelType w:val="hybridMultilevel"/>
    <w:tmpl w:val="7A708D16"/>
    <w:lvl w:ilvl="0" w:tplc="0C464D44">
      <w:start w:val="1"/>
      <w:numFmt w:val="bullet"/>
      <w:lvlText w:val=""/>
      <w:lvlJc w:val="left"/>
      <w:pPr>
        <w:ind w:left="720" w:hanging="360"/>
      </w:pPr>
      <w:rPr>
        <w:rFonts w:ascii="Symbol" w:hAnsi="Symbol" w:hint="default"/>
      </w:rPr>
    </w:lvl>
    <w:lvl w:ilvl="1" w:tplc="C220F564">
      <w:start w:val="1"/>
      <w:numFmt w:val="bullet"/>
      <w:lvlText w:val="o"/>
      <w:lvlJc w:val="left"/>
      <w:pPr>
        <w:ind w:left="1440" w:hanging="360"/>
      </w:pPr>
      <w:rPr>
        <w:rFonts w:ascii="Courier New" w:hAnsi="Courier New" w:hint="default"/>
      </w:rPr>
    </w:lvl>
    <w:lvl w:ilvl="2" w:tplc="C15695E4">
      <w:start w:val="1"/>
      <w:numFmt w:val="bullet"/>
      <w:lvlText w:val=""/>
      <w:lvlJc w:val="left"/>
      <w:pPr>
        <w:ind w:left="2160" w:hanging="360"/>
      </w:pPr>
      <w:rPr>
        <w:rFonts w:ascii="Wingdings" w:hAnsi="Wingdings" w:hint="default"/>
      </w:rPr>
    </w:lvl>
    <w:lvl w:ilvl="3" w:tplc="C3DC87F8">
      <w:start w:val="1"/>
      <w:numFmt w:val="bullet"/>
      <w:lvlText w:val=""/>
      <w:lvlJc w:val="left"/>
      <w:pPr>
        <w:ind w:left="2880" w:hanging="360"/>
      </w:pPr>
      <w:rPr>
        <w:rFonts w:ascii="Symbol" w:hAnsi="Symbol" w:hint="default"/>
      </w:rPr>
    </w:lvl>
    <w:lvl w:ilvl="4" w:tplc="C0EE15AE">
      <w:start w:val="1"/>
      <w:numFmt w:val="bullet"/>
      <w:lvlText w:val="o"/>
      <w:lvlJc w:val="left"/>
      <w:pPr>
        <w:ind w:left="3600" w:hanging="360"/>
      </w:pPr>
      <w:rPr>
        <w:rFonts w:ascii="Courier New" w:hAnsi="Courier New" w:hint="default"/>
      </w:rPr>
    </w:lvl>
    <w:lvl w:ilvl="5" w:tplc="2632C500">
      <w:start w:val="1"/>
      <w:numFmt w:val="bullet"/>
      <w:lvlText w:val=""/>
      <w:lvlJc w:val="left"/>
      <w:pPr>
        <w:ind w:left="4320" w:hanging="360"/>
      </w:pPr>
      <w:rPr>
        <w:rFonts w:ascii="Wingdings" w:hAnsi="Wingdings" w:hint="default"/>
      </w:rPr>
    </w:lvl>
    <w:lvl w:ilvl="6" w:tplc="127A18F0">
      <w:start w:val="1"/>
      <w:numFmt w:val="bullet"/>
      <w:lvlText w:val=""/>
      <w:lvlJc w:val="left"/>
      <w:pPr>
        <w:ind w:left="5040" w:hanging="360"/>
      </w:pPr>
      <w:rPr>
        <w:rFonts w:ascii="Symbol" w:hAnsi="Symbol" w:hint="default"/>
      </w:rPr>
    </w:lvl>
    <w:lvl w:ilvl="7" w:tplc="F5AAFCD4">
      <w:start w:val="1"/>
      <w:numFmt w:val="bullet"/>
      <w:lvlText w:val="o"/>
      <w:lvlJc w:val="left"/>
      <w:pPr>
        <w:ind w:left="5760" w:hanging="360"/>
      </w:pPr>
      <w:rPr>
        <w:rFonts w:ascii="Courier New" w:hAnsi="Courier New" w:hint="default"/>
      </w:rPr>
    </w:lvl>
    <w:lvl w:ilvl="8" w:tplc="EE1E753A">
      <w:start w:val="1"/>
      <w:numFmt w:val="bullet"/>
      <w:lvlText w:val=""/>
      <w:lvlJc w:val="left"/>
      <w:pPr>
        <w:ind w:left="6480" w:hanging="360"/>
      </w:pPr>
      <w:rPr>
        <w:rFonts w:ascii="Wingdings" w:hAnsi="Wingdings" w:hint="default"/>
      </w:rPr>
    </w:lvl>
  </w:abstractNum>
  <w:abstractNum w:abstractNumId="32" w15:restartNumberingAfterBreak="0">
    <w:nsid w:val="79A4365A"/>
    <w:multiLevelType w:val="hybridMultilevel"/>
    <w:tmpl w:val="0ED6AD2E"/>
    <w:lvl w:ilvl="0" w:tplc="47BC4998">
      <w:start w:val="1"/>
      <w:numFmt w:val="bullet"/>
      <w:lvlText w:val="●"/>
      <w:lvlJc w:val="left"/>
      <w:pPr>
        <w:ind w:left="720" w:hanging="360"/>
      </w:pPr>
      <w:rPr>
        <w:rFonts w:ascii="Calibri" w:hAnsi="Calibri" w:hint="default"/>
      </w:rPr>
    </w:lvl>
    <w:lvl w:ilvl="1" w:tplc="AF561488">
      <w:start w:val="1"/>
      <w:numFmt w:val="bullet"/>
      <w:lvlText w:val="o"/>
      <w:lvlJc w:val="left"/>
      <w:pPr>
        <w:ind w:left="1440" w:hanging="360"/>
      </w:pPr>
      <w:rPr>
        <w:rFonts w:ascii="Courier New" w:hAnsi="Courier New" w:hint="default"/>
      </w:rPr>
    </w:lvl>
    <w:lvl w:ilvl="2" w:tplc="E1F4E146">
      <w:start w:val="1"/>
      <w:numFmt w:val="bullet"/>
      <w:lvlText w:val=""/>
      <w:lvlJc w:val="left"/>
      <w:pPr>
        <w:ind w:left="2160" w:hanging="360"/>
      </w:pPr>
      <w:rPr>
        <w:rFonts w:ascii="Wingdings" w:hAnsi="Wingdings" w:hint="default"/>
      </w:rPr>
    </w:lvl>
    <w:lvl w:ilvl="3" w:tplc="D53A9D12">
      <w:start w:val="1"/>
      <w:numFmt w:val="bullet"/>
      <w:lvlText w:val=""/>
      <w:lvlJc w:val="left"/>
      <w:pPr>
        <w:ind w:left="2880" w:hanging="360"/>
      </w:pPr>
      <w:rPr>
        <w:rFonts w:ascii="Symbol" w:hAnsi="Symbol" w:hint="default"/>
      </w:rPr>
    </w:lvl>
    <w:lvl w:ilvl="4" w:tplc="32D21258">
      <w:start w:val="1"/>
      <w:numFmt w:val="bullet"/>
      <w:lvlText w:val="o"/>
      <w:lvlJc w:val="left"/>
      <w:pPr>
        <w:ind w:left="3600" w:hanging="360"/>
      </w:pPr>
      <w:rPr>
        <w:rFonts w:ascii="Courier New" w:hAnsi="Courier New" w:hint="default"/>
      </w:rPr>
    </w:lvl>
    <w:lvl w:ilvl="5" w:tplc="395A7D5C">
      <w:start w:val="1"/>
      <w:numFmt w:val="bullet"/>
      <w:lvlText w:val=""/>
      <w:lvlJc w:val="left"/>
      <w:pPr>
        <w:ind w:left="4320" w:hanging="360"/>
      </w:pPr>
      <w:rPr>
        <w:rFonts w:ascii="Wingdings" w:hAnsi="Wingdings" w:hint="default"/>
      </w:rPr>
    </w:lvl>
    <w:lvl w:ilvl="6" w:tplc="9BAA5C16">
      <w:start w:val="1"/>
      <w:numFmt w:val="bullet"/>
      <w:lvlText w:val=""/>
      <w:lvlJc w:val="left"/>
      <w:pPr>
        <w:ind w:left="5040" w:hanging="360"/>
      </w:pPr>
      <w:rPr>
        <w:rFonts w:ascii="Symbol" w:hAnsi="Symbol" w:hint="default"/>
      </w:rPr>
    </w:lvl>
    <w:lvl w:ilvl="7" w:tplc="4FEEAF2A">
      <w:start w:val="1"/>
      <w:numFmt w:val="bullet"/>
      <w:lvlText w:val="o"/>
      <w:lvlJc w:val="left"/>
      <w:pPr>
        <w:ind w:left="5760" w:hanging="360"/>
      </w:pPr>
      <w:rPr>
        <w:rFonts w:ascii="Courier New" w:hAnsi="Courier New" w:hint="default"/>
      </w:rPr>
    </w:lvl>
    <w:lvl w:ilvl="8" w:tplc="72882BEC">
      <w:start w:val="1"/>
      <w:numFmt w:val="bullet"/>
      <w:lvlText w:val=""/>
      <w:lvlJc w:val="left"/>
      <w:pPr>
        <w:ind w:left="6480" w:hanging="360"/>
      </w:pPr>
      <w:rPr>
        <w:rFonts w:ascii="Wingdings" w:hAnsi="Wingdings" w:hint="default"/>
      </w:rPr>
    </w:lvl>
  </w:abstractNum>
  <w:num w:numId="1" w16cid:durableId="1321619951">
    <w:abstractNumId w:val="11"/>
  </w:num>
  <w:num w:numId="2" w16cid:durableId="1391420169">
    <w:abstractNumId w:val="15"/>
  </w:num>
  <w:num w:numId="3" w16cid:durableId="724453774">
    <w:abstractNumId w:val="1"/>
  </w:num>
  <w:num w:numId="4" w16cid:durableId="1995915755">
    <w:abstractNumId w:val="14"/>
  </w:num>
  <w:num w:numId="5" w16cid:durableId="369691657">
    <w:abstractNumId w:val="18"/>
  </w:num>
  <w:num w:numId="6" w16cid:durableId="1443960196">
    <w:abstractNumId w:val="5"/>
  </w:num>
  <w:num w:numId="7" w16cid:durableId="2039087406">
    <w:abstractNumId w:val="7"/>
  </w:num>
  <w:num w:numId="8" w16cid:durableId="1776366584">
    <w:abstractNumId w:val="26"/>
  </w:num>
  <w:num w:numId="9" w16cid:durableId="1036932840">
    <w:abstractNumId w:val="28"/>
  </w:num>
  <w:num w:numId="10" w16cid:durableId="1761219970">
    <w:abstractNumId w:val="31"/>
  </w:num>
  <w:num w:numId="11" w16cid:durableId="728260741">
    <w:abstractNumId w:val="21"/>
  </w:num>
  <w:num w:numId="12" w16cid:durableId="115802287">
    <w:abstractNumId w:val="32"/>
  </w:num>
  <w:num w:numId="13" w16cid:durableId="1519002151">
    <w:abstractNumId w:val="6"/>
  </w:num>
  <w:num w:numId="14" w16cid:durableId="1204369321">
    <w:abstractNumId w:val="23"/>
  </w:num>
  <w:num w:numId="15" w16cid:durableId="411007019">
    <w:abstractNumId w:val="10"/>
  </w:num>
  <w:num w:numId="16" w16cid:durableId="1545366631">
    <w:abstractNumId w:val="29"/>
  </w:num>
  <w:num w:numId="17" w16cid:durableId="739983045">
    <w:abstractNumId w:val="3"/>
  </w:num>
  <w:num w:numId="18" w16cid:durableId="1167406150">
    <w:abstractNumId w:val="20"/>
  </w:num>
  <w:num w:numId="19" w16cid:durableId="736825476">
    <w:abstractNumId w:val="25"/>
  </w:num>
  <w:num w:numId="20" w16cid:durableId="134488776">
    <w:abstractNumId w:val="13"/>
  </w:num>
  <w:num w:numId="21" w16cid:durableId="124275570">
    <w:abstractNumId w:val="9"/>
  </w:num>
  <w:num w:numId="22" w16cid:durableId="583074510">
    <w:abstractNumId w:val="22"/>
  </w:num>
  <w:num w:numId="23" w16cid:durableId="1051227067">
    <w:abstractNumId w:val="24"/>
  </w:num>
  <w:num w:numId="24" w16cid:durableId="626664088">
    <w:abstractNumId w:val="8"/>
  </w:num>
  <w:num w:numId="25" w16cid:durableId="1454592748">
    <w:abstractNumId w:val="4"/>
  </w:num>
  <w:num w:numId="26" w16cid:durableId="1703433189">
    <w:abstractNumId w:val="12"/>
  </w:num>
  <w:num w:numId="27" w16cid:durableId="985743642">
    <w:abstractNumId w:val="30"/>
  </w:num>
  <w:num w:numId="28" w16cid:durableId="202139055">
    <w:abstractNumId w:val="16"/>
  </w:num>
  <w:num w:numId="29" w16cid:durableId="778909455">
    <w:abstractNumId w:val="2"/>
  </w:num>
  <w:num w:numId="30" w16cid:durableId="994647024">
    <w:abstractNumId w:val="27"/>
  </w:num>
  <w:num w:numId="31" w16cid:durableId="1840191114">
    <w:abstractNumId w:val="19"/>
  </w:num>
  <w:num w:numId="32" w16cid:durableId="687485242">
    <w:abstractNumId w:val="17"/>
  </w:num>
  <w:num w:numId="33" w16cid:durableId="30107754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U:\schuller\My Documents\My Data Sources\Address list for Asst. to Dean-VC diversity position opening.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Office Address List`"/>
    <w:odso>
      <w:fieldMapData>
        <w:column w:val="0"/>
        <w:lid w:val="en-US"/>
      </w:fieldMapData>
      <w:fieldMapData>
        <w:type w:val="dbColumn"/>
        <w:name w:val="Title"/>
        <w:mappedName w:val="Courtesy Title"/>
        <w:column w:val="0"/>
        <w:lid w:val="en-US"/>
      </w:fieldMapData>
      <w:fieldMapData>
        <w:type w:val="dbColumn"/>
        <w:name w:val="First Name"/>
        <w:mappedName w:val="First Name"/>
        <w:column w:val="1"/>
        <w:lid w:val="en-US"/>
      </w:fieldMapData>
      <w:fieldMapData>
        <w:column w:val="0"/>
        <w:lid w:val="en-US"/>
      </w:fieldMapData>
      <w:fieldMapData>
        <w:type w:val="dbColumn"/>
        <w:name w:val="Last Name"/>
        <w:mappedName w:val="Last Name"/>
        <w:column w:val="2"/>
        <w:lid w:val="en-US"/>
      </w:fieldMapData>
      <w:fieldMapData>
        <w:column w:val="0"/>
        <w:lid w:val="en-US"/>
      </w:fieldMapData>
      <w:fieldMapData>
        <w:column w:val="0"/>
        <w:lid w:val="en-US"/>
      </w:fieldMapData>
      <w:fieldMapData>
        <w:column w:val="0"/>
        <w:lid w:val="en-US"/>
      </w:fieldMapData>
      <w:fieldMapData>
        <w:type w:val="dbColumn"/>
        <w:name w:val="Company Name"/>
        <w:mappedName w:val="Company"/>
        <w:column w:val="3"/>
        <w:lid w:val="en-US"/>
      </w:fieldMapData>
      <w:fieldMapData>
        <w:type w:val="dbColumn"/>
        <w:name w:val="Address Line 1"/>
        <w:mappedName w:val="Address 1"/>
        <w:column w:val="4"/>
        <w:lid w:val="en-US"/>
      </w:fieldMapData>
      <w:fieldMapData>
        <w:type w:val="dbColumn"/>
        <w:name w:val="Address Line 2"/>
        <w:mappedName w:val="Address 2"/>
        <w:column w:val="5"/>
        <w:lid w:val="en-US"/>
      </w:fieldMapData>
      <w:fieldMapData>
        <w:type w:val="dbColumn"/>
        <w:name w:val="City"/>
        <w:mappedName w:val="City"/>
        <w:column w:val="6"/>
        <w:lid w:val="en-US"/>
      </w:fieldMapData>
      <w:fieldMapData>
        <w:type w:val="dbColumn"/>
        <w:name w:val="State"/>
        <w:mappedName w:val="State"/>
        <w:column w:val="7"/>
        <w:lid w:val="en-US"/>
      </w:fieldMapData>
      <w:fieldMapData>
        <w:type w:val="dbColumn"/>
        <w:name w:val="ZIP Code"/>
        <w:mappedName w:val="Postal Code"/>
        <w:column w:val="8"/>
        <w:lid w:val="en-US"/>
      </w:fieldMapData>
      <w:fieldMapData>
        <w:type w:val="dbColumn"/>
        <w:name w:val="Country"/>
        <w:mappedName w:val="Country or Region"/>
        <w:column w:val="9"/>
        <w:lid w:val="en-US"/>
      </w:fieldMapData>
      <w:fieldMapData>
        <w:type w:val="dbColumn"/>
        <w:name w:val="Work Phone"/>
        <w:mappedName w:val="Business Phone"/>
        <w:column w:val="11"/>
        <w:lid w:val="en-US"/>
      </w:fieldMapData>
      <w:fieldMapData>
        <w:column w:val="0"/>
        <w:lid w:val="en-US"/>
      </w:fieldMapData>
      <w:fieldMapData>
        <w:type w:val="dbColumn"/>
        <w:name w:val="Home Phone"/>
        <w:mappedName w:val="Home Phone"/>
        <w:column w:val="10"/>
        <w:lid w:val="en-US"/>
      </w:fieldMapData>
      <w:fieldMapData>
        <w:column w:val="0"/>
        <w:lid w:val="en-US"/>
      </w:fieldMapData>
      <w:fieldMapData>
        <w:type w:val="dbColumn"/>
        <w:name w:val="E-mail Address"/>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00"/>
    <w:rsid w:val="00006686"/>
    <w:rsid w:val="000123AF"/>
    <w:rsid w:val="00012C28"/>
    <w:rsid w:val="00042459"/>
    <w:rsid w:val="00056EFD"/>
    <w:rsid w:val="0008589F"/>
    <w:rsid w:val="000A5762"/>
    <w:rsid w:val="000B1667"/>
    <w:rsid w:val="000C3CC5"/>
    <w:rsid w:val="000C43C2"/>
    <w:rsid w:val="000D09E4"/>
    <w:rsid w:val="000D2383"/>
    <w:rsid w:val="000E75A2"/>
    <w:rsid w:val="000F1178"/>
    <w:rsid w:val="00113A40"/>
    <w:rsid w:val="00136EDF"/>
    <w:rsid w:val="00140CA0"/>
    <w:rsid w:val="00152E51"/>
    <w:rsid w:val="00153F5D"/>
    <w:rsid w:val="001658AC"/>
    <w:rsid w:val="001661D8"/>
    <w:rsid w:val="00195AA3"/>
    <w:rsid w:val="00196422"/>
    <w:rsid w:val="001A2915"/>
    <w:rsid w:val="001A3A0A"/>
    <w:rsid w:val="001B040E"/>
    <w:rsid w:val="001B685E"/>
    <w:rsid w:val="001E16DD"/>
    <w:rsid w:val="00206194"/>
    <w:rsid w:val="00206205"/>
    <w:rsid w:val="0022085D"/>
    <w:rsid w:val="00221490"/>
    <w:rsid w:val="00221BA5"/>
    <w:rsid w:val="00227A46"/>
    <w:rsid w:val="00240E5F"/>
    <w:rsid w:val="00244282"/>
    <w:rsid w:val="00245B6C"/>
    <w:rsid w:val="0026382A"/>
    <w:rsid w:val="002910A3"/>
    <w:rsid w:val="002A628E"/>
    <w:rsid w:val="002A702D"/>
    <w:rsid w:val="002B11E4"/>
    <w:rsid w:val="002B2F77"/>
    <w:rsid w:val="002B31E0"/>
    <w:rsid w:val="002D327B"/>
    <w:rsid w:val="002E4FBB"/>
    <w:rsid w:val="0030187E"/>
    <w:rsid w:val="00312477"/>
    <w:rsid w:val="00317EA0"/>
    <w:rsid w:val="00325AB3"/>
    <w:rsid w:val="003355C0"/>
    <w:rsid w:val="00336644"/>
    <w:rsid w:val="00356176"/>
    <w:rsid w:val="00372E7A"/>
    <w:rsid w:val="003758EC"/>
    <w:rsid w:val="00394900"/>
    <w:rsid w:val="0039772F"/>
    <w:rsid w:val="003A1991"/>
    <w:rsid w:val="003A3696"/>
    <w:rsid w:val="003B36D6"/>
    <w:rsid w:val="003C3F7A"/>
    <w:rsid w:val="003F73DB"/>
    <w:rsid w:val="00411344"/>
    <w:rsid w:val="004133C4"/>
    <w:rsid w:val="00432EAD"/>
    <w:rsid w:val="00437FB0"/>
    <w:rsid w:val="004421D5"/>
    <w:rsid w:val="004C405F"/>
    <w:rsid w:val="004E2DC4"/>
    <w:rsid w:val="004F7CAE"/>
    <w:rsid w:val="00540660"/>
    <w:rsid w:val="00546782"/>
    <w:rsid w:val="00546956"/>
    <w:rsid w:val="00557F1B"/>
    <w:rsid w:val="00572495"/>
    <w:rsid w:val="005C140A"/>
    <w:rsid w:val="005C65BF"/>
    <w:rsid w:val="005C73A2"/>
    <w:rsid w:val="005D09F4"/>
    <w:rsid w:val="005D1534"/>
    <w:rsid w:val="005E79FB"/>
    <w:rsid w:val="005F062D"/>
    <w:rsid w:val="005F2B4A"/>
    <w:rsid w:val="00606AF3"/>
    <w:rsid w:val="00621A53"/>
    <w:rsid w:val="0063459C"/>
    <w:rsid w:val="0065527C"/>
    <w:rsid w:val="00667D53"/>
    <w:rsid w:val="00673987"/>
    <w:rsid w:val="00683643"/>
    <w:rsid w:val="006951BA"/>
    <w:rsid w:val="006A564E"/>
    <w:rsid w:val="006A7967"/>
    <w:rsid w:val="006B10FB"/>
    <w:rsid w:val="006C5676"/>
    <w:rsid w:val="006F4B81"/>
    <w:rsid w:val="006F7836"/>
    <w:rsid w:val="007153FA"/>
    <w:rsid w:val="0073024E"/>
    <w:rsid w:val="007331BE"/>
    <w:rsid w:val="00745FFD"/>
    <w:rsid w:val="00772435"/>
    <w:rsid w:val="00790603"/>
    <w:rsid w:val="00796AC4"/>
    <w:rsid w:val="007A2BBC"/>
    <w:rsid w:val="007A5F44"/>
    <w:rsid w:val="007B5A63"/>
    <w:rsid w:val="007B5F5E"/>
    <w:rsid w:val="007E49E4"/>
    <w:rsid w:val="00812077"/>
    <w:rsid w:val="00840E94"/>
    <w:rsid w:val="00852E81"/>
    <w:rsid w:val="00875A13"/>
    <w:rsid w:val="00881931"/>
    <w:rsid w:val="00890355"/>
    <w:rsid w:val="00891A70"/>
    <w:rsid w:val="008E53D7"/>
    <w:rsid w:val="008F360F"/>
    <w:rsid w:val="008F4752"/>
    <w:rsid w:val="008F5239"/>
    <w:rsid w:val="00902DAA"/>
    <w:rsid w:val="00903D1C"/>
    <w:rsid w:val="0091584D"/>
    <w:rsid w:val="00924FAC"/>
    <w:rsid w:val="009266C0"/>
    <w:rsid w:val="0093036D"/>
    <w:rsid w:val="00937B63"/>
    <w:rsid w:val="00940AFD"/>
    <w:rsid w:val="0097268B"/>
    <w:rsid w:val="00984331"/>
    <w:rsid w:val="009860B3"/>
    <w:rsid w:val="00996585"/>
    <w:rsid w:val="009A3923"/>
    <w:rsid w:val="009B7D23"/>
    <w:rsid w:val="009D1BCB"/>
    <w:rsid w:val="009F1FCD"/>
    <w:rsid w:val="009F2FCA"/>
    <w:rsid w:val="00A06686"/>
    <w:rsid w:val="00A41146"/>
    <w:rsid w:val="00A44A69"/>
    <w:rsid w:val="00A524E6"/>
    <w:rsid w:val="00A57187"/>
    <w:rsid w:val="00A652AD"/>
    <w:rsid w:val="00A83163"/>
    <w:rsid w:val="00A86A9B"/>
    <w:rsid w:val="00AA8695"/>
    <w:rsid w:val="00AC6A1C"/>
    <w:rsid w:val="00AD6BBE"/>
    <w:rsid w:val="00AE527B"/>
    <w:rsid w:val="00B012ED"/>
    <w:rsid w:val="00B02AEC"/>
    <w:rsid w:val="00B04A3D"/>
    <w:rsid w:val="00B11096"/>
    <w:rsid w:val="00B12990"/>
    <w:rsid w:val="00B25B09"/>
    <w:rsid w:val="00B26EC7"/>
    <w:rsid w:val="00B44873"/>
    <w:rsid w:val="00B45610"/>
    <w:rsid w:val="00B54376"/>
    <w:rsid w:val="00B54D91"/>
    <w:rsid w:val="00B73016"/>
    <w:rsid w:val="00B749E6"/>
    <w:rsid w:val="00B76860"/>
    <w:rsid w:val="00B81B21"/>
    <w:rsid w:val="00BA09D0"/>
    <w:rsid w:val="00BA75A4"/>
    <w:rsid w:val="00BC510E"/>
    <w:rsid w:val="00BE42DF"/>
    <w:rsid w:val="00BE62BC"/>
    <w:rsid w:val="00C103C3"/>
    <w:rsid w:val="00C1570D"/>
    <w:rsid w:val="00C228FE"/>
    <w:rsid w:val="00C3606F"/>
    <w:rsid w:val="00C44FD0"/>
    <w:rsid w:val="00C54BFC"/>
    <w:rsid w:val="00C61A7E"/>
    <w:rsid w:val="00C7234E"/>
    <w:rsid w:val="00C76302"/>
    <w:rsid w:val="00C80623"/>
    <w:rsid w:val="00C81475"/>
    <w:rsid w:val="00C926ED"/>
    <w:rsid w:val="00C96976"/>
    <w:rsid w:val="00CA5FEA"/>
    <w:rsid w:val="00CA603D"/>
    <w:rsid w:val="00CB0F19"/>
    <w:rsid w:val="00CC4225"/>
    <w:rsid w:val="00CC52D3"/>
    <w:rsid w:val="00CC5A29"/>
    <w:rsid w:val="00CD1000"/>
    <w:rsid w:val="00CE2FAD"/>
    <w:rsid w:val="00CE6E5F"/>
    <w:rsid w:val="00CF3031"/>
    <w:rsid w:val="00CF6CED"/>
    <w:rsid w:val="00D019A6"/>
    <w:rsid w:val="00D05625"/>
    <w:rsid w:val="00D121BA"/>
    <w:rsid w:val="00D126B5"/>
    <w:rsid w:val="00D34F1B"/>
    <w:rsid w:val="00D44352"/>
    <w:rsid w:val="00D476D5"/>
    <w:rsid w:val="00D71A14"/>
    <w:rsid w:val="00D83957"/>
    <w:rsid w:val="00D86D16"/>
    <w:rsid w:val="00DD1587"/>
    <w:rsid w:val="00DE35A7"/>
    <w:rsid w:val="00E04079"/>
    <w:rsid w:val="00E4608F"/>
    <w:rsid w:val="00E547C2"/>
    <w:rsid w:val="00E5777C"/>
    <w:rsid w:val="00E727B2"/>
    <w:rsid w:val="00E743FE"/>
    <w:rsid w:val="00E76F2A"/>
    <w:rsid w:val="00EA5922"/>
    <w:rsid w:val="00ED2923"/>
    <w:rsid w:val="00EF2CA3"/>
    <w:rsid w:val="00F02739"/>
    <w:rsid w:val="00F0741F"/>
    <w:rsid w:val="00F24BA7"/>
    <w:rsid w:val="00F4136B"/>
    <w:rsid w:val="00F50308"/>
    <w:rsid w:val="00F749A8"/>
    <w:rsid w:val="00F74D92"/>
    <w:rsid w:val="00F83805"/>
    <w:rsid w:val="00F83C28"/>
    <w:rsid w:val="00FA2043"/>
    <w:rsid w:val="00FB2E20"/>
    <w:rsid w:val="00FB6D9D"/>
    <w:rsid w:val="00FC5332"/>
    <w:rsid w:val="00FD1A74"/>
    <w:rsid w:val="0106F074"/>
    <w:rsid w:val="01B69006"/>
    <w:rsid w:val="020ACACE"/>
    <w:rsid w:val="02EA1508"/>
    <w:rsid w:val="03130CB0"/>
    <w:rsid w:val="037DE5CA"/>
    <w:rsid w:val="038D2BE4"/>
    <w:rsid w:val="042FC8CD"/>
    <w:rsid w:val="0450A882"/>
    <w:rsid w:val="05012846"/>
    <w:rsid w:val="050FDE99"/>
    <w:rsid w:val="052CE328"/>
    <w:rsid w:val="059413BB"/>
    <w:rsid w:val="05C58559"/>
    <w:rsid w:val="06317816"/>
    <w:rsid w:val="06396217"/>
    <w:rsid w:val="06BC8019"/>
    <w:rsid w:val="08609D07"/>
    <w:rsid w:val="08F77A4F"/>
    <w:rsid w:val="09019257"/>
    <w:rsid w:val="09421AF1"/>
    <w:rsid w:val="0A1595C5"/>
    <w:rsid w:val="0A55984E"/>
    <w:rsid w:val="0AEE4DAC"/>
    <w:rsid w:val="0B503A73"/>
    <w:rsid w:val="0B7B8DA3"/>
    <w:rsid w:val="0B8AAFF3"/>
    <w:rsid w:val="0BB53A9B"/>
    <w:rsid w:val="0C97E0CF"/>
    <w:rsid w:val="0CE5FBC0"/>
    <w:rsid w:val="0D01BA55"/>
    <w:rsid w:val="0D4F7D5A"/>
    <w:rsid w:val="0D4FCA7C"/>
    <w:rsid w:val="0E2C7A30"/>
    <w:rsid w:val="0E4A9241"/>
    <w:rsid w:val="0E81CC21"/>
    <w:rsid w:val="0EEB3813"/>
    <w:rsid w:val="0F83069F"/>
    <w:rsid w:val="0F8A9329"/>
    <w:rsid w:val="0F9B8836"/>
    <w:rsid w:val="101E8F21"/>
    <w:rsid w:val="11421DB3"/>
    <w:rsid w:val="115DE8F9"/>
    <w:rsid w:val="11D88B8E"/>
    <w:rsid w:val="135A179F"/>
    <w:rsid w:val="13FBAFB7"/>
    <w:rsid w:val="14B4E9AA"/>
    <w:rsid w:val="1558486C"/>
    <w:rsid w:val="168CDE06"/>
    <w:rsid w:val="16FD6147"/>
    <w:rsid w:val="17B05580"/>
    <w:rsid w:val="1805E3AD"/>
    <w:rsid w:val="1825F691"/>
    <w:rsid w:val="18F297E0"/>
    <w:rsid w:val="193451F0"/>
    <w:rsid w:val="1942154D"/>
    <w:rsid w:val="19A16024"/>
    <w:rsid w:val="1AC6609B"/>
    <w:rsid w:val="1AEB5B6F"/>
    <w:rsid w:val="1B038FDF"/>
    <w:rsid w:val="1B1D1DDD"/>
    <w:rsid w:val="1B232FBB"/>
    <w:rsid w:val="1B3DCA77"/>
    <w:rsid w:val="1BB1919A"/>
    <w:rsid w:val="1BEBA8C2"/>
    <w:rsid w:val="1CEAE4B3"/>
    <w:rsid w:val="1D4279E0"/>
    <w:rsid w:val="1DAD2125"/>
    <w:rsid w:val="1DDA26CD"/>
    <w:rsid w:val="1DFAC283"/>
    <w:rsid w:val="1DFD9AE5"/>
    <w:rsid w:val="1E05DAFC"/>
    <w:rsid w:val="1E1C8B7E"/>
    <w:rsid w:val="1EAB88A2"/>
    <w:rsid w:val="1EFF2AB2"/>
    <w:rsid w:val="1F1BAA1F"/>
    <w:rsid w:val="203AD452"/>
    <w:rsid w:val="20520D44"/>
    <w:rsid w:val="2127833F"/>
    <w:rsid w:val="2149E55A"/>
    <w:rsid w:val="22A66739"/>
    <w:rsid w:val="23985091"/>
    <w:rsid w:val="23C53573"/>
    <w:rsid w:val="23E39943"/>
    <w:rsid w:val="248321E2"/>
    <w:rsid w:val="24AF6796"/>
    <w:rsid w:val="24C915BC"/>
    <w:rsid w:val="2586481B"/>
    <w:rsid w:val="2627DE03"/>
    <w:rsid w:val="26971D5E"/>
    <w:rsid w:val="27D47448"/>
    <w:rsid w:val="28012A1A"/>
    <w:rsid w:val="288749C8"/>
    <w:rsid w:val="296F7768"/>
    <w:rsid w:val="297E6E79"/>
    <w:rsid w:val="29FEDF83"/>
    <w:rsid w:val="2A3476F7"/>
    <w:rsid w:val="2A39F993"/>
    <w:rsid w:val="2B072407"/>
    <w:rsid w:val="2B261930"/>
    <w:rsid w:val="2B6F0B27"/>
    <w:rsid w:val="2C30C2EA"/>
    <w:rsid w:val="2C64F935"/>
    <w:rsid w:val="2D839CCC"/>
    <w:rsid w:val="2F1F6616"/>
    <w:rsid w:val="2F6F0DF3"/>
    <w:rsid w:val="2FDEAE3B"/>
    <w:rsid w:val="30171F27"/>
    <w:rsid w:val="3071E96A"/>
    <w:rsid w:val="31417047"/>
    <w:rsid w:val="314FD965"/>
    <w:rsid w:val="31521025"/>
    <w:rsid w:val="31E257F4"/>
    <w:rsid w:val="31F5E7C6"/>
    <w:rsid w:val="32115BE4"/>
    <w:rsid w:val="34F7E7DF"/>
    <w:rsid w:val="350C1A62"/>
    <w:rsid w:val="357BD234"/>
    <w:rsid w:val="360D1978"/>
    <w:rsid w:val="36460239"/>
    <w:rsid w:val="3649B360"/>
    <w:rsid w:val="3659BC0F"/>
    <w:rsid w:val="36C3CED0"/>
    <w:rsid w:val="36EBB2C2"/>
    <w:rsid w:val="37428AA4"/>
    <w:rsid w:val="37D09654"/>
    <w:rsid w:val="380AC800"/>
    <w:rsid w:val="388671A4"/>
    <w:rsid w:val="38D1CA3A"/>
    <w:rsid w:val="3901E667"/>
    <w:rsid w:val="39859081"/>
    <w:rsid w:val="39BD8693"/>
    <w:rsid w:val="3ABA261B"/>
    <w:rsid w:val="3ADA4C21"/>
    <w:rsid w:val="3AF8F26B"/>
    <w:rsid w:val="3B687B40"/>
    <w:rsid w:val="3BD30F91"/>
    <w:rsid w:val="3C289F04"/>
    <w:rsid w:val="3C48306C"/>
    <w:rsid w:val="3C662E8C"/>
    <w:rsid w:val="3CE7DB96"/>
    <w:rsid w:val="3D2FF8C7"/>
    <w:rsid w:val="3D62E205"/>
    <w:rsid w:val="3DC3E94B"/>
    <w:rsid w:val="3DFC9DA3"/>
    <w:rsid w:val="3E30932D"/>
    <w:rsid w:val="3E5901A4"/>
    <w:rsid w:val="3F072B34"/>
    <w:rsid w:val="3F2B34DD"/>
    <w:rsid w:val="3FB1F834"/>
    <w:rsid w:val="40210CB7"/>
    <w:rsid w:val="40C7053E"/>
    <w:rsid w:val="40E256D5"/>
    <w:rsid w:val="4116D0D1"/>
    <w:rsid w:val="4139F94A"/>
    <w:rsid w:val="4188B4E0"/>
    <w:rsid w:val="4199B24E"/>
    <w:rsid w:val="421A84B1"/>
    <w:rsid w:val="42F0723E"/>
    <w:rsid w:val="430971F6"/>
    <w:rsid w:val="43FD4EA2"/>
    <w:rsid w:val="446EE40B"/>
    <w:rsid w:val="45B6022A"/>
    <w:rsid w:val="46B02D54"/>
    <w:rsid w:val="47279B3F"/>
    <w:rsid w:val="473D2539"/>
    <w:rsid w:val="4742F442"/>
    <w:rsid w:val="4767F017"/>
    <w:rsid w:val="47766033"/>
    <w:rsid w:val="4819B2B8"/>
    <w:rsid w:val="4840502B"/>
    <w:rsid w:val="4852BB89"/>
    <w:rsid w:val="48E0310E"/>
    <w:rsid w:val="48EDF9AF"/>
    <w:rsid w:val="48F86CEC"/>
    <w:rsid w:val="49486530"/>
    <w:rsid w:val="49D6E0BB"/>
    <w:rsid w:val="4A35B402"/>
    <w:rsid w:val="4A445248"/>
    <w:rsid w:val="4A8789B8"/>
    <w:rsid w:val="4AC7B6D2"/>
    <w:rsid w:val="4C121F42"/>
    <w:rsid w:val="4C2F1C14"/>
    <w:rsid w:val="4CA8FC8A"/>
    <w:rsid w:val="4D00AAE6"/>
    <w:rsid w:val="4D0CF9DF"/>
    <w:rsid w:val="4DAC13F8"/>
    <w:rsid w:val="4EC2829F"/>
    <w:rsid w:val="4ECE978E"/>
    <w:rsid w:val="4F77D25D"/>
    <w:rsid w:val="4FD14C81"/>
    <w:rsid w:val="4FD20420"/>
    <w:rsid w:val="4FE5A76F"/>
    <w:rsid w:val="4FFF414B"/>
    <w:rsid w:val="50A7ECFF"/>
    <w:rsid w:val="517C6DAD"/>
    <w:rsid w:val="51DA2B4A"/>
    <w:rsid w:val="5269529B"/>
    <w:rsid w:val="543F696C"/>
    <w:rsid w:val="54623C17"/>
    <w:rsid w:val="55629F10"/>
    <w:rsid w:val="55B04C71"/>
    <w:rsid w:val="565498A7"/>
    <w:rsid w:val="568B6FEF"/>
    <w:rsid w:val="57274AD2"/>
    <w:rsid w:val="574D9120"/>
    <w:rsid w:val="5825958C"/>
    <w:rsid w:val="58A0B448"/>
    <w:rsid w:val="58A3F9B1"/>
    <w:rsid w:val="58F0A24A"/>
    <w:rsid w:val="597E9188"/>
    <w:rsid w:val="59AA09D3"/>
    <w:rsid w:val="5A054B49"/>
    <w:rsid w:val="5A73A87E"/>
    <w:rsid w:val="5B7AB6C2"/>
    <w:rsid w:val="5C1712E6"/>
    <w:rsid w:val="5C975ECB"/>
    <w:rsid w:val="5D2C4734"/>
    <w:rsid w:val="5D9347E1"/>
    <w:rsid w:val="5E2A640D"/>
    <w:rsid w:val="5E9646A6"/>
    <w:rsid w:val="5EBDF07E"/>
    <w:rsid w:val="5EEA4755"/>
    <w:rsid w:val="5F46BB71"/>
    <w:rsid w:val="5F5FE3CE"/>
    <w:rsid w:val="5F870025"/>
    <w:rsid w:val="60539B52"/>
    <w:rsid w:val="60BC6CD5"/>
    <w:rsid w:val="60E28BD2"/>
    <w:rsid w:val="60FBB42F"/>
    <w:rsid w:val="60FDFB02"/>
    <w:rsid w:val="61D4C5DF"/>
    <w:rsid w:val="61E14D26"/>
    <w:rsid w:val="61E7A32C"/>
    <w:rsid w:val="625CCAF6"/>
    <w:rsid w:val="62978490"/>
    <w:rsid w:val="62A8CFA7"/>
    <w:rsid w:val="63CC1A2A"/>
    <w:rsid w:val="64EBF4AB"/>
    <w:rsid w:val="651F2A5E"/>
    <w:rsid w:val="66A9BFE8"/>
    <w:rsid w:val="677642E4"/>
    <w:rsid w:val="67CA955D"/>
    <w:rsid w:val="68C13351"/>
    <w:rsid w:val="68F61722"/>
    <w:rsid w:val="690B968C"/>
    <w:rsid w:val="69119B3D"/>
    <w:rsid w:val="698063E7"/>
    <w:rsid w:val="69B8F233"/>
    <w:rsid w:val="6A017736"/>
    <w:rsid w:val="6A1A13FA"/>
    <w:rsid w:val="6AE84DD9"/>
    <w:rsid w:val="6AF7CBE5"/>
    <w:rsid w:val="6B98558C"/>
    <w:rsid w:val="6C286E80"/>
    <w:rsid w:val="6C542CED"/>
    <w:rsid w:val="6CD75DC6"/>
    <w:rsid w:val="6D586D79"/>
    <w:rsid w:val="6E64E3CB"/>
    <w:rsid w:val="6E863068"/>
    <w:rsid w:val="6ED83B3F"/>
    <w:rsid w:val="6F0B87D9"/>
    <w:rsid w:val="6F93988A"/>
    <w:rsid w:val="6FF6549A"/>
    <w:rsid w:val="7023004B"/>
    <w:rsid w:val="70F07B2A"/>
    <w:rsid w:val="71360857"/>
    <w:rsid w:val="713D7D3C"/>
    <w:rsid w:val="719A5008"/>
    <w:rsid w:val="71AA3592"/>
    <w:rsid w:val="71ABDA97"/>
    <w:rsid w:val="7242AA47"/>
    <w:rsid w:val="7322833F"/>
    <w:rsid w:val="7324D573"/>
    <w:rsid w:val="73266BE6"/>
    <w:rsid w:val="739CCB51"/>
    <w:rsid w:val="74089A81"/>
    <w:rsid w:val="7443F658"/>
    <w:rsid w:val="7453976C"/>
    <w:rsid w:val="74FB9DC3"/>
    <w:rsid w:val="74FE0AC0"/>
    <w:rsid w:val="75872B32"/>
    <w:rsid w:val="76BFE3B2"/>
    <w:rsid w:val="76E3DE2D"/>
    <w:rsid w:val="76FB6C95"/>
    <w:rsid w:val="77E6784D"/>
    <w:rsid w:val="7811188D"/>
    <w:rsid w:val="786B0048"/>
    <w:rsid w:val="787494A9"/>
    <w:rsid w:val="789F0835"/>
    <w:rsid w:val="78F6DCC8"/>
    <w:rsid w:val="795E7C36"/>
    <w:rsid w:val="7A87B616"/>
    <w:rsid w:val="7AA77F68"/>
    <w:rsid w:val="7AD63B03"/>
    <w:rsid w:val="7ADB30D5"/>
    <w:rsid w:val="7B050BFB"/>
    <w:rsid w:val="7B0A8A87"/>
    <w:rsid w:val="7B4FF9A1"/>
    <w:rsid w:val="7B959BA8"/>
    <w:rsid w:val="7C07BCB5"/>
    <w:rsid w:val="7C238677"/>
    <w:rsid w:val="7C8ECF79"/>
    <w:rsid w:val="7C98E3B6"/>
    <w:rsid w:val="7CC79C23"/>
    <w:rsid w:val="7D04902C"/>
    <w:rsid w:val="7DCD0700"/>
    <w:rsid w:val="7ECAF597"/>
    <w:rsid w:val="7ECC622F"/>
    <w:rsid w:val="7ECD3C6A"/>
    <w:rsid w:val="7F516378"/>
    <w:rsid w:val="7F849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571EA"/>
  <w15:chartTrackingRefBased/>
  <w15:docId w15:val="{95866C61-4160-4584-BFEA-DEFF9374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sz w:val="24"/>
      <w:lang w:eastAsia="en-US"/>
    </w:rPr>
  </w:style>
  <w:style w:type="paragraph" w:styleId="Heading1">
    <w:name w:val="heading 1"/>
    <w:basedOn w:val="Normal"/>
    <w:next w:val="Normal"/>
    <w:link w:val="Heading1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outlineLvl w:val="0"/>
    </w:pPr>
    <w:rPr>
      <w:rFonts w:ascii="Book Antiqua" w:hAnsi="Book Antiqua"/>
      <w:sz w:val="36"/>
    </w:rPr>
  </w:style>
  <w:style w:type="paragraph" w:styleId="Heading3">
    <w:name w:val="heading 3"/>
    <w:basedOn w:val="Normal"/>
    <w:next w:val="Normal"/>
    <w:link w:val="Heading3Char"/>
    <w:unhideWhenUsed/>
    <w:qFormat/>
    <w:rsid w:val="002D327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1658AC"/>
    <w:rPr>
      <w:rFonts w:ascii="Tahoma" w:hAnsi="Tahoma" w:cs="Tahoma"/>
      <w:sz w:val="16"/>
      <w:szCs w:val="16"/>
    </w:rPr>
  </w:style>
  <w:style w:type="paragraph" w:styleId="PlainText">
    <w:name w:val="Plain Text"/>
    <w:basedOn w:val="Normal"/>
    <w:rsid w:val="005D1534"/>
    <w:rPr>
      <w:rFonts w:ascii="Courier New" w:hAnsi="Courier New"/>
      <w:sz w:val="20"/>
    </w:rPr>
  </w:style>
  <w:style w:type="character" w:styleId="Hyperlink">
    <w:name w:val="Hyperlink"/>
    <w:rsid w:val="005D1534"/>
    <w:rPr>
      <w:rFonts w:ascii="Bookman Old Style" w:hAnsi="Bookman Old Style"/>
      <w:color w:val="0000FF"/>
      <w:u w:val="single"/>
    </w:rPr>
  </w:style>
  <w:style w:type="character" w:customStyle="1" w:styleId="Heading3Char">
    <w:name w:val="Heading 3 Char"/>
    <w:link w:val="Heading3"/>
    <w:rsid w:val="002D327B"/>
    <w:rPr>
      <w:rFonts w:ascii="Calibri Light" w:eastAsia="Times New Roman" w:hAnsi="Calibri Light" w:cs="Times New Roman"/>
      <w:b/>
      <w:bCs/>
      <w:sz w:val="26"/>
      <w:szCs w:val="26"/>
    </w:rPr>
  </w:style>
  <w:style w:type="paragraph" w:styleId="ListParagraph">
    <w:name w:val="List Paragraph"/>
    <w:basedOn w:val="Normal"/>
    <w:uiPriority w:val="34"/>
    <w:qFormat/>
    <w:rsid w:val="002D327B"/>
    <w:pPr>
      <w:widowControl w:val="0"/>
      <w:ind w:left="720"/>
      <w:contextualSpacing/>
    </w:pPr>
    <w:rPr>
      <w:rFonts w:ascii="Arial" w:eastAsia="Arial" w:hAnsi="Arial" w:cs="Arial"/>
      <w:sz w:val="22"/>
      <w:szCs w:val="22"/>
    </w:rPr>
  </w:style>
  <w:style w:type="paragraph" w:styleId="NormalWeb">
    <w:name w:val="Normal (Web)"/>
    <w:basedOn w:val="Normal"/>
    <w:uiPriority w:val="99"/>
    <w:unhideWhenUsed/>
    <w:rsid w:val="00152E51"/>
    <w:pPr>
      <w:spacing w:before="100" w:beforeAutospacing="1" w:after="100" w:afterAutospacing="1"/>
    </w:pPr>
    <w:rPr>
      <w:rFonts w:ascii="Times New Roman" w:hAnsi="Times New Roman"/>
      <w:szCs w:val="24"/>
    </w:rPr>
  </w:style>
  <w:style w:type="paragraph" w:customStyle="1" w:styleId="paragraph">
    <w:name w:val="paragraph"/>
    <w:basedOn w:val="Normal"/>
    <w:rsid w:val="00152E51"/>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52E51"/>
    <w:rPr>
      <w:rFonts w:ascii="Bookman Old Style" w:hAnsi="Bookman Old Style"/>
    </w:rPr>
  </w:style>
  <w:style w:type="character" w:customStyle="1" w:styleId="eop">
    <w:name w:val="eop"/>
    <w:basedOn w:val="DefaultParagraphFont"/>
    <w:rsid w:val="00152E51"/>
    <w:rPr>
      <w:rFonts w:ascii="Bookman Old Style" w:hAnsi="Bookman Old Style"/>
    </w:rPr>
  </w:style>
  <w:style w:type="character" w:customStyle="1" w:styleId="Heading1Char">
    <w:name w:val="Heading 1 Char"/>
    <w:basedOn w:val="DefaultParagraphFont"/>
    <w:link w:val="Heading1"/>
    <w:rsid w:val="005E79FB"/>
    <w:rPr>
      <w:rFonts w:ascii="Book Antiqua" w:hAnsi="Book Antiqua"/>
      <w:sz w:val="36"/>
      <w:lang w:eastAsia="en-US"/>
    </w:rPr>
  </w:style>
  <w:style w:type="character" w:styleId="UnresolvedMention">
    <w:name w:val="Unresolved Mention"/>
    <w:basedOn w:val="DefaultParagraphFont"/>
    <w:uiPriority w:val="99"/>
    <w:semiHidden/>
    <w:unhideWhenUsed/>
    <w:rsid w:val="003F73DB"/>
    <w:rPr>
      <w:color w:val="605E5C"/>
      <w:shd w:val="clear" w:color="auto" w:fill="E1DFDD"/>
    </w:rPr>
  </w:style>
  <w:style w:type="character" w:styleId="FollowedHyperlink">
    <w:name w:val="FollowedHyperlink"/>
    <w:basedOn w:val="DefaultParagraphFont"/>
    <w:rsid w:val="00140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28668">
      <w:bodyDiv w:val="1"/>
      <w:marLeft w:val="0"/>
      <w:marRight w:val="0"/>
      <w:marTop w:val="0"/>
      <w:marBottom w:val="0"/>
      <w:divBdr>
        <w:top w:val="none" w:sz="0" w:space="0" w:color="auto"/>
        <w:left w:val="none" w:sz="0" w:space="0" w:color="auto"/>
        <w:bottom w:val="none" w:sz="0" w:space="0" w:color="auto"/>
        <w:right w:val="none" w:sz="0" w:space="0" w:color="auto"/>
      </w:divBdr>
      <w:divsChild>
        <w:div w:id="1520239606">
          <w:marLeft w:val="0"/>
          <w:marRight w:val="0"/>
          <w:marTop w:val="0"/>
          <w:marBottom w:val="0"/>
          <w:divBdr>
            <w:top w:val="none" w:sz="0" w:space="0" w:color="auto"/>
            <w:left w:val="none" w:sz="0" w:space="0" w:color="auto"/>
            <w:bottom w:val="none" w:sz="0" w:space="0" w:color="auto"/>
            <w:right w:val="none" w:sz="0" w:space="0" w:color="auto"/>
          </w:divBdr>
        </w:div>
        <w:div w:id="2033991727">
          <w:marLeft w:val="0"/>
          <w:marRight w:val="0"/>
          <w:marTop w:val="0"/>
          <w:marBottom w:val="0"/>
          <w:divBdr>
            <w:top w:val="none" w:sz="0" w:space="0" w:color="auto"/>
            <w:left w:val="none" w:sz="0" w:space="0" w:color="auto"/>
            <w:bottom w:val="none" w:sz="0" w:space="0" w:color="auto"/>
            <w:right w:val="none" w:sz="0" w:space="0" w:color="auto"/>
          </w:divBdr>
        </w:div>
        <w:div w:id="1971158445">
          <w:marLeft w:val="0"/>
          <w:marRight w:val="0"/>
          <w:marTop w:val="0"/>
          <w:marBottom w:val="0"/>
          <w:divBdr>
            <w:top w:val="none" w:sz="0" w:space="0" w:color="auto"/>
            <w:left w:val="none" w:sz="0" w:space="0" w:color="auto"/>
            <w:bottom w:val="none" w:sz="0" w:space="0" w:color="auto"/>
            <w:right w:val="none" w:sz="0" w:space="0" w:color="auto"/>
          </w:divBdr>
        </w:div>
        <w:div w:id="2089686774">
          <w:marLeft w:val="0"/>
          <w:marRight w:val="0"/>
          <w:marTop w:val="0"/>
          <w:marBottom w:val="0"/>
          <w:divBdr>
            <w:top w:val="none" w:sz="0" w:space="0" w:color="auto"/>
            <w:left w:val="none" w:sz="0" w:space="0" w:color="auto"/>
            <w:bottom w:val="none" w:sz="0" w:space="0" w:color="auto"/>
            <w:right w:val="none" w:sz="0" w:space="0" w:color="auto"/>
          </w:divBdr>
        </w:div>
        <w:div w:id="1869639662">
          <w:marLeft w:val="0"/>
          <w:marRight w:val="0"/>
          <w:marTop w:val="0"/>
          <w:marBottom w:val="0"/>
          <w:divBdr>
            <w:top w:val="none" w:sz="0" w:space="0" w:color="auto"/>
            <w:left w:val="none" w:sz="0" w:space="0" w:color="auto"/>
            <w:bottom w:val="none" w:sz="0" w:space="0" w:color="auto"/>
            <w:right w:val="none" w:sz="0" w:space="0" w:color="auto"/>
          </w:divBdr>
          <w:divsChild>
            <w:div w:id="1940943700">
              <w:marLeft w:val="0"/>
              <w:marRight w:val="0"/>
              <w:marTop w:val="0"/>
              <w:marBottom w:val="0"/>
              <w:divBdr>
                <w:top w:val="none" w:sz="0" w:space="0" w:color="auto"/>
                <w:left w:val="none" w:sz="0" w:space="0" w:color="auto"/>
                <w:bottom w:val="none" w:sz="0" w:space="0" w:color="auto"/>
                <w:right w:val="none" w:sz="0" w:space="0" w:color="auto"/>
              </w:divBdr>
            </w:div>
            <w:div w:id="109394385">
              <w:marLeft w:val="0"/>
              <w:marRight w:val="0"/>
              <w:marTop w:val="0"/>
              <w:marBottom w:val="0"/>
              <w:divBdr>
                <w:top w:val="none" w:sz="0" w:space="0" w:color="auto"/>
                <w:left w:val="none" w:sz="0" w:space="0" w:color="auto"/>
                <w:bottom w:val="none" w:sz="0" w:space="0" w:color="auto"/>
                <w:right w:val="none" w:sz="0" w:space="0" w:color="auto"/>
              </w:divBdr>
            </w:div>
            <w:div w:id="729421064">
              <w:marLeft w:val="0"/>
              <w:marRight w:val="0"/>
              <w:marTop w:val="0"/>
              <w:marBottom w:val="0"/>
              <w:divBdr>
                <w:top w:val="none" w:sz="0" w:space="0" w:color="auto"/>
                <w:left w:val="none" w:sz="0" w:space="0" w:color="auto"/>
                <w:bottom w:val="none" w:sz="0" w:space="0" w:color="auto"/>
                <w:right w:val="none" w:sz="0" w:space="0" w:color="auto"/>
              </w:divBdr>
            </w:div>
            <w:div w:id="1396703438">
              <w:marLeft w:val="0"/>
              <w:marRight w:val="0"/>
              <w:marTop w:val="0"/>
              <w:marBottom w:val="0"/>
              <w:divBdr>
                <w:top w:val="none" w:sz="0" w:space="0" w:color="auto"/>
                <w:left w:val="none" w:sz="0" w:space="0" w:color="auto"/>
                <w:bottom w:val="none" w:sz="0" w:space="0" w:color="auto"/>
                <w:right w:val="none" w:sz="0" w:space="0" w:color="auto"/>
              </w:divBdr>
            </w:div>
            <w:div w:id="350490781">
              <w:marLeft w:val="0"/>
              <w:marRight w:val="0"/>
              <w:marTop w:val="0"/>
              <w:marBottom w:val="0"/>
              <w:divBdr>
                <w:top w:val="none" w:sz="0" w:space="0" w:color="auto"/>
                <w:left w:val="none" w:sz="0" w:space="0" w:color="auto"/>
                <w:bottom w:val="none" w:sz="0" w:space="0" w:color="auto"/>
                <w:right w:val="none" w:sz="0" w:space="0" w:color="auto"/>
              </w:divBdr>
            </w:div>
          </w:divsChild>
        </w:div>
        <w:div w:id="1400904513">
          <w:marLeft w:val="0"/>
          <w:marRight w:val="0"/>
          <w:marTop w:val="0"/>
          <w:marBottom w:val="0"/>
          <w:divBdr>
            <w:top w:val="none" w:sz="0" w:space="0" w:color="auto"/>
            <w:left w:val="none" w:sz="0" w:space="0" w:color="auto"/>
            <w:bottom w:val="none" w:sz="0" w:space="0" w:color="auto"/>
            <w:right w:val="none" w:sz="0" w:space="0" w:color="auto"/>
          </w:divBdr>
          <w:divsChild>
            <w:div w:id="463042094">
              <w:marLeft w:val="0"/>
              <w:marRight w:val="0"/>
              <w:marTop w:val="0"/>
              <w:marBottom w:val="0"/>
              <w:divBdr>
                <w:top w:val="none" w:sz="0" w:space="0" w:color="auto"/>
                <w:left w:val="none" w:sz="0" w:space="0" w:color="auto"/>
                <w:bottom w:val="none" w:sz="0" w:space="0" w:color="auto"/>
                <w:right w:val="none" w:sz="0" w:space="0" w:color="auto"/>
              </w:divBdr>
            </w:div>
            <w:div w:id="2119641231">
              <w:marLeft w:val="0"/>
              <w:marRight w:val="0"/>
              <w:marTop w:val="0"/>
              <w:marBottom w:val="0"/>
              <w:divBdr>
                <w:top w:val="none" w:sz="0" w:space="0" w:color="auto"/>
                <w:left w:val="none" w:sz="0" w:space="0" w:color="auto"/>
                <w:bottom w:val="none" w:sz="0" w:space="0" w:color="auto"/>
                <w:right w:val="none" w:sz="0" w:space="0" w:color="auto"/>
              </w:divBdr>
            </w:div>
            <w:div w:id="2047752170">
              <w:marLeft w:val="0"/>
              <w:marRight w:val="0"/>
              <w:marTop w:val="0"/>
              <w:marBottom w:val="0"/>
              <w:divBdr>
                <w:top w:val="none" w:sz="0" w:space="0" w:color="auto"/>
                <w:left w:val="none" w:sz="0" w:space="0" w:color="auto"/>
                <w:bottom w:val="none" w:sz="0" w:space="0" w:color="auto"/>
                <w:right w:val="none" w:sz="0" w:space="0" w:color="auto"/>
              </w:divBdr>
            </w:div>
            <w:div w:id="571475263">
              <w:marLeft w:val="0"/>
              <w:marRight w:val="0"/>
              <w:marTop w:val="0"/>
              <w:marBottom w:val="0"/>
              <w:divBdr>
                <w:top w:val="none" w:sz="0" w:space="0" w:color="auto"/>
                <w:left w:val="none" w:sz="0" w:space="0" w:color="auto"/>
                <w:bottom w:val="none" w:sz="0" w:space="0" w:color="auto"/>
                <w:right w:val="none" w:sz="0" w:space="0" w:color="auto"/>
              </w:divBdr>
            </w:div>
          </w:divsChild>
        </w:div>
        <w:div w:id="630867545">
          <w:marLeft w:val="0"/>
          <w:marRight w:val="0"/>
          <w:marTop w:val="0"/>
          <w:marBottom w:val="0"/>
          <w:divBdr>
            <w:top w:val="none" w:sz="0" w:space="0" w:color="auto"/>
            <w:left w:val="none" w:sz="0" w:space="0" w:color="auto"/>
            <w:bottom w:val="none" w:sz="0" w:space="0" w:color="auto"/>
            <w:right w:val="none" w:sz="0" w:space="0" w:color="auto"/>
          </w:divBdr>
        </w:div>
        <w:div w:id="1737238817">
          <w:marLeft w:val="0"/>
          <w:marRight w:val="0"/>
          <w:marTop w:val="0"/>
          <w:marBottom w:val="0"/>
          <w:divBdr>
            <w:top w:val="none" w:sz="0" w:space="0" w:color="auto"/>
            <w:left w:val="none" w:sz="0" w:space="0" w:color="auto"/>
            <w:bottom w:val="none" w:sz="0" w:space="0" w:color="auto"/>
            <w:right w:val="none" w:sz="0" w:space="0" w:color="auto"/>
          </w:divBdr>
        </w:div>
        <w:div w:id="2056812440">
          <w:marLeft w:val="0"/>
          <w:marRight w:val="0"/>
          <w:marTop w:val="0"/>
          <w:marBottom w:val="0"/>
          <w:divBdr>
            <w:top w:val="none" w:sz="0" w:space="0" w:color="auto"/>
            <w:left w:val="none" w:sz="0" w:space="0" w:color="auto"/>
            <w:bottom w:val="none" w:sz="0" w:space="0" w:color="auto"/>
            <w:right w:val="none" w:sz="0" w:space="0" w:color="auto"/>
          </w:divBdr>
        </w:div>
        <w:div w:id="590240497">
          <w:marLeft w:val="0"/>
          <w:marRight w:val="0"/>
          <w:marTop w:val="0"/>
          <w:marBottom w:val="0"/>
          <w:divBdr>
            <w:top w:val="none" w:sz="0" w:space="0" w:color="auto"/>
            <w:left w:val="none" w:sz="0" w:space="0" w:color="auto"/>
            <w:bottom w:val="none" w:sz="0" w:space="0" w:color="auto"/>
            <w:right w:val="none" w:sz="0" w:space="0" w:color="auto"/>
          </w:divBdr>
        </w:div>
        <w:div w:id="690838067">
          <w:marLeft w:val="0"/>
          <w:marRight w:val="0"/>
          <w:marTop w:val="0"/>
          <w:marBottom w:val="0"/>
          <w:divBdr>
            <w:top w:val="none" w:sz="0" w:space="0" w:color="auto"/>
            <w:left w:val="none" w:sz="0" w:space="0" w:color="auto"/>
            <w:bottom w:val="none" w:sz="0" w:space="0" w:color="auto"/>
            <w:right w:val="none" w:sz="0" w:space="0" w:color="auto"/>
          </w:divBdr>
          <w:divsChild>
            <w:div w:id="509418726">
              <w:marLeft w:val="0"/>
              <w:marRight w:val="0"/>
              <w:marTop w:val="30"/>
              <w:marBottom w:val="30"/>
              <w:divBdr>
                <w:top w:val="none" w:sz="0" w:space="0" w:color="auto"/>
                <w:left w:val="none" w:sz="0" w:space="0" w:color="auto"/>
                <w:bottom w:val="none" w:sz="0" w:space="0" w:color="auto"/>
                <w:right w:val="none" w:sz="0" w:space="0" w:color="auto"/>
              </w:divBdr>
              <w:divsChild>
                <w:div w:id="1172530530">
                  <w:marLeft w:val="0"/>
                  <w:marRight w:val="0"/>
                  <w:marTop w:val="0"/>
                  <w:marBottom w:val="0"/>
                  <w:divBdr>
                    <w:top w:val="none" w:sz="0" w:space="0" w:color="auto"/>
                    <w:left w:val="none" w:sz="0" w:space="0" w:color="auto"/>
                    <w:bottom w:val="none" w:sz="0" w:space="0" w:color="auto"/>
                    <w:right w:val="none" w:sz="0" w:space="0" w:color="auto"/>
                  </w:divBdr>
                  <w:divsChild>
                    <w:div w:id="2145200276">
                      <w:marLeft w:val="0"/>
                      <w:marRight w:val="0"/>
                      <w:marTop w:val="0"/>
                      <w:marBottom w:val="0"/>
                      <w:divBdr>
                        <w:top w:val="none" w:sz="0" w:space="0" w:color="auto"/>
                        <w:left w:val="none" w:sz="0" w:space="0" w:color="auto"/>
                        <w:bottom w:val="none" w:sz="0" w:space="0" w:color="auto"/>
                        <w:right w:val="none" w:sz="0" w:space="0" w:color="auto"/>
                      </w:divBdr>
                    </w:div>
                  </w:divsChild>
                </w:div>
                <w:div w:id="397095012">
                  <w:marLeft w:val="0"/>
                  <w:marRight w:val="0"/>
                  <w:marTop w:val="0"/>
                  <w:marBottom w:val="0"/>
                  <w:divBdr>
                    <w:top w:val="none" w:sz="0" w:space="0" w:color="auto"/>
                    <w:left w:val="none" w:sz="0" w:space="0" w:color="auto"/>
                    <w:bottom w:val="none" w:sz="0" w:space="0" w:color="auto"/>
                    <w:right w:val="none" w:sz="0" w:space="0" w:color="auto"/>
                  </w:divBdr>
                  <w:divsChild>
                    <w:div w:id="132454032">
                      <w:marLeft w:val="0"/>
                      <w:marRight w:val="0"/>
                      <w:marTop w:val="0"/>
                      <w:marBottom w:val="0"/>
                      <w:divBdr>
                        <w:top w:val="none" w:sz="0" w:space="0" w:color="auto"/>
                        <w:left w:val="none" w:sz="0" w:space="0" w:color="auto"/>
                        <w:bottom w:val="none" w:sz="0" w:space="0" w:color="auto"/>
                        <w:right w:val="none" w:sz="0" w:space="0" w:color="auto"/>
                      </w:divBdr>
                    </w:div>
                  </w:divsChild>
                </w:div>
                <w:div w:id="2024163678">
                  <w:marLeft w:val="0"/>
                  <w:marRight w:val="0"/>
                  <w:marTop w:val="0"/>
                  <w:marBottom w:val="0"/>
                  <w:divBdr>
                    <w:top w:val="none" w:sz="0" w:space="0" w:color="auto"/>
                    <w:left w:val="none" w:sz="0" w:space="0" w:color="auto"/>
                    <w:bottom w:val="none" w:sz="0" w:space="0" w:color="auto"/>
                    <w:right w:val="none" w:sz="0" w:space="0" w:color="auto"/>
                  </w:divBdr>
                  <w:divsChild>
                    <w:div w:id="34475679">
                      <w:marLeft w:val="0"/>
                      <w:marRight w:val="0"/>
                      <w:marTop w:val="0"/>
                      <w:marBottom w:val="0"/>
                      <w:divBdr>
                        <w:top w:val="none" w:sz="0" w:space="0" w:color="auto"/>
                        <w:left w:val="none" w:sz="0" w:space="0" w:color="auto"/>
                        <w:bottom w:val="none" w:sz="0" w:space="0" w:color="auto"/>
                        <w:right w:val="none" w:sz="0" w:space="0" w:color="auto"/>
                      </w:divBdr>
                    </w:div>
                  </w:divsChild>
                </w:div>
                <w:div w:id="1073237175">
                  <w:marLeft w:val="0"/>
                  <w:marRight w:val="0"/>
                  <w:marTop w:val="0"/>
                  <w:marBottom w:val="0"/>
                  <w:divBdr>
                    <w:top w:val="none" w:sz="0" w:space="0" w:color="auto"/>
                    <w:left w:val="none" w:sz="0" w:space="0" w:color="auto"/>
                    <w:bottom w:val="none" w:sz="0" w:space="0" w:color="auto"/>
                    <w:right w:val="none" w:sz="0" w:space="0" w:color="auto"/>
                  </w:divBdr>
                  <w:divsChild>
                    <w:div w:id="762648122">
                      <w:marLeft w:val="0"/>
                      <w:marRight w:val="0"/>
                      <w:marTop w:val="0"/>
                      <w:marBottom w:val="0"/>
                      <w:divBdr>
                        <w:top w:val="none" w:sz="0" w:space="0" w:color="auto"/>
                        <w:left w:val="none" w:sz="0" w:space="0" w:color="auto"/>
                        <w:bottom w:val="none" w:sz="0" w:space="0" w:color="auto"/>
                        <w:right w:val="none" w:sz="0" w:space="0" w:color="auto"/>
                      </w:divBdr>
                    </w:div>
                  </w:divsChild>
                </w:div>
                <w:div w:id="1349257974">
                  <w:marLeft w:val="0"/>
                  <w:marRight w:val="0"/>
                  <w:marTop w:val="0"/>
                  <w:marBottom w:val="0"/>
                  <w:divBdr>
                    <w:top w:val="none" w:sz="0" w:space="0" w:color="auto"/>
                    <w:left w:val="none" w:sz="0" w:space="0" w:color="auto"/>
                    <w:bottom w:val="none" w:sz="0" w:space="0" w:color="auto"/>
                    <w:right w:val="none" w:sz="0" w:space="0" w:color="auto"/>
                  </w:divBdr>
                  <w:divsChild>
                    <w:div w:id="647169744">
                      <w:marLeft w:val="0"/>
                      <w:marRight w:val="0"/>
                      <w:marTop w:val="0"/>
                      <w:marBottom w:val="0"/>
                      <w:divBdr>
                        <w:top w:val="none" w:sz="0" w:space="0" w:color="auto"/>
                        <w:left w:val="none" w:sz="0" w:space="0" w:color="auto"/>
                        <w:bottom w:val="none" w:sz="0" w:space="0" w:color="auto"/>
                        <w:right w:val="none" w:sz="0" w:space="0" w:color="auto"/>
                      </w:divBdr>
                    </w:div>
                  </w:divsChild>
                </w:div>
                <w:div w:id="676880317">
                  <w:marLeft w:val="0"/>
                  <w:marRight w:val="0"/>
                  <w:marTop w:val="0"/>
                  <w:marBottom w:val="0"/>
                  <w:divBdr>
                    <w:top w:val="none" w:sz="0" w:space="0" w:color="auto"/>
                    <w:left w:val="none" w:sz="0" w:space="0" w:color="auto"/>
                    <w:bottom w:val="none" w:sz="0" w:space="0" w:color="auto"/>
                    <w:right w:val="none" w:sz="0" w:space="0" w:color="auto"/>
                  </w:divBdr>
                  <w:divsChild>
                    <w:div w:id="134027066">
                      <w:marLeft w:val="0"/>
                      <w:marRight w:val="0"/>
                      <w:marTop w:val="0"/>
                      <w:marBottom w:val="0"/>
                      <w:divBdr>
                        <w:top w:val="none" w:sz="0" w:space="0" w:color="auto"/>
                        <w:left w:val="none" w:sz="0" w:space="0" w:color="auto"/>
                        <w:bottom w:val="none" w:sz="0" w:space="0" w:color="auto"/>
                        <w:right w:val="none" w:sz="0" w:space="0" w:color="auto"/>
                      </w:divBdr>
                    </w:div>
                  </w:divsChild>
                </w:div>
                <w:div w:id="1392578353">
                  <w:marLeft w:val="0"/>
                  <w:marRight w:val="0"/>
                  <w:marTop w:val="0"/>
                  <w:marBottom w:val="0"/>
                  <w:divBdr>
                    <w:top w:val="none" w:sz="0" w:space="0" w:color="auto"/>
                    <w:left w:val="none" w:sz="0" w:space="0" w:color="auto"/>
                    <w:bottom w:val="none" w:sz="0" w:space="0" w:color="auto"/>
                    <w:right w:val="none" w:sz="0" w:space="0" w:color="auto"/>
                  </w:divBdr>
                  <w:divsChild>
                    <w:div w:id="1925724496">
                      <w:marLeft w:val="0"/>
                      <w:marRight w:val="0"/>
                      <w:marTop w:val="0"/>
                      <w:marBottom w:val="0"/>
                      <w:divBdr>
                        <w:top w:val="none" w:sz="0" w:space="0" w:color="auto"/>
                        <w:left w:val="none" w:sz="0" w:space="0" w:color="auto"/>
                        <w:bottom w:val="none" w:sz="0" w:space="0" w:color="auto"/>
                        <w:right w:val="none" w:sz="0" w:space="0" w:color="auto"/>
                      </w:divBdr>
                    </w:div>
                  </w:divsChild>
                </w:div>
                <w:div w:id="1712152074">
                  <w:marLeft w:val="0"/>
                  <w:marRight w:val="0"/>
                  <w:marTop w:val="0"/>
                  <w:marBottom w:val="0"/>
                  <w:divBdr>
                    <w:top w:val="none" w:sz="0" w:space="0" w:color="auto"/>
                    <w:left w:val="none" w:sz="0" w:space="0" w:color="auto"/>
                    <w:bottom w:val="none" w:sz="0" w:space="0" w:color="auto"/>
                    <w:right w:val="none" w:sz="0" w:space="0" w:color="auto"/>
                  </w:divBdr>
                  <w:divsChild>
                    <w:div w:id="1430277622">
                      <w:marLeft w:val="0"/>
                      <w:marRight w:val="0"/>
                      <w:marTop w:val="0"/>
                      <w:marBottom w:val="0"/>
                      <w:divBdr>
                        <w:top w:val="none" w:sz="0" w:space="0" w:color="auto"/>
                        <w:left w:val="none" w:sz="0" w:space="0" w:color="auto"/>
                        <w:bottom w:val="none" w:sz="0" w:space="0" w:color="auto"/>
                        <w:right w:val="none" w:sz="0" w:space="0" w:color="auto"/>
                      </w:divBdr>
                    </w:div>
                  </w:divsChild>
                </w:div>
                <w:div w:id="1502309160">
                  <w:marLeft w:val="0"/>
                  <w:marRight w:val="0"/>
                  <w:marTop w:val="0"/>
                  <w:marBottom w:val="0"/>
                  <w:divBdr>
                    <w:top w:val="none" w:sz="0" w:space="0" w:color="auto"/>
                    <w:left w:val="none" w:sz="0" w:space="0" w:color="auto"/>
                    <w:bottom w:val="none" w:sz="0" w:space="0" w:color="auto"/>
                    <w:right w:val="none" w:sz="0" w:space="0" w:color="auto"/>
                  </w:divBdr>
                  <w:divsChild>
                    <w:div w:id="1263995140">
                      <w:marLeft w:val="0"/>
                      <w:marRight w:val="0"/>
                      <w:marTop w:val="0"/>
                      <w:marBottom w:val="0"/>
                      <w:divBdr>
                        <w:top w:val="none" w:sz="0" w:space="0" w:color="auto"/>
                        <w:left w:val="none" w:sz="0" w:space="0" w:color="auto"/>
                        <w:bottom w:val="none" w:sz="0" w:space="0" w:color="auto"/>
                        <w:right w:val="none" w:sz="0" w:space="0" w:color="auto"/>
                      </w:divBdr>
                    </w:div>
                  </w:divsChild>
                </w:div>
                <w:div w:id="1049961063">
                  <w:marLeft w:val="0"/>
                  <w:marRight w:val="0"/>
                  <w:marTop w:val="0"/>
                  <w:marBottom w:val="0"/>
                  <w:divBdr>
                    <w:top w:val="none" w:sz="0" w:space="0" w:color="auto"/>
                    <w:left w:val="none" w:sz="0" w:space="0" w:color="auto"/>
                    <w:bottom w:val="none" w:sz="0" w:space="0" w:color="auto"/>
                    <w:right w:val="none" w:sz="0" w:space="0" w:color="auto"/>
                  </w:divBdr>
                  <w:divsChild>
                    <w:div w:id="177694001">
                      <w:marLeft w:val="0"/>
                      <w:marRight w:val="0"/>
                      <w:marTop w:val="0"/>
                      <w:marBottom w:val="0"/>
                      <w:divBdr>
                        <w:top w:val="none" w:sz="0" w:space="0" w:color="auto"/>
                        <w:left w:val="none" w:sz="0" w:space="0" w:color="auto"/>
                        <w:bottom w:val="none" w:sz="0" w:space="0" w:color="auto"/>
                        <w:right w:val="none" w:sz="0" w:space="0" w:color="auto"/>
                      </w:divBdr>
                    </w:div>
                  </w:divsChild>
                </w:div>
                <w:div w:id="2140104104">
                  <w:marLeft w:val="0"/>
                  <w:marRight w:val="0"/>
                  <w:marTop w:val="0"/>
                  <w:marBottom w:val="0"/>
                  <w:divBdr>
                    <w:top w:val="none" w:sz="0" w:space="0" w:color="auto"/>
                    <w:left w:val="none" w:sz="0" w:space="0" w:color="auto"/>
                    <w:bottom w:val="none" w:sz="0" w:space="0" w:color="auto"/>
                    <w:right w:val="none" w:sz="0" w:space="0" w:color="auto"/>
                  </w:divBdr>
                  <w:divsChild>
                    <w:div w:id="1664506973">
                      <w:marLeft w:val="0"/>
                      <w:marRight w:val="0"/>
                      <w:marTop w:val="0"/>
                      <w:marBottom w:val="0"/>
                      <w:divBdr>
                        <w:top w:val="none" w:sz="0" w:space="0" w:color="auto"/>
                        <w:left w:val="none" w:sz="0" w:space="0" w:color="auto"/>
                        <w:bottom w:val="none" w:sz="0" w:space="0" w:color="auto"/>
                        <w:right w:val="none" w:sz="0" w:space="0" w:color="auto"/>
                      </w:divBdr>
                    </w:div>
                  </w:divsChild>
                </w:div>
                <w:div w:id="557401590">
                  <w:marLeft w:val="0"/>
                  <w:marRight w:val="0"/>
                  <w:marTop w:val="0"/>
                  <w:marBottom w:val="0"/>
                  <w:divBdr>
                    <w:top w:val="none" w:sz="0" w:space="0" w:color="auto"/>
                    <w:left w:val="none" w:sz="0" w:space="0" w:color="auto"/>
                    <w:bottom w:val="none" w:sz="0" w:space="0" w:color="auto"/>
                    <w:right w:val="none" w:sz="0" w:space="0" w:color="auto"/>
                  </w:divBdr>
                  <w:divsChild>
                    <w:div w:id="364213284">
                      <w:marLeft w:val="0"/>
                      <w:marRight w:val="0"/>
                      <w:marTop w:val="0"/>
                      <w:marBottom w:val="0"/>
                      <w:divBdr>
                        <w:top w:val="none" w:sz="0" w:space="0" w:color="auto"/>
                        <w:left w:val="none" w:sz="0" w:space="0" w:color="auto"/>
                        <w:bottom w:val="none" w:sz="0" w:space="0" w:color="auto"/>
                        <w:right w:val="none" w:sz="0" w:space="0" w:color="auto"/>
                      </w:divBdr>
                    </w:div>
                  </w:divsChild>
                </w:div>
                <w:div w:id="2108117460">
                  <w:marLeft w:val="0"/>
                  <w:marRight w:val="0"/>
                  <w:marTop w:val="0"/>
                  <w:marBottom w:val="0"/>
                  <w:divBdr>
                    <w:top w:val="none" w:sz="0" w:space="0" w:color="auto"/>
                    <w:left w:val="none" w:sz="0" w:space="0" w:color="auto"/>
                    <w:bottom w:val="none" w:sz="0" w:space="0" w:color="auto"/>
                    <w:right w:val="none" w:sz="0" w:space="0" w:color="auto"/>
                  </w:divBdr>
                  <w:divsChild>
                    <w:div w:id="428163974">
                      <w:marLeft w:val="0"/>
                      <w:marRight w:val="0"/>
                      <w:marTop w:val="0"/>
                      <w:marBottom w:val="0"/>
                      <w:divBdr>
                        <w:top w:val="none" w:sz="0" w:space="0" w:color="auto"/>
                        <w:left w:val="none" w:sz="0" w:space="0" w:color="auto"/>
                        <w:bottom w:val="none" w:sz="0" w:space="0" w:color="auto"/>
                        <w:right w:val="none" w:sz="0" w:space="0" w:color="auto"/>
                      </w:divBdr>
                    </w:div>
                  </w:divsChild>
                </w:div>
                <w:div w:id="477455502">
                  <w:marLeft w:val="0"/>
                  <w:marRight w:val="0"/>
                  <w:marTop w:val="0"/>
                  <w:marBottom w:val="0"/>
                  <w:divBdr>
                    <w:top w:val="none" w:sz="0" w:space="0" w:color="auto"/>
                    <w:left w:val="none" w:sz="0" w:space="0" w:color="auto"/>
                    <w:bottom w:val="none" w:sz="0" w:space="0" w:color="auto"/>
                    <w:right w:val="none" w:sz="0" w:space="0" w:color="auto"/>
                  </w:divBdr>
                  <w:divsChild>
                    <w:div w:id="1133138180">
                      <w:marLeft w:val="0"/>
                      <w:marRight w:val="0"/>
                      <w:marTop w:val="0"/>
                      <w:marBottom w:val="0"/>
                      <w:divBdr>
                        <w:top w:val="none" w:sz="0" w:space="0" w:color="auto"/>
                        <w:left w:val="none" w:sz="0" w:space="0" w:color="auto"/>
                        <w:bottom w:val="none" w:sz="0" w:space="0" w:color="auto"/>
                        <w:right w:val="none" w:sz="0" w:space="0" w:color="auto"/>
                      </w:divBdr>
                    </w:div>
                  </w:divsChild>
                </w:div>
                <w:div w:id="745804538">
                  <w:marLeft w:val="0"/>
                  <w:marRight w:val="0"/>
                  <w:marTop w:val="0"/>
                  <w:marBottom w:val="0"/>
                  <w:divBdr>
                    <w:top w:val="none" w:sz="0" w:space="0" w:color="auto"/>
                    <w:left w:val="none" w:sz="0" w:space="0" w:color="auto"/>
                    <w:bottom w:val="none" w:sz="0" w:space="0" w:color="auto"/>
                    <w:right w:val="none" w:sz="0" w:space="0" w:color="auto"/>
                  </w:divBdr>
                  <w:divsChild>
                    <w:div w:id="1015762827">
                      <w:marLeft w:val="0"/>
                      <w:marRight w:val="0"/>
                      <w:marTop w:val="0"/>
                      <w:marBottom w:val="0"/>
                      <w:divBdr>
                        <w:top w:val="none" w:sz="0" w:space="0" w:color="auto"/>
                        <w:left w:val="none" w:sz="0" w:space="0" w:color="auto"/>
                        <w:bottom w:val="none" w:sz="0" w:space="0" w:color="auto"/>
                        <w:right w:val="none" w:sz="0" w:space="0" w:color="auto"/>
                      </w:divBdr>
                    </w:div>
                  </w:divsChild>
                </w:div>
                <w:div w:id="60835693">
                  <w:marLeft w:val="0"/>
                  <w:marRight w:val="0"/>
                  <w:marTop w:val="0"/>
                  <w:marBottom w:val="0"/>
                  <w:divBdr>
                    <w:top w:val="none" w:sz="0" w:space="0" w:color="auto"/>
                    <w:left w:val="none" w:sz="0" w:space="0" w:color="auto"/>
                    <w:bottom w:val="none" w:sz="0" w:space="0" w:color="auto"/>
                    <w:right w:val="none" w:sz="0" w:space="0" w:color="auto"/>
                  </w:divBdr>
                  <w:divsChild>
                    <w:div w:id="35618354">
                      <w:marLeft w:val="0"/>
                      <w:marRight w:val="0"/>
                      <w:marTop w:val="0"/>
                      <w:marBottom w:val="0"/>
                      <w:divBdr>
                        <w:top w:val="none" w:sz="0" w:space="0" w:color="auto"/>
                        <w:left w:val="none" w:sz="0" w:space="0" w:color="auto"/>
                        <w:bottom w:val="none" w:sz="0" w:space="0" w:color="auto"/>
                        <w:right w:val="none" w:sz="0" w:space="0" w:color="auto"/>
                      </w:divBdr>
                    </w:div>
                  </w:divsChild>
                </w:div>
                <w:div w:id="348720957">
                  <w:marLeft w:val="0"/>
                  <w:marRight w:val="0"/>
                  <w:marTop w:val="0"/>
                  <w:marBottom w:val="0"/>
                  <w:divBdr>
                    <w:top w:val="none" w:sz="0" w:space="0" w:color="auto"/>
                    <w:left w:val="none" w:sz="0" w:space="0" w:color="auto"/>
                    <w:bottom w:val="none" w:sz="0" w:space="0" w:color="auto"/>
                    <w:right w:val="none" w:sz="0" w:space="0" w:color="auto"/>
                  </w:divBdr>
                  <w:divsChild>
                    <w:div w:id="984238065">
                      <w:marLeft w:val="0"/>
                      <w:marRight w:val="0"/>
                      <w:marTop w:val="0"/>
                      <w:marBottom w:val="0"/>
                      <w:divBdr>
                        <w:top w:val="none" w:sz="0" w:space="0" w:color="auto"/>
                        <w:left w:val="none" w:sz="0" w:space="0" w:color="auto"/>
                        <w:bottom w:val="none" w:sz="0" w:space="0" w:color="auto"/>
                        <w:right w:val="none" w:sz="0" w:space="0" w:color="auto"/>
                      </w:divBdr>
                    </w:div>
                  </w:divsChild>
                </w:div>
                <w:div w:id="997079583">
                  <w:marLeft w:val="0"/>
                  <w:marRight w:val="0"/>
                  <w:marTop w:val="0"/>
                  <w:marBottom w:val="0"/>
                  <w:divBdr>
                    <w:top w:val="none" w:sz="0" w:space="0" w:color="auto"/>
                    <w:left w:val="none" w:sz="0" w:space="0" w:color="auto"/>
                    <w:bottom w:val="none" w:sz="0" w:space="0" w:color="auto"/>
                    <w:right w:val="none" w:sz="0" w:space="0" w:color="auto"/>
                  </w:divBdr>
                  <w:divsChild>
                    <w:div w:id="399712316">
                      <w:marLeft w:val="0"/>
                      <w:marRight w:val="0"/>
                      <w:marTop w:val="0"/>
                      <w:marBottom w:val="0"/>
                      <w:divBdr>
                        <w:top w:val="none" w:sz="0" w:space="0" w:color="auto"/>
                        <w:left w:val="none" w:sz="0" w:space="0" w:color="auto"/>
                        <w:bottom w:val="none" w:sz="0" w:space="0" w:color="auto"/>
                        <w:right w:val="none" w:sz="0" w:space="0" w:color="auto"/>
                      </w:divBdr>
                    </w:div>
                  </w:divsChild>
                </w:div>
                <w:div w:id="634336391">
                  <w:marLeft w:val="0"/>
                  <w:marRight w:val="0"/>
                  <w:marTop w:val="0"/>
                  <w:marBottom w:val="0"/>
                  <w:divBdr>
                    <w:top w:val="none" w:sz="0" w:space="0" w:color="auto"/>
                    <w:left w:val="none" w:sz="0" w:space="0" w:color="auto"/>
                    <w:bottom w:val="none" w:sz="0" w:space="0" w:color="auto"/>
                    <w:right w:val="none" w:sz="0" w:space="0" w:color="auto"/>
                  </w:divBdr>
                  <w:divsChild>
                    <w:div w:id="1387685706">
                      <w:marLeft w:val="0"/>
                      <w:marRight w:val="0"/>
                      <w:marTop w:val="0"/>
                      <w:marBottom w:val="0"/>
                      <w:divBdr>
                        <w:top w:val="none" w:sz="0" w:space="0" w:color="auto"/>
                        <w:left w:val="none" w:sz="0" w:space="0" w:color="auto"/>
                        <w:bottom w:val="none" w:sz="0" w:space="0" w:color="auto"/>
                        <w:right w:val="none" w:sz="0" w:space="0" w:color="auto"/>
                      </w:divBdr>
                    </w:div>
                  </w:divsChild>
                </w:div>
                <w:div w:id="1098015315">
                  <w:marLeft w:val="0"/>
                  <w:marRight w:val="0"/>
                  <w:marTop w:val="0"/>
                  <w:marBottom w:val="0"/>
                  <w:divBdr>
                    <w:top w:val="none" w:sz="0" w:space="0" w:color="auto"/>
                    <w:left w:val="none" w:sz="0" w:space="0" w:color="auto"/>
                    <w:bottom w:val="none" w:sz="0" w:space="0" w:color="auto"/>
                    <w:right w:val="none" w:sz="0" w:space="0" w:color="auto"/>
                  </w:divBdr>
                  <w:divsChild>
                    <w:div w:id="774714183">
                      <w:marLeft w:val="0"/>
                      <w:marRight w:val="0"/>
                      <w:marTop w:val="0"/>
                      <w:marBottom w:val="0"/>
                      <w:divBdr>
                        <w:top w:val="none" w:sz="0" w:space="0" w:color="auto"/>
                        <w:left w:val="none" w:sz="0" w:space="0" w:color="auto"/>
                        <w:bottom w:val="none" w:sz="0" w:space="0" w:color="auto"/>
                        <w:right w:val="none" w:sz="0" w:space="0" w:color="auto"/>
                      </w:divBdr>
                    </w:div>
                  </w:divsChild>
                </w:div>
                <w:div w:id="715393423">
                  <w:marLeft w:val="0"/>
                  <w:marRight w:val="0"/>
                  <w:marTop w:val="0"/>
                  <w:marBottom w:val="0"/>
                  <w:divBdr>
                    <w:top w:val="none" w:sz="0" w:space="0" w:color="auto"/>
                    <w:left w:val="none" w:sz="0" w:space="0" w:color="auto"/>
                    <w:bottom w:val="none" w:sz="0" w:space="0" w:color="auto"/>
                    <w:right w:val="none" w:sz="0" w:space="0" w:color="auto"/>
                  </w:divBdr>
                  <w:divsChild>
                    <w:div w:id="476191460">
                      <w:marLeft w:val="0"/>
                      <w:marRight w:val="0"/>
                      <w:marTop w:val="0"/>
                      <w:marBottom w:val="0"/>
                      <w:divBdr>
                        <w:top w:val="none" w:sz="0" w:space="0" w:color="auto"/>
                        <w:left w:val="none" w:sz="0" w:space="0" w:color="auto"/>
                        <w:bottom w:val="none" w:sz="0" w:space="0" w:color="auto"/>
                        <w:right w:val="none" w:sz="0" w:space="0" w:color="auto"/>
                      </w:divBdr>
                    </w:div>
                  </w:divsChild>
                </w:div>
                <w:div w:id="1543594376">
                  <w:marLeft w:val="0"/>
                  <w:marRight w:val="0"/>
                  <w:marTop w:val="0"/>
                  <w:marBottom w:val="0"/>
                  <w:divBdr>
                    <w:top w:val="none" w:sz="0" w:space="0" w:color="auto"/>
                    <w:left w:val="none" w:sz="0" w:space="0" w:color="auto"/>
                    <w:bottom w:val="none" w:sz="0" w:space="0" w:color="auto"/>
                    <w:right w:val="none" w:sz="0" w:space="0" w:color="auto"/>
                  </w:divBdr>
                  <w:divsChild>
                    <w:div w:id="1317807829">
                      <w:marLeft w:val="0"/>
                      <w:marRight w:val="0"/>
                      <w:marTop w:val="0"/>
                      <w:marBottom w:val="0"/>
                      <w:divBdr>
                        <w:top w:val="none" w:sz="0" w:space="0" w:color="auto"/>
                        <w:left w:val="none" w:sz="0" w:space="0" w:color="auto"/>
                        <w:bottom w:val="none" w:sz="0" w:space="0" w:color="auto"/>
                        <w:right w:val="none" w:sz="0" w:space="0" w:color="auto"/>
                      </w:divBdr>
                    </w:div>
                  </w:divsChild>
                </w:div>
                <w:div w:id="1018000144">
                  <w:marLeft w:val="0"/>
                  <w:marRight w:val="0"/>
                  <w:marTop w:val="0"/>
                  <w:marBottom w:val="0"/>
                  <w:divBdr>
                    <w:top w:val="none" w:sz="0" w:space="0" w:color="auto"/>
                    <w:left w:val="none" w:sz="0" w:space="0" w:color="auto"/>
                    <w:bottom w:val="none" w:sz="0" w:space="0" w:color="auto"/>
                    <w:right w:val="none" w:sz="0" w:space="0" w:color="auto"/>
                  </w:divBdr>
                  <w:divsChild>
                    <w:div w:id="1085030543">
                      <w:marLeft w:val="0"/>
                      <w:marRight w:val="0"/>
                      <w:marTop w:val="0"/>
                      <w:marBottom w:val="0"/>
                      <w:divBdr>
                        <w:top w:val="none" w:sz="0" w:space="0" w:color="auto"/>
                        <w:left w:val="none" w:sz="0" w:space="0" w:color="auto"/>
                        <w:bottom w:val="none" w:sz="0" w:space="0" w:color="auto"/>
                        <w:right w:val="none" w:sz="0" w:space="0" w:color="auto"/>
                      </w:divBdr>
                    </w:div>
                  </w:divsChild>
                </w:div>
                <w:div w:id="1031151089">
                  <w:marLeft w:val="0"/>
                  <w:marRight w:val="0"/>
                  <w:marTop w:val="0"/>
                  <w:marBottom w:val="0"/>
                  <w:divBdr>
                    <w:top w:val="none" w:sz="0" w:space="0" w:color="auto"/>
                    <w:left w:val="none" w:sz="0" w:space="0" w:color="auto"/>
                    <w:bottom w:val="none" w:sz="0" w:space="0" w:color="auto"/>
                    <w:right w:val="none" w:sz="0" w:space="0" w:color="auto"/>
                  </w:divBdr>
                  <w:divsChild>
                    <w:div w:id="1753237350">
                      <w:marLeft w:val="0"/>
                      <w:marRight w:val="0"/>
                      <w:marTop w:val="0"/>
                      <w:marBottom w:val="0"/>
                      <w:divBdr>
                        <w:top w:val="none" w:sz="0" w:space="0" w:color="auto"/>
                        <w:left w:val="none" w:sz="0" w:space="0" w:color="auto"/>
                        <w:bottom w:val="none" w:sz="0" w:space="0" w:color="auto"/>
                        <w:right w:val="none" w:sz="0" w:space="0" w:color="auto"/>
                      </w:divBdr>
                    </w:div>
                  </w:divsChild>
                </w:div>
                <w:div w:id="2027251861">
                  <w:marLeft w:val="0"/>
                  <w:marRight w:val="0"/>
                  <w:marTop w:val="0"/>
                  <w:marBottom w:val="0"/>
                  <w:divBdr>
                    <w:top w:val="none" w:sz="0" w:space="0" w:color="auto"/>
                    <w:left w:val="none" w:sz="0" w:space="0" w:color="auto"/>
                    <w:bottom w:val="none" w:sz="0" w:space="0" w:color="auto"/>
                    <w:right w:val="none" w:sz="0" w:space="0" w:color="auto"/>
                  </w:divBdr>
                  <w:divsChild>
                    <w:div w:id="630476141">
                      <w:marLeft w:val="0"/>
                      <w:marRight w:val="0"/>
                      <w:marTop w:val="0"/>
                      <w:marBottom w:val="0"/>
                      <w:divBdr>
                        <w:top w:val="none" w:sz="0" w:space="0" w:color="auto"/>
                        <w:left w:val="none" w:sz="0" w:space="0" w:color="auto"/>
                        <w:bottom w:val="none" w:sz="0" w:space="0" w:color="auto"/>
                        <w:right w:val="none" w:sz="0" w:space="0" w:color="auto"/>
                      </w:divBdr>
                    </w:div>
                  </w:divsChild>
                </w:div>
                <w:div w:id="1300454804">
                  <w:marLeft w:val="0"/>
                  <w:marRight w:val="0"/>
                  <w:marTop w:val="0"/>
                  <w:marBottom w:val="0"/>
                  <w:divBdr>
                    <w:top w:val="none" w:sz="0" w:space="0" w:color="auto"/>
                    <w:left w:val="none" w:sz="0" w:space="0" w:color="auto"/>
                    <w:bottom w:val="none" w:sz="0" w:space="0" w:color="auto"/>
                    <w:right w:val="none" w:sz="0" w:space="0" w:color="auto"/>
                  </w:divBdr>
                  <w:divsChild>
                    <w:div w:id="1220366183">
                      <w:marLeft w:val="0"/>
                      <w:marRight w:val="0"/>
                      <w:marTop w:val="0"/>
                      <w:marBottom w:val="0"/>
                      <w:divBdr>
                        <w:top w:val="none" w:sz="0" w:space="0" w:color="auto"/>
                        <w:left w:val="none" w:sz="0" w:space="0" w:color="auto"/>
                        <w:bottom w:val="none" w:sz="0" w:space="0" w:color="auto"/>
                        <w:right w:val="none" w:sz="0" w:space="0" w:color="auto"/>
                      </w:divBdr>
                    </w:div>
                  </w:divsChild>
                </w:div>
                <w:div w:id="2079092802">
                  <w:marLeft w:val="0"/>
                  <w:marRight w:val="0"/>
                  <w:marTop w:val="0"/>
                  <w:marBottom w:val="0"/>
                  <w:divBdr>
                    <w:top w:val="none" w:sz="0" w:space="0" w:color="auto"/>
                    <w:left w:val="none" w:sz="0" w:space="0" w:color="auto"/>
                    <w:bottom w:val="none" w:sz="0" w:space="0" w:color="auto"/>
                    <w:right w:val="none" w:sz="0" w:space="0" w:color="auto"/>
                  </w:divBdr>
                  <w:divsChild>
                    <w:div w:id="719286206">
                      <w:marLeft w:val="0"/>
                      <w:marRight w:val="0"/>
                      <w:marTop w:val="0"/>
                      <w:marBottom w:val="0"/>
                      <w:divBdr>
                        <w:top w:val="none" w:sz="0" w:space="0" w:color="auto"/>
                        <w:left w:val="none" w:sz="0" w:space="0" w:color="auto"/>
                        <w:bottom w:val="none" w:sz="0" w:space="0" w:color="auto"/>
                        <w:right w:val="none" w:sz="0" w:space="0" w:color="auto"/>
                      </w:divBdr>
                    </w:div>
                  </w:divsChild>
                </w:div>
                <w:div w:id="945506766">
                  <w:marLeft w:val="0"/>
                  <w:marRight w:val="0"/>
                  <w:marTop w:val="0"/>
                  <w:marBottom w:val="0"/>
                  <w:divBdr>
                    <w:top w:val="none" w:sz="0" w:space="0" w:color="auto"/>
                    <w:left w:val="none" w:sz="0" w:space="0" w:color="auto"/>
                    <w:bottom w:val="none" w:sz="0" w:space="0" w:color="auto"/>
                    <w:right w:val="none" w:sz="0" w:space="0" w:color="auto"/>
                  </w:divBdr>
                  <w:divsChild>
                    <w:div w:id="1249391027">
                      <w:marLeft w:val="0"/>
                      <w:marRight w:val="0"/>
                      <w:marTop w:val="0"/>
                      <w:marBottom w:val="0"/>
                      <w:divBdr>
                        <w:top w:val="none" w:sz="0" w:space="0" w:color="auto"/>
                        <w:left w:val="none" w:sz="0" w:space="0" w:color="auto"/>
                        <w:bottom w:val="none" w:sz="0" w:space="0" w:color="auto"/>
                        <w:right w:val="none" w:sz="0" w:space="0" w:color="auto"/>
                      </w:divBdr>
                    </w:div>
                  </w:divsChild>
                </w:div>
                <w:div w:id="921182720">
                  <w:marLeft w:val="0"/>
                  <w:marRight w:val="0"/>
                  <w:marTop w:val="0"/>
                  <w:marBottom w:val="0"/>
                  <w:divBdr>
                    <w:top w:val="none" w:sz="0" w:space="0" w:color="auto"/>
                    <w:left w:val="none" w:sz="0" w:space="0" w:color="auto"/>
                    <w:bottom w:val="none" w:sz="0" w:space="0" w:color="auto"/>
                    <w:right w:val="none" w:sz="0" w:space="0" w:color="auto"/>
                  </w:divBdr>
                  <w:divsChild>
                    <w:div w:id="258561435">
                      <w:marLeft w:val="0"/>
                      <w:marRight w:val="0"/>
                      <w:marTop w:val="0"/>
                      <w:marBottom w:val="0"/>
                      <w:divBdr>
                        <w:top w:val="none" w:sz="0" w:space="0" w:color="auto"/>
                        <w:left w:val="none" w:sz="0" w:space="0" w:color="auto"/>
                        <w:bottom w:val="none" w:sz="0" w:space="0" w:color="auto"/>
                        <w:right w:val="none" w:sz="0" w:space="0" w:color="auto"/>
                      </w:divBdr>
                    </w:div>
                  </w:divsChild>
                </w:div>
                <w:div w:id="646276611">
                  <w:marLeft w:val="0"/>
                  <w:marRight w:val="0"/>
                  <w:marTop w:val="0"/>
                  <w:marBottom w:val="0"/>
                  <w:divBdr>
                    <w:top w:val="none" w:sz="0" w:space="0" w:color="auto"/>
                    <w:left w:val="none" w:sz="0" w:space="0" w:color="auto"/>
                    <w:bottom w:val="none" w:sz="0" w:space="0" w:color="auto"/>
                    <w:right w:val="none" w:sz="0" w:space="0" w:color="auto"/>
                  </w:divBdr>
                  <w:divsChild>
                    <w:div w:id="1930773119">
                      <w:marLeft w:val="0"/>
                      <w:marRight w:val="0"/>
                      <w:marTop w:val="0"/>
                      <w:marBottom w:val="0"/>
                      <w:divBdr>
                        <w:top w:val="none" w:sz="0" w:space="0" w:color="auto"/>
                        <w:left w:val="none" w:sz="0" w:space="0" w:color="auto"/>
                        <w:bottom w:val="none" w:sz="0" w:space="0" w:color="auto"/>
                        <w:right w:val="none" w:sz="0" w:space="0" w:color="auto"/>
                      </w:divBdr>
                    </w:div>
                  </w:divsChild>
                </w:div>
                <w:div w:id="297927936">
                  <w:marLeft w:val="0"/>
                  <w:marRight w:val="0"/>
                  <w:marTop w:val="0"/>
                  <w:marBottom w:val="0"/>
                  <w:divBdr>
                    <w:top w:val="none" w:sz="0" w:space="0" w:color="auto"/>
                    <w:left w:val="none" w:sz="0" w:space="0" w:color="auto"/>
                    <w:bottom w:val="none" w:sz="0" w:space="0" w:color="auto"/>
                    <w:right w:val="none" w:sz="0" w:space="0" w:color="auto"/>
                  </w:divBdr>
                  <w:divsChild>
                    <w:div w:id="826820236">
                      <w:marLeft w:val="0"/>
                      <w:marRight w:val="0"/>
                      <w:marTop w:val="0"/>
                      <w:marBottom w:val="0"/>
                      <w:divBdr>
                        <w:top w:val="none" w:sz="0" w:space="0" w:color="auto"/>
                        <w:left w:val="none" w:sz="0" w:space="0" w:color="auto"/>
                        <w:bottom w:val="none" w:sz="0" w:space="0" w:color="auto"/>
                        <w:right w:val="none" w:sz="0" w:space="0" w:color="auto"/>
                      </w:divBdr>
                    </w:div>
                  </w:divsChild>
                </w:div>
                <w:div w:id="1272666386">
                  <w:marLeft w:val="0"/>
                  <w:marRight w:val="0"/>
                  <w:marTop w:val="0"/>
                  <w:marBottom w:val="0"/>
                  <w:divBdr>
                    <w:top w:val="none" w:sz="0" w:space="0" w:color="auto"/>
                    <w:left w:val="none" w:sz="0" w:space="0" w:color="auto"/>
                    <w:bottom w:val="none" w:sz="0" w:space="0" w:color="auto"/>
                    <w:right w:val="none" w:sz="0" w:space="0" w:color="auto"/>
                  </w:divBdr>
                  <w:divsChild>
                    <w:div w:id="1522276065">
                      <w:marLeft w:val="0"/>
                      <w:marRight w:val="0"/>
                      <w:marTop w:val="0"/>
                      <w:marBottom w:val="0"/>
                      <w:divBdr>
                        <w:top w:val="none" w:sz="0" w:space="0" w:color="auto"/>
                        <w:left w:val="none" w:sz="0" w:space="0" w:color="auto"/>
                        <w:bottom w:val="none" w:sz="0" w:space="0" w:color="auto"/>
                        <w:right w:val="none" w:sz="0" w:space="0" w:color="auto"/>
                      </w:divBdr>
                    </w:div>
                  </w:divsChild>
                </w:div>
                <w:div w:id="1917933239">
                  <w:marLeft w:val="0"/>
                  <w:marRight w:val="0"/>
                  <w:marTop w:val="0"/>
                  <w:marBottom w:val="0"/>
                  <w:divBdr>
                    <w:top w:val="none" w:sz="0" w:space="0" w:color="auto"/>
                    <w:left w:val="none" w:sz="0" w:space="0" w:color="auto"/>
                    <w:bottom w:val="none" w:sz="0" w:space="0" w:color="auto"/>
                    <w:right w:val="none" w:sz="0" w:space="0" w:color="auto"/>
                  </w:divBdr>
                  <w:divsChild>
                    <w:div w:id="901796212">
                      <w:marLeft w:val="0"/>
                      <w:marRight w:val="0"/>
                      <w:marTop w:val="0"/>
                      <w:marBottom w:val="0"/>
                      <w:divBdr>
                        <w:top w:val="none" w:sz="0" w:space="0" w:color="auto"/>
                        <w:left w:val="none" w:sz="0" w:space="0" w:color="auto"/>
                        <w:bottom w:val="none" w:sz="0" w:space="0" w:color="auto"/>
                        <w:right w:val="none" w:sz="0" w:space="0" w:color="auto"/>
                      </w:divBdr>
                    </w:div>
                  </w:divsChild>
                </w:div>
                <w:div w:id="1584758110">
                  <w:marLeft w:val="0"/>
                  <w:marRight w:val="0"/>
                  <w:marTop w:val="0"/>
                  <w:marBottom w:val="0"/>
                  <w:divBdr>
                    <w:top w:val="none" w:sz="0" w:space="0" w:color="auto"/>
                    <w:left w:val="none" w:sz="0" w:space="0" w:color="auto"/>
                    <w:bottom w:val="none" w:sz="0" w:space="0" w:color="auto"/>
                    <w:right w:val="none" w:sz="0" w:space="0" w:color="auto"/>
                  </w:divBdr>
                  <w:divsChild>
                    <w:div w:id="1142235801">
                      <w:marLeft w:val="0"/>
                      <w:marRight w:val="0"/>
                      <w:marTop w:val="0"/>
                      <w:marBottom w:val="0"/>
                      <w:divBdr>
                        <w:top w:val="none" w:sz="0" w:space="0" w:color="auto"/>
                        <w:left w:val="none" w:sz="0" w:space="0" w:color="auto"/>
                        <w:bottom w:val="none" w:sz="0" w:space="0" w:color="auto"/>
                        <w:right w:val="none" w:sz="0" w:space="0" w:color="auto"/>
                      </w:divBdr>
                    </w:div>
                  </w:divsChild>
                </w:div>
                <w:div w:id="603806995">
                  <w:marLeft w:val="0"/>
                  <w:marRight w:val="0"/>
                  <w:marTop w:val="0"/>
                  <w:marBottom w:val="0"/>
                  <w:divBdr>
                    <w:top w:val="none" w:sz="0" w:space="0" w:color="auto"/>
                    <w:left w:val="none" w:sz="0" w:space="0" w:color="auto"/>
                    <w:bottom w:val="none" w:sz="0" w:space="0" w:color="auto"/>
                    <w:right w:val="none" w:sz="0" w:space="0" w:color="auto"/>
                  </w:divBdr>
                  <w:divsChild>
                    <w:div w:id="517239613">
                      <w:marLeft w:val="0"/>
                      <w:marRight w:val="0"/>
                      <w:marTop w:val="0"/>
                      <w:marBottom w:val="0"/>
                      <w:divBdr>
                        <w:top w:val="none" w:sz="0" w:space="0" w:color="auto"/>
                        <w:left w:val="none" w:sz="0" w:space="0" w:color="auto"/>
                        <w:bottom w:val="none" w:sz="0" w:space="0" w:color="auto"/>
                        <w:right w:val="none" w:sz="0" w:space="0" w:color="auto"/>
                      </w:divBdr>
                    </w:div>
                  </w:divsChild>
                </w:div>
                <w:div w:id="339159902">
                  <w:marLeft w:val="0"/>
                  <w:marRight w:val="0"/>
                  <w:marTop w:val="0"/>
                  <w:marBottom w:val="0"/>
                  <w:divBdr>
                    <w:top w:val="none" w:sz="0" w:space="0" w:color="auto"/>
                    <w:left w:val="none" w:sz="0" w:space="0" w:color="auto"/>
                    <w:bottom w:val="none" w:sz="0" w:space="0" w:color="auto"/>
                    <w:right w:val="none" w:sz="0" w:space="0" w:color="auto"/>
                  </w:divBdr>
                  <w:divsChild>
                    <w:div w:id="1335570215">
                      <w:marLeft w:val="0"/>
                      <w:marRight w:val="0"/>
                      <w:marTop w:val="0"/>
                      <w:marBottom w:val="0"/>
                      <w:divBdr>
                        <w:top w:val="none" w:sz="0" w:space="0" w:color="auto"/>
                        <w:left w:val="none" w:sz="0" w:space="0" w:color="auto"/>
                        <w:bottom w:val="none" w:sz="0" w:space="0" w:color="auto"/>
                        <w:right w:val="none" w:sz="0" w:space="0" w:color="auto"/>
                      </w:divBdr>
                    </w:div>
                  </w:divsChild>
                </w:div>
                <w:div w:id="568808768">
                  <w:marLeft w:val="0"/>
                  <w:marRight w:val="0"/>
                  <w:marTop w:val="0"/>
                  <w:marBottom w:val="0"/>
                  <w:divBdr>
                    <w:top w:val="none" w:sz="0" w:space="0" w:color="auto"/>
                    <w:left w:val="none" w:sz="0" w:space="0" w:color="auto"/>
                    <w:bottom w:val="none" w:sz="0" w:space="0" w:color="auto"/>
                    <w:right w:val="none" w:sz="0" w:space="0" w:color="auto"/>
                  </w:divBdr>
                  <w:divsChild>
                    <w:div w:id="1089156314">
                      <w:marLeft w:val="0"/>
                      <w:marRight w:val="0"/>
                      <w:marTop w:val="0"/>
                      <w:marBottom w:val="0"/>
                      <w:divBdr>
                        <w:top w:val="none" w:sz="0" w:space="0" w:color="auto"/>
                        <w:left w:val="none" w:sz="0" w:space="0" w:color="auto"/>
                        <w:bottom w:val="none" w:sz="0" w:space="0" w:color="auto"/>
                        <w:right w:val="none" w:sz="0" w:space="0" w:color="auto"/>
                      </w:divBdr>
                    </w:div>
                  </w:divsChild>
                </w:div>
                <w:div w:id="1105272348">
                  <w:marLeft w:val="0"/>
                  <w:marRight w:val="0"/>
                  <w:marTop w:val="0"/>
                  <w:marBottom w:val="0"/>
                  <w:divBdr>
                    <w:top w:val="none" w:sz="0" w:space="0" w:color="auto"/>
                    <w:left w:val="none" w:sz="0" w:space="0" w:color="auto"/>
                    <w:bottom w:val="none" w:sz="0" w:space="0" w:color="auto"/>
                    <w:right w:val="none" w:sz="0" w:space="0" w:color="auto"/>
                  </w:divBdr>
                  <w:divsChild>
                    <w:div w:id="521016920">
                      <w:marLeft w:val="0"/>
                      <w:marRight w:val="0"/>
                      <w:marTop w:val="0"/>
                      <w:marBottom w:val="0"/>
                      <w:divBdr>
                        <w:top w:val="none" w:sz="0" w:space="0" w:color="auto"/>
                        <w:left w:val="none" w:sz="0" w:space="0" w:color="auto"/>
                        <w:bottom w:val="none" w:sz="0" w:space="0" w:color="auto"/>
                        <w:right w:val="none" w:sz="0" w:space="0" w:color="auto"/>
                      </w:divBdr>
                    </w:div>
                  </w:divsChild>
                </w:div>
                <w:div w:id="1855798673">
                  <w:marLeft w:val="0"/>
                  <w:marRight w:val="0"/>
                  <w:marTop w:val="0"/>
                  <w:marBottom w:val="0"/>
                  <w:divBdr>
                    <w:top w:val="none" w:sz="0" w:space="0" w:color="auto"/>
                    <w:left w:val="none" w:sz="0" w:space="0" w:color="auto"/>
                    <w:bottom w:val="none" w:sz="0" w:space="0" w:color="auto"/>
                    <w:right w:val="none" w:sz="0" w:space="0" w:color="auto"/>
                  </w:divBdr>
                  <w:divsChild>
                    <w:div w:id="552618139">
                      <w:marLeft w:val="0"/>
                      <w:marRight w:val="0"/>
                      <w:marTop w:val="0"/>
                      <w:marBottom w:val="0"/>
                      <w:divBdr>
                        <w:top w:val="none" w:sz="0" w:space="0" w:color="auto"/>
                        <w:left w:val="none" w:sz="0" w:space="0" w:color="auto"/>
                        <w:bottom w:val="none" w:sz="0" w:space="0" w:color="auto"/>
                        <w:right w:val="none" w:sz="0" w:space="0" w:color="auto"/>
                      </w:divBdr>
                    </w:div>
                  </w:divsChild>
                </w:div>
                <w:div w:id="908730719">
                  <w:marLeft w:val="0"/>
                  <w:marRight w:val="0"/>
                  <w:marTop w:val="0"/>
                  <w:marBottom w:val="0"/>
                  <w:divBdr>
                    <w:top w:val="none" w:sz="0" w:space="0" w:color="auto"/>
                    <w:left w:val="none" w:sz="0" w:space="0" w:color="auto"/>
                    <w:bottom w:val="none" w:sz="0" w:space="0" w:color="auto"/>
                    <w:right w:val="none" w:sz="0" w:space="0" w:color="auto"/>
                  </w:divBdr>
                  <w:divsChild>
                    <w:div w:id="2083523186">
                      <w:marLeft w:val="0"/>
                      <w:marRight w:val="0"/>
                      <w:marTop w:val="0"/>
                      <w:marBottom w:val="0"/>
                      <w:divBdr>
                        <w:top w:val="none" w:sz="0" w:space="0" w:color="auto"/>
                        <w:left w:val="none" w:sz="0" w:space="0" w:color="auto"/>
                        <w:bottom w:val="none" w:sz="0" w:space="0" w:color="auto"/>
                        <w:right w:val="none" w:sz="0" w:space="0" w:color="auto"/>
                      </w:divBdr>
                    </w:div>
                  </w:divsChild>
                </w:div>
                <w:div w:id="2048949276">
                  <w:marLeft w:val="0"/>
                  <w:marRight w:val="0"/>
                  <w:marTop w:val="0"/>
                  <w:marBottom w:val="0"/>
                  <w:divBdr>
                    <w:top w:val="none" w:sz="0" w:space="0" w:color="auto"/>
                    <w:left w:val="none" w:sz="0" w:space="0" w:color="auto"/>
                    <w:bottom w:val="none" w:sz="0" w:space="0" w:color="auto"/>
                    <w:right w:val="none" w:sz="0" w:space="0" w:color="auto"/>
                  </w:divBdr>
                  <w:divsChild>
                    <w:div w:id="1187908709">
                      <w:marLeft w:val="0"/>
                      <w:marRight w:val="0"/>
                      <w:marTop w:val="0"/>
                      <w:marBottom w:val="0"/>
                      <w:divBdr>
                        <w:top w:val="none" w:sz="0" w:space="0" w:color="auto"/>
                        <w:left w:val="none" w:sz="0" w:space="0" w:color="auto"/>
                        <w:bottom w:val="none" w:sz="0" w:space="0" w:color="auto"/>
                        <w:right w:val="none" w:sz="0" w:space="0" w:color="auto"/>
                      </w:divBdr>
                    </w:div>
                  </w:divsChild>
                </w:div>
                <w:div w:id="300766325">
                  <w:marLeft w:val="0"/>
                  <w:marRight w:val="0"/>
                  <w:marTop w:val="0"/>
                  <w:marBottom w:val="0"/>
                  <w:divBdr>
                    <w:top w:val="none" w:sz="0" w:space="0" w:color="auto"/>
                    <w:left w:val="none" w:sz="0" w:space="0" w:color="auto"/>
                    <w:bottom w:val="none" w:sz="0" w:space="0" w:color="auto"/>
                    <w:right w:val="none" w:sz="0" w:space="0" w:color="auto"/>
                  </w:divBdr>
                  <w:divsChild>
                    <w:div w:id="2002074191">
                      <w:marLeft w:val="0"/>
                      <w:marRight w:val="0"/>
                      <w:marTop w:val="0"/>
                      <w:marBottom w:val="0"/>
                      <w:divBdr>
                        <w:top w:val="none" w:sz="0" w:space="0" w:color="auto"/>
                        <w:left w:val="none" w:sz="0" w:space="0" w:color="auto"/>
                        <w:bottom w:val="none" w:sz="0" w:space="0" w:color="auto"/>
                        <w:right w:val="none" w:sz="0" w:space="0" w:color="auto"/>
                      </w:divBdr>
                    </w:div>
                  </w:divsChild>
                </w:div>
                <w:div w:id="780610081">
                  <w:marLeft w:val="0"/>
                  <w:marRight w:val="0"/>
                  <w:marTop w:val="0"/>
                  <w:marBottom w:val="0"/>
                  <w:divBdr>
                    <w:top w:val="none" w:sz="0" w:space="0" w:color="auto"/>
                    <w:left w:val="none" w:sz="0" w:space="0" w:color="auto"/>
                    <w:bottom w:val="none" w:sz="0" w:space="0" w:color="auto"/>
                    <w:right w:val="none" w:sz="0" w:space="0" w:color="auto"/>
                  </w:divBdr>
                  <w:divsChild>
                    <w:div w:id="729301972">
                      <w:marLeft w:val="0"/>
                      <w:marRight w:val="0"/>
                      <w:marTop w:val="0"/>
                      <w:marBottom w:val="0"/>
                      <w:divBdr>
                        <w:top w:val="none" w:sz="0" w:space="0" w:color="auto"/>
                        <w:left w:val="none" w:sz="0" w:space="0" w:color="auto"/>
                        <w:bottom w:val="none" w:sz="0" w:space="0" w:color="auto"/>
                        <w:right w:val="none" w:sz="0" w:space="0" w:color="auto"/>
                      </w:divBdr>
                    </w:div>
                  </w:divsChild>
                </w:div>
                <w:div w:id="1097945267">
                  <w:marLeft w:val="0"/>
                  <w:marRight w:val="0"/>
                  <w:marTop w:val="0"/>
                  <w:marBottom w:val="0"/>
                  <w:divBdr>
                    <w:top w:val="none" w:sz="0" w:space="0" w:color="auto"/>
                    <w:left w:val="none" w:sz="0" w:space="0" w:color="auto"/>
                    <w:bottom w:val="none" w:sz="0" w:space="0" w:color="auto"/>
                    <w:right w:val="none" w:sz="0" w:space="0" w:color="auto"/>
                  </w:divBdr>
                  <w:divsChild>
                    <w:div w:id="1510875684">
                      <w:marLeft w:val="0"/>
                      <w:marRight w:val="0"/>
                      <w:marTop w:val="0"/>
                      <w:marBottom w:val="0"/>
                      <w:divBdr>
                        <w:top w:val="none" w:sz="0" w:space="0" w:color="auto"/>
                        <w:left w:val="none" w:sz="0" w:space="0" w:color="auto"/>
                        <w:bottom w:val="none" w:sz="0" w:space="0" w:color="auto"/>
                        <w:right w:val="none" w:sz="0" w:space="0" w:color="auto"/>
                      </w:divBdr>
                    </w:div>
                  </w:divsChild>
                </w:div>
                <w:div w:id="660474132">
                  <w:marLeft w:val="0"/>
                  <w:marRight w:val="0"/>
                  <w:marTop w:val="0"/>
                  <w:marBottom w:val="0"/>
                  <w:divBdr>
                    <w:top w:val="none" w:sz="0" w:space="0" w:color="auto"/>
                    <w:left w:val="none" w:sz="0" w:space="0" w:color="auto"/>
                    <w:bottom w:val="none" w:sz="0" w:space="0" w:color="auto"/>
                    <w:right w:val="none" w:sz="0" w:space="0" w:color="auto"/>
                  </w:divBdr>
                  <w:divsChild>
                    <w:div w:id="309944758">
                      <w:marLeft w:val="0"/>
                      <w:marRight w:val="0"/>
                      <w:marTop w:val="0"/>
                      <w:marBottom w:val="0"/>
                      <w:divBdr>
                        <w:top w:val="none" w:sz="0" w:space="0" w:color="auto"/>
                        <w:left w:val="none" w:sz="0" w:space="0" w:color="auto"/>
                        <w:bottom w:val="none" w:sz="0" w:space="0" w:color="auto"/>
                        <w:right w:val="none" w:sz="0" w:space="0" w:color="auto"/>
                      </w:divBdr>
                    </w:div>
                  </w:divsChild>
                </w:div>
                <w:div w:id="1590112774">
                  <w:marLeft w:val="0"/>
                  <w:marRight w:val="0"/>
                  <w:marTop w:val="0"/>
                  <w:marBottom w:val="0"/>
                  <w:divBdr>
                    <w:top w:val="none" w:sz="0" w:space="0" w:color="auto"/>
                    <w:left w:val="none" w:sz="0" w:space="0" w:color="auto"/>
                    <w:bottom w:val="none" w:sz="0" w:space="0" w:color="auto"/>
                    <w:right w:val="none" w:sz="0" w:space="0" w:color="auto"/>
                  </w:divBdr>
                  <w:divsChild>
                    <w:div w:id="1518469526">
                      <w:marLeft w:val="0"/>
                      <w:marRight w:val="0"/>
                      <w:marTop w:val="0"/>
                      <w:marBottom w:val="0"/>
                      <w:divBdr>
                        <w:top w:val="none" w:sz="0" w:space="0" w:color="auto"/>
                        <w:left w:val="none" w:sz="0" w:space="0" w:color="auto"/>
                        <w:bottom w:val="none" w:sz="0" w:space="0" w:color="auto"/>
                        <w:right w:val="none" w:sz="0" w:space="0" w:color="auto"/>
                      </w:divBdr>
                    </w:div>
                  </w:divsChild>
                </w:div>
                <w:div w:id="1089077876">
                  <w:marLeft w:val="0"/>
                  <w:marRight w:val="0"/>
                  <w:marTop w:val="0"/>
                  <w:marBottom w:val="0"/>
                  <w:divBdr>
                    <w:top w:val="none" w:sz="0" w:space="0" w:color="auto"/>
                    <w:left w:val="none" w:sz="0" w:space="0" w:color="auto"/>
                    <w:bottom w:val="none" w:sz="0" w:space="0" w:color="auto"/>
                    <w:right w:val="none" w:sz="0" w:space="0" w:color="auto"/>
                  </w:divBdr>
                  <w:divsChild>
                    <w:div w:id="898252296">
                      <w:marLeft w:val="0"/>
                      <w:marRight w:val="0"/>
                      <w:marTop w:val="0"/>
                      <w:marBottom w:val="0"/>
                      <w:divBdr>
                        <w:top w:val="none" w:sz="0" w:space="0" w:color="auto"/>
                        <w:left w:val="none" w:sz="0" w:space="0" w:color="auto"/>
                        <w:bottom w:val="none" w:sz="0" w:space="0" w:color="auto"/>
                        <w:right w:val="none" w:sz="0" w:space="0" w:color="auto"/>
                      </w:divBdr>
                    </w:div>
                  </w:divsChild>
                </w:div>
                <w:div w:id="1446583219">
                  <w:marLeft w:val="0"/>
                  <w:marRight w:val="0"/>
                  <w:marTop w:val="0"/>
                  <w:marBottom w:val="0"/>
                  <w:divBdr>
                    <w:top w:val="none" w:sz="0" w:space="0" w:color="auto"/>
                    <w:left w:val="none" w:sz="0" w:space="0" w:color="auto"/>
                    <w:bottom w:val="none" w:sz="0" w:space="0" w:color="auto"/>
                    <w:right w:val="none" w:sz="0" w:space="0" w:color="auto"/>
                  </w:divBdr>
                  <w:divsChild>
                    <w:div w:id="737675774">
                      <w:marLeft w:val="0"/>
                      <w:marRight w:val="0"/>
                      <w:marTop w:val="0"/>
                      <w:marBottom w:val="0"/>
                      <w:divBdr>
                        <w:top w:val="none" w:sz="0" w:space="0" w:color="auto"/>
                        <w:left w:val="none" w:sz="0" w:space="0" w:color="auto"/>
                        <w:bottom w:val="none" w:sz="0" w:space="0" w:color="auto"/>
                        <w:right w:val="none" w:sz="0" w:space="0" w:color="auto"/>
                      </w:divBdr>
                    </w:div>
                  </w:divsChild>
                </w:div>
                <w:div w:id="1348797880">
                  <w:marLeft w:val="0"/>
                  <w:marRight w:val="0"/>
                  <w:marTop w:val="0"/>
                  <w:marBottom w:val="0"/>
                  <w:divBdr>
                    <w:top w:val="none" w:sz="0" w:space="0" w:color="auto"/>
                    <w:left w:val="none" w:sz="0" w:space="0" w:color="auto"/>
                    <w:bottom w:val="none" w:sz="0" w:space="0" w:color="auto"/>
                    <w:right w:val="none" w:sz="0" w:space="0" w:color="auto"/>
                  </w:divBdr>
                  <w:divsChild>
                    <w:div w:id="1151288854">
                      <w:marLeft w:val="0"/>
                      <w:marRight w:val="0"/>
                      <w:marTop w:val="0"/>
                      <w:marBottom w:val="0"/>
                      <w:divBdr>
                        <w:top w:val="none" w:sz="0" w:space="0" w:color="auto"/>
                        <w:left w:val="none" w:sz="0" w:space="0" w:color="auto"/>
                        <w:bottom w:val="none" w:sz="0" w:space="0" w:color="auto"/>
                        <w:right w:val="none" w:sz="0" w:space="0" w:color="auto"/>
                      </w:divBdr>
                    </w:div>
                  </w:divsChild>
                </w:div>
                <w:div w:id="77137538">
                  <w:marLeft w:val="0"/>
                  <w:marRight w:val="0"/>
                  <w:marTop w:val="0"/>
                  <w:marBottom w:val="0"/>
                  <w:divBdr>
                    <w:top w:val="none" w:sz="0" w:space="0" w:color="auto"/>
                    <w:left w:val="none" w:sz="0" w:space="0" w:color="auto"/>
                    <w:bottom w:val="none" w:sz="0" w:space="0" w:color="auto"/>
                    <w:right w:val="none" w:sz="0" w:space="0" w:color="auto"/>
                  </w:divBdr>
                  <w:divsChild>
                    <w:div w:id="1825732393">
                      <w:marLeft w:val="0"/>
                      <w:marRight w:val="0"/>
                      <w:marTop w:val="0"/>
                      <w:marBottom w:val="0"/>
                      <w:divBdr>
                        <w:top w:val="none" w:sz="0" w:space="0" w:color="auto"/>
                        <w:left w:val="none" w:sz="0" w:space="0" w:color="auto"/>
                        <w:bottom w:val="none" w:sz="0" w:space="0" w:color="auto"/>
                        <w:right w:val="none" w:sz="0" w:space="0" w:color="auto"/>
                      </w:divBdr>
                    </w:div>
                  </w:divsChild>
                </w:div>
                <w:div w:id="146476833">
                  <w:marLeft w:val="0"/>
                  <w:marRight w:val="0"/>
                  <w:marTop w:val="0"/>
                  <w:marBottom w:val="0"/>
                  <w:divBdr>
                    <w:top w:val="none" w:sz="0" w:space="0" w:color="auto"/>
                    <w:left w:val="none" w:sz="0" w:space="0" w:color="auto"/>
                    <w:bottom w:val="none" w:sz="0" w:space="0" w:color="auto"/>
                    <w:right w:val="none" w:sz="0" w:space="0" w:color="auto"/>
                  </w:divBdr>
                  <w:divsChild>
                    <w:div w:id="652836499">
                      <w:marLeft w:val="0"/>
                      <w:marRight w:val="0"/>
                      <w:marTop w:val="0"/>
                      <w:marBottom w:val="0"/>
                      <w:divBdr>
                        <w:top w:val="none" w:sz="0" w:space="0" w:color="auto"/>
                        <w:left w:val="none" w:sz="0" w:space="0" w:color="auto"/>
                        <w:bottom w:val="none" w:sz="0" w:space="0" w:color="auto"/>
                        <w:right w:val="none" w:sz="0" w:space="0" w:color="auto"/>
                      </w:divBdr>
                    </w:div>
                  </w:divsChild>
                </w:div>
                <w:div w:id="82723675">
                  <w:marLeft w:val="0"/>
                  <w:marRight w:val="0"/>
                  <w:marTop w:val="0"/>
                  <w:marBottom w:val="0"/>
                  <w:divBdr>
                    <w:top w:val="none" w:sz="0" w:space="0" w:color="auto"/>
                    <w:left w:val="none" w:sz="0" w:space="0" w:color="auto"/>
                    <w:bottom w:val="none" w:sz="0" w:space="0" w:color="auto"/>
                    <w:right w:val="none" w:sz="0" w:space="0" w:color="auto"/>
                  </w:divBdr>
                  <w:divsChild>
                    <w:div w:id="17054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graduateschool/admissions/prepare-apply/program-information-deadlines" TargetMode="External"/><Relationship Id="rId18" Type="http://schemas.openxmlformats.org/officeDocument/2006/relationships/hyperlink" Target="https://www.colorado.edu/graduateschool/sites/default/files/attached-files/petitionforoverloadappointments.pdf" TargetMode="External"/><Relationship Id="rId26" Type="http://schemas.openxmlformats.org/officeDocument/2006/relationships/hyperlink" Target="https://www.colorado.edu/graduateschool/professional-development/" TargetMode="External"/><Relationship Id="rId39" Type="http://schemas.openxmlformats.org/officeDocument/2006/relationships/hyperlink" Target="https://www.colorado.edu/registrar/faculty-staff/programs/bam" TargetMode="External"/><Relationship Id="rId21" Type="http://schemas.openxmlformats.org/officeDocument/2006/relationships/hyperlink" Target="https://www.colorado.edu/graduateschool/funding/awards-grants/graduate-student-emergency-aid-fund" TargetMode="External"/><Relationship Id="rId34" Type="http://schemas.openxmlformats.org/officeDocument/2006/relationships/hyperlink" Target="https://www.colorado.edu/graduateschool/content/guidelines-student-academic-progress-and-success-procedures-dismissal" TargetMode="External"/><Relationship Id="rId42" Type="http://schemas.openxmlformats.org/officeDocument/2006/relationships/hyperlink" Target="https://www.colorado.edu/graduateschool/academic-resources/graduation-requirements" TargetMode="External"/><Relationship Id="rId47" Type="http://schemas.openxmlformats.org/officeDocument/2006/relationships/hyperlink" Target="http://www.colorado.edu/studentaffairs/sscm" TargetMode="External"/><Relationship Id="rId50" Type="http://schemas.openxmlformats.org/officeDocument/2006/relationships/hyperlink" Target="mailto:scot@colorado.edu" TargetMode="External"/><Relationship Id="rId55" Type="http://schemas.openxmlformats.org/officeDocument/2006/relationships/hyperlink" Target="https://www.colorado.edu/graduateschool/sites/default/files/attached-files/grievance_process_and_procedures_2019_final_linked.pdf" TargetMode="External"/><Relationship Id="rId63" Type="http://schemas.openxmlformats.org/officeDocument/2006/relationships/hyperlink" Target="https://colorado.edu/graduateschool/faculty-and-staff" TargetMode="External"/><Relationship Id="rId68" Type="http://schemas.openxmlformats.org/officeDocument/2006/relationships/hyperlink" Target="https://colorado.edu/graduateschool/faculty-staff/assisting-students-distress" TargetMode="External"/><Relationship Id="rId76" Type="http://schemas.openxmlformats.org/officeDocument/2006/relationships/hyperlink" Target="mailto:regnetwork@colorado.edu" TargetMode="External"/><Relationship Id="rId84" Type="http://schemas.openxmlformats.org/officeDocument/2006/relationships/header" Target="header1.xm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colorado.edu/graduateschool/faculty-staff/information-listservs" TargetMode="External"/><Relationship Id="rId2" Type="http://schemas.openxmlformats.org/officeDocument/2006/relationships/customXml" Target="../customXml/item2.xml"/><Relationship Id="rId16" Type="http://schemas.openxmlformats.org/officeDocument/2006/relationships/hyperlink" Target="http://www.colorado.edu/graduateschool/faculty-and-staff" TargetMode="External"/><Relationship Id="rId29" Type="http://schemas.openxmlformats.org/officeDocument/2006/relationships/hyperlink" Target="https://www.colorado.edu/registrar/faculty-staff/enrollment/forms" TargetMode="External"/><Relationship Id="rId11" Type="http://schemas.openxmlformats.org/officeDocument/2006/relationships/image" Target="media/image1.emf"/><Relationship Id="rId24" Type="http://schemas.openxmlformats.org/officeDocument/2006/relationships/hyperlink" Target="https://www.colorado.edu/financialaid/apply-aid/asset" TargetMode="External"/><Relationship Id="rId32" Type="http://schemas.openxmlformats.org/officeDocument/2006/relationships/hyperlink" Target="https://www.colorado.edu/registrar/faculty-staff/curriculum/programs" TargetMode="External"/><Relationship Id="rId37" Type="http://schemas.openxmlformats.org/officeDocument/2006/relationships/hyperlink" Target="https://www.colorado.edu/graduateschool/content/academic-recovery-plan-0" TargetMode="External"/><Relationship Id="rId40" Type="http://schemas.openxmlformats.org/officeDocument/2006/relationships/hyperlink" Target="https://www.colorado.edu/registrar/students/degree-planning/bam-program" TargetMode="External"/><Relationship Id="rId45" Type="http://schemas.openxmlformats.org/officeDocument/2006/relationships/hyperlink" Target="https://www.colorado.edu/isss/students/current-students/f-1-student-overview" TargetMode="External"/><Relationship Id="rId53" Type="http://schemas.openxmlformats.org/officeDocument/2006/relationships/hyperlink" Target="https://www.colorado.edu/ombuds/our-services" TargetMode="External"/><Relationship Id="rId58" Type="http://schemas.openxmlformats.org/officeDocument/2006/relationships/hyperlink" Target="https://www.colorado.edu/bfa/resources/prr" TargetMode="External"/><Relationship Id="rId66" Type="http://schemas.openxmlformats.org/officeDocument/2006/relationships/hyperlink" Target="https://colorado.edu/graduateschool/faculty-staff/funding-administration" TargetMode="External"/><Relationship Id="rId74" Type="http://schemas.openxmlformats.org/officeDocument/2006/relationships/hyperlink" Target="mailto:bamprograminfo@colorado.edu" TargetMode="External"/><Relationship Id="rId79" Type="http://schemas.openxmlformats.org/officeDocument/2006/relationships/hyperlink" Target="https://www.colorado.edu/graduateschool/about/our-people" TargetMode="External"/><Relationship Id="rId87"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honorcode.colorado.edu/" TargetMode="External"/><Relationship Id="rId82" Type="http://schemas.openxmlformats.org/officeDocument/2006/relationships/hyperlink" Target="mailto:Gradadm@colorado.edu" TargetMode="External"/><Relationship Id="rId90" Type="http://schemas.microsoft.com/office/2020/10/relationships/intelligence" Target="intelligence2.xml"/><Relationship Id="rId19" Type="http://schemas.openxmlformats.org/officeDocument/2006/relationships/hyperlink" Target="https://www.colorado.edu/graduateschool/faculty-staff/funding-admin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orado.edu/graduateschool/sites/default/files/attached-files/slate_manual1.pdf" TargetMode="External"/><Relationship Id="rId22" Type="http://schemas.openxmlformats.org/officeDocument/2006/relationships/hyperlink" Target="mailto:graduate.contest@colorado.edu" TargetMode="External"/><Relationship Id="rId27" Type="http://schemas.openxmlformats.org/officeDocument/2006/relationships/hyperlink" Target="https://www.colorado.edu/graduateschool/professional-development/grad-seminars" TargetMode="External"/><Relationship Id="rId30" Type="http://schemas.openxmlformats.org/officeDocument/2006/relationships/hyperlink" Target="https://www.colorado.edu/registrar/faculty-staff/enrollment/forms" TargetMode="External"/><Relationship Id="rId35" Type="http://schemas.openxmlformats.org/officeDocument/2006/relationships/hyperlink" Target="https://www.colorado.edu/graduateschool/faculty-staff/graduate-school-policies-procedures" TargetMode="External"/><Relationship Id="rId43" Type="http://schemas.openxmlformats.org/officeDocument/2006/relationships/hyperlink" Target="https://www.colorado.edu/isss/" TargetMode="External"/><Relationship Id="rId48" Type="http://schemas.openxmlformats.org/officeDocument/2006/relationships/hyperlink" Target="http://www.colorado.edu/studentaffairs/sscm" TargetMode="External"/><Relationship Id="rId56" Type="http://schemas.openxmlformats.org/officeDocument/2006/relationships/hyperlink" Target="https://www.colorado.edu/graduateschool/current-students/graduate-school-policies-and-procedures" TargetMode="External"/><Relationship Id="rId64" Type="http://schemas.openxmlformats.org/officeDocument/2006/relationships/hyperlink" Target="https://www.colorado.edu/graduateschool/faculty-staff/information-and-training-guides" TargetMode="External"/><Relationship Id="rId69" Type="http://schemas.openxmlformats.org/officeDocument/2006/relationships/hyperlink" Target="https://www.colorado.edu/graduateschool/faculty-staff/information-listservs" TargetMode="External"/><Relationship Id="rId77" Type="http://schemas.openxmlformats.org/officeDocument/2006/relationships/hyperlink" Target="https://www.colorado.edu/isss/isss-news" TargetMode="External"/><Relationship Id="rId8" Type="http://schemas.openxmlformats.org/officeDocument/2006/relationships/webSettings" Target="webSettings.xml"/><Relationship Id="rId51" Type="http://schemas.openxmlformats.org/officeDocument/2006/relationships/hyperlink" Target="https://www.colorado.edu/redfolder/" TargetMode="External"/><Relationship Id="rId72" Type="http://schemas.openxmlformats.org/officeDocument/2006/relationships/hyperlink" Target="mailto:gradprogasst@colorado.edu" TargetMode="External"/><Relationship Id="rId80" Type="http://schemas.openxmlformats.org/officeDocument/2006/relationships/hyperlink" Target="mailto:Graduate.Fundadmin@colorado.edu"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0.emf"/><Relationship Id="rId17" Type="http://schemas.openxmlformats.org/officeDocument/2006/relationships/hyperlink" Target="https://grad.apply.colorado.edu/register/GSfundingadmingeneralform" TargetMode="External"/><Relationship Id="rId25" Type="http://schemas.openxmlformats.org/officeDocument/2006/relationships/hyperlink" Target="https://www.colorado.edu/studentlegal/" TargetMode="External"/><Relationship Id="rId33" Type="http://schemas.openxmlformats.org/officeDocument/2006/relationships/hyperlink" Target="https://www.colorado.edu/graduateschool/graduate-school-policies-procedures" TargetMode="External"/><Relationship Id="rId38" Type="http://schemas.openxmlformats.org/officeDocument/2006/relationships/hyperlink" Target="https://www.colorado.edu/registrar/faculty-staff/programs/bam" TargetMode="External"/><Relationship Id="rId46" Type="http://schemas.openxmlformats.org/officeDocument/2006/relationships/hyperlink" Target="https://www.colorado.edu/graduateschool/faculty-staff/assisting-students-distress" TargetMode="External"/><Relationship Id="rId59" Type="http://schemas.openxmlformats.org/officeDocument/2006/relationships/hyperlink" Target="http://www.colorado.edu/institutionalequity/reporting-options" TargetMode="External"/><Relationship Id="rId67" Type="http://schemas.openxmlformats.org/officeDocument/2006/relationships/hyperlink" Target="https://colorado.edu/graduateschool/faculty-staff/graduate-faculty-appointment-membership" TargetMode="External"/><Relationship Id="rId20" Type="http://schemas.openxmlformats.org/officeDocument/2006/relationships/hyperlink" Target="https://www.colorado.edu/graduateschool/graduate-student-funding" TargetMode="External"/><Relationship Id="rId41" Type="http://schemas.openxmlformats.org/officeDocument/2006/relationships/hyperlink" Target="https://www.colorado.edu/registrar/students/degree-planning/bam-program" TargetMode="External"/><Relationship Id="rId54" Type="http://schemas.openxmlformats.org/officeDocument/2006/relationships/hyperlink" Target="https://www.colorado.edu/ombuds/our-services" TargetMode="External"/><Relationship Id="rId62" Type="http://schemas.openxmlformats.org/officeDocument/2006/relationships/hyperlink" Target="https://www.colorado.edu/graduateschool/faculty-staff/graduate-faculty-appointment-membership" TargetMode="External"/><Relationship Id="rId70" Type="http://schemas.openxmlformats.org/officeDocument/2006/relationships/hyperlink" Target="https://www.colorado.edu/graduateschool/sites/default/files/attached-files/slate_manual1.pdf" TargetMode="External"/><Relationship Id="rId75" Type="http://schemas.openxmlformats.org/officeDocument/2006/relationships/hyperlink" Target="mailto:advisornet@colorado.edu" TargetMode="External"/><Relationship Id="rId83" Type="http://schemas.openxmlformats.org/officeDocument/2006/relationships/hyperlink" Target="mailto:Graduate.school@colorado.edu"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ugrad@colorado.edu" TargetMode="External"/><Relationship Id="rId23" Type="http://schemas.openxmlformats.org/officeDocument/2006/relationships/hyperlink" Target="https://www.colorado.edu/financialaid/types-aid/student-relief-fund-emergency-grant" TargetMode="External"/><Relationship Id="rId28" Type="http://schemas.openxmlformats.org/officeDocument/2006/relationships/hyperlink" Target="https://www.colorado.edu/registrar/students/calendar" TargetMode="External"/><Relationship Id="rId36" Type="http://schemas.openxmlformats.org/officeDocument/2006/relationships/hyperlink" Target="https://www.colorado.edu/graduateschool/content/annual-progress-report-doctoral-students" TargetMode="External"/><Relationship Id="rId49" Type="http://schemas.openxmlformats.org/officeDocument/2006/relationships/hyperlink" Target="mailto:scot@colorado.edu" TargetMode="External"/><Relationship Id="rId57" Type="http://schemas.openxmlformats.org/officeDocument/2006/relationships/hyperlink" Target="https://www.colorado.edu/graduateschool/sites/default/files/attached-files/grievance_process_and_procedures_2019_final_linked.pdf" TargetMode="External"/><Relationship Id="rId10" Type="http://schemas.openxmlformats.org/officeDocument/2006/relationships/endnotes" Target="endnotes.xml"/><Relationship Id="rId31" Type="http://schemas.openxmlformats.org/officeDocument/2006/relationships/hyperlink" Target="mailto:graduate.school@colorado.edu" TargetMode="External"/><Relationship Id="rId44" Type="http://schemas.openxmlformats.org/officeDocument/2006/relationships/hyperlink" Target="https://www.colorado.edu/isss/" TargetMode="External"/><Relationship Id="rId52" Type="http://schemas.openxmlformats.org/officeDocument/2006/relationships/hyperlink" Target="https://www.colorado.edu/redfolder/" TargetMode="External"/><Relationship Id="rId60" Type="http://schemas.openxmlformats.org/officeDocument/2006/relationships/hyperlink" Target="http://honorcode.colorado.edu/" TargetMode="External"/><Relationship Id="rId65" Type="http://schemas.openxmlformats.org/officeDocument/2006/relationships/hyperlink" Target="https://colorado.edu/graduateschool/faculty-staff/admission-information-staff" TargetMode="External"/><Relationship Id="rId73" Type="http://schemas.openxmlformats.org/officeDocument/2006/relationships/hyperlink" Target="mailto:dgs@colorado.edu" TargetMode="External"/><Relationship Id="rId78" Type="http://schemas.openxmlformats.org/officeDocument/2006/relationships/hyperlink" Target="https://www.colorado.edu/isss/isss-news" TargetMode="External"/><Relationship Id="rId81" Type="http://schemas.openxmlformats.org/officeDocument/2006/relationships/hyperlink" Target="mailto:Graduate.Contest@colorado.edu" TargetMode="External"/><Relationship Id="rId8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c8c05b-ac6f-4302-93ef-b45f701af281">
      <UserInfo>
        <DisplayName>Allison Metzger</DisplayName>
        <AccountId>23</AccountId>
        <AccountType/>
      </UserInfo>
      <UserInfo>
        <DisplayName>Patricia Stanfield</DisplayName>
        <AccountId>24</AccountId>
        <AccountType/>
      </UserInfo>
    </SharedWithUsers>
    <TaxCatchAll xmlns="92c16b9d-8c83-445e-a4f4-1fe3d2f43f13" xsi:nil="true"/>
    <lcf76f155ced4ddcb4097134ff3c332f xmlns="c3adbeb3-707d-48bc-b38e-c5e26e7b10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0CFD0DDD9CFE4381E3AF81C69DBA00" ma:contentTypeVersion="17" ma:contentTypeDescription="Create a new document." ma:contentTypeScope="" ma:versionID="f5461a71bbc20593c4448bba5a95c1ae">
  <xsd:schema xmlns:xsd="http://www.w3.org/2001/XMLSchema" xmlns:xs="http://www.w3.org/2001/XMLSchema" xmlns:p="http://schemas.microsoft.com/office/2006/metadata/properties" xmlns:ns2="c3adbeb3-707d-48bc-b38e-c5e26e7b103d" xmlns:ns3="7fc8c05b-ac6f-4302-93ef-b45f701af281" xmlns:ns4="92c16b9d-8c83-445e-a4f4-1fe3d2f43f13" targetNamespace="http://schemas.microsoft.com/office/2006/metadata/properties" ma:root="true" ma:fieldsID="9990eb1157066125c836253b8c56c17b" ns2:_="" ns3:_="" ns4:_="">
    <xsd:import namespace="c3adbeb3-707d-48bc-b38e-c5e26e7b103d"/>
    <xsd:import namespace="7fc8c05b-ac6f-4302-93ef-b45f701af281"/>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dbeb3-707d-48bc-b38e-c5e26e7b1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c8c05b-ac6f-4302-93ef-b45f701af2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93fb52-1a08-411c-894b-a5562885de3c}" ma:internalName="TaxCatchAll" ma:showField="CatchAllData" ma:web="7fc8c05b-ac6f-4302-93ef-b45f701af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3789B-892A-49C8-A967-E639687633B3}">
  <ds:schemaRefs>
    <ds:schemaRef ds:uri="92c16b9d-8c83-445e-a4f4-1fe3d2f43f13"/>
    <ds:schemaRef ds:uri="http://schemas.microsoft.com/office/infopath/2007/PartnerControls"/>
    <ds:schemaRef ds:uri="http://schemas.microsoft.com/office/2006/metadata/properties"/>
    <ds:schemaRef ds:uri="7fc8c05b-ac6f-4302-93ef-b45f701af281"/>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c3adbeb3-707d-48bc-b38e-c5e26e7b103d"/>
    <ds:schemaRef ds:uri="http://www.w3.org/XML/1998/namespace"/>
  </ds:schemaRefs>
</ds:datastoreItem>
</file>

<file path=customXml/itemProps2.xml><?xml version="1.0" encoding="utf-8"?>
<ds:datastoreItem xmlns:ds="http://schemas.openxmlformats.org/officeDocument/2006/customXml" ds:itemID="{A279628F-96D6-4F49-BF90-70B8EA440A9A}">
  <ds:schemaRefs>
    <ds:schemaRef ds:uri="http://schemas.microsoft.com/sharepoint/v3/contenttype/forms"/>
  </ds:schemaRefs>
</ds:datastoreItem>
</file>

<file path=customXml/itemProps3.xml><?xml version="1.0" encoding="utf-8"?>
<ds:datastoreItem xmlns:ds="http://schemas.openxmlformats.org/officeDocument/2006/customXml" ds:itemID="{1B6AA35D-DA78-419B-B707-ACEDDBFC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dbeb3-707d-48bc-b38e-c5e26e7b103d"/>
    <ds:schemaRef ds:uri="7fc8c05b-ac6f-4302-93ef-b45f701af281"/>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8CE1E-317D-4CF8-B526-103B17EA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5892</Words>
  <Characters>33588</Characters>
  <Application>Microsoft Office Word</Application>
  <DocSecurity>0</DocSecurity>
  <Lines>279</Lines>
  <Paragraphs>78</Paragraphs>
  <ScaleCrop>false</ScaleCrop>
  <Company>Graduate School</Company>
  <LinksUpToDate>false</LinksUpToDate>
  <CharactersWithSpaces>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 at Boulder</dc:title>
  <dc:subject/>
  <dc:creator>Sheryl</dc:creator>
  <cp:keywords/>
  <cp:lastModifiedBy>Ginny McNellis</cp:lastModifiedBy>
  <cp:revision>2</cp:revision>
  <cp:lastPrinted>2022-09-13T15:31:00Z</cp:lastPrinted>
  <dcterms:created xsi:type="dcterms:W3CDTF">2024-09-24T19:12:00Z</dcterms:created>
  <dcterms:modified xsi:type="dcterms:W3CDTF">2024-09-24T19:12:00Z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0x010100830CFD0DDD9CFE4381E3AF81C69DBA00</vt:lpwstr>
  </property>
  <property fmtid="{D5CDD505-2E9C-101B-9397-08002B2CF9AE}" pid="3" name="MediaServiceImageTags">
    <vt:lpwstr/>
  </property>
</Properties>
</file>