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EE1" w:rsidRPr="00C95EBB" w:rsidRDefault="00024EE1" w:rsidP="00024EE1">
      <w:pPr>
        <w:pStyle w:val="Heading1"/>
        <w:spacing w:before="0"/>
        <w:jc w:val="center"/>
        <w:rPr>
          <w:sz w:val="24"/>
          <w:szCs w:val="24"/>
        </w:rPr>
      </w:pPr>
      <w:r w:rsidRPr="00C95EBB">
        <w:rPr>
          <w:sz w:val="24"/>
          <w:szCs w:val="24"/>
        </w:rPr>
        <w:t>INTERNATIONAL TRANSFER ARTICULATION AGREEMENT</w:t>
      </w:r>
    </w:p>
    <w:p w:rsidR="001D108E" w:rsidRPr="00C95EBB" w:rsidRDefault="001D108E" w:rsidP="001D108E">
      <w:pPr>
        <w:pStyle w:val="Heading2"/>
        <w:jc w:val="center"/>
        <w:rPr>
          <w:sz w:val="24"/>
          <w:szCs w:val="24"/>
        </w:rPr>
      </w:pPr>
      <w:r w:rsidRPr="00C95EBB">
        <w:rPr>
          <w:sz w:val="24"/>
          <w:szCs w:val="24"/>
        </w:rPr>
        <w:t>between the Regents of the University of Colorado, a body corporate</w:t>
      </w:r>
    </w:p>
    <w:p w:rsidR="001D108E" w:rsidRPr="00C95EBB" w:rsidRDefault="001D108E" w:rsidP="001D108E">
      <w:pPr>
        <w:pStyle w:val="Heading2"/>
        <w:jc w:val="center"/>
        <w:rPr>
          <w:sz w:val="24"/>
          <w:szCs w:val="24"/>
        </w:rPr>
      </w:pPr>
      <w:r w:rsidRPr="00C95EBB">
        <w:rPr>
          <w:sz w:val="24"/>
          <w:szCs w:val="24"/>
        </w:rPr>
        <w:t>and &lt;PARTNER&gt;</w:t>
      </w:r>
    </w:p>
    <w:p w:rsidR="008B66D8" w:rsidRDefault="005F073C" w:rsidP="00024EE1">
      <w:pPr>
        <w:spacing w:before="240"/>
        <w:rPr>
          <w:b/>
        </w:rPr>
      </w:pPr>
      <w:r>
        <w:t xml:space="preserve">This </w:t>
      </w:r>
      <w:r w:rsidR="00B16C1A">
        <w:t xml:space="preserve">International </w:t>
      </w:r>
      <w:r w:rsidR="008440AA">
        <w:t xml:space="preserve">Transfer </w:t>
      </w:r>
      <w:r>
        <w:t>Articulation</w:t>
      </w:r>
      <w:r w:rsidR="008B66D8" w:rsidRPr="008B66D8">
        <w:t xml:space="preserve"> Agreement is </w:t>
      </w:r>
      <w:r w:rsidR="008A4232">
        <w:t xml:space="preserve">made </w:t>
      </w:r>
      <w:r w:rsidR="008B66D8" w:rsidRPr="008B66D8">
        <w:t xml:space="preserve">between </w:t>
      </w:r>
      <w:r w:rsidR="00024EE1" w:rsidRPr="00024EE1">
        <w:t>&lt;</w:t>
      </w:r>
      <w:r w:rsidR="00024EE1" w:rsidRPr="00024EE1">
        <w:rPr>
          <w:iCs/>
        </w:rPr>
        <w:t>PARTNER</w:t>
      </w:r>
      <w:r w:rsidR="00C25FB9">
        <w:rPr>
          <w:iCs/>
        </w:rPr>
        <w:t>&gt;</w:t>
      </w:r>
      <w:r w:rsidR="008B66D8" w:rsidRPr="00024EE1">
        <w:t xml:space="preserve">, </w:t>
      </w:r>
      <w:r w:rsidR="00C25FB9">
        <w:t>&lt;</w:t>
      </w:r>
      <w:r w:rsidR="008B66D8" w:rsidRPr="00024EE1">
        <w:t>COUNTRY</w:t>
      </w:r>
      <w:r w:rsidR="00024EE1" w:rsidRPr="00024EE1">
        <w:t>&gt;</w:t>
      </w:r>
      <w:r w:rsidR="008B66D8">
        <w:t xml:space="preserve"> </w:t>
      </w:r>
      <w:r w:rsidR="008B66D8" w:rsidRPr="008B66D8">
        <w:t>and The Board of Regents</w:t>
      </w:r>
      <w:r w:rsidR="00DB0835">
        <w:t xml:space="preserve"> of </w:t>
      </w:r>
      <w:r w:rsidR="008A4232">
        <w:t>t</w:t>
      </w:r>
      <w:r w:rsidR="00DB0835">
        <w:t>he University of Colorado</w:t>
      </w:r>
      <w:r w:rsidR="008B66D8" w:rsidRPr="008B66D8">
        <w:t xml:space="preserve">, </w:t>
      </w:r>
      <w:r w:rsidR="00DB0835">
        <w:t xml:space="preserve">a body </w:t>
      </w:r>
      <w:r w:rsidR="008A4232">
        <w:t>c</w:t>
      </w:r>
      <w:r w:rsidR="00DB0835">
        <w:t xml:space="preserve">orporate </w:t>
      </w:r>
      <w:r w:rsidR="008A4232">
        <w:t xml:space="preserve">contracting </w:t>
      </w:r>
      <w:r w:rsidR="00DB0835">
        <w:t xml:space="preserve">on behalf of the University of Colorado Boulder </w:t>
      </w:r>
      <w:r w:rsidR="008B66D8" w:rsidRPr="008B66D8">
        <w:t>(“</w:t>
      </w:r>
      <w:r w:rsidR="00024EE1">
        <w:t>CU BOULDER</w:t>
      </w:r>
      <w:r w:rsidR="008B66D8" w:rsidRPr="008B66D8">
        <w:t xml:space="preserve">”). The two institutions shall be referred to collectively as the “Participating Institutions” </w:t>
      </w:r>
      <w:r w:rsidR="008D262A">
        <w:t xml:space="preserve">or the “Parties” to </w:t>
      </w:r>
      <w:r w:rsidR="008B66D8" w:rsidRPr="008B66D8">
        <w:t>the</w:t>
      </w:r>
      <w:r w:rsidR="00B16C1A">
        <w:t xml:space="preserve"> International Transfer</w:t>
      </w:r>
      <w:r w:rsidR="008B66D8" w:rsidRPr="008B66D8">
        <w:t xml:space="preserve"> </w:t>
      </w:r>
      <w:r>
        <w:t>Articulation</w:t>
      </w:r>
      <w:r w:rsidR="008B66D8" w:rsidRPr="008B66D8">
        <w:t xml:space="preserve"> </w:t>
      </w:r>
      <w:r w:rsidR="00282980">
        <w:t>Agreement</w:t>
      </w:r>
      <w:r w:rsidR="00B26CA3">
        <w:t xml:space="preserve"> (hereinafter “</w:t>
      </w:r>
      <w:r w:rsidR="00282980">
        <w:t>Agreement</w:t>
      </w:r>
      <w:r w:rsidR="00B26CA3">
        <w:t>”)</w:t>
      </w:r>
      <w:r w:rsidR="008B66D8" w:rsidRPr="008B66D8">
        <w:rPr>
          <w:b/>
        </w:rPr>
        <w:t>.</w:t>
      </w:r>
    </w:p>
    <w:p w:rsidR="00E76323" w:rsidRPr="00C95EBB" w:rsidRDefault="00E76323" w:rsidP="00E76323">
      <w:pPr>
        <w:pStyle w:val="Heading2"/>
        <w:numPr>
          <w:ilvl w:val="0"/>
          <w:numId w:val="26"/>
        </w:numPr>
        <w:spacing w:after="120"/>
        <w:ind w:left="0" w:firstLine="0"/>
        <w:jc w:val="center"/>
        <w:rPr>
          <w:sz w:val="24"/>
          <w:szCs w:val="24"/>
        </w:rPr>
      </w:pPr>
      <w:r w:rsidRPr="00C95EBB">
        <w:rPr>
          <w:sz w:val="24"/>
          <w:szCs w:val="24"/>
        </w:rPr>
        <w:t xml:space="preserve"> </w:t>
      </w:r>
      <w:r w:rsidR="00A71888" w:rsidRPr="00C95EBB">
        <w:rPr>
          <w:sz w:val="24"/>
          <w:szCs w:val="24"/>
        </w:rPr>
        <w:t>Purpose of the Agreement</w:t>
      </w:r>
    </w:p>
    <w:p w:rsidR="008B66D8" w:rsidRPr="008B66D8" w:rsidRDefault="00A71888" w:rsidP="009A6436">
      <w:r w:rsidRPr="009A6436">
        <w:t xml:space="preserve">This </w:t>
      </w:r>
      <w:r w:rsidR="00282980" w:rsidRPr="009A6436">
        <w:t>Agreement</w:t>
      </w:r>
      <w:r w:rsidR="008B66D8" w:rsidRPr="009A6436">
        <w:t xml:space="preserve"> establishe</w:t>
      </w:r>
      <w:r w:rsidR="00A84604" w:rsidRPr="009A6436">
        <w:t>s</w:t>
      </w:r>
      <w:r w:rsidR="008B66D8" w:rsidRPr="009A6436">
        <w:t xml:space="preserve"> a framework for collaboration between </w:t>
      </w:r>
      <w:r w:rsidR="00A84604" w:rsidRPr="009A6436">
        <w:t>the</w:t>
      </w:r>
      <w:r w:rsidR="008B66D8" w:rsidRPr="009A6436">
        <w:t xml:space="preserve"> two</w:t>
      </w:r>
      <w:r w:rsidR="00A84604" w:rsidRPr="009A6436">
        <w:t xml:space="preserve"> participating</w:t>
      </w:r>
      <w:r w:rsidR="008B66D8" w:rsidRPr="009A6436">
        <w:t xml:space="preserve"> institutions as p</w:t>
      </w:r>
      <w:r w:rsidR="00DB0835" w:rsidRPr="009A6436">
        <w:t xml:space="preserve">art of a mutually sponsored </w:t>
      </w:r>
      <w:r w:rsidR="009A6436" w:rsidRPr="009A6436">
        <w:t>X+Y</w:t>
      </w:r>
      <w:r w:rsidR="008B66D8" w:rsidRPr="009A6436">
        <w:t xml:space="preserve"> </w:t>
      </w:r>
      <w:r w:rsidR="008D262A" w:rsidRPr="009A6436">
        <w:t xml:space="preserve">degree </w:t>
      </w:r>
      <w:r w:rsidR="008B66D8" w:rsidRPr="009A6436">
        <w:t xml:space="preserve">program in </w:t>
      </w:r>
      <w:r w:rsidR="009A6436" w:rsidRPr="009A6436">
        <w:t>&lt;</w:t>
      </w:r>
      <w:r w:rsidR="008B66D8" w:rsidRPr="009A6436">
        <w:t>DISCIPLINE</w:t>
      </w:r>
      <w:r w:rsidR="009A6436" w:rsidRPr="009A6436">
        <w:t>&gt;</w:t>
      </w:r>
      <w:r w:rsidR="008B66D8" w:rsidRPr="009A6436">
        <w:t xml:space="preserve"> between </w:t>
      </w:r>
      <w:r w:rsidR="00A84604" w:rsidRPr="009A6436">
        <w:t xml:space="preserve">the </w:t>
      </w:r>
      <w:r w:rsidR="00DB0835" w:rsidRPr="009A6436">
        <w:t>participating institutions</w:t>
      </w:r>
      <w:r w:rsidR="008B66D8" w:rsidRPr="009A6436">
        <w:t xml:space="preserve">. This </w:t>
      </w:r>
      <w:r w:rsidR="00282980" w:rsidRPr="009A6436">
        <w:t>Agreement</w:t>
      </w:r>
      <w:r w:rsidR="008B66D8" w:rsidRPr="009A6436">
        <w:t xml:space="preserve"> will facilitate the transition of </w:t>
      </w:r>
      <w:r w:rsidR="009A6436">
        <w:t>&lt;PARTNER&gt;</w:t>
      </w:r>
      <w:r w:rsidR="008B66D8" w:rsidRPr="009A6436">
        <w:t xml:space="preserve"> </w:t>
      </w:r>
      <w:r w:rsidR="009A6436">
        <w:t>&lt;</w:t>
      </w:r>
      <w:r w:rsidR="008B66D8" w:rsidRPr="009A6436">
        <w:t>DISCIPLINE</w:t>
      </w:r>
      <w:r w:rsidR="009A6436">
        <w:t>&gt;</w:t>
      </w:r>
      <w:r w:rsidR="008B66D8" w:rsidRPr="009A6436">
        <w:t xml:space="preserve"> students who have completed their first two years of study at </w:t>
      </w:r>
      <w:r w:rsidR="009A6436">
        <w:t>&lt;PARTNER&gt;</w:t>
      </w:r>
      <w:r w:rsidR="00A84604" w:rsidRPr="009A6436">
        <w:t xml:space="preserve"> into the University of </w:t>
      </w:r>
      <w:r w:rsidR="00DB0835" w:rsidRPr="009A6436">
        <w:t>Colorado Boulder</w:t>
      </w:r>
      <w:r w:rsidR="008B66D8" w:rsidRPr="009A6436">
        <w:t xml:space="preserve">’s baccalaureate </w:t>
      </w:r>
      <w:r w:rsidR="009A6436">
        <w:t>&lt;</w:t>
      </w:r>
      <w:r w:rsidR="008B66D8" w:rsidRPr="009A6436">
        <w:t>B.S.</w:t>
      </w:r>
      <w:r w:rsidR="00A84604" w:rsidRPr="009A6436">
        <w:t xml:space="preserve"> or B.A.</w:t>
      </w:r>
      <w:r w:rsidR="009A6436">
        <w:t>&gt;</w:t>
      </w:r>
      <w:r w:rsidR="008B66D8" w:rsidRPr="009A6436">
        <w:t xml:space="preserve"> degree program in </w:t>
      </w:r>
      <w:r w:rsidR="009A6436">
        <w:t>&lt;</w:t>
      </w:r>
      <w:r w:rsidR="008B66D8" w:rsidRPr="009A6436">
        <w:t>DISCIPLINE</w:t>
      </w:r>
      <w:r w:rsidR="009A6436">
        <w:t>&gt;</w:t>
      </w:r>
      <w:r w:rsidR="008D262A" w:rsidRPr="009A6436">
        <w:t xml:space="preserve"> (the “Program”)</w:t>
      </w:r>
      <w:r w:rsidR="008B66D8" w:rsidRPr="009A6436">
        <w:t>.</w:t>
      </w:r>
    </w:p>
    <w:p w:rsidR="00E76323" w:rsidRPr="00C95EBB" w:rsidRDefault="00E76323" w:rsidP="00E76323">
      <w:pPr>
        <w:pStyle w:val="Heading2"/>
        <w:numPr>
          <w:ilvl w:val="0"/>
          <w:numId w:val="26"/>
        </w:numPr>
        <w:spacing w:after="120"/>
        <w:ind w:left="0" w:firstLine="0"/>
        <w:jc w:val="center"/>
        <w:rPr>
          <w:sz w:val="24"/>
          <w:szCs w:val="24"/>
        </w:rPr>
      </w:pPr>
      <w:r>
        <w:t xml:space="preserve"> </w:t>
      </w:r>
      <w:r w:rsidR="00D14557" w:rsidRPr="00C95EBB">
        <w:rPr>
          <w:sz w:val="24"/>
          <w:szCs w:val="24"/>
        </w:rPr>
        <w:t>General Provisions</w:t>
      </w:r>
    </w:p>
    <w:p w:rsidR="006E2BF0" w:rsidRDefault="00387D6C" w:rsidP="009360AB">
      <w:pPr>
        <w:numPr>
          <w:ilvl w:val="0"/>
          <w:numId w:val="18"/>
        </w:numPr>
        <w:ind w:left="360"/>
      </w:pPr>
      <w:r>
        <w:t>CU BOULDER</w:t>
      </w:r>
      <w:r w:rsidR="00DB0835">
        <w:t xml:space="preserve"> </w:t>
      </w:r>
      <w:r w:rsidR="008B66D8" w:rsidRPr="008B66D8">
        <w:t xml:space="preserve">agrees to admit up to </w:t>
      </w:r>
      <w:r>
        <w:t>&lt;</w:t>
      </w:r>
      <w:r w:rsidR="005F073C" w:rsidRPr="00387D6C">
        <w:t>NUMBER</w:t>
      </w:r>
      <w:r>
        <w:t>&gt;</w:t>
      </w:r>
      <w:r w:rsidR="008B66D8" w:rsidRPr="008B66D8">
        <w:t xml:space="preserve"> qualified applicants per year to this </w:t>
      </w:r>
      <w:r w:rsidR="008D262A">
        <w:t>P</w:t>
      </w:r>
      <w:r w:rsidR="009360AB">
        <w:t>rogram.</w:t>
      </w:r>
    </w:p>
    <w:p w:rsidR="008B66D8" w:rsidRPr="008B66D8" w:rsidRDefault="00282980" w:rsidP="009360AB">
      <w:pPr>
        <w:numPr>
          <w:ilvl w:val="0"/>
          <w:numId w:val="18"/>
        </w:numPr>
        <w:ind w:left="360"/>
      </w:pPr>
      <w:r>
        <w:t xml:space="preserve">Applicants must </w:t>
      </w:r>
      <w:r w:rsidRPr="00282980">
        <w:t>hold an appropriate non-immigrant visa permitting st</w:t>
      </w:r>
      <w:r w:rsidR="00DB0835">
        <w:t xml:space="preserve">udy at </w:t>
      </w:r>
      <w:r w:rsidR="00387D6C">
        <w:t>CU BOULDER</w:t>
      </w:r>
      <w:r>
        <w:t xml:space="preserve"> prior to enrollment.</w:t>
      </w:r>
      <w:r w:rsidR="008D262A">
        <w:t xml:space="preserve"> </w:t>
      </w:r>
      <w:r w:rsidR="009137BD">
        <w:t>E</w:t>
      </w:r>
      <w:r w:rsidR="008D262A" w:rsidRPr="008D262A">
        <w:t>ach Party may admit</w:t>
      </w:r>
      <w:r w:rsidR="00343A59">
        <w:t xml:space="preserve"> </w:t>
      </w:r>
      <w:r w:rsidR="008D262A" w:rsidRPr="008D262A">
        <w:t>students based upon its own governing rules and standards.</w:t>
      </w:r>
    </w:p>
    <w:p w:rsidR="008B66D8" w:rsidRPr="008B66D8" w:rsidRDefault="008B66D8" w:rsidP="009360AB">
      <w:pPr>
        <w:numPr>
          <w:ilvl w:val="0"/>
          <w:numId w:val="18"/>
        </w:numPr>
        <w:ind w:left="360"/>
      </w:pPr>
      <w:r w:rsidRPr="008B66D8">
        <w:t xml:space="preserve">It is understood that specified credits earned by </w:t>
      </w:r>
      <w:r w:rsidR="00387D6C">
        <w:t>&lt;PARTNER&gt;</w:t>
      </w:r>
      <w:r w:rsidRPr="008B66D8">
        <w:t xml:space="preserve"> students will be accepted by </w:t>
      </w:r>
      <w:r w:rsidR="00387D6C">
        <w:t>CU BOULDER’S</w:t>
      </w:r>
      <w:r w:rsidR="005F073C">
        <w:t xml:space="preserve"> </w:t>
      </w:r>
      <w:r w:rsidR="00387D6C" w:rsidRPr="00387D6C">
        <w:t>&lt;</w:t>
      </w:r>
      <w:r w:rsidR="005F073C" w:rsidRPr="00387D6C">
        <w:t xml:space="preserve"> DEPARTMENT</w:t>
      </w:r>
      <w:r w:rsidR="00387D6C" w:rsidRPr="00387D6C">
        <w:t>&gt;</w:t>
      </w:r>
      <w:r w:rsidR="009F0049">
        <w:t>. Two c</w:t>
      </w:r>
      <w:r w:rsidRPr="008B66D8">
        <w:t xml:space="preserve">ourse </w:t>
      </w:r>
      <w:r w:rsidR="009F0049">
        <w:t>e</w:t>
      </w:r>
      <w:r w:rsidRPr="008B66D8">
        <w:t>quivalen</w:t>
      </w:r>
      <w:r w:rsidR="00CB59CF">
        <w:t>cy tables are attached</w:t>
      </w:r>
      <w:r w:rsidR="009F0049">
        <w:t xml:space="preserve">: </w:t>
      </w:r>
      <w:r w:rsidR="00CB59CF">
        <w:t xml:space="preserve">Appendix I: </w:t>
      </w:r>
      <w:r w:rsidR="00440E96" w:rsidRPr="00CB59CF">
        <w:t xml:space="preserve">General Education Course Equivalency </w:t>
      </w:r>
      <w:r w:rsidR="00440E96">
        <w:t>Tabl</w:t>
      </w:r>
      <w:r w:rsidR="00440E96" w:rsidRPr="00CB59CF">
        <w:t>e</w:t>
      </w:r>
      <w:r w:rsidR="00343A59">
        <w:t>,</w:t>
      </w:r>
      <w:r w:rsidR="00440E96" w:rsidRPr="00CB59CF">
        <w:t xml:space="preserve"> </w:t>
      </w:r>
      <w:r w:rsidR="00CB59CF">
        <w:t>and</w:t>
      </w:r>
      <w:r w:rsidR="00343A59">
        <w:t>,</w:t>
      </w:r>
      <w:r w:rsidR="00CB59CF">
        <w:t xml:space="preserve"> Appendix II:</w:t>
      </w:r>
      <w:r w:rsidR="00440E96">
        <w:t xml:space="preserve"> </w:t>
      </w:r>
      <w:r w:rsidR="00440E96" w:rsidRPr="00CB59CF">
        <w:t>Major Course Equivalency Table</w:t>
      </w:r>
      <w:r w:rsidRPr="008B66D8">
        <w:t xml:space="preserve">. These documents outline how courses from </w:t>
      </w:r>
      <w:r w:rsidR="00387D6C">
        <w:t>&lt;PARTNER&gt;</w:t>
      </w:r>
      <w:r w:rsidRPr="008B66D8">
        <w:t xml:space="preserve"> will transfer into </w:t>
      </w:r>
      <w:r w:rsidR="00387D6C">
        <w:t>CU BOULDER</w:t>
      </w:r>
      <w:r w:rsidRPr="008B66D8">
        <w:t xml:space="preserve">. </w:t>
      </w:r>
      <w:r w:rsidR="00CB59CF">
        <w:t xml:space="preserve">Appendix III: </w:t>
      </w:r>
      <w:r w:rsidRPr="008B66D8">
        <w:t xml:space="preserve">Possible Sequence of Courses for Students Coming from </w:t>
      </w:r>
      <w:r w:rsidR="00387D6C">
        <w:t>&lt;PARTNER&gt;</w:t>
      </w:r>
      <w:r w:rsidR="005F073C">
        <w:t xml:space="preserve"> </w:t>
      </w:r>
      <w:r w:rsidR="00387D6C">
        <w:t>&lt;</w:t>
      </w:r>
      <w:r w:rsidR="005F073C" w:rsidRPr="00387D6C">
        <w:t>DEPARTMENT</w:t>
      </w:r>
      <w:r w:rsidR="00387D6C">
        <w:t>&gt;</w:t>
      </w:r>
      <w:r w:rsidRPr="008B66D8">
        <w:t xml:space="preserve"> details the prob</w:t>
      </w:r>
      <w:r w:rsidR="00CB59CF">
        <w:t>able</w:t>
      </w:r>
      <w:r w:rsidR="009F0049">
        <w:t xml:space="preserve"> pathway for most students and </w:t>
      </w:r>
      <w:r w:rsidR="00CB59CF">
        <w:t>Appendix IV</w:t>
      </w:r>
      <w:r w:rsidR="009F0049">
        <w:t xml:space="preserve">: </w:t>
      </w:r>
      <w:r w:rsidR="00CB59CF" w:rsidRPr="008B66D8">
        <w:t xml:space="preserve">Transfer Guide </w:t>
      </w:r>
      <w:r w:rsidR="00CB59CF">
        <w:t xml:space="preserve">for Applicants </w:t>
      </w:r>
      <w:r w:rsidR="00CB59CF" w:rsidRPr="008B66D8">
        <w:t>details the procedure for makin</w:t>
      </w:r>
      <w:r w:rsidR="008D262A">
        <w:t>g application to this P</w:t>
      </w:r>
      <w:r w:rsidR="00CB59CF">
        <w:t>rogram.</w:t>
      </w:r>
      <w:r w:rsidR="00387D6C">
        <w:t xml:space="preserve"> </w:t>
      </w:r>
      <w:r w:rsidR="00282980">
        <w:t>The appendices attached hereto are made a part of this Agreement.</w:t>
      </w:r>
    </w:p>
    <w:p w:rsidR="008B66D8" w:rsidRPr="008B66D8" w:rsidRDefault="00DB0835" w:rsidP="009360AB">
      <w:pPr>
        <w:numPr>
          <w:ilvl w:val="0"/>
          <w:numId w:val="18"/>
        </w:numPr>
        <w:ind w:left="360"/>
      </w:pPr>
      <w:r>
        <w:t xml:space="preserve">Students </w:t>
      </w:r>
      <w:r w:rsidR="005B14D4" w:rsidRPr="005B14D4">
        <w:t xml:space="preserve">whose native language is not English must prove college-level English proficiency. </w:t>
      </w:r>
      <w:r w:rsidR="005B14D4">
        <w:t>This requirement can be</w:t>
      </w:r>
      <w:r w:rsidR="005B14D4" w:rsidRPr="005B14D4">
        <w:t xml:space="preserve"> satisf</w:t>
      </w:r>
      <w:r w:rsidR="005B14D4">
        <w:t>ied</w:t>
      </w:r>
      <w:r w:rsidR="005B14D4" w:rsidRPr="005B14D4">
        <w:t xml:space="preserve"> by presenting </w:t>
      </w:r>
      <w:r w:rsidR="005B14D4">
        <w:t xml:space="preserve">either </w:t>
      </w:r>
      <w:r w:rsidR="005B14D4" w:rsidRPr="005B14D4">
        <w:t>a TOEFL score of</w:t>
      </w:r>
      <w:r w:rsidR="005B14D4">
        <w:t xml:space="preserve"> </w:t>
      </w:r>
      <w:r w:rsidR="00387D6C">
        <w:t>&lt;NUMBER&gt;</w:t>
      </w:r>
      <w:r w:rsidR="005B14D4">
        <w:t xml:space="preserve"> (PBT) or </w:t>
      </w:r>
      <w:r w:rsidR="00387D6C">
        <w:t>&lt;NUMBER&gt;</w:t>
      </w:r>
      <w:r w:rsidR="005B14D4">
        <w:t xml:space="preserve"> (IBT); </w:t>
      </w:r>
      <w:r>
        <w:t xml:space="preserve">or </w:t>
      </w:r>
      <w:r w:rsidR="005B14D4">
        <w:t>a</w:t>
      </w:r>
      <w:r w:rsidR="00343A59">
        <w:t>n</w:t>
      </w:r>
      <w:r w:rsidR="005B14D4" w:rsidRPr="005B14D4">
        <w:t xml:space="preserve"> Official IELTS score with a minimum overall band</w:t>
      </w:r>
      <w:r>
        <w:t xml:space="preserve"> score of </w:t>
      </w:r>
      <w:r w:rsidR="00387D6C">
        <w:t>&lt;NUMBER&gt;</w:t>
      </w:r>
      <w:r w:rsidR="008B66D8" w:rsidRPr="008B66D8">
        <w:t>.</w:t>
      </w:r>
    </w:p>
    <w:p w:rsidR="008B66D8" w:rsidRDefault="008B66D8" w:rsidP="009360AB">
      <w:pPr>
        <w:numPr>
          <w:ilvl w:val="0"/>
          <w:numId w:val="18"/>
        </w:numPr>
        <w:ind w:left="360"/>
      </w:pPr>
      <w:r w:rsidRPr="008B66D8">
        <w:t xml:space="preserve">Students are required to have a GPA of </w:t>
      </w:r>
      <w:r w:rsidR="00387D6C">
        <w:t>&lt;NUMBER&gt;</w:t>
      </w:r>
      <w:r w:rsidRPr="008B66D8">
        <w:t xml:space="preserve"> (on a 4.0 scale) or its equivalent from </w:t>
      </w:r>
      <w:r w:rsidR="00387D6C">
        <w:t>&lt;PARTNER&gt;</w:t>
      </w:r>
      <w:r w:rsidR="005F073C" w:rsidRPr="008B66D8">
        <w:t xml:space="preserve"> </w:t>
      </w:r>
      <w:r w:rsidRPr="008B66D8">
        <w:t xml:space="preserve">for admission to the </w:t>
      </w:r>
      <w:r w:rsidR="008D262A">
        <w:t>P</w:t>
      </w:r>
      <w:r w:rsidR="00387D6C">
        <w:t>rogram.</w:t>
      </w:r>
    </w:p>
    <w:p w:rsidR="0041285B" w:rsidRPr="0041285B" w:rsidRDefault="0041285B" w:rsidP="009360AB">
      <w:pPr>
        <w:numPr>
          <w:ilvl w:val="0"/>
          <w:numId w:val="18"/>
        </w:numPr>
        <w:ind w:left="360"/>
      </w:pPr>
      <w:r>
        <w:t>S</w:t>
      </w:r>
      <w:r w:rsidRPr="0041285B">
        <w:t xml:space="preserve">tudents will be </w:t>
      </w:r>
      <w:r>
        <w:t>required</w:t>
      </w:r>
      <w:r w:rsidRPr="0041285B">
        <w:t xml:space="preserve"> to take </w:t>
      </w:r>
      <w:r>
        <w:t xml:space="preserve">an </w:t>
      </w:r>
      <w:r w:rsidRPr="0041285B">
        <w:t xml:space="preserve">appropriate full time course load </w:t>
      </w:r>
      <w:r>
        <w:t xml:space="preserve">at </w:t>
      </w:r>
      <w:r w:rsidR="00387D6C">
        <w:t>CU BOULDER</w:t>
      </w:r>
      <w:r>
        <w:t xml:space="preserve"> of at least 12 credits per semester.</w:t>
      </w:r>
    </w:p>
    <w:p w:rsidR="008D262A" w:rsidRPr="0034448C" w:rsidRDefault="008D262A" w:rsidP="009360AB">
      <w:pPr>
        <w:numPr>
          <w:ilvl w:val="0"/>
          <w:numId w:val="18"/>
        </w:numPr>
        <w:ind w:left="360"/>
      </w:pPr>
      <w:r w:rsidRPr="0034448C">
        <w:lastRenderedPageBreak/>
        <w:t xml:space="preserve">To study at </w:t>
      </w:r>
      <w:r w:rsidR="00387D6C">
        <w:t>CU BOULDER</w:t>
      </w:r>
      <w:r w:rsidRPr="0034448C">
        <w:t xml:space="preserve"> in the United States, </w:t>
      </w:r>
      <w:r>
        <w:t>Program</w:t>
      </w:r>
      <w:r w:rsidRPr="0034448C">
        <w:t xml:space="preserve"> students must request non-immigrant </w:t>
      </w:r>
      <w:r w:rsidR="006E2BF0">
        <w:t>visa application documents</w:t>
      </w:r>
      <w:r w:rsidRPr="0034448C">
        <w:t xml:space="preserve">, obtain an appropriate non-immigrant visa permitting study at </w:t>
      </w:r>
      <w:r w:rsidR="00387D6C">
        <w:t>C</w:t>
      </w:r>
      <w:r w:rsidR="009360AB">
        <w:t>U BO</w:t>
      </w:r>
      <w:r w:rsidR="00387D6C">
        <w:t>ULDER</w:t>
      </w:r>
      <w:r w:rsidRPr="0034448C">
        <w:t xml:space="preserve">, and certify that they possess adequate financial resources to support themselves while in residence at </w:t>
      </w:r>
      <w:r w:rsidR="00BE6FB8">
        <w:t>CU BOULDER</w:t>
      </w:r>
      <w:r w:rsidRPr="0034448C">
        <w:t xml:space="preserve"> through a Financial Guarantee Document. If students will have members of their families (i.e.</w:t>
      </w:r>
      <w:r w:rsidR="002839F8">
        <w:t xml:space="preserve"> </w:t>
      </w:r>
      <w:r w:rsidRPr="0034448C">
        <w:t>spouse or child/ren) accompany them to the United States</w:t>
      </w:r>
      <w:r>
        <w:t>, then</w:t>
      </w:r>
      <w:r w:rsidRPr="0034448C">
        <w:t xml:space="preserve"> </w:t>
      </w:r>
      <w:r w:rsidR="00343A59">
        <w:t xml:space="preserve">proof of </w:t>
      </w:r>
      <w:r w:rsidRPr="0034448C">
        <w:t xml:space="preserve">additional funding will be required. Students on non-immigrant visas are required by </w:t>
      </w:r>
      <w:r w:rsidR="00BE6FB8">
        <w:t>CU BOULDER</w:t>
      </w:r>
      <w:r w:rsidRPr="0034448C">
        <w:t xml:space="preserve"> to carry student accident and illness insurance coverage for each term of enrollment.</w:t>
      </w:r>
    </w:p>
    <w:p w:rsidR="008D262A" w:rsidRPr="0034448C" w:rsidRDefault="008D262A" w:rsidP="009360AB">
      <w:pPr>
        <w:numPr>
          <w:ilvl w:val="0"/>
          <w:numId w:val="18"/>
        </w:numPr>
        <w:ind w:left="360"/>
      </w:pPr>
      <w:r w:rsidRPr="0034448C">
        <w:t xml:space="preserve">Fee structures, mandatory student fees, special course fees, late fees and payment deadlines will apply as posted </w:t>
      </w:r>
      <w:r w:rsidR="00BE6FB8">
        <w:t xml:space="preserve">at both Parties’ institutions. </w:t>
      </w:r>
      <w:r w:rsidRPr="0034448C">
        <w:t xml:space="preserve">Students must continue to make adequate academic progress and pay all required tuition and fees to each Party in order to remain in the </w:t>
      </w:r>
      <w:r>
        <w:t>Program</w:t>
      </w:r>
      <w:r w:rsidRPr="0034448C">
        <w:t>.</w:t>
      </w:r>
    </w:p>
    <w:p w:rsidR="008D262A" w:rsidRDefault="008D262A" w:rsidP="009360AB">
      <w:pPr>
        <w:numPr>
          <w:ilvl w:val="0"/>
          <w:numId w:val="18"/>
        </w:numPr>
        <w:ind w:left="360"/>
      </w:pPr>
      <w:r w:rsidRPr="0034448C">
        <w:t>Student</w:t>
      </w:r>
      <w:r w:rsidR="00343A59">
        <w:t xml:space="preserve">s </w:t>
      </w:r>
      <w:r w:rsidRPr="0034448C">
        <w:t>must remain in compliance with the Student Codes of Conduct and Academic Integrity policies in effect at both Parties’ institutions.</w:t>
      </w:r>
    </w:p>
    <w:p w:rsidR="008D262A" w:rsidRPr="008D262A" w:rsidRDefault="008D262A" w:rsidP="009360AB">
      <w:pPr>
        <w:numPr>
          <w:ilvl w:val="0"/>
          <w:numId w:val="18"/>
        </w:numPr>
        <w:ind w:left="360"/>
      </w:pPr>
      <w:r w:rsidRPr="006E68A1">
        <w:t xml:space="preserve">Grade appeals, repeating courses, grade replacement opportunities and academic renewals are each governed by the relevant policies of </w:t>
      </w:r>
      <w:r w:rsidR="007D30ED">
        <w:t>the</w:t>
      </w:r>
      <w:r w:rsidRPr="006E68A1">
        <w:t xml:space="preserve"> institution where the student took the course.</w:t>
      </w:r>
    </w:p>
    <w:p w:rsidR="00E76323" w:rsidRPr="00C95EBB" w:rsidRDefault="00E76323" w:rsidP="00B207FA">
      <w:pPr>
        <w:pStyle w:val="Heading2"/>
        <w:numPr>
          <w:ilvl w:val="0"/>
          <w:numId w:val="26"/>
        </w:numPr>
        <w:spacing w:after="120"/>
        <w:ind w:left="0" w:firstLine="0"/>
        <w:jc w:val="center"/>
        <w:rPr>
          <w:sz w:val="24"/>
          <w:szCs w:val="24"/>
        </w:rPr>
      </w:pPr>
      <w:r>
        <w:t xml:space="preserve"> </w:t>
      </w:r>
      <w:r w:rsidR="00D14557" w:rsidRPr="00C95EBB">
        <w:rPr>
          <w:sz w:val="24"/>
          <w:szCs w:val="24"/>
        </w:rPr>
        <w:t>Degrees</w:t>
      </w:r>
    </w:p>
    <w:p w:rsidR="008B66D8" w:rsidRPr="008B66D8" w:rsidRDefault="008B66D8" w:rsidP="00BE6FB8">
      <w:r w:rsidRPr="008B66D8">
        <w:t xml:space="preserve">Students completing required courses with </w:t>
      </w:r>
      <w:r w:rsidR="000D79EE">
        <w:t xml:space="preserve">a minimum GPA of </w:t>
      </w:r>
      <w:r w:rsidR="009360AB">
        <w:t>&lt;NUMBER&gt;</w:t>
      </w:r>
      <w:r w:rsidR="000D79EE">
        <w:t xml:space="preserve"> in the major and a </w:t>
      </w:r>
      <w:r w:rsidR="009360AB">
        <w:t>&lt;NUMBER&gt;</w:t>
      </w:r>
      <w:r w:rsidR="000D79EE">
        <w:t xml:space="preserve"> overall and satisfying all the requirements for a </w:t>
      </w:r>
      <w:r w:rsidR="009360AB">
        <w:t>&lt;TYPE&gt;</w:t>
      </w:r>
      <w:r w:rsidR="000D79EE" w:rsidRPr="008B66D8">
        <w:t xml:space="preserve"> </w:t>
      </w:r>
      <w:r w:rsidR="000D79EE">
        <w:t xml:space="preserve">degree in </w:t>
      </w:r>
      <w:r w:rsidR="009360AB">
        <w:t>&lt;</w:t>
      </w:r>
      <w:r w:rsidR="007D30ED">
        <w:t>DISCIPLINE</w:t>
      </w:r>
      <w:r w:rsidR="009360AB">
        <w:t>&gt;</w:t>
      </w:r>
      <w:r w:rsidR="000D79EE" w:rsidRPr="008B66D8">
        <w:t xml:space="preserve"> </w:t>
      </w:r>
      <w:r w:rsidRPr="008B66D8">
        <w:t xml:space="preserve">will earn a </w:t>
      </w:r>
      <w:r w:rsidR="009360AB">
        <w:t>&lt;TYPE&gt;</w:t>
      </w:r>
      <w:r w:rsidRPr="008B66D8">
        <w:t xml:space="preserve"> degree from the University of </w:t>
      </w:r>
      <w:r w:rsidR="008E71E1">
        <w:t>Colorado Boulder</w:t>
      </w:r>
      <w:r w:rsidRPr="008B66D8">
        <w:t xml:space="preserve">.  </w:t>
      </w:r>
      <w:r w:rsidR="009360AB">
        <w:t>&lt;PARTNER&gt;</w:t>
      </w:r>
      <w:r w:rsidR="00273724" w:rsidRPr="00273724">
        <w:rPr>
          <w:b/>
        </w:rPr>
        <w:t xml:space="preserve"> </w:t>
      </w:r>
      <w:r w:rsidRPr="008B66D8">
        <w:t xml:space="preserve">may, at its discretion, also award its own degree or diploma to those who complete all requirements towards a </w:t>
      </w:r>
      <w:r w:rsidR="009360AB">
        <w:t>&lt;TYPE&gt;</w:t>
      </w:r>
      <w:r w:rsidR="005F073C" w:rsidRPr="008B66D8">
        <w:t xml:space="preserve"> </w:t>
      </w:r>
      <w:r w:rsidRPr="008B66D8">
        <w:t xml:space="preserve">degree from </w:t>
      </w:r>
      <w:r w:rsidR="009360AB">
        <w:t>CU BOULDER</w:t>
      </w:r>
      <w:r w:rsidRPr="008B66D8">
        <w:t xml:space="preserve">. </w:t>
      </w:r>
    </w:p>
    <w:p w:rsidR="008B66D8" w:rsidRPr="00C95EBB" w:rsidRDefault="00E76323" w:rsidP="00E76323">
      <w:pPr>
        <w:pStyle w:val="Heading2"/>
        <w:numPr>
          <w:ilvl w:val="0"/>
          <w:numId w:val="26"/>
        </w:numPr>
        <w:spacing w:after="120"/>
        <w:ind w:left="0" w:firstLine="0"/>
        <w:jc w:val="center"/>
        <w:rPr>
          <w:sz w:val="24"/>
          <w:szCs w:val="24"/>
        </w:rPr>
      </w:pPr>
      <w:r>
        <w:t xml:space="preserve"> </w:t>
      </w:r>
      <w:r w:rsidR="00D14557" w:rsidRPr="00C95EBB">
        <w:rPr>
          <w:sz w:val="24"/>
          <w:szCs w:val="24"/>
        </w:rPr>
        <w:t>Resources</w:t>
      </w:r>
    </w:p>
    <w:p w:rsidR="008B66D8" w:rsidRPr="008B66D8" w:rsidRDefault="008B66D8" w:rsidP="009360AB">
      <w:r w:rsidRPr="008B66D8">
        <w:t>Each side will identify staff t</w:t>
      </w:r>
      <w:r w:rsidR="009360AB">
        <w:t xml:space="preserve">o support this collaboration. </w:t>
      </w:r>
      <w:r w:rsidRPr="008B66D8">
        <w:t xml:space="preserve">Staff will be </w:t>
      </w:r>
      <w:r w:rsidR="001D19D3">
        <w:t>engaged</w:t>
      </w:r>
      <w:r w:rsidR="001D19D3" w:rsidRPr="008B66D8">
        <w:t xml:space="preserve"> </w:t>
      </w:r>
      <w:r w:rsidRPr="008B66D8">
        <w:t xml:space="preserve">primarily to manage the academic activities including, but not limited to, reviewing applications as well as advising and identifying potential students for the </w:t>
      </w:r>
      <w:r w:rsidR="008D262A">
        <w:t>P</w:t>
      </w:r>
      <w:r w:rsidR="009360AB">
        <w:t xml:space="preserve">rogram. </w:t>
      </w:r>
      <w:r w:rsidRPr="008B66D8">
        <w:t xml:space="preserve">For students who qualify, scholarships </w:t>
      </w:r>
      <w:r w:rsidR="001D19D3">
        <w:t xml:space="preserve">may </w:t>
      </w:r>
      <w:r w:rsidRPr="008B66D8">
        <w:t xml:space="preserve">be </w:t>
      </w:r>
      <w:r w:rsidR="001D19D3">
        <w:t>available</w:t>
      </w:r>
      <w:r w:rsidR="001D19D3" w:rsidRPr="008B66D8">
        <w:t xml:space="preserve"> </w:t>
      </w:r>
      <w:r w:rsidRPr="008B66D8">
        <w:t xml:space="preserve">to offset part of the tuition costs. </w:t>
      </w:r>
    </w:p>
    <w:p w:rsidR="00E76323" w:rsidRPr="00C95EBB" w:rsidRDefault="00E76323" w:rsidP="00E76323">
      <w:pPr>
        <w:pStyle w:val="Heading2"/>
        <w:numPr>
          <w:ilvl w:val="0"/>
          <w:numId w:val="26"/>
        </w:numPr>
        <w:spacing w:after="120"/>
        <w:ind w:left="0" w:firstLine="0"/>
        <w:jc w:val="center"/>
        <w:rPr>
          <w:sz w:val="24"/>
          <w:szCs w:val="24"/>
        </w:rPr>
      </w:pPr>
      <w:r>
        <w:t xml:space="preserve"> </w:t>
      </w:r>
      <w:r w:rsidR="008B66D8" w:rsidRPr="00C95EBB">
        <w:rPr>
          <w:sz w:val="24"/>
          <w:szCs w:val="24"/>
        </w:rPr>
        <w:t>Timetable</w:t>
      </w:r>
    </w:p>
    <w:p w:rsidR="00D14557" w:rsidRDefault="008D262A" w:rsidP="009360AB">
      <w:pPr>
        <w:pStyle w:val="ListParagraph"/>
        <w:numPr>
          <w:ilvl w:val="0"/>
          <w:numId w:val="20"/>
        </w:numPr>
        <w:ind w:left="360" w:hanging="360"/>
      </w:pPr>
      <w:r>
        <w:t>The P</w:t>
      </w:r>
      <w:r w:rsidR="00D14557" w:rsidRPr="00D14557">
        <w:t>rogram detailed in this</w:t>
      </w:r>
      <w:r w:rsidR="00B16C1A">
        <w:t xml:space="preserve"> </w:t>
      </w:r>
      <w:r w:rsidR="00282980">
        <w:t>Agreement</w:t>
      </w:r>
      <w:r w:rsidR="00D14557" w:rsidRPr="00D14557">
        <w:t xml:space="preserve"> will begin upon signing and last for five (5) years and is subject to </w:t>
      </w:r>
      <w:r w:rsidR="00B72C4D">
        <w:t xml:space="preserve">a periodic </w:t>
      </w:r>
      <w:r w:rsidR="00D14557" w:rsidRPr="00D14557">
        <w:t xml:space="preserve">review whenever either party makes curricular </w:t>
      </w:r>
      <w:r>
        <w:t xml:space="preserve">changes that impact this </w:t>
      </w:r>
      <w:proofErr w:type="gramStart"/>
      <w:r>
        <w:t>P</w:t>
      </w:r>
      <w:r w:rsidR="00D14557" w:rsidRPr="00D14557">
        <w:t>rogram, or</w:t>
      </w:r>
      <w:proofErr w:type="gramEnd"/>
      <w:r w:rsidR="009360AB">
        <w:t xml:space="preserve"> modifies admissions criteria. </w:t>
      </w:r>
      <w:r w:rsidR="00D14557" w:rsidRPr="00D14557">
        <w:t xml:space="preserve">Any agreed changes to the </w:t>
      </w:r>
      <w:r>
        <w:t>P</w:t>
      </w:r>
      <w:r w:rsidR="00D14557" w:rsidRPr="00D14557">
        <w:t xml:space="preserve">rogram must be expressed in writing and signed by both parties. </w:t>
      </w:r>
    </w:p>
    <w:p w:rsidR="00D14557" w:rsidRDefault="00D14557" w:rsidP="009360AB">
      <w:pPr>
        <w:pStyle w:val="ListParagraph"/>
        <w:numPr>
          <w:ilvl w:val="0"/>
          <w:numId w:val="20"/>
        </w:numPr>
        <w:ind w:left="360" w:hanging="360"/>
      </w:pPr>
      <w:r w:rsidRPr="00D14557">
        <w:t xml:space="preserve">This </w:t>
      </w:r>
      <w:r w:rsidR="00282980">
        <w:t>Agreement</w:t>
      </w:r>
      <w:r w:rsidRPr="00D14557">
        <w:t xml:space="preserve"> may be terminated by any of the parties to the </w:t>
      </w:r>
      <w:r w:rsidR="00282980">
        <w:t>Agreement</w:t>
      </w:r>
      <w:r w:rsidRPr="00D14557">
        <w:t xml:space="preserve"> on prior notice of 90 days before the end of </w:t>
      </w:r>
      <w:r w:rsidR="009360AB">
        <w:t xml:space="preserve">the respective academic years. </w:t>
      </w:r>
      <w:r w:rsidRPr="00D14557">
        <w:t xml:space="preserve">Any current participants in the </w:t>
      </w:r>
      <w:r w:rsidR="00282980">
        <w:t>Agreement</w:t>
      </w:r>
      <w:r w:rsidRPr="00D14557">
        <w:t xml:space="preserve"> shall, however, in any case retain their previously agreed-to status until the end of the academic year in which the termination of the </w:t>
      </w:r>
      <w:r w:rsidR="00282980">
        <w:t>Agreement</w:t>
      </w:r>
      <w:r w:rsidRPr="00D14557">
        <w:t xml:space="preserve"> occurs.</w:t>
      </w:r>
    </w:p>
    <w:p w:rsidR="00B207FA" w:rsidRPr="00C95EBB" w:rsidRDefault="00B207FA" w:rsidP="00C95EBB">
      <w:pPr>
        <w:pStyle w:val="Heading2"/>
        <w:numPr>
          <w:ilvl w:val="0"/>
          <w:numId w:val="26"/>
        </w:numPr>
        <w:spacing w:after="120"/>
        <w:ind w:left="0" w:firstLine="0"/>
        <w:jc w:val="center"/>
        <w:rPr>
          <w:sz w:val="24"/>
          <w:szCs w:val="24"/>
        </w:rPr>
      </w:pPr>
      <w:r w:rsidRPr="00C95EBB">
        <w:rPr>
          <w:sz w:val="24"/>
          <w:szCs w:val="24"/>
        </w:rPr>
        <w:t>Responsible Administrative Personnel</w:t>
      </w:r>
    </w:p>
    <w:p w:rsidR="005E1D0D" w:rsidRDefault="00273724" w:rsidP="009360AB">
      <w:pPr>
        <w:pStyle w:val="ListParagraph"/>
        <w:numPr>
          <w:ilvl w:val="0"/>
          <w:numId w:val="21"/>
        </w:numPr>
        <w:ind w:left="360"/>
      </w:pPr>
      <w:r w:rsidRPr="00273724">
        <w:t xml:space="preserve">The parties to the </w:t>
      </w:r>
      <w:r w:rsidR="00282980">
        <w:t>Agreement</w:t>
      </w:r>
      <w:r w:rsidRPr="00273724">
        <w:t xml:space="preserve"> shall be represented in formal negotiation or renegotiation of this </w:t>
      </w:r>
      <w:r w:rsidR="00282980">
        <w:t>Agreement</w:t>
      </w:r>
      <w:r w:rsidRPr="00273724">
        <w:t xml:space="preserve"> by the </w:t>
      </w:r>
      <w:r w:rsidR="009360AB">
        <w:t>&lt;</w:t>
      </w:r>
      <w:r w:rsidRPr="009360AB">
        <w:t>TITLE OF SIGNATORY</w:t>
      </w:r>
      <w:r w:rsidR="009360AB">
        <w:t>&gt;</w:t>
      </w:r>
      <w:r w:rsidRPr="00273724">
        <w:t xml:space="preserve"> of </w:t>
      </w:r>
      <w:r w:rsidR="009360AB">
        <w:t>&lt;PARTNER&gt;</w:t>
      </w:r>
      <w:r w:rsidR="00397A72">
        <w:t xml:space="preserve"> and by the </w:t>
      </w:r>
      <w:r w:rsidR="00615EA5">
        <w:t xml:space="preserve">Chancellor </w:t>
      </w:r>
      <w:r w:rsidR="006E2BF0">
        <w:t>or</w:t>
      </w:r>
      <w:r w:rsidR="005E1D0D">
        <w:t xml:space="preserve"> Provost</w:t>
      </w:r>
      <w:r w:rsidRPr="00273724">
        <w:t xml:space="preserve"> of</w:t>
      </w:r>
      <w:r w:rsidR="00397A72">
        <w:t xml:space="preserve"> </w:t>
      </w:r>
      <w:r w:rsidR="009360AB">
        <w:t>CU BOULDER</w:t>
      </w:r>
      <w:r w:rsidRPr="00273724">
        <w:t>,</w:t>
      </w:r>
      <w:bookmarkStart w:id="0" w:name="_GoBack"/>
      <w:bookmarkEnd w:id="0"/>
      <w:r w:rsidRPr="00273724">
        <w:t xml:space="preserve"> respectively, or by the</w:t>
      </w:r>
      <w:r w:rsidR="009360AB">
        <w:t>ir designated representatives.</w:t>
      </w:r>
    </w:p>
    <w:p w:rsidR="00045F79" w:rsidRDefault="00045F79" w:rsidP="00045F79">
      <w:pPr>
        <w:pStyle w:val="ListParagraph"/>
        <w:numPr>
          <w:ilvl w:val="0"/>
          <w:numId w:val="21"/>
        </w:numPr>
        <w:ind w:left="360"/>
        <w:contextualSpacing w:val="0"/>
      </w:pPr>
      <w:r>
        <w:t>Th</w:t>
      </w:r>
      <w:r w:rsidRPr="00273724">
        <w:t xml:space="preserve">e designated operational units of the parties, for purposes of developing and implementing the terms of this </w:t>
      </w:r>
      <w:r>
        <w:t>Agreement</w:t>
      </w:r>
      <w:r w:rsidRPr="00273724">
        <w:t xml:space="preserv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5F79" w:rsidTr="00045F79">
        <w:tc>
          <w:tcPr>
            <w:tcW w:w="4675" w:type="dxa"/>
          </w:tcPr>
          <w:p w:rsidR="00045F79" w:rsidRDefault="00045F79" w:rsidP="00B207FA">
            <w:pPr>
              <w:keepNext/>
            </w:pPr>
            <w:r>
              <w:lastRenderedPageBreak/>
              <w:t>CU BOULDER</w:t>
            </w:r>
          </w:p>
        </w:tc>
        <w:tc>
          <w:tcPr>
            <w:tcW w:w="4675" w:type="dxa"/>
          </w:tcPr>
          <w:p w:rsidR="00045F79" w:rsidRDefault="00045F79" w:rsidP="00B207FA">
            <w:pPr>
              <w:keepNext/>
            </w:pPr>
            <w:r>
              <w:t>&lt;PARTNER&gt;</w:t>
            </w:r>
          </w:p>
        </w:tc>
      </w:tr>
      <w:tr w:rsidR="00045F79" w:rsidTr="00045F79">
        <w:tc>
          <w:tcPr>
            <w:tcW w:w="4675" w:type="dxa"/>
          </w:tcPr>
          <w:p w:rsidR="00045F79" w:rsidRDefault="00045F79" w:rsidP="00B207FA">
            <w:pPr>
              <w:keepNext/>
            </w:pPr>
            <w:r>
              <w:t>&lt;NAME OF CONTACT&gt;</w:t>
            </w:r>
          </w:p>
        </w:tc>
        <w:tc>
          <w:tcPr>
            <w:tcW w:w="4675" w:type="dxa"/>
          </w:tcPr>
          <w:p w:rsidR="00045F79" w:rsidRDefault="00045F79" w:rsidP="00B207FA">
            <w:pPr>
              <w:keepNext/>
            </w:pPr>
            <w:r>
              <w:t>&lt;NAME OF CONTACT&gt;</w:t>
            </w:r>
          </w:p>
        </w:tc>
      </w:tr>
      <w:tr w:rsidR="00045F79" w:rsidTr="00045F79">
        <w:tc>
          <w:tcPr>
            <w:tcW w:w="4675" w:type="dxa"/>
          </w:tcPr>
          <w:p w:rsidR="00045F79" w:rsidRDefault="00045F79" w:rsidP="00B207FA">
            <w:pPr>
              <w:keepNext/>
            </w:pPr>
            <w:r>
              <w:t>&lt;DEPARTMENT&gt;</w:t>
            </w:r>
          </w:p>
        </w:tc>
        <w:tc>
          <w:tcPr>
            <w:tcW w:w="4675" w:type="dxa"/>
          </w:tcPr>
          <w:p w:rsidR="00045F79" w:rsidRDefault="00045F79" w:rsidP="00B207FA">
            <w:pPr>
              <w:keepNext/>
            </w:pPr>
            <w:r>
              <w:t>&lt;DEPARTMENT&gt;</w:t>
            </w:r>
          </w:p>
        </w:tc>
      </w:tr>
      <w:tr w:rsidR="00045F79" w:rsidTr="00045F79">
        <w:tc>
          <w:tcPr>
            <w:tcW w:w="4675" w:type="dxa"/>
          </w:tcPr>
          <w:p w:rsidR="00045F79" w:rsidRDefault="00045F79" w:rsidP="00045F79">
            <w:r>
              <w:t>&lt;COLLEGE&gt;</w:t>
            </w:r>
          </w:p>
        </w:tc>
        <w:tc>
          <w:tcPr>
            <w:tcW w:w="4675" w:type="dxa"/>
          </w:tcPr>
          <w:p w:rsidR="00045F79" w:rsidRDefault="00045F79" w:rsidP="00045F79">
            <w:r>
              <w:t>&lt;COLLEGE&gt;</w:t>
            </w:r>
          </w:p>
        </w:tc>
      </w:tr>
      <w:tr w:rsidR="00045F79" w:rsidTr="00045F79">
        <w:tc>
          <w:tcPr>
            <w:tcW w:w="4675" w:type="dxa"/>
          </w:tcPr>
          <w:p w:rsidR="00045F79" w:rsidRDefault="00045F79" w:rsidP="00045F79">
            <w:r>
              <w:t>&lt;ADDRESS&gt;</w:t>
            </w:r>
          </w:p>
        </w:tc>
        <w:tc>
          <w:tcPr>
            <w:tcW w:w="4675" w:type="dxa"/>
          </w:tcPr>
          <w:p w:rsidR="00045F79" w:rsidRDefault="00045F79" w:rsidP="00045F79">
            <w:r>
              <w:t>&lt;ADDRESS&gt;</w:t>
            </w:r>
          </w:p>
        </w:tc>
      </w:tr>
      <w:tr w:rsidR="00045F79" w:rsidTr="00045F79">
        <w:tc>
          <w:tcPr>
            <w:tcW w:w="4675" w:type="dxa"/>
          </w:tcPr>
          <w:p w:rsidR="00045F79" w:rsidRDefault="00045F79" w:rsidP="00045F79">
            <w:r>
              <w:t>&lt;PHONE&gt;</w:t>
            </w:r>
          </w:p>
        </w:tc>
        <w:tc>
          <w:tcPr>
            <w:tcW w:w="4675" w:type="dxa"/>
          </w:tcPr>
          <w:p w:rsidR="00045F79" w:rsidRDefault="00045F79" w:rsidP="00045F79">
            <w:r>
              <w:t>&lt;PHONE&gt;</w:t>
            </w:r>
          </w:p>
        </w:tc>
      </w:tr>
      <w:tr w:rsidR="00045F79" w:rsidTr="00045F79">
        <w:tc>
          <w:tcPr>
            <w:tcW w:w="4675" w:type="dxa"/>
          </w:tcPr>
          <w:p w:rsidR="00045F79" w:rsidRDefault="00045F79" w:rsidP="00045F79">
            <w:r>
              <w:t>&lt;EMAIL&gt;</w:t>
            </w:r>
          </w:p>
        </w:tc>
        <w:tc>
          <w:tcPr>
            <w:tcW w:w="4675" w:type="dxa"/>
          </w:tcPr>
          <w:p w:rsidR="00045F79" w:rsidRDefault="00045F79" w:rsidP="00045F79">
            <w:r>
              <w:t>&lt;EMAIL&gt;</w:t>
            </w:r>
          </w:p>
        </w:tc>
      </w:tr>
    </w:tbl>
    <w:p w:rsidR="00273724" w:rsidRDefault="00273724" w:rsidP="00045F79"/>
    <w:p w:rsidR="00273724" w:rsidRPr="00273724" w:rsidRDefault="00273724" w:rsidP="00045F79">
      <w:pPr>
        <w:ind w:left="360" w:hanging="360"/>
      </w:pPr>
      <w:r w:rsidRPr="00273724">
        <w:t>3.</w:t>
      </w:r>
      <w:r w:rsidRPr="00273724">
        <w:tab/>
        <w:t>Either party may change its designated operational officer by written notification to the designated operational officer of the other party.</w:t>
      </w:r>
    </w:p>
    <w:p w:rsidR="00E47534" w:rsidRPr="00C95EBB" w:rsidRDefault="008C5F22" w:rsidP="00C95EBB">
      <w:pPr>
        <w:pStyle w:val="Heading2"/>
        <w:numPr>
          <w:ilvl w:val="0"/>
          <w:numId w:val="26"/>
        </w:numPr>
        <w:ind w:left="0" w:firstLine="0"/>
        <w:jc w:val="center"/>
        <w:rPr>
          <w:sz w:val="24"/>
          <w:szCs w:val="24"/>
        </w:rPr>
      </w:pPr>
      <w:r w:rsidRPr="00C95EBB">
        <w:rPr>
          <w:sz w:val="24"/>
          <w:szCs w:val="24"/>
        </w:rPr>
        <w:t>Legal Provisions</w:t>
      </w:r>
    </w:p>
    <w:p w:rsidR="008C5F22" w:rsidRPr="00B207FA" w:rsidRDefault="00045F79" w:rsidP="00B207FA">
      <w:pPr>
        <w:pStyle w:val="Heading2"/>
        <w:spacing w:after="120"/>
        <w:rPr>
          <w:rStyle w:val="Heading3Char"/>
        </w:rPr>
      </w:pPr>
      <w:r>
        <w:t xml:space="preserve">A. </w:t>
      </w:r>
      <w:r w:rsidR="008C5F22" w:rsidRPr="00B207FA">
        <w:rPr>
          <w:rStyle w:val="Heading3Char"/>
        </w:rPr>
        <w:t>Conflict of Interest</w:t>
      </w:r>
    </w:p>
    <w:p w:rsidR="008C5F22" w:rsidRPr="008C5F22" w:rsidRDefault="008D262A" w:rsidP="00045F79">
      <w:r>
        <w:t xml:space="preserve">Either </w:t>
      </w:r>
      <w:r w:rsidRPr="008E15CF">
        <w:t xml:space="preserve">Party may cancel this Agreement if any person significantly involved in negotiating, drafting, securing or obtaining this Agreement for or on behalf of one Party becomes an employee in any capacity of the other Party.  </w:t>
      </w:r>
    </w:p>
    <w:p w:rsidR="008C5F22" w:rsidRPr="00B207FA" w:rsidRDefault="008C5F22" w:rsidP="00B207FA">
      <w:pPr>
        <w:pStyle w:val="Heading2"/>
        <w:spacing w:after="120"/>
        <w:rPr>
          <w:rStyle w:val="Heading3Char"/>
        </w:rPr>
      </w:pPr>
      <w:r w:rsidRPr="008C5F22">
        <w:t xml:space="preserve">B. </w:t>
      </w:r>
      <w:r w:rsidRPr="00B207FA">
        <w:rPr>
          <w:rStyle w:val="Heading3Char"/>
        </w:rPr>
        <w:t>Compliance</w:t>
      </w:r>
    </w:p>
    <w:p w:rsidR="008C5F22" w:rsidRDefault="008C5F22" w:rsidP="00045F79">
      <w:pPr>
        <w:pStyle w:val="ListParagraph"/>
        <w:numPr>
          <w:ilvl w:val="0"/>
          <w:numId w:val="22"/>
        </w:numPr>
        <w:ind w:left="360"/>
      </w:pPr>
      <w:r w:rsidRPr="008C5F22">
        <w:t>The Board of Regents</w:t>
      </w:r>
      <w:r w:rsidR="00615EA5">
        <w:t xml:space="preserve"> of the University of Colorado, a body corporate,</w:t>
      </w:r>
      <w:r w:rsidRPr="008C5F22">
        <w:t xml:space="preserve"> on behalf of </w:t>
      </w:r>
      <w:r w:rsidR="001D19D3">
        <w:t>t</w:t>
      </w:r>
      <w:r w:rsidRPr="008C5F22">
        <w:t xml:space="preserve">he University of </w:t>
      </w:r>
      <w:r w:rsidR="008E71E1">
        <w:t>Colorado Boulder</w:t>
      </w:r>
      <w:r w:rsidRPr="008C5F22">
        <w:t xml:space="preserve"> is required to comply with applicable State and Federal rules governing equal employment opportunity, nondiscrimination, and immigration requirements and will do so in its performance of this contract.</w:t>
      </w:r>
    </w:p>
    <w:p w:rsidR="0041285B" w:rsidRPr="0041285B" w:rsidRDefault="00045F79" w:rsidP="00045F79">
      <w:pPr>
        <w:pStyle w:val="ListParagraph"/>
        <w:numPr>
          <w:ilvl w:val="0"/>
          <w:numId w:val="22"/>
        </w:numPr>
        <w:ind w:left="360"/>
      </w:pPr>
      <w:r>
        <w:t xml:space="preserve">Applicable Law. </w:t>
      </w:r>
      <w:r w:rsidR="0041285B" w:rsidRPr="0041285B">
        <w:t xml:space="preserve">While enrolled in this </w:t>
      </w:r>
      <w:r w:rsidR="0041285B">
        <w:t>P</w:t>
      </w:r>
      <w:r w:rsidR="0041285B" w:rsidRPr="0041285B">
        <w:t>rogram</w:t>
      </w:r>
      <w:r w:rsidR="0041285B">
        <w:t xml:space="preserve"> at </w:t>
      </w:r>
      <w:r>
        <w:t>CU BOULDER</w:t>
      </w:r>
      <w:r w:rsidR="0041285B" w:rsidRPr="0041285B">
        <w:t xml:space="preserve">, students shall be subject to the laws, regulations, policies and procedures applicable to </w:t>
      </w:r>
      <w:r>
        <w:t>CU BOULDER</w:t>
      </w:r>
      <w:r w:rsidR="0041285B" w:rsidRPr="0041285B">
        <w:t>. This Agreement shall be interpreted pursuant to the laws of the State</w:t>
      </w:r>
      <w:r>
        <w:t xml:space="preserve"> of Colorado.</w:t>
      </w:r>
    </w:p>
    <w:p w:rsidR="001D19D3" w:rsidRPr="001D19D3" w:rsidRDefault="00045F79" w:rsidP="00045F79">
      <w:pPr>
        <w:pStyle w:val="ListParagraph"/>
        <w:numPr>
          <w:ilvl w:val="0"/>
          <w:numId w:val="22"/>
        </w:numPr>
        <w:ind w:left="360"/>
      </w:pPr>
      <w:r>
        <w:t xml:space="preserve">Governmental Immunity. </w:t>
      </w:r>
      <w:r w:rsidR="001D19D3" w:rsidRPr="001D19D3">
        <w:t>No term or condition of this contract shall be construed or interpreted as a waiver, express or implied, of any of the immunities, rights, benefits, protections, or other provisions, of the Colorado Governmental Immunity Act, CRS §24-10-101 et seq., or the Federal Tort Claims Act, 28 U.S.C. §§1346(b) and 2671 et seq., as applicable now or hereafter amended.</w:t>
      </w:r>
    </w:p>
    <w:p w:rsidR="001D19D3" w:rsidRPr="001D19D3" w:rsidRDefault="00045F79" w:rsidP="00045F79">
      <w:pPr>
        <w:pStyle w:val="ListParagraph"/>
        <w:numPr>
          <w:ilvl w:val="0"/>
          <w:numId w:val="22"/>
        </w:numPr>
        <w:ind w:left="360"/>
      </w:pPr>
      <w:r>
        <w:t xml:space="preserve">Independent Contractor. </w:t>
      </w:r>
      <w:r w:rsidR="001D19D3" w:rsidRPr="001D19D3">
        <w:t>In the performance of this Agreement, neither party is authorized or empowered to act as agent for the other party. Neither party shall be bound by the acts or conduct of the other.</w:t>
      </w:r>
    </w:p>
    <w:p w:rsidR="001D19D3" w:rsidRPr="001D19D3" w:rsidRDefault="00045F79" w:rsidP="00045F79">
      <w:pPr>
        <w:pStyle w:val="ListParagraph"/>
        <w:numPr>
          <w:ilvl w:val="0"/>
          <w:numId w:val="22"/>
        </w:numPr>
        <w:ind w:left="360"/>
      </w:pPr>
      <w:r>
        <w:t xml:space="preserve">Administrative Costs. </w:t>
      </w:r>
      <w:r w:rsidR="001D19D3" w:rsidRPr="001D19D3">
        <w:t>In the administration of this Agreement, each party shall be responsible for its own expenses.</w:t>
      </w:r>
    </w:p>
    <w:p w:rsidR="001D19D3" w:rsidRPr="001D19D3" w:rsidRDefault="001D19D3" w:rsidP="00045F79">
      <w:pPr>
        <w:pStyle w:val="ListParagraph"/>
        <w:numPr>
          <w:ilvl w:val="0"/>
          <w:numId w:val="22"/>
        </w:numPr>
        <w:ind w:left="360"/>
      </w:pPr>
      <w:r w:rsidRPr="001D19D3">
        <w:t>Confi</w:t>
      </w:r>
      <w:r w:rsidR="00045F79">
        <w:t xml:space="preserve">dentiality of Student Records. </w:t>
      </w:r>
      <w:r w:rsidRPr="001D19D3">
        <w:t>Each party shall maintain the confidentiality of student records as required or permitted by applicable law.</w:t>
      </w:r>
    </w:p>
    <w:p w:rsidR="008A4232" w:rsidRPr="008A4232" w:rsidRDefault="00045F79" w:rsidP="00045F79">
      <w:pPr>
        <w:pStyle w:val="ListParagraph"/>
        <w:numPr>
          <w:ilvl w:val="0"/>
          <w:numId w:val="22"/>
        </w:numPr>
        <w:ind w:left="360"/>
      </w:pPr>
      <w:r>
        <w:t xml:space="preserve">Counterparts. </w:t>
      </w:r>
      <w:r w:rsidR="008A4232" w:rsidRPr="008A4232">
        <w:t>This Agreement may be executed in as many counterparts as is necessary or convenient each of which shall be deemed an original but all such counterparts shall constitute but one and the same agreement; however, the parties understand and agree that only English-language counterparts s</w:t>
      </w:r>
      <w:r>
        <w:t xml:space="preserve">hall be in effect and control. </w:t>
      </w:r>
      <w:r w:rsidR="008A4232" w:rsidRPr="008A4232">
        <w:t>Facsimile and electronically scanned signatures on this Agreement shall have the same force and eff</w:t>
      </w:r>
      <w:r>
        <w:t>ect as an original signature.</w:t>
      </w:r>
    </w:p>
    <w:p w:rsidR="008C5F22" w:rsidRPr="00B207FA" w:rsidRDefault="004621EC" w:rsidP="00B207FA">
      <w:pPr>
        <w:pStyle w:val="Heading3"/>
        <w:spacing w:after="120"/>
        <w:rPr>
          <w:b/>
        </w:rPr>
      </w:pPr>
      <w:r w:rsidRPr="00B207FA">
        <w:rPr>
          <w:b/>
        </w:rPr>
        <w:lastRenderedPageBreak/>
        <w:t>C</w:t>
      </w:r>
      <w:r w:rsidR="008C5F22" w:rsidRPr="00B207FA">
        <w:rPr>
          <w:b/>
        </w:rPr>
        <w:t>. Intellectual Property</w:t>
      </w:r>
    </w:p>
    <w:p w:rsidR="008C5F22" w:rsidRPr="008C5F22" w:rsidRDefault="008C5F22" w:rsidP="00045F79">
      <w:pPr>
        <w:pStyle w:val="ListParagraph"/>
        <w:numPr>
          <w:ilvl w:val="0"/>
          <w:numId w:val="23"/>
        </w:numPr>
        <w:ind w:left="360"/>
      </w:pPr>
      <w:r w:rsidRPr="008C5F22">
        <w:t xml:space="preserve">The Parties do not intend that the activities performed under this </w:t>
      </w:r>
      <w:r w:rsidR="00282980">
        <w:t>Agreement</w:t>
      </w:r>
      <w:r w:rsidRPr="008C5F22">
        <w:t xml:space="preserve"> will result in inventions or the creation of new intellectual property, but if any resu</w:t>
      </w:r>
      <w:r w:rsidR="0063351C">
        <w:t>lt, the following will apply.</w:t>
      </w:r>
      <w:r w:rsidR="00045F79">
        <w:t xml:space="preserve"> CU BOULDER</w:t>
      </w:r>
      <w:r w:rsidRPr="008C5F22">
        <w:t xml:space="preserve"> shall retain exclusive title and all rights to inventions, copyrights, and other intellectual property arising from the conceptions or efforts of its employees or </w:t>
      </w:r>
      <w:r w:rsidR="001233C3">
        <w:t xml:space="preserve">consultants in performing this </w:t>
      </w:r>
      <w:r w:rsidR="00282980">
        <w:t>Agreement</w:t>
      </w:r>
      <w:r w:rsidR="00045F79">
        <w:t>.</w:t>
      </w:r>
      <w:r w:rsidRPr="008C5F22">
        <w:t xml:space="preserve"> </w:t>
      </w:r>
      <w:r w:rsidR="00045F79">
        <w:t>&lt;PARTNER&gt;</w:t>
      </w:r>
      <w:r w:rsidRPr="008C5F22">
        <w:t xml:space="preserve"> shall retain exclusive title and all rights to inventions, copyrights, and other intellectual property arising from the conceptions or efforts of its employees or </w:t>
      </w:r>
      <w:r w:rsidR="001233C3">
        <w:t xml:space="preserve">consultants in performing this </w:t>
      </w:r>
      <w:r w:rsidR="00282980">
        <w:t>Agreement</w:t>
      </w:r>
      <w:r w:rsidRPr="008C5F22">
        <w:t>.</w:t>
      </w:r>
      <w:r w:rsidR="00045F79">
        <w:t xml:space="preserve"> &lt;PARTNER&gt;</w:t>
      </w:r>
      <w:r w:rsidRPr="008C5F22">
        <w:t xml:space="preserve"> and </w:t>
      </w:r>
      <w:r w:rsidR="00045F79">
        <w:t>CU BOULDER</w:t>
      </w:r>
      <w:r w:rsidRPr="008C5F22">
        <w:t xml:space="preserve"> shall hold joint title and rights in inventions, copyrights, and other intellectual property arising from the joint conceptions or efforts of both parties’ employees or consul</w:t>
      </w:r>
      <w:r w:rsidR="001233C3">
        <w:t xml:space="preserve">tants in performing under this </w:t>
      </w:r>
      <w:r w:rsidR="00282980">
        <w:t>Agreement</w:t>
      </w:r>
      <w:r w:rsidRPr="008C5F22">
        <w:t>.</w:t>
      </w:r>
    </w:p>
    <w:p w:rsidR="008C5F22" w:rsidRPr="008C5F22" w:rsidRDefault="001233C3" w:rsidP="00045F79">
      <w:pPr>
        <w:pStyle w:val="ListParagraph"/>
        <w:numPr>
          <w:ilvl w:val="0"/>
          <w:numId w:val="23"/>
        </w:numPr>
        <w:ind w:left="360"/>
      </w:pPr>
      <w:r>
        <w:t>No p</w:t>
      </w:r>
      <w:r w:rsidR="008C5F22" w:rsidRPr="008C5F22">
        <w:t>arty</w:t>
      </w:r>
      <w:r>
        <w:t xml:space="preserve"> to the </w:t>
      </w:r>
      <w:r w:rsidR="00282980">
        <w:t>Agreement</w:t>
      </w:r>
      <w:r w:rsidR="008C5F22" w:rsidRPr="008C5F22">
        <w:t xml:space="preserve"> will use the trademarks, trade name, logos, trade dress, or other co</w:t>
      </w:r>
      <w:r>
        <w:t>mmercial property of any other p</w:t>
      </w:r>
      <w:r w:rsidR="008C5F22" w:rsidRPr="008C5F22">
        <w:t>arty hereto without the ex</w:t>
      </w:r>
      <w:r>
        <w:t>press written approval of that p</w:t>
      </w:r>
      <w:r w:rsidR="008C5F22" w:rsidRPr="008C5F22">
        <w:t>arty.</w:t>
      </w:r>
    </w:p>
    <w:p w:rsidR="008D262A" w:rsidRPr="00B207FA" w:rsidRDefault="0063351C" w:rsidP="00B207FA">
      <w:pPr>
        <w:pStyle w:val="Heading3"/>
        <w:spacing w:after="120"/>
        <w:rPr>
          <w:rStyle w:val="Heading3Char"/>
          <w:b/>
        </w:rPr>
      </w:pPr>
      <w:r w:rsidRPr="00B207FA">
        <w:rPr>
          <w:b/>
          <w:lang w:val="en-GB"/>
        </w:rPr>
        <w:t xml:space="preserve">D. </w:t>
      </w:r>
      <w:r w:rsidR="008D262A" w:rsidRPr="00B207FA">
        <w:rPr>
          <w:rStyle w:val="Heading3Char"/>
          <w:b/>
        </w:rPr>
        <w:t>No Third-Party Beneficiaries</w:t>
      </w:r>
    </w:p>
    <w:p w:rsidR="008D262A" w:rsidRDefault="008D262A" w:rsidP="0063351C">
      <w:r w:rsidRPr="006E68A1">
        <w:t>The Parties agree that no person or entity is intended to be a third-party beneficiary of this Agreement.</w:t>
      </w:r>
    </w:p>
    <w:p w:rsidR="008C5F22" w:rsidRDefault="0041285B" w:rsidP="0063351C">
      <w:r w:rsidRPr="0041285B">
        <w:t xml:space="preserve">IN WITNESS WHEREOF, </w:t>
      </w:r>
      <w:r w:rsidR="0063351C">
        <w:t>CU BOULDER</w:t>
      </w:r>
      <w:r w:rsidRPr="0041285B">
        <w:t xml:space="preserve"> and </w:t>
      </w:r>
      <w:r w:rsidR="0063351C">
        <w:t>&lt;PARTNER&gt;</w:t>
      </w:r>
      <w:r w:rsidRPr="0041285B">
        <w:t xml:space="preserve"> have executed this Agreement and/or authorize the same to be executed by their duly authorized representatives as of the date shown below the representative's signatures; said agreement to become effective as of that later date.</w:t>
      </w:r>
    </w:p>
    <w:p w:rsidR="00C95EBB" w:rsidRPr="004E69DB" w:rsidRDefault="00C95EBB" w:rsidP="00C95EBB">
      <w:pPr>
        <w:keepNext/>
        <w:spacing w:before="240"/>
        <w:rPr>
          <w:rFonts w:cstheme="minorHAnsi"/>
          <w:b/>
          <w:smallCaps/>
        </w:rPr>
      </w:pPr>
      <w:r w:rsidRPr="004E69DB">
        <w:rPr>
          <w:rFonts w:cstheme="minorHAnsi"/>
          <w:b/>
          <w:smallCaps/>
        </w:rPr>
        <w:t xml:space="preserve">For </w:t>
      </w:r>
      <w:r>
        <w:rPr>
          <w:rFonts w:cstheme="minorHAnsi"/>
          <w:b/>
          <w:smallCaps/>
        </w:rPr>
        <w:t>&lt;PARTNER&gt;</w:t>
      </w:r>
    </w:p>
    <w:p w:rsidR="00C95EBB" w:rsidRPr="004E69DB" w:rsidRDefault="00C95EBB" w:rsidP="00C95EBB">
      <w:pPr>
        <w:keepNext/>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rsidR="00C95EBB" w:rsidRPr="004E69DB" w:rsidRDefault="00C95EBB" w:rsidP="00C95EBB">
      <w:pPr>
        <w:keepNext/>
        <w:tabs>
          <w:tab w:val="left" w:pos="5760"/>
        </w:tabs>
        <w:spacing w:after="0"/>
        <w:rPr>
          <w:rFonts w:cstheme="minorHAnsi"/>
        </w:rPr>
      </w:pPr>
      <w:r>
        <w:rPr>
          <w:rFonts w:cstheme="minorHAnsi"/>
        </w:rPr>
        <w:t>[Name]</w:t>
      </w:r>
      <w:r w:rsidRPr="004E69DB">
        <w:rPr>
          <w:rFonts w:cstheme="minorHAnsi"/>
        </w:rPr>
        <w:tab/>
        <w:t>Date</w:t>
      </w:r>
    </w:p>
    <w:p w:rsidR="00C95EBB" w:rsidRPr="004E69DB" w:rsidRDefault="00C95EBB" w:rsidP="00C95EBB">
      <w:pPr>
        <w:keepNext/>
        <w:rPr>
          <w:rFonts w:cstheme="minorHAnsi"/>
        </w:rPr>
      </w:pPr>
      <w:r>
        <w:rPr>
          <w:rFonts w:cstheme="minorHAnsi"/>
        </w:rPr>
        <w:t>[Title]</w:t>
      </w:r>
    </w:p>
    <w:p w:rsidR="00C95EBB" w:rsidRPr="004E69DB" w:rsidRDefault="00C95EBB" w:rsidP="00C95EBB">
      <w:pPr>
        <w:keepNext/>
        <w:spacing w:before="240"/>
        <w:rPr>
          <w:rFonts w:cstheme="minorHAnsi"/>
          <w:b/>
          <w:smallCaps/>
        </w:rPr>
      </w:pPr>
      <w:r w:rsidRPr="004E69DB">
        <w:rPr>
          <w:rFonts w:cstheme="minorHAnsi"/>
          <w:b/>
          <w:smallCaps/>
        </w:rPr>
        <w:t>For the Regents of the University of Colorado, a body corporate,</w:t>
      </w:r>
    </w:p>
    <w:p w:rsidR="00C95EBB" w:rsidRPr="004E69DB" w:rsidRDefault="00C95EBB" w:rsidP="00C95EBB">
      <w:pPr>
        <w:keepNext/>
        <w:tabs>
          <w:tab w:val="left" w:pos="3600"/>
          <w:tab w:val="left" w:pos="5760"/>
          <w:tab w:val="left" w:pos="7920"/>
        </w:tabs>
        <w:spacing w:before="480"/>
        <w:rPr>
          <w:rFonts w:cstheme="minorHAnsi"/>
          <w:u w:val="single"/>
        </w:rPr>
      </w:pPr>
      <w:bookmarkStart w:id="1" w:name="_Hlk43298583"/>
      <w:r w:rsidRPr="004E69DB">
        <w:rPr>
          <w:rFonts w:cstheme="minorHAnsi"/>
          <w:u w:val="single"/>
        </w:rPr>
        <w:tab/>
      </w:r>
      <w:r w:rsidRPr="004E69DB">
        <w:rPr>
          <w:rFonts w:cstheme="minorHAnsi"/>
        </w:rPr>
        <w:tab/>
      </w:r>
      <w:r w:rsidRPr="004E69DB">
        <w:rPr>
          <w:rFonts w:cstheme="minorHAnsi"/>
          <w:u w:val="single"/>
        </w:rPr>
        <w:tab/>
      </w:r>
    </w:p>
    <w:bookmarkEnd w:id="1"/>
    <w:p w:rsidR="00C95EBB" w:rsidRPr="004E69DB" w:rsidRDefault="00C95EBB" w:rsidP="00C95EBB">
      <w:pPr>
        <w:keepNext/>
        <w:tabs>
          <w:tab w:val="left" w:pos="5760"/>
        </w:tabs>
        <w:spacing w:after="0"/>
        <w:rPr>
          <w:rFonts w:cstheme="minorHAnsi"/>
        </w:rPr>
      </w:pPr>
      <w:r w:rsidRPr="004E69DB">
        <w:rPr>
          <w:rFonts w:cstheme="minorHAnsi"/>
        </w:rPr>
        <w:t>Philip P. DiStefano</w:t>
      </w:r>
      <w:r w:rsidRPr="004E69DB">
        <w:rPr>
          <w:rFonts w:cstheme="minorHAnsi"/>
        </w:rPr>
        <w:tab/>
        <w:t>Date</w:t>
      </w:r>
    </w:p>
    <w:p w:rsidR="00C95EBB" w:rsidRPr="004E69DB" w:rsidRDefault="00C95EBB" w:rsidP="00C95EBB">
      <w:pPr>
        <w:rPr>
          <w:rFonts w:cstheme="minorHAnsi"/>
        </w:rPr>
      </w:pPr>
      <w:r w:rsidRPr="004E69DB">
        <w:rPr>
          <w:rFonts w:cstheme="minorHAnsi"/>
        </w:rPr>
        <w:t>Chancellor</w:t>
      </w:r>
    </w:p>
    <w:p w:rsidR="00C95EBB" w:rsidRPr="004E69DB" w:rsidRDefault="00C95EBB" w:rsidP="00C95EBB">
      <w:pPr>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rsidR="00C95EBB" w:rsidRPr="004E69DB" w:rsidRDefault="00C95EBB" w:rsidP="00C95EBB">
      <w:pPr>
        <w:tabs>
          <w:tab w:val="left" w:pos="5760"/>
        </w:tabs>
        <w:spacing w:after="0"/>
        <w:rPr>
          <w:rFonts w:cstheme="minorHAnsi"/>
        </w:rPr>
      </w:pPr>
      <w:r>
        <w:rPr>
          <w:rFonts w:cstheme="minorHAnsi"/>
        </w:rPr>
        <w:t>[Name]</w:t>
      </w:r>
      <w:r w:rsidRPr="004E69DB">
        <w:rPr>
          <w:rFonts w:cstheme="minorHAnsi"/>
        </w:rPr>
        <w:tab/>
        <w:t>Date</w:t>
      </w:r>
    </w:p>
    <w:p w:rsidR="00C95EBB" w:rsidRPr="004E69DB" w:rsidRDefault="00C95EBB" w:rsidP="00C95EBB">
      <w:pPr>
        <w:rPr>
          <w:rFonts w:cstheme="minorHAnsi"/>
        </w:rPr>
      </w:pPr>
      <w:r w:rsidRPr="004E69DB">
        <w:rPr>
          <w:rFonts w:cstheme="minorHAnsi"/>
        </w:rPr>
        <w:t>Dean</w:t>
      </w:r>
      <w:r>
        <w:rPr>
          <w:rFonts w:cstheme="minorHAnsi"/>
        </w:rPr>
        <w:t>, [Unit]</w:t>
      </w:r>
    </w:p>
    <w:p w:rsidR="001D108E" w:rsidRDefault="001D108E">
      <w:r>
        <w:br w:type="page"/>
      </w:r>
    </w:p>
    <w:p w:rsidR="00771FA6" w:rsidRPr="00C95EBB" w:rsidRDefault="00771FA6" w:rsidP="00226E03">
      <w:pPr>
        <w:pStyle w:val="Heading1"/>
        <w:rPr>
          <w:sz w:val="24"/>
          <w:szCs w:val="24"/>
        </w:rPr>
      </w:pPr>
      <w:r w:rsidRPr="00C95EBB">
        <w:rPr>
          <w:sz w:val="24"/>
          <w:szCs w:val="24"/>
        </w:rPr>
        <w:lastRenderedPageBreak/>
        <w:t>APPENDICES</w:t>
      </w:r>
    </w:p>
    <w:p w:rsidR="00B07629" w:rsidRDefault="00B07629" w:rsidP="00226E03">
      <w:pPr>
        <w:pStyle w:val="ListParagraph"/>
        <w:numPr>
          <w:ilvl w:val="0"/>
          <w:numId w:val="25"/>
        </w:numPr>
      </w:pPr>
      <w:r w:rsidRPr="008B66D8">
        <w:t xml:space="preserve">General Education Course Equivalency Table </w:t>
      </w:r>
    </w:p>
    <w:p w:rsidR="00B07629" w:rsidRDefault="00B07629" w:rsidP="00226E03">
      <w:pPr>
        <w:pStyle w:val="ListParagraph"/>
        <w:numPr>
          <w:ilvl w:val="0"/>
          <w:numId w:val="25"/>
        </w:numPr>
      </w:pPr>
      <w:r>
        <w:t xml:space="preserve">Major </w:t>
      </w:r>
      <w:r w:rsidRPr="008B66D8">
        <w:t xml:space="preserve">Course Equivalency Table </w:t>
      </w:r>
    </w:p>
    <w:p w:rsidR="00B07629" w:rsidRDefault="00B07629" w:rsidP="00226E03">
      <w:pPr>
        <w:pStyle w:val="ListParagraph"/>
        <w:numPr>
          <w:ilvl w:val="0"/>
          <w:numId w:val="25"/>
        </w:numPr>
      </w:pPr>
      <w:r>
        <w:t>Possible Sequence of Courses for Students</w:t>
      </w:r>
    </w:p>
    <w:p w:rsidR="00B07629" w:rsidRDefault="00B07629" w:rsidP="00226E03">
      <w:pPr>
        <w:pStyle w:val="ListParagraph"/>
        <w:numPr>
          <w:ilvl w:val="0"/>
          <w:numId w:val="25"/>
        </w:numPr>
      </w:pPr>
      <w:r w:rsidRPr="008B66D8">
        <w:t>Transfer Guide for Applicants</w:t>
      </w:r>
    </w:p>
    <w:p w:rsidR="00771FA6" w:rsidRPr="00226E03" w:rsidRDefault="00771FA6" w:rsidP="00771FA6">
      <w:pPr>
        <w:jc w:val="center"/>
        <w:rPr>
          <w:rFonts w:cstheme="minorHAnsi"/>
          <w:b/>
        </w:rPr>
      </w:pPr>
      <w:r>
        <w:rPr>
          <w:rFonts w:ascii="Times New Roman" w:hAnsi="Times New Roman"/>
          <w:b/>
        </w:rPr>
        <w:br w:type="page"/>
      </w:r>
      <w:r w:rsidR="00E13BBD" w:rsidRPr="00226E03">
        <w:rPr>
          <w:rFonts w:cstheme="minorHAnsi"/>
          <w:b/>
        </w:rPr>
        <w:lastRenderedPageBreak/>
        <w:t>APPENDIX I</w:t>
      </w:r>
    </w:p>
    <w:p w:rsidR="00226E03" w:rsidRDefault="00771FA6" w:rsidP="00771FA6">
      <w:pPr>
        <w:jc w:val="center"/>
        <w:rPr>
          <w:rFonts w:cstheme="minorHAnsi"/>
          <w:b/>
        </w:rPr>
      </w:pPr>
      <w:r w:rsidRPr="00226E03">
        <w:rPr>
          <w:rFonts w:cstheme="minorHAnsi"/>
          <w:b/>
        </w:rPr>
        <w:t>General Education Course Equivalency Table</w:t>
      </w:r>
    </w:p>
    <w:p w:rsidR="00771FA6" w:rsidRDefault="00226E03" w:rsidP="00771FA6">
      <w:pPr>
        <w:jc w:val="center"/>
        <w:rPr>
          <w:rFonts w:cstheme="minorHAnsi"/>
        </w:rPr>
      </w:pPr>
      <w:r>
        <w:rPr>
          <w:rFonts w:cstheme="minorHAnsi"/>
        </w:rPr>
        <w:t>&lt;PARTNER&gt;</w:t>
      </w:r>
      <w:r w:rsidR="00EF6C11" w:rsidRPr="00226E03">
        <w:rPr>
          <w:rFonts w:cstheme="minorHAnsi"/>
        </w:rPr>
        <w:t xml:space="preserve"> Organization ID:  </w:t>
      </w:r>
      <w:r>
        <w:rPr>
          <w:rFonts w:cstheme="minorHAnsi"/>
        </w:rPr>
        <w:t>&lt;</w:t>
      </w:r>
      <w:r w:rsidR="00EF6C11" w:rsidRPr="00226E03">
        <w:rPr>
          <w:rFonts w:cstheme="minorHAnsi"/>
        </w:rPr>
        <w:t>from Admissions</w:t>
      </w:r>
      <w:r>
        <w:rPr>
          <w:rFonts w:cstheme="minorHAnsi"/>
        </w:rPr>
        <w:t>&gt;</w:t>
      </w:r>
    </w:p>
    <w:tbl>
      <w:tblPr>
        <w:tblStyle w:val="TableGrid"/>
        <w:tblW w:w="0" w:type="auto"/>
        <w:tblLook w:val="04A0" w:firstRow="1" w:lastRow="0" w:firstColumn="1" w:lastColumn="0" w:noHBand="0" w:noVBand="1"/>
      </w:tblPr>
      <w:tblGrid>
        <w:gridCol w:w="1870"/>
        <w:gridCol w:w="1870"/>
        <w:gridCol w:w="1870"/>
        <w:gridCol w:w="1870"/>
        <w:gridCol w:w="1870"/>
      </w:tblGrid>
      <w:tr w:rsidR="00226E03" w:rsidRPr="00226E03" w:rsidTr="00226E03">
        <w:tc>
          <w:tcPr>
            <w:tcW w:w="1870" w:type="dxa"/>
            <w:vAlign w:val="center"/>
          </w:tcPr>
          <w:p w:rsidR="00226E03" w:rsidRPr="00226E03" w:rsidRDefault="00C61A51" w:rsidP="00226E03">
            <w:pPr>
              <w:jc w:val="center"/>
              <w:rPr>
                <w:rFonts w:cstheme="minorHAnsi"/>
              </w:rPr>
            </w:pPr>
            <w:r>
              <w:rPr>
                <w:rFonts w:cstheme="minorHAnsi"/>
              </w:rPr>
              <w:t>CU BOULDER</w:t>
            </w:r>
            <w:r w:rsidR="00226E03" w:rsidRPr="00226E03">
              <w:rPr>
                <w:rFonts w:cstheme="minorHAnsi"/>
              </w:rPr>
              <w:t xml:space="preserve"> Core/General Education Requirements (credit hours)</w:t>
            </w:r>
          </w:p>
        </w:tc>
        <w:tc>
          <w:tcPr>
            <w:tcW w:w="1870" w:type="dxa"/>
            <w:vAlign w:val="center"/>
          </w:tcPr>
          <w:p w:rsidR="00226E03" w:rsidRPr="00226E03" w:rsidRDefault="00226E03" w:rsidP="00226E03">
            <w:pPr>
              <w:pStyle w:val="Default"/>
              <w:jc w:val="center"/>
              <w:rPr>
                <w:rFonts w:asciiTheme="minorHAnsi" w:hAnsiTheme="minorHAnsi" w:cstheme="minorHAnsi"/>
                <w:sz w:val="22"/>
                <w:szCs w:val="22"/>
              </w:rPr>
            </w:pPr>
            <w:r w:rsidRPr="00226E03">
              <w:rPr>
                <w:rFonts w:asciiTheme="minorHAnsi" w:hAnsiTheme="minorHAnsi" w:cstheme="minorHAnsi"/>
                <w:sz w:val="22"/>
                <w:szCs w:val="22"/>
              </w:rPr>
              <w:t>Required Credit Hours</w:t>
            </w:r>
          </w:p>
        </w:tc>
        <w:tc>
          <w:tcPr>
            <w:tcW w:w="1870" w:type="dxa"/>
            <w:vAlign w:val="center"/>
          </w:tcPr>
          <w:p w:rsidR="00226E03" w:rsidRPr="00226E03" w:rsidRDefault="00226E03" w:rsidP="00226E03">
            <w:pPr>
              <w:pStyle w:val="Default"/>
              <w:jc w:val="center"/>
              <w:rPr>
                <w:rFonts w:asciiTheme="minorHAnsi" w:hAnsiTheme="minorHAnsi" w:cstheme="minorHAnsi"/>
                <w:sz w:val="22"/>
                <w:szCs w:val="22"/>
              </w:rPr>
            </w:pPr>
            <w:r w:rsidRPr="00226E03">
              <w:rPr>
                <w:rFonts w:asciiTheme="minorHAnsi" w:hAnsiTheme="minorHAnsi" w:cstheme="minorHAnsi"/>
                <w:bCs/>
                <w:sz w:val="22"/>
                <w:szCs w:val="22"/>
              </w:rPr>
              <w:t xml:space="preserve">Credit Hours from </w:t>
            </w:r>
            <w:r>
              <w:rPr>
                <w:rFonts w:asciiTheme="minorHAnsi" w:hAnsiTheme="minorHAnsi" w:cstheme="minorHAnsi"/>
                <w:bCs/>
                <w:sz w:val="22"/>
                <w:szCs w:val="22"/>
              </w:rPr>
              <w:t>&lt;PARTNER&gt;</w:t>
            </w:r>
            <w:r w:rsidRPr="00226E03">
              <w:rPr>
                <w:rFonts w:asciiTheme="minorHAnsi" w:hAnsiTheme="minorHAnsi" w:cstheme="minorHAnsi"/>
                <w:bCs/>
                <w:sz w:val="22"/>
                <w:szCs w:val="22"/>
              </w:rPr>
              <w:t xml:space="preserve"> Equivalent Courses</w:t>
            </w:r>
          </w:p>
        </w:tc>
        <w:tc>
          <w:tcPr>
            <w:tcW w:w="1870" w:type="dxa"/>
            <w:vAlign w:val="center"/>
          </w:tcPr>
          <w:p w:rsidR="00226E03" w:rsidRPr="00226E03" w:rsidRDefault="00226E03" w:rsidP="00226E03">
            <w:pPr>
              <w:pStyle w:val="Default"/>
              <w:jc w:val="center"/>
              <w:rPr>
                <w:rFonts w:asciiTheme="minorHAnsi" w:hAnsiTheme="minorHAnsi" w:cstheme="minorHAnsi"/>
                <w:sz w:val="22"/>
                <w:szCs w:val="22"/>
              </w:rPr>
            </w:pPr>
            <w:r w:rsidRPr="00226E03">
              <w:rPr>
                <w:rFonts w:asciiTheme="minorHAnsi" w:hAnsiTheme="minorHAnsi" w:cstheme="minorHAnsi"/>
                <w:sz w:val="22"/>
                <w:szCs w:val="22"/>
              </w:rPr>
              <w:t>Remaining Credit Hours Required</w:t>
            </w:r>
          </w:p>
        </w:tc>
        <w:tc>
          <w:tcPr>
            <w:tcW w:w="1870" w:type="dxa"/>
            <w:vAlign w:val="center"/>
          </w:tcPr>
          <w:p w:rsidR="00226E03" w:rsidRPr="00226E03" w:rsidRDefault="00226E03" w:rsidP="00226E03">
            <w:pPr>
              <w:pStyle w:val="Default"/>
              <w:jc w:val="center"/>
              <w:rPr>
                <w:rFonts w:asciiTheme="minorHAnsi" w:hAnsiTheme="minorHAnsi" w:cstheme="minorHAnsi"/>
                <w:sz w:val="22"/>
                <w:szCs w:val="22"/>
              </w:rPr>
            </w:pPr>
            <w:r w:rsidRPr="00226E03">
              <w:rPr>
                <w:rFonts w:asciiTheme="minorHAnsi" w:hAnsiTheme="minorHAnsi" w:cstheme="minorHAnsi"/>
                <w:sz w:val="22"/>
                <w:szCs w:val="22"/>
              </w:rPr>
              <w:t>Suggested Courses</w:t>
            </w:r>
          </w:p>
        </w:tc>
      </w:tr>
      <w:tr w:rsidR="00226E03" w:rsidRPr="00226E03" w:rsidTr="00226E03">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r>
      <w:tr w:rsidR="00226E03" w:rsidRPr="00226E03" w:rsidTr="00226E03">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c>
          <w:tcPr>
            <w:tcW w:w="1870" w:type="dxa"/>
          </w:tcPr>
          <w:p w:rsidR="00226E03" w:rsidRPr="00226E03" w:rsidRDefault="00226E03" w:rsidP="00226E03">
            <w:pPr>
              <w:jc w:val="center"/>
              <w:rPr>
                <w:rFonts w:cstheme="minorHAnsi"/>
              </w:rPr>
            </w:pPr>
          </w:p>
        </w:tc>
      </w:tr>
      <w:tr w:rsidR="00C61A51" w:rsidRPr="00226E03" w:rsidTr="00226E03">
        <w:tc>
          <w:tcPr>
            <w:tcW w:w="1870" w:type="dxa"/>
          </w:tcPr>
          <w:p w:rsidR="00C61A51" w:rsidRPr="00226E03" w:rsidRDefault="00C61A51" w:rsidP="00226E03">
            <w:pPr>
              <w:jc w:val="center"/>
              <w:rPr>
                <w:rFonts w:cstheme="minorHAnsi"/>
              </w:rPr>
            </w:pPr>
          </w:p>
        </w:tc>
        <w:tc>
          <w:tcPr>
            <w:tcW w:w="1870" w:type="dxa"/>
          </w:tcPr>
          <w:p w:rsidR="00C61A51" w:rsidRPr="00226E03" w:rsidRDefault="00C61A51" w:rsidP="00226E03">
            <w:pPr>
              <w:jc w:val="center"/>
              <w:rPr>
                <w:rFonts w:cstheme="minorHAnsi"/>
              </w:rPr>
            </w:pPr>
          </w:p>
        </w:tc>
        <w:tc>
          <w:tcPr>
            <w:tcW w:w="1870" w:type="dxa"/>
          </w:tcPr>
          <w:p w:rsidR="00C61A51" w:rsidRPr="00226E03" w:rsidRDefault="00C61A51" w:rsidP="00226E03">
            <w:pPr>
              <w:jc w:val="center"/>
              <w:rPr>
                <w:rFonts w:cstheme="minorHAnsi"/>
              </w:rPr>
            </w:pPr>
          </w:p>
        </w:tc>
        <w:tc>
          <w:tcPr>
            <w:tcW w:w="1870" w:type="dxa"/>
          </w:tcPr>
          <w:p w:rsidR="00C61A51" w:rsidRPr="00226E03" w:rsidRDefault="00C61A51" w:rsidP="00226E03">
            <w:pPr>
              <w:jc w:val="center"/>
              <w:rPr>
                <w:rFonts w:cstheme="minorHAnsi"/>
              </w:rPr>
            </w:pPr>
          </w:p>
        </w:tc>
        <w:tc>
          <w:tcPr>
            <w:tcW w:w="1870" w:type="dxa"/>
          </w:tcPr>
          <w:p w:rsidR="00C61A51" w:rsidRPr="00226E03" w:rsidRDefault="00C61A51" w:rsidP="00226E03">
            <w:pPr>
              <w:jc w:val="center"/>
              <w:rPr>
                <w:rFonts w:cstheme="minorHAnsi"/>
              </w:rPr>
            </w:pPr>
          </w:p>
        </w:tc>
      </w:tr>
    </w:tbl>
    <w:p w:rsidR="00226E03" w:rsidRPr="00226E03" w:rsidRDefault="00226E03" w:rsidP="00771FA6">
      <w:pPr>
        <w:jc w:val="center"/>
        <w:rPr>
          <w:rFonts w:cstheme="minorHAnsi"/>
          <w:b/>
        </w:rPr>
      </w:pPr>
    </w:p>
    <w:p w:rsidR="00226E03" w:rsidRDefault="00DC16B5" w:rsidP="00226E03">
      <w:r>
        <w:t xml:space="preserve">*English course credit will be determined by the </w:t>
      </w:r>
      <w:r w:rsidR="005D26F5">
        <w:t>processes in place</w:t>
      </w:r>
      <w:r>
        <w:t xml:space="preserve"> at </w:t>
      </w:r>
      <w:r w:rsidR="00226E03">
        <w:t>CU BOULDER.</w:t>
      </w:r>
    </w:p>
    <w:p w:rsidR="008440AA" w:rsidRDefault="00226E03" w:rsidP="00226E03">
      <w:r w:rsidRPr="00226E03">
        <w:t>&lt;</w:t>
      </w:r>
      <w:r w:rsidR="008440AA" w:rsidRPr="00226E03">
        <w:t>ADD ANY NOTES HERE</w:t>
      </w:r>
      <w:r w:rsidRPr="00226E03">
        <w:t>&gt;</w:t>
      </w:r>
    </w:p>
    <w:p w:rsidR="00226E03" w:rsidRDefault="00226E03">
      <w:r>
        <w:br w:type="page"/>
      </w:r>
    </w:p>
    <w:p w:rsidR="00E13BBD" w:rsidRPr="00226E03" w:rsidRDefault="00E13BBD" w:rsidP="00E13BBD">
      <w:pPr>
        <w:jc w:val="center"/>
        <w:rPr>
          <w:rFonts w:cstheme="minorHAnsi"/>
          <w:b/>
        </w:rPr>
      </w:pPr>
      <w:r w:rsidRPr="00226E03">
        <w:rPr>
          <w:rFonts w:cstheme="minorHAnsi"/>
          <w:b/>
        </w:rPr>
        <w:lastRenderedPageBreak/>
        <w:t>APPENDIX II</w:t>
      </w:r>
    </w:p>
    <w:p w:rsidR="00EF6C11" w:rsidRPr="00226E03" w:rsidRDefault="00E13BBD" w:rsidP="00E13BBD">
      <w:pPr>
        <w:jc w:val="center"/>
        <w:rPr>
          <w:rFonts w:cstheme="minorHAnsi"/>
          <w:b/>
        </w:rPr>
      </w:pPr>
      <w:r w:rsidRPr="00226E03">
        <w:rPr>
          <w:rFonts w:cstheme="minorHAnsi"/>
          <w:b/>
        </w:rPr>
        <w:t xml:space="preserve">Major Course Equivalency Table </w:t>
      </w:r>
    </w:p>
    <w:p w:rsidR="00226E03" w:rsidRDefault="00226E03" w:rsidP="00226E03">
      <w:pPr>
        <w:jc w:val="center"/>
        <w:rPr>
          <w:rFonts w:cstheme="minorHAnsi"/>
        </w:rPr>
      </w:pPr>
      <w:r>
        <w:rPr>
          <w:rFonts w:cstheme="minorHAnsi"/>
        </w:rPr>
        <w:t>&lt;PARTNER&gt;</w:t>
      </w:r>
      <w:r w:rsidRPr="00226E03">
        <w:rPr>
          <w:rFonts w:cstheme="minorHAnsi"/>
        </w:rPr>
        <w:t xml:space="preserve"> Organization ID:  </w:t>
      </w:r>
      <w:r>
        <w:rPr>
          <w:rFonts w:cstheme="minorHAnsi"/>
        </w:rPr>
        <w:t>&lt;</w:t>
      </w:r>
      <w:r w:rsidRPr="00226E03">
        <w:rPr>
          <w:rFonts w:cstheme="minorHAnsi"/>
        </w:rPr>
        <w:t>from Admissions</w:t>
      </w:r>
      <w:r>
        <w:rPr>
          <w:rFonts w:cstheme="minorHAnsi"/>
        </w:rPr>
        <w:t>&gt;</w:t>
      </w:r>
    </w:p>
    <w:p w:rsidR="00E13BBD" w:rsidRPr="00226E03" w:rsidRDefault="00226E03" w:rsidP="00226E03">
      <w:pPr>
        <w:jc w:val="center"/>
        <w:rPr>
          <w:rFonts w:cstheme="minorHAnsi"/>
        </w:rPr>
      </w:pPr>
      <w:r w:rsidRPr="00226E03">
        <w:rPr>
          <w:rFonts w:cstheme="minorHAnsi"/>
        </w:rPr>
        <w:t>&lt;</w:t>
      </w:r>
      <w:r w:rsidR="00E13BBD" w:rsidRPr="00226E03">
        <w:rPr>
          <w:rFonts w:cstheme="minorHAnsi"/>
        </w:rPr>
        <w:t>NAME OF MAJOR</w:t>
      </w:r>
      <w:r w:rsidRPr="00226E03">
        <w:rPr>
          <w:rFonts w:cstheme="minorHAnsi"/>
        </w:rPr>
        <w:t>&gt;</w:t>
      </w:r>
    </w:p>
    <w:p w:rsidR="00E13BBD" w:rsidRDefault="00226E03" w:rsidP="00E13BBD">
      <w:pPr>
        <w:rPr>
          <w:rFonts w:cstheme="minorHAnsi"/>
        </w:rPr>
      </w:pPr>
      <w:r w:rsidRPr="00C61A51">
        <w:rPr>
          <w:rFonts w:cstheme="minorHAnsi"/>
        </w:rPr>
        <w:t>&lt;</w:t>
      </w:r>
      <w:r w:rsidR="00E13BBD" w:rsidRPr="00C61A51">
        <w:rPr>
          <w:rFonts w:cstheme="minorHAnsi"/>
        </w:rPr>
        <w:t>NAME OF MAJOR</w:t>
      </w:r>
      <w:r w:rsidRPr="00C61A51">
        <w:rPr>
          <w:rFonts w:cstheme="minorHAnsi"/>
        </w:rPr>
        <w:t>&gt;</w:t>
      </w:r>
      <w:r w:rsidR="00DC16B5" w:rsidRPr="00C61A51">
        <w:rPr>
          <w:rFonts w:cstheme="minorHAnsi"/>
        </w:rPr>
        <w:t xml:space="preserve"> m</w:t>
      </w:r>
      <w:r w:rsidR="00E13BBD" w:rsidRPr="00C61A51">
        <w:rPr>
          <w:rFonts w:cstheme="minorHAnsi"/>
        </w:rPr>
        <w:t xml:space="preserve">ajors must complete a minimum of </w:t>
      </w:r>
      <w:r w:rsidRPr="00C61A51">
        <w:rPr>
          <w:rFonts w:cstheme="minorHAnsi"/>
        </w:rPr>
        <w:t>&lt;</w:t>
      </w:r>
      <w:r w:rsidR="00E13BBD" w:rsidRPr="00C61A51">
        <w:rPr>
          <w:rFonts w:cstheme="minorHAnsi"/>
        </w:rPr>
        <w:t>NUMBER</w:t>
      </w:r>
      <w:r w:rsidRPr="00C61A51">
        <w:rPr>
          <w:rFonts w:cstheme="minorHAnsi"/>
        </w:rPr>
        <w:t>&gt;</w:t>
      </w:r>
      <w:r w:rsidR="00E13BBD" w:rsidRPr="00C61A51">
        <w:rPr>
          <w:rFonts w:cstheme="minorHAnsi"/>
        </w:rPr>
        <w:t xml:space="preserve"> of </w:t>
      </w:r>
      <w:r w:rsidRPr="00C61A51">
        <w:rPr>
          <w:rFonts w:cstheme="minorHAnsi"/>
        </w:rPr>
        <w:t>&lt;</w:t>
      </w:r>
      <w:r w:rsidR="00E13BBD" w:rsidRPr="00C61A51">
        <w:rPr>
          <w:rFonts w:cstheme="minorHAnsi"/>
        </w:rPr>
        <w:t>MAJOR</w:t>
      </w:r>
      <w:r w:rsidRPr="00C61A51">
        <w:rPr>
          <w:rFonts w:cstheme="minorHAnsi"/>
        </w:rPr>
        <w:t>&gt;</w:t>
      </w:r>
      <w:r w:rsidR="00E13BBD" w:rsidRPr="00C61A51">
        <w:rPr>
          <w:rFonts w:cstheme="minorHAnsi"/>
        </w:rPr>
        <w:t xml:space="preserve"> credit hours, </w:t>
      </w:r>
      <w:r w:rsidR="00C61A51" w:rsidRPr="00C61A51">
        <w:rPr>
          <w:rFonts w:cstheme="minorHAnsi"/>
        </w:rPr>
        <w:t>&lt;</w:t>
      </w:r>
      <w:r w:rsidR="00E13BBD" w:rsidRPr="00C61A51">
        <w:rPr>
          <w:rFonts w:cstheme="minorHAnsi"/>
        </w:rPr>
        <w:t>ADD OTHER MAJOR REQUIREMENTS HERE</w:t>
      </w:r>
      <w:r w:rsidR="00C61A51" w:rsidRPr="00C61A51">
        <w:rPr>
          <w:rFonts w:cstheme="minorHAnsi"/>
        </w:rPr>
        <w:t>&gt;</w:t>
      </w:r>
      <w:r w:rsidR="00C61A51">
        <w:rPr>
          <w:rFonts w:cstheme="minorHAnsi"/>
        </w:rPr>
        <w:t>.</w:t>
      </w:r>
    </w:p>
    <w:tbl>
      <w:tblPr>
        <w:tblStyle w:val="TableGrid"/>
        <w:tblW w:w="0" w:type="auto"/>
        <w:tblLook w:val="04A0" w:firstRow="1" w:lastRow="0" w:firstColumn="1" w:lastColumn="0" w:noHBand="0" w:noVBand="1"/>
      </w:tblPr>
      <w:tblGrid>
        <w:gridCol w:w="1870"/>
        <w:gridCol w:w="1870"/>
        <w:gridCol w:w="1870"/>
        <w:gridCol w:w="1870"/>
        <w:gridCol w:w="1870"/>
      </w:tblGrid>
      <w:tr w:rsidR="00C61A51" w:rsidRPr="00C61A51" w:rsidTr="00C61A51">
        <w:tc>
          <w:tcPr>
            <w:tcW w:w="1870" w:type="dxa"/>
            <w:vAlign w:val="center"/>
          </w:tcPr>
          <w:p w:rsidR="00C61A51" w:rsidRPr="00C61A51" w:rsidRDefault="00C61A51" w:rsidP="00C61A51">
            <w:pPr>
              <w:pStyle w:val="Default"/>
              <w:jc w:val="center"/>
              <w:rPr>
                <w:rFonts w:asciiTheme="minorHAnsi" w:hAnsiTheme="minorHAnsi" w:cstheme="minorHAnsi"/>
                <w:sz w:val="22"/>
                <w:szCs w:val="22"/>
              </w:rPr>
            </w:pPr>
            <w:r>
              <w:rPr>
                <w:rFonts w:asciiTheme="minorHAnsi" w:hAnsiTheme="minorHAnsi" w:cstheme="minorHAnsi"/>
                <w:sz w:val="22"/>
                <w:szCs w:val="22"/>
              </w:rPr>
              <w:t>CU BOULDER</w:t>
            </w:r>
            <w:r w:rsidRPr="00C61A51">
              <w:rPr>
                <w:rFonts w:asciiTheme="minorHAnsi" w:hAnsiTheme="minorHAnsi" w:cstheme="minorHAnsi"/>
                <w:sz w:val="22"/>
                <w:szCs w:val="22"/>
              </w:rPr>
              <w:t xml:space="preserve"> Major Requirements (credit hours)</w:t>
            </w:r>
          </w:p>
        </w:tc>
        <w:tc>
          <w:tcPr>
            <w:tcW w:w="1870" w:type="dxa"/>
            <w:vAlign w:val="center"/>
          </w:tcPr>
          <w:p w:rsidR="00C61A51" w:rsidRPr="00C61A51" w:rsidRDefault="00C61A51" w:rsidP="00C61A51">
            <w:pPr>
              <w:pStyle w:val="Default"/>
              <w:jc w:val="center"/>
              <w:rPr>
                <w:rFonts w:asciiTheme="minorHAnsi" w:hAnsiTheme="minorHAnsi" w:cstheme="minorHAnsi"/>
                <w:sz w:val="22"/>
                <w:szCs w:val="22"/>
              </w:rPr>
            </w:pPr>
            <w:r w:rsidRPr="00C61A51">
              <w:rPr>
                <w:rFonts w:asciiTheme="minorHAnsi" w:hAnsiTheme="minorHAnsi" w:cstheme="minorHAnsi"/>
                <w:sz w:val="22"/>
                <w:szCs w:val="22"/>
              </w:rPr>
              <w:t>Required Credit Hours</w:t>
            </w:r>
          </w:p>
        </w:tc>
        <w:tc>
          <w:tcPr>
            <w:tcW w:w="1870" w:type="dxa"/>
            <w:vAlign w:val="center"/>
          </w:tcPr>
          <w:p w:rsidR="00C61A51" w:rsidRPr="00C61A51" w:rsidRDefault="00C61A51" w:rsidP="00C61A51">
            <w:pPr>
              <w:pStyle w:val="Default"/>
              <w:jc w:val="center"/>
              <w:rPr>
                <w:rFonts w:asciiTheme="minorHAnsi" w:hAnsiTheme="minorHAnsi" w:cstheme="minorHAnsi"/>
                <w:sz w:val="22"/>
                <w:szCs w:val="22"/>
              </w:rPr>
            </w:pPr>
            <w:r w:rsidRPr="00C61A51">
              <w:rPr>
                <w:rFonts w:asciiTheme="minorHAnsi" w:hAnsiTheme="minorHAnsi" w:cstheme="minorHAnsi"/>
                <w:bCs/>
                <w:sz w:val="22"/>
                <w:szCs w:val="22"/>
              </w:rPr>
              <w:t xml:space="preserve">Credit Hours from </w:t>
            </w:r>
            <w:r>
              <w:rPr>
                <w:rFonts w:asciiTheme="minorHAnsi" w:hAnsiTheme="minorHAnsi" w:cstheme="minorHAnsi"/>
                <w:bCs/>
                <w:sz w:val="22"/>
                <w:szCs w:val="22"/>
              </w:rPr>
              <w:t>&lt;PARTNER&gt;</w:t>
            </w:r>
            <w:r w:rsidRPr="00C61A51">
              <w:rPr>
                <w:rFonts w:asciiTheme="minorHAnsi" w:hAnsiTheme="minorHAnsi" w:cstheme="minorHAnsi"/>
                <w:bCs/>
                <w:sz w:val="22"/>
                <w:szCs w:val="22"/>
              </w:rPr>
              <w:t xml:space="preserve"> Equivalent Courses</w:t>
            </w:r>
          </w:p>
        </w:tc>
        <w:tc>
          <w:tcPr>
            <w:tcW w:w="1870" w:type="dxa"/>
            <w:vAlign w:val="center"/>
          </w:tcPr>
          <w:p w:rsidR="00C61A51" w:rsidRPr="00C61A51" w:rsidRDefault="00C61A51" w:rsidP="00C61A51">
            <w:pPr>
              <w:pStyle w:val="Default"/>
              <w:jc w:val="center"/>
              <w:rPr>
                <w:rFonts w:asciiTheme="minorHAnsi" w:hAnsiTheme="minorHAnsi" w:cstheme="minorHAnsi"/>
                <w:sz w:val="22"/>
                <w:szCs w:val="22"/>
              </w:rPr>
            </w:pPr>
            <w:r w:rsidRPr="00C61A51">
              <w:rPr>
                <w:rFonts w:asciiTheme="minorHAnsi" w:hAnsiTheme="minorHAnsi" w:cstheme="minorHAnsi"/>
                <w:sz w:val="22"/>
                <w:szCs w:val="22"/>
              </w:rPr>
              <w:t>Remaining Credit Hours Required</w:t>
            </w:r>
          </w:p>
        </w:tc>
        <w:tc>
          <w:tcPr>
            <w:tcW w:w="1870" w:type="dxa"/>
            <w:vAlign w:val="center"/>
          </w:tcPr>
          <w:p w:rsidR="00C61A51" w:rsidRPr="00C61A51" w:rsidRDefault="00C61A51" w:rsidP="00C61A51">
            <w:pPr>
              <w:pStyle w:val="Default"/>
              <w:jc w:val="center"/>
              <w:rPr>
                <w:rFonts w:asciiTheme="minorHAnsi" w:hAnsiTheme="minorHAnsi" w:cstheme="minorHAnsi"/>
                <w:sz w:val="22"/>
                <w:szCs w:val="22"/>
              </w:rPr>
            </w:pPr>
            <w:r w:rsidRPr="00C61A51">
              <w:rPr>
                <w:rFonts w:asciiTheme="minorHAnsi" w:hAnsiTheme="minorHAnsi" w:cstheme="minorHAnsi"/>
                <w:sz w:val="22"/>
                <w:szCs w:val="22"/>
              </w:rPr>
              <w:t>Choose from the following courses</w:t>
            </w:r>
          </w:p>
        </w:tc>
      </w:tr>
      <w:tr w:rsidR="00C61A51" w:rsidRPr="00C61A51" w:rsidTr="00C61A51">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r>
      <w:tr w:rsidR="00C61A51" w:rsidRPr="00C61A51" w:rsidTr="00C61A51">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r>
      <w:tr w:rsidR="00C61A51" w:rsidRPr="00C61A51" w:rsidTr="00C61A51">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c>
          <w:tcPr>
            <w:tcW w:w="1870" w:type="dxa"/>
          </w:tcPr>
          <w:p w:rsidR="00C61A51" w:rsidRPr="00C61A51" w:rsidRDefault="00C61A51" w:rsidP="00C61A51">
            <w:pPr>
              <w:rPr>
                <w:rFonts w:cstheme="minorHAnsi"/>
              </w:rPr>
            </w:pPr>
          </w:p>
        </w:tc>
      </w:tr>
    </w:tbl>
    <w:p w:rsidR="00C61A51" w:rsidRDefault="00C61A51" w:rsidP="00E13BBD">
      <w:pPr>
        <w:rPr>
          <w:rFonts w:cstheme="minorHAnsi"/>
        </w:rPr>
      </w:pPr>
    </w:p>
    <w:p w:rsidR="00C61A51" w:rsidRDefault="00C61A51" w:rsidP="00E13BBD">
      <w:pPr>
        <w:rPr>
          <w:rFonts w:cstheme="minorHAnsi"/>
        </w:rPr>
      </w:pPr>
      <w:r>
        <w:rPr>
          <w:rFonts w:cstheme="minorHAnsi"/>
        </w:rPr>
        <w:t>&lt;ADD NOTES HERE&gt;</w:t>
      </w:r>
    </w:p>
    <w:p w:rsidR="00771FA6" w:rsidRPr="00C61A51" w:rsidRDefault="00771FA6" w:rsidP="008440AA">
      <w:pPr>
        <w:jc w:val="center"/>
        <w:rPr>
          <w:rFonts w:cstheme="minorHAnsi"/>
          <w:b/>
        </w:rPr>
      </w:pPr>
      <w:r>
        <w:rPr>
          <w:rFonts w:ascii="Times New Roman" w:hAnsi="Times New Roman"/>
          <w:b/>
        </w:rPr>
        <w:br w:type="page"/>
      </w:r>
      <w:r w:rsidRPr="00C61A51">
        <w:rPr>
          <w:rFonts w:cstheme="minorHAnsi"/>
          <w:b/>
        </w:rPr>
        <w:lastRenderedPageBreak/>
        <w:t>APPENDIX III</w:t>
      </w:r>
    </w:p>
    <w:p w:rsidR="00C61A51" w:rsidRPr="007B79F6" w:rsidRDefault="00771FA6" w:rsidP="007B79F6">
      <w:pPr>
        <w:spacing w:after="0"/>
        <w:jc w:val="center"/>
        <w:rPr>
          <w:rFonts w:cstheme="minorHAnsi"/>
          <w:b/>
        </w:rPr>
      </w:pPr>
      <w:r w:rsidRPr="007B79F6">
        <w:rPr>
          <w:rFonts w:cstheme="minorHAnsi"/>
          <w:b/>
        </w:rPr>
        <w:t>Possible Sequence of Courses for Students</w:t>
      </w:r>
    </w:p>
    <w:p w:rsidR="00C61A51" w:rsidRPr="007B79F6" w:rsidRDefault="00F41682" w:rsidP="007B79F6">
      <w:pPr>
        <w:spacing w:after="0"/>
        <w:jc w:val="center"/>
        <w:rPr>
          <w:rFonts w:cstheme="minorHAnsi"/>
        </w:rPr>
      </w:pPr>
      <w:r w:rsidRPr="007B79F6">
        <w:rPr>
          <w:rFonts w:cstheme="minorHAnsi"/>
          <w:b/>
        </w:rPr>
        <w:t xml:space="preserve">from </w:t>
      </w:r>
      <w:r w:rsidR="00C61A51" w:rsidRPr="007B79F6">
        <w:rPr>
          <w:rFonts w:cstheme="minorHAnsi"/>
          <w:b/>
        </w:rPr>
        <w:t>&lt;PARTNER&gt;</w:t>
      </w:r>
      <w:r w:rsidRPr="007B79F6">
        <w:rPr>
          <w:rFonts w:cstheme="minorHAnsi"/>
          <w:b/>
        </w:rPr>
        <w:t xml:space="preserve"> </w:t>
      </w:r>
      <w:r w:rsidR="00EF6C11" w:rsidRPr="007B79F6">
        <w:rPr>
          <w:rFonts w:cstheme="minorHAnsi"/>
          <w:b/>
        </w:rPr>
        <w:t>Organization ID:</w:t>
      </w:r>
      <w:r w:rsidR="00EF6C11" w:rsidRPr="007B79F6">
        <w:rPr>
          <w:rFonts w:cstheme="minorHAnsi"/>
        </w:rPr>
        <w:t xml:space="preserve"> </w:t>
      </w:r>
      <w:r w:rsidR="00C61A51" w:rsidRPr="007B79F6">
        <w:rPr>
          <w:rFonts w:cstheme="minorHAnsi"/>
        </w:rPr>
        <w:t>&lt;</w:t>
      </w:r>
      <w:r w:rsidR="00EF6C11" w:rsidRPr="007B79F6">
        <w:rPr>
          <w:rFonts w:cstheme="minorHAnsi"/>
          <w:b/>
        </w:rPr>
        <w:t>from Admissions</w:t>
      </w:r>
      <w:r w:rsidR="00C61A51" w:rsidRPr="007B79F6">
        <w:rPr>
          <w:rFonts w:cstheme="minorHAnsi"/>
        </w:rPr>
        <w:t>&gt;</w:t>
      </w:r>
    </w:p>
    <w:p w:rsidR="00C61A51" w:rsidRPr="007B79F6" w:rsidRDefault="00C61A51" w:rsidP="007B79F6">
      <w:pPr>
        <w:spacing w:after="0"/>
        <w:jc w:val="center"/>
        <w:rPr>
          <w:rFonts w:cstheme="minorHAnsi"/>
          <w:b/>
        </w:rPr>
      </w:pPr>
      <w:r w:rsidRPr="007B79F6">
        <w:rPr>
          <w:rFonts w:cstheme="minorHAnsi"/>
          <w:b/>
        </w:rPr>
        <w:t>&lt;</w:t>
      </w:r>
      <w:r w:rsidR="00F41682" w:rsidRPr="007B79F6">
        <w:rPr>
          <w:rFonts w:cstheme="minorHAnsi"/>
          <w:b/>
        </w:rPr>
        <w:t>ACADEMIC DEPARTMENT</w:t>
      </w:r>
      <w:r w:rsidRPr="007B79F6">
        <w:rPr>
          <w:rFonts w:cstheme="minorHAnsi"/>
          <w:b/>
        </w:rPr>
        <w:t>&gt;</w:t>
      </w:r>
    </w:p>
    <w:p w:rsidR="00C61A51" w:rsidRDefault="005D26F5" w:rsidP="00EF6C11">
      <w:pPr>
        <w:jc w:val="center"/>
        <w:rPr>
          <w:rFonts w:cstheme="minorHAnsi"/>
          <w:b/>
        </w:rPr>
      </w:pPr>
      <w:r w:rsidRPr="007B79F6">
        <w:rPr>
          <w:rFonts w:cstheme="minorHAnsi"/>
          <w:b/>
        </w:rPr>
        <w:t>into the University of Colorado Boulder</w:t>
      </w:r>
      <w:r w:rsidR="00F41682" w:rsidRPr="007B79F6">
        <w:rPr>
          <w:rFonts w:cstheme="minorHAnsi"/>
          <w:b/>
        </w:rPr>
        <w:t xml:space="preserve"> </w:t>
      </w:r>
      <w:r w:rsidR="00C61A51" w:rsidRPr="007B79F6">
        <w:rPr>
          <w:rFonts w:cstheme="minorHAnsi"/>
          <w:b/>
        </w:rPr>
        <w:t>&lt;TYPE&gt;</w:t>
      </w:r>
      <w:r w:rsidR="00F41682" w:rsidRPr="007B79F6">
        <w:rPr>
          <w:rFonts w:cstheme="minorHAnsi"/>
          <w:b/>
        </w:rPr>
        <w:t xml:space="preserve"> Program in </w:t>
      </w:r>
      <w:r w:rsidR="00C61A51" w:rsidRPr="007B79F6">
        <w:rPr>
          <w:rFonts w:cstheme="minorHAnsi"/>
          <w:b/>
        </w:rPr>
        <w:t>&lt;MAJOR</w:t>
      </w:r>
      <w:r w:rsidR="00C61A51">
        <w:rPr>
          <w:rFonts w:cstheme="minorHAnsi"/>
          <w:b/>
        </w:rPr>
        <w:t>&gt;</w:t>
      </w:r>
    </w:p>
    <w:p w:rsidR="00B04359" w:rsidRPr="00C61A51" w:rsidRDefault="00B04359" w:rsidP="00EF6C11">
      <w:pPr>
        <w:jc w:val="center"/>
        <w:rPr>
          <w:rFonts w:cstheme="minorHAnsi"/>
        </w:rPr>
      </w:pPr>
      <w:r w:rsidRPr="00C61A51">
        <w:rPr>
          <w:rFonts w:cstheme="minorHAnsi"/>
          <w:b/>
        </w:rPr>
        <w:t>Year 3 (Yea</w:t>
      </w:r>
      <w:r w:rsidR="005D26F5" w:rsidRPr="00C61A51">
        <w:rPr>
          <w:rFonts w:cstheme="minorHAnsi"/>
          <w:b/>
        </w:rPr>
        <w:t>r 1 at the University of Colorado Boulder</w:t>
      </w:r>
      <w:r w:rsidRPr="00C61A51">
        <w:rPr>
          <w:rFonts w:cstheme="minorHAnsi"/>
          <w:b/>
        </w:rPr>
        <w:t>)</w:t>
      </w:r>
    </w:p>
    <w:p w:rsidR="00B04359" w:rsidRPr="00C61A51" w:rsidRDefault="00B04359" w:rsidP="00B04359">
      <w:pPr>
        <w:jc w:val="center"/>
        <w:rPr>
          <w:rFonts w:cstheme="minorHAnsi"/>
          <w:b/>
        </w:rPr>
      </w:pPr>
    </w:p>
    <w:p w:rsidR="00C61A51" w:rsidRDefault="00B04359" w:rsidP="00B04359">
      <w:pPr>
        <w:rPr>
          <w:rFonts w:cstheme="minorHAnsi"/>
          <w:b/>
        </w:rPr>
      </w:pPr>
      <w:r w:rsidRPr="00C61A51">
        <w:rPr>
          <w:rFonts w:cstheme="minorHAnsi"/>
          <w:b/>
        </w:rPr>
        <w:t>Summer</w:t>
      </w:r>
      <w:r w:rsidRPr="00C61A51">
        <w:rPr>
          <w:rFonts w:cstheme="minorHAnsi"/>
          <w:b/>
        </w:rPr>
        <w:tab/>
      </w:r>
      <w:r w:rsidRPr="00C61A51">
        <w:rPr>
          <w:rFonts w:cstheme="minorHAnsi"/>
          <w:b/>
        </w:rPr>
        <w:tab/>
      </w:r>
      <w:r w:rsidRPr="00C61A51">
        <w:rPr>
          <w:rFonts w:cstheme="minorHAnsi"/>
          <w:b/>
        </w:rPr>
        <w:tab/>
      </w:r>
      <w:r w:rsidRPr="00C61A51">
        <w:rPr>
          <w:rFonts w:cstheme="minorHAnsi"/>
          <w:b/>
        </w:rPr>
        <w:tab/>
        <w:t>Fall</w:t>
      </w:r>
      <w:r w:rsidRPr="00C61A51">
        <w:rPr>
          <w:rFonts w:cstheme="minorHAnsi"/>
          <w:b/>
        </w:rPr>
        <w:tab/>
      </w:r>
      <w:r w:rsidRPr="00C61A51">
        <w:rPr>
          <w:rFonts w:cstheme="minorHAnsi"/>
          <w:b/>
        </w:rPr>
        <w:tab/>
      </w:r>
      <w:r w:rsidRPr="00C61A51">
        <w:rPr>
          <w:rFonts w:cstheme="minorHAnsi"/>
          <w:b/>
        </w:rPr>
        <w:tab/>
      </w:r>
      <w:r w:rsidRPr="00C61A51">
        <w:rPr>
          <w:rFonts w:cstheme="minorHAnsi"/>
          <w:b/>
        </w:rPr>
        <w:tab/>
      </w:r>
      <w:r w:rsidRPr="00C61A51">
        <w:rPr>
          <w:rFonts w:cstheme="minorHAnsi"/>
          <w:b/>
        </w:rPr>
        <w:tab/>
        <w:t>Spring</w:t>
      </w:r>
    </w:p>
    <w:p w:rsidR="00C61A51" w:rsidRDefault="00C61A51" w:rsidP="00B04359">
      <w:pPr>
        <w:rPr>
          <w:rFonts w:cstheme="minorHAnsi"/>
        </w:rPr>
      </w:pPr>
      <w:r>
        <w:rPr>
          <w:rFonts w:cstheme="minorHAnsi"/>
        </w:rPr>
        <w:t>&lt;</w:t>
      </w:r>
      <w:r w:rsidR="00B04359" w:rsidRPr="00C61A51">
        <w:rPr>
          <w:rFonts w:cstheme="minorHAnsi"/>
        </w:rPr>
        <w:t>LIST</w:t>
      </w:r>
      <w:r w:rsidR="007B79F6">
        <w:rPr>
          <w:rFonts w:cstheme="minorHAnsi"/>
        </w:rPr>
        <w:t xml:space="preserve"> </w:t>
      </w:r>
      <w:r w:rsidR="00B04359" w:rsidRPr="00C61A51">
        <w:rPr>
          <w:rFonts w:cstheme="minorHAnsi"/>
        </w:rPr>
        <w:t>COURSES</w:t>
      </w:r>
      <w:r>
        <w:rPr>
          <w:rFonts w:cstheme="minorHAnsi"/>
        </w:rPr>
        <w:t>&gt;</w:t>
      </w:r>
      <w:r w:rsidR="00B04359" w:rsidRPr="00C61A51">
        <w:rPr>
          <w:rFonts w:cstheme="minorHAnsi"/>
        </w:rPr>
        <w:tab/>
      </w:r>
      <w:r w:rsidR="00B04359" w:rsidRPr="00C61A51">
        <w:rPr>
          <w:rFonts w:cstheme="minorHAnsi"/>
        </w:rPr>
        <w:tab/>
      </w:r>
      <w:r>
        <w:rPr>
          <w:rFonts w:cstheme="minorHAnsi"/>
        </w:rPr>
        <w:tab/>
        <w:t>&lt;</w:t>
      </w:r>
      <w:r w:rsidR="00B04359" w:rsidRPr="00C61A51">
        <w:rPr>
          <w:rFonts w:cstheme="minorHAnsi"/>
        </w:rPr>
        <w:t>LIST COURSES</w:t>
      </w:r>
      <w:r>
        <w:rPr>
          <w:rFonts w:cstheme="minorHAnsi"/>
        </w:rPr>
        <w:t>&gt;</w:t>
      </w:r>
      <w:r w:rsidR="00B04359" w:rsidRPr="00C61A51">
        <w:rPr>
          <w:rFonts w:cstheme="minorHAnsi"/>
        </w:rPr>
        <w:tab/>
      </w:r>
      <w:r w:rsidR="00B04359" w:rsidRPr="00C61A51">
        <w:rPr>
          <w:rFonts w:cstheme="minorHAnsi"/>
        </w:rPr>
        <w:tab/>
      </w:r>
      <w:r w:rsidR="00B04359" w:rsidRPr="00C61A51">
        <w:rPr>
          <w:rFonts w:cstheme="minorHAnsi"/>
        </w:rPr>
        <w:tab/>
      </w:r>
      <w:r>
        <w:rPr>
          <w:rFonts w:cstheme="minorHAnsi"/>
        </w:rPr>
        <w:t>&lt;</w:t>
      </w:r>
      <w:r w:rsidR="00B04359" w:rsidRPr="00C61A51">
        <w:rPr>
          <w:rFonts w:cstheme="minorHAnsi"/>
        </w:rPr>
        <w:t>LIST COURSES</w:t>
      </w:r>
      <w:r>
        <w:rPr>
          <w:rFonts w:cstheme="minorHAnsi"/>
        </w:rPr>
        <w:t>&gt;</w:t>
      </w:r>
    </w:p>
    <w:p w:rsidR="00771FA6" w:rsidRPr="00C61A51" w:rsidRDefault="00C61A51" w:rsidP="00B04359">
      <w:pPr>
        <w:rPr>
          <w:rFonts w:cstheme="minorHAnsi"/>
        </w:rPr>
      </w:pPr>
      <w:r>
        <w:rPr>
          <w:rFonts w:cstheme="minorHAnsi"/>
        </w:rPr>
        <w:t>&lt;e.g.</w:t>
      </w:r>
      <w:r w:rsidR="00A83158" w:rsidRPr="00C61A51">
        <w:rPr>
          <w:rFonts w:cstheme="minorHAnsi"/>
        </w:rPr>
        <w:t xml:space="preserve"> language courses, etc</w:t>
      </w:r>
      <w:r>
        <w:rPr>
          <w:rFonts w:cstheme="minorHAnsi"/>
        </w:rPr>
        <w:t>.&gt;</w:t>
      </w:r>
    </w:p>
    <w:p w:rsidR="00771FA6" w:rsidRPr="00C61A51" w:rsidRDefault="00771FA6" w:rsidP="00771FA6">
      <w:pPr>
        <w:jc w:val="center"/>
        <w:rPr>
          <w:rFonts w:cstheme="minorHAnsi"/>
          <w:b/>
        </w:rPr>
      </w:pPr>
    </w:p>
    <w:p w:rsidR="00B04359" w:rsidRPr="00C61A51" w:rsidRDefault="00B04359" w:rsidP="00B04359">
      <w:pPr>
        <w:jc w:val="center"/>
        <w:rPr>
          <w:rFonts w:cstheme="minorHAnsi"/>
          <w:b/>
        </w:rPr>
      </w:pPr>
      <w:r w:rsidRPr="00C61A51">
        <w:rPr>
          <w:rFonts w:cstheme="minorHAnsi"/>
          <w:b/>
        </w:rPr>
        <w:t>Summer after Year 3</w:t>
      </w:r>
    </w:p>
    <w:p w:rsidR="00771FA6" w:rsidRPr="00C61A51" w:rsidRDefault="00C61A51" w:rsidP="00771FA6">
      <w:pPr>
        <w:jc w:val="center"/>
        <w:rPr>
          <w:rFonts w:cstheme="minorHAnsi"/>
        </w:rPr>
      </w:pPr>
      <w:r w:rsidRPr="00C61A51">
        <w:rPr>
          <w:rFonts w:cstheme="minorHAnsi"/>
        </w:rPr>
        <w:t>&lt;</w:t>
      </w:r>
      <w:r w:rsidR="00B04359" w:rsidRPr="00C61A51">
        <w:rPr>
          <w:rFonts w:cstheme="minorHAnsi"/>
        </w:rPr>
        <w:t>LIST INTERNSHIP OR ANY RELEVANT COURSES</w:t>
      </w:r>
      <w:r w:rsidRPr="00C61A51">
        <w:rPr>
          <w:rFonts w:cstheme="minorHAnsi"/>
        </w:rPr>
        <w:t>&gt;</w:t>
      </w:r>
    </w:p>
    <w:p w:rsidR="00C61A51" w:rsidRDefault="00C61A51" w:rsidP="00B04359">
      <w:pPr>
        <w:jc w:val="center"/>
        <w:rPr>
          <w:rFonts w:cstheme="minorHAnsi"/>
          <w:b/>
          <w:u w:val="single"/>
        </w:rPr>
      </w:pPr>
    </w:p>
    <w:p w:rsidR="00B04359" w:rsidRPr="00C61A51" w:rsidRDefault="00B04359" w:rsidP="00B04359">
      <w:pPr>
        <w:jc w:val="center"/>
        <w:rPr>
          <w:rFonts w:cstheme="minorHAnsi"/>
          <w:b/>
        </w:rPr>
      </w:pPr>
      <w:r w:rsidRPr="00C61A51">
        <w:rPr>
          <w:rFonts w:cstheme="minorHAnsi"/>
          <w:b/>
        </w:rPr>
        <w:t>Year 4 (Yea</w:t>
      </w:r>
      <w:r w:rsidR="005D26F5" w:rsidRPr="00C61A51">
        <w:rPr>
          <w:rFonts w:cstheme="minorHAnsi"/>
          <w:b/>
        </w:rPr>
        <w:t>r 2 at the University of Colorado Boulder</w:t>
      </w:r>
      <w:r w:rsidRPr="00C61A51">
        <w:rPr>
          <w:rFonts w:cstheme="minorHAnsi"/>
          <w:b/>
        </w:rPr>
        <w:t>)</w:t>
      </w:r>
    </w:p>
    <w:p w:rsidR="00B04359" w:rsidRPr="00C61A51" w:rsidRDefault="00B04359" w:rsidP="00B04359">
      <w:pPr>
        <w:jc w:val="center"/>
        <w:rPr>
          <w:rFonts w:cstheme="minorHAnsi"/>
          <w:b/>
        </w:rPr>
      </w:pPr>
    </w:p>
    <w:p w:rsidR="007B79F6" w:rsidRDefault="00B04359" w:rsidP="00B04359">
      <w:pPr>
        <w:rPr>
          <w:rFonts w:cstheme="minorHAnsi"/>
          <w:b/>
        </w:rPr>
      </w:pPr>
      <w:r w:rsidRPr="00C61A51">
        <w:rPr>
          <w:rFonts w:cstheme="minorHAnsi"/>
          <w:b/>
        </w:rPr>
        <w:t>Fall</w:t>
      </w:r>
      <w:r w:rsidRPr="00C61A51">
        <w:rPr>
          <w:rFonts w:cstheme="minorHAnsi"/>
          <w:b/>
        </w:rPr>
        <w:tab/>
      </w:r>
      <w:r w:rsidRPr="00C61A51">
        <w:rPr>
          <w:rFonts w:cstheme="minorHAnsi"/>
          <w:b/>
        </w:rPr>
        <w:tab/>
      </w:r>
      <w:r w:rsidRPr="00C61A51">
        <w:rPr>
          <w:rFonts w:cstheme="minorHAnsi"/>
          <w:b/>
        </w:rPr>
        <w:tab/>
      </w:r>
      <w:r w:rsidRPr="00C61A51">
        <w:rPr>
          <w:rFonts w:cstheme="minorHAnsi"/>
          <w:b/>
        </w:rPr>
        <w:tab/>
      </w:r>
      <w:r w:rsidRPr="00C61A51">
        <w:rPr>
          <w:rFonts w:cstheme="minorHAnsi"/>
          <w:b/>
        </w:rPr>
        <w:tab/>
        <w:t>Spring</w:t>
      </w:r>
    </w:p>
    <w:p w:rsidR="007B79F6" w:rsidRDefault="007B79F6" w:rsidP="007B79F6">
      <w:pPr>
        <w:rPr>
          <w:rFonts w:cstheme="minorHAnsi"/>
        </w:rPr>
      </w:pPr>
      <w:r>
        <w:rPr>
          <w:rFonts w:cstheme="minorHAnsi"/>
        </w:rPr>
        <w:t>&lt;</w:t>
      </w:r>
      <w:r w:rsidRPr="00C61A51">
        <w:rPr>
          <w:rFonts w:cstheme="minorHAnsi"/>
        </w:rPr>
        <w:t>LIST</w:t>
      </w:r>
      <w:r>
        <w:rPr>
          <w:rFonts w:cstheme="minorHAnsi"/>
        </w:rPr>
        <w:t xml:space="preserve"> </w:t>
      </w:r>
      <w:r w:rsidRPr="00C61A51">
        <w:rPr>
          <w:rFonts w:cstheme="minorHAnsi"/>
        </w:rPr>
        <w:t>COURSES</w:t>
      </w:r>
      <w:r>
        <w:rPr>
          <w:rFonts w:cstheme="minorHAnsi"/>
        </w:rPr>
        <w:t>&gt;</w:t>
      </w:r>
      <w:r w:rsidRPr="00C61A51">
        <w:rPr>
          <w:rFonts w:cstheme="minorHAnsi"/>
        </w:rPr>
        <w:tab/>
      </w:r>
      <w:r w:rsidRPr="00C61A51">
        <w:rPr>
          <w:rFonts w:cstheme="minorHAnsi"/>
        </w:rPr>
        <w:tab/>
      </w:r>
      <w:r>
        <w:rPr>
          <w:rFonts w:cstheme="minorHAnsi"/>
        </w:rPr>
        <w:tab/>
        <w:t>&lt;</w:t>
      </w:r>
      <w:r w:rsidRPr="00C61A51">
        <w:rPr>
          <w:rFonts w:cstheme="minorHAnsi"/>
        </w:rPr>
        <w:t>LIST COURSES</w:t>
      </w:r>
      <w:r>
        <w:rPr>
          <w:rFonts w:cstheme="minorHAnsi"/>
        </w:rPr>
        <w:t>&gt;</w:t>
      </w:r>
    </w:p>
    <w:p w:rsidR="004F3FEE" w:rsidRPr="00C61A51" w:rsidRDefault="004F3FEE" w:rsidP="00771FA6">
      <w:pPr>
        <w:jc w:val="center"/>
        <w:rPr>
          <w:rFonts w:cstheme="minorHAnsi"/>
          <w:b/>
        </w:rPr>
      </w:pPr>
    </w:p>
    <w:p w:rsidR="004F3FEE" w:rsidRPr="00C61A51" w:rsidRDefault="007B79F6" w:rsidP="004F3FEE">
      <w:pPr>
        <w:rPr>
          <w:rFonts w:cstheme="minorHAnsi"/>
          <w:b/>
        </w:rPr>
      </w:pPr>
      <w:r w:rsidRPr="007B79F6">
        <w:rPr>
          <w:rFonts w:cstheme="minorHAnsi"/>
        </w:rPr>
        <w:t>&lt;</w:t>
      </w:r>
      <w:r w:rsidR="004F3FEE" w:rsidRPr="007B79F6">
        <w:rPr>
          <w:rFonts w:cstheme="minorHAnsi"/>
        </w:rPr>
        <w:t>Include a brief summary of</w:t>
      </w:r>
      <w:r w:rsidR="004F3FEE" w:rsidRPr="007B79F6">
        <w:rPr>
          <w:rFonts w:cstheme="minorHAnsi"/>
          <w:b/>
        </w:rPr>
        <w:t xml:space="preserve"> </w:t>
      </w:r>
      <w:r w:rsidR="004F3FEE" w:rsidRPr="007B79F6">
        <w:rPr>
          <w:rFonts w:cstheme="minorHAnsi"/>
        </w:rPr>
        <w:t xml:space="preserve">the two course equivalency tables and any other relevant information about the requirements for this major and how they can be completed through this </w:t>
      </w:r>
      <w:r w:rsidRPr="007B79F6">
        <w:rPr>
          <w:rFonts w:cstheme="minorHAnsi"/>
        </w:rPr>
        <w:t>X</w:t>
      </w:r>
      <w:r w:rsidR="004F3FEE" w:rsidRPr="007B79F6">
        <w:rPr>
          <w:rFonts w:cstheme="minorHAnsi"/>
        </w:rPr>
        <w:t>+</w:t>
      </w:r>
      <w:r w:rsidRPr="007B79F6">
        <w:rPr>
          <w:rFonts w:cstheme="minorHAnsi"/>
        </w:rPr>
        <w:t>Y</w:t>
      </w:r>
      <w:r w:rsidR="004F3FEE" w:rsidRPr="007B79F6">
        <w:rPr>
          <w:rFonts w:cstheme="minorHAnsi"/>
        </w:rPr>
        <w:t xml:space="preserve"> program.</w:t>
      </w:r>
      <w:r w:rsidRPr="007B79F6">
        <w:rPr>
          <w:rFonts w:cstheme="minorHAnsi"/>
        </w:rPr>
        <w:t>&gt;</w:t>
      </w:r>
    </w:p>
    <w:p w:rsidR="00DA2FFF" w:rsidRPr="00C61A51" w:rsidRDefault="00DA2FFF" w:rsidP="00DA2FFF">
      <w:pPr>
        <w:rPr>
          <w:rFonts w:cstheme="minorHAnsi"/>
          <w:b/>
        </w:rPr>
      </w:pPr>
      <w:r w:rsidRPr="00C61A51">
        <w:rPr>
          <w:rFonts w:cstheme="minorHAnsi"/>
          <w:b/>
        </w:rPr>
        <w:t>Writing Program – Department of</w:t>
      </w:r>
      <w:r w:rsidR="005D26F5" w:rsidRPr="00C61A51">
        <w:rPr>
          <w:rFonts w:cstheme="minorHAnsi"/>
          <w:b/>
        </w:rPr>
        <w:t xml:space="preserve"> English – University of Colorado Boulder</w:t>
      </w:r>
      <w:r w:rsidR="007B79F6">
        <w:rPr>
          <w:rFonts w:cstheme="minorHAnsi"/>
          <w:b/>
        </w:rPr>
        <w:t xml:space="preserve"> </w:t>
      </w:r>
      <w:r w:rsidRPr="00C61A51">
        <w:rPr>
          <w:rFonts w:cstheme="minorHAnsi"/>
          <w:b/>
        </w:rPr>
        <w:t xml:space="preserve">Placement - Foundations English Composition for International Students </w:t>
      </w:r>
    </w:p>
    <w:p w:rsidR="00DA2FFF" w:rsidRPr="00C61A51" w:rsidRDefault="00DA2FFF" w:rsidP="00DA2FFF">
      <w:pPr>
        <w:rPr>
          <w:rFonts w:cstheme="minorHAnsi"/>
        </w:rPr>
      </w:pPr>
      <w:r w:rsidRPr="00C61A51">
        <w:rPr>
          <w:rFonts w:cstheme="minorHAnsi"/>
        </w:rPr>
        <w:t xml:space="preserve">All international students entering the University of </w:t>
      </w:r>
      <w:r w:rsidR="00A570B6" w:rsidRPr="00C61A51">
        <w:rPr>
          <w:rFonts w:cstheme="minorHAnsi"/>
        </w:rPr>
        <w:t>Colorado Boulder</w:t>
      </w:r>
      <w:r w:rsidRPr="00C61A51">
        <w:rPr>
          <w:rFonts w:cstheme="minorHAnsi"/>
        </w:rPr>
        <w:t xml:space="preserve"> must take a written placement examination that is administered, proctored, and eva</w:t>
      </w:r>
      <w:r w:rsidR="007B79F6">
        <w:rPr>
          <w:rFonts w:cstheme="minorHAnsi"/>
        </w:rPr>
        <w:t xml:space="preserve">luated by the Writing Program. </w:t>
      </w:r>
      <w:r w:rsidRPr="00C61A51">
        <w:rPr>
          <w:rFonts w:cstheme="minorHAnsi"/>
        </w:rPr>
        <w:t>International student placement ex</w:t>
      </w:r>
      <w:r w:rsidR="00A570B6" w:rsidRPr="00C61A51">
        <w:rPr>
          <w:rFonts w:cstheme="minorHAnsi"/>
        </w:rPr>
        <w:t xml:space="preserve">ams are given on </w:t>
      </w:r>
      <w:r w:rsidRPr="00C61A51">
        <w:rPr>
          <w:rFonts w:cstheme="minorHAnsi"/>
        </w:rPr>
        <w:t>campus in January and August during International Orientations as well as on the second day of class for Fall and Spring semesters.</w:t>
      </w:r>
    </w:p>
    <w:p w:rsidR="00DA2FFF" w:rsidRPr="00C61A51" w:rsidRDefault="00DA2FFF" w:rsidP="00DA2FFF">
      <w:pPr>
        <w:rPr>
          <w:rFonts w:cstheme="minorHAnsi"/>
        </w:rPr>
      </w:pPr>
      <w:r w:rsidRPr="00C61A51">
        <w:rPr>
          <w:rFonts w:cstheme="minorHAnsi"/>
          <w:u w:val="single"/>
        </w:rPr>
        <w:t>Exceptions</w:t>
      </w:r>
      <w:r w:rsidRPr="00C61A51">
        <w:rPr>
          <w:rFonts w:cstheme="minorHAnsi"/>
        </w:rPr>
        <w:t>: If international students have transfer credits in English Composition from a US institution of higher education, they may be exempt from the placement examination upon review and evaluation of the course description. International students with an ACT or SAT score from the last five years may be placed by seeing an Advisor in the Writing Program.</w:t>
      </w:r>
    </w:p>
    <w:p w:rsidR="00DA2FFF" w:rsidRPr="00C61A51" w:rsidRDefault="00DA2FFF" w:rsidP="00DA2FFF">
      <w:pPr>
        <w:rPr>
          <w:rFonts w:cstheme="minorHAnsi"/>
        </w:rPr>
      </w:pPr>
      <w:r w:rsidRPr="00C61A51">
        <w:rPr>
          <w:rFonts w:cstheme="minorHAnsi"/>
        </w:rPr>
        <w:t xml:space="preserve">Students should contact the Writing Program at </w:t>
      </w:r>
      <w:r w:rsidR="007B79F6">
        <w:rPr>
          <w:rFonts w:cstheme="minorHAnsi"/>
        </w:rPr>
        <w:t>&lt;PHONE or EMAIL&gt;</w:t>
      </w:r>
      <w:r w:rsidR="00A570B6" w:rsidRPr="00C61A51">
        <w:rPr>
          <w:rFonts w:cstheme="minorHAnsi"/>
        </w:rPr>
        <w:t xml:space="preserve"> if th</w:t>
      </w:r>
      <w:r w:rsidRPr="00C61A51">
        <w:rPr>
          <w:rFonts w:cstheme="minorHAnsi"/>
        </w:rPr>
        <w:t xml:space="preserve">ey have further questions. </w:t>
      </w:r>
    </w:p>
    <w:p w:rsidR="000E1892" w:rsidRPr="00C61A51" w:rsidRDefault="004F3FEE" w:rsidP="004F3FEE">
      <w:pPr>
        <w:rPr>
          <w:rFonts w:cstheme="minorHAnsi"/>
        </w:rPr>
      </w:pPr>
      <w:r w:rsidRPr="007B79F6">
        <w:rPr>
          <w:rFonts w:cstheme="minorHAnsi"/>
          <w:b/>
        </w:rPr>
        <w:t>Assumptio</w:t>
      </w:r>
      <w:r w:rsidR="007B79F6" w:rsidRPr="007B79F6">
        <w:rPr>
          <w:rFonts w:cstheme="minorHAnsi"/>
          <w:b/>
        </w:rPr>
        <w:t xml:space="preserve">ns: transfer credit granted for </w:t>
      </w:r>
      <w:r w:rsidR="007B79F6" w:rsidRPr="007B79F6">
        <w:rPr>
          <w:rFonts w:cstheme="minorHAnsi"/>
        </w:rPr>
        <w:t>&lt;</w:t>
      </w:r>
      <w:r w:rsidRPr="007B79F6">
        <w:rPr>
          <w:rFonts w:cstheme="minorHAnsi"/>
        </w:rPr>
        <w:t>List all approved transfer credit courses here.</w:t>
      </w:r>
      <w:r w:rsidR="007B79F6" w:rsidRPr="007B79F6">
        <w:rPr>
          <w:rFonts w:cstheme="minorHAnsi"/>
        </w:rPr>
        <w:t>&gt;</w:t>
      </w:r>
    </w:p>
    <w:p w:rsidR="00771FA6" w:rsidRPr="007B79F6" w:rsidRDefault="00771FA6" w:rsidP="000E1892">
      <w:pPr>
        <w:jc w:val="center"/>
        <w:rPr>
          <w:rFonts w:cstheme="minorHAnsi"/>
          <w:b/>
        </w:rPr>
      </w:pPr>
      <w:r w:rsidRPr="004F3FEE">
        <w:rPr>
          <w:rFonts w:ascii="Times New Roman" w:hAnsi="Times New Roman"/>
          <w:b/>
        </w:rPr>
        <w:br w:type="page"/>
      </w:r>
      <w:r w:rsidRPr="007B79F6">
        <w:rPr>
          <w:rFonts w:cstheme="minorHAnsi"/>
          <w:b/>
        </w:rPr>
        <w:lastRenderedPageBreak/>
        <w:t>APPENDIX IV</w:t>
      </w:r>
    </w:p>
    <w:p w:rsidR="007B79F6" w:rsidRDefault="00771FA6" w:rsidP="007B79F6">
      <w:pPr>
        <w:spacing w:after="0"/>
        <w:jc w:val="center"/>
        <w:rPr>
          <w:rFonts w:cstheme="minorHAnsi"/>
          <w:b/>
        </w:rPr>
      </w:pPr>
      <w:r w:rsidRPr="007B79F6">
        <w:rPr>
          <w:rFonts w:cstheme="minorHAnsi"/>
          <w:b/>
        </w:rPr>
        <w:t>Transfer Guide</w:t>
      </w:r>
      <w:r w:rsidR="00B1376C" w:rsidRPr="007B79F6">
        <w:rPr>
          <w:rFonts w:cstheme="minorHAnsi"/>
          <w:b/>
        </w:rPr>
        <w:t>lines</w:t>
      </w:r>
      <w:r w:rsidRPr="007B79F6">
        <w:rPr>
          <w:rFonts w:cstheme="minorHAnsi"/>
          <w:b/>
        </w:rPr>
        <w:t xml:space="preserve"> for Applicants</w:t>
      </w:r>
    </w:p>
    <w:p w:rsidR="007B79F6" w:rsidRPr="007B79F6" w:rsidRDefault="00B07629" w:rsidP="007B79F6">
      <w:pPr>
        <w:spacing w:after="0"/>
        <w:jc w:val="center"/>
        <w:rPr>
          <w:rFonts w:cstheme="minorHAnsi"/>
          <w:b/>
        </w:rPr>
      </w:pPr>
      <w:r w:rsidRPr="007B79F6">
        <w:rPr>
          <w:rFonts w:cstheme="minorHAnsi"/>
          <w:b/>
        </w:rPr>
        <w:t xml:space="preserve">from </w:t>
      </w:r>
      <w:r w:rsidR="007B79F6">
        <w:rPr>
          <w:rFonts w:cstheme="minorHAnsi"/>
          <w:b/>
        </w:rPr>
        <w:t>&lt;PARTNER&gt;</w:t>
      </w:r>
      <w:r w:rsidRPr="007B79F6">
        <w:rPr>
          <w:rFonts w:cstheme="minorHAnsi"/>
          <w:b/>
        </w:rPr>
        <w:t xml:space="preserve"> </w:t>
      </w:r>
      <w:r w:rsidR="007B79F6" w:rsidRPr="007B79F6">
        <w:rPr>
          <w:rFonts w:cstheme="minorHAnsi"/>
          <w:b/>
        </w:rPr>
        <w:t>&lt;</w:t>
      </w:r>
      <w:r w:rsidRPr="007B79F6">
        <w:rPr>
          <w:rFonts w:cstheme="minorHAnsi"/>
          <w:b/>
        </w:rPr>
        <w:t>ACADEMIC DEPARTMENT</w:t>
      </w:r>
      <w:r w:rsidR="007B79F6" w:rsidRPr="007B79F6">
        <w:rPr>
          <w:rFonts w:cstheme="minorHAnsi"/>
          <w:b/>
        </w:rPr>
        <w:t>&gt;</w:t>
      </w:r>
    </w:p>
    <w:p w:rsidR="00771FA6" w:rsidRPr="007B79F6" w:rsidRDefault="00A570B6" w:rsidP="00771FA6">
      <w:pPr>
        <w:jc w:val="center"/>
        <w:rPr>
          <w:rFonts w:cstheme="minorHAnsi"/>
          <w:b/>
        </w:rPr>
      </w:pPr>
      <w:r w:rsidRPr="007B79F6">
        <w:rPr>
          <w:rFonts w:cstheme="minorHAnsi"/>
          <w:b/>
        </w:rPr>
        <w:t>into the University of Colorado Boulder</w:t>
      </w:r>
      <w:r w:rsidR="00B07629" w:rsidRPr="007B79F6">
        <w:rPr>
          <w:rFonts w:cstheme="minorHAnsi"/>
          <w:b/>
        </w:rPr>
        <w:t xml:space="preserve"> </w:t>
      </w:r>
      <w:r w:rsidR="007B79F6">
        <w:rPr>
          <w:rFonts w:cstheme="minorHAnsi"/>
          <w:b/>
        </w:rPr>
        <w:t>&lt;TYPE&gt;</w:t>
      </w:r>
      <w:r w:rsidR="00B07629" w:rsidRPr="007B79F6">
        <w:rPr>
          <w:rFonts w:cstheme="minorHAnsi"/>
          <w:b/>
        </w:rPr>
        <w:t xml:space="preserve"> Program in </w:t>
      </w:r>
      <w:r w:rsidR="007B79F6">
        <w:rPr>
          <w:rFonts w:cstheme="minorHAnsi"/>
          <w:b/>
        </w:rPr>
        <w:t>&lt;MAJOR&gt;</w:t>
      </w:r>
    </w:p>
    <w:p w:rsidR="00B07629" w:rsidRPr="007B79F6" w:rsidRDefault="00B07629" w:rsidP="007B79F6">
      <w:pPr>
        <w:numPr>
          <w:ilvl w:val="0"/>
          <w:numId w:val="9"/>
        </w:numPr>
        <w:spacing w:after="0"/>
        <w:ind w:left="360"/>
        <w:rPr>
          <w:rFonts w:cstheme="minorHAnsi"/>
        </w:rPr>
      </w:pPr>
      <w:r w:rsidRPr="007B79F6">
        <w:rPr>
          <w:rFonts w:cstheme="minorHAnsi"/>
        </w:rPr>
        <w:t xml:space="preserve">Students should follow the </w:t>
      </w:r>
      <w:r w:rsidR="007B79F6">
        <w:rPr>
          <w:rFonts w:cstheme="minorHAnsi"/>
        </w:rPr>
        <w:t>X</w:t>
      </w:r>
      <w:r w:rsidRPr="007B79F6">
        <w:rPr>
          <w:rFonts w:cstheme="minorHAnsi"/>
        </w:rPr>
        <w:t xml:space="preserve">-year transfer program as outlined in the Transfer Program Guide (jointly set by </w:t>
      </w:r>
      <w:r w:rsidR="007B79F6">
        <w:rPr>
          <w:rFonts w:cstheme="minorHAnsi"/>
        </w:rPr>
        <w:t>&lt;PARTNER&gt;</w:t>
      </w:r>
      <w:r w:rsidR="00EF6C11" w:rsidRPr="007B79F6">
        <w:rPr>
          <w:rFonts w:cstheme="minorHAnsi"/>
        </w:rPr>
        <w:t xml:space="preserve">, Organization ID: </w:t>
      </w:r>
      <w:r w:rsidR="007B79F6">
        <w:rPr>
          <w:rFonts w:cstheme="minorHAnsi"/>
        </w:rPr>
        <w:t>&lt;</w:t>
      </w:r>
      <w:r w:rsidR="00EF6C11" w:rsidRPr="007B79F6">
        <w:rPr>
          <w:rFonts w:cstheme="minorHAnsi"/>
        </w:rPr>
        <w:t>from Admissions</w:t>
      </w:r>
      <w:r w:rsidR="007B79F6">
        <w:rPr>
          <w:rFonts w:cstheme="minorHAnsi"/>
        </w:rPr>
        <w:t>&gt;</w:t>
      </w:r>
      <w:r w:rsidR="00EF6C11" w:rsidRPr="007B79F6">
        <w:rPr>
          <w:rFonts w:cstheme="minorHAnsi"/>
        </w:rPr>
        <w:t xml:space="preserve"> </w:t>
      </w:r>
      <w:r w:rsidRPr="007B79F6">
        <w:rPr>
          <w:rFonts w:cstheme="minorHAnsi"/>
        </w:rPr>
        <w:t xml:space="preserve">and the Department of </w:t>
      </w:r>
      <w:r w:rsidR="007B79F6">
        <w:rPr>
          <w:rFonts w:cstheme="minorHAnsi"/>
        </w:rPr>
        <w:t>&lt;NAME&gt;</w:t>
      </w:r>
      <w:r w:rsidRPr="007B79F6">
        <w:rPr>
          <w:rFonts w:cstheme="minorHAnsi"/>
        </w:rPr>
        <w:t xml:space="preserve"> </w:t>
      </w:r>
      <w:r w:rsidR="00283F53" w:rsidRPr="007B79F6">
        <w:rPr>
          <w:rFonts w:cstheme="minorHAnsi"/>
        </w:rPr>
        <w:t>in</w:t>
      </w:r>
      <w:r w:rsidRPr="007B79F6">
        <w:rPr>
          <w:rFonts w:cstheme="minorHAnsi"/>
        </w:rPr>
        <w:t xml:space="preserve"> the College of </w:t>
      </w:r>
      <w:r w:rsidR="007B79F6">
        <w:rPr>
          <w:rFonts w:cstheme="minorHAnsi"/>
        </w:rPr>
        <w:t>&lt;NAME&gt;</w:t>
      </w:r>
      <w:r w:rsidR="00283F53" w:rsidRPr="007B79F6">
        <w:rPr>
          <w:rFonts w:cstheme="minorHAnsi"/>
        </w:rPr>
        <w:t xml:space="preserve"> at </w:t>
      </w:r>
      <w:r w:rsidR="007B79F6">
        <w:rPr>
          <w:rFonts w:cstheme="minorHAnsi"/>
        </w:rPr>
        <w:t>CU BOULDER</w:t>
      </w:r>
      <w:r w:rsidRPr="007B79F6">
        <w:rPr>
          <w:rFonts w:cstheme="minorHAnsi"/>
        </w:rPr>
        <w:t xml:space="preserve">). A minimum GPA of </w:t>
      </w:r>
      <w:r w:rsidR="007B79F6">
        <w:rPr>
          <w:rFonts w:cstheme="minorHAnsi"/>
        </w:rPr>
        <w:t>&lt;NUMBER&gt;</w:t>
      </w:r>
      <w:r w:rsidRPr="007B79F6">
        <w:rPr>
          <w:rFonts w:cstheme="minorHAnsi"/>
        </w:rPr>
        <w:t xml:space="preserve"> (out of 4.00) at </w:t>
      </w:r>
      <w:r w:rsidR="007B79F6">
        <w:rPr>
          <w:rFonts w:cstheme="minorHAnsi"/>
        </w:rPr>
        <w:t>&lt;PARTNER&gt;</w:t>
      </w:r>
      <w:r w:rsidR="00283F53" w:rsidRPr="007B79F6">
        <w:rPr>
          <w:rFonts w:cstheme="minorHAnsi"/>
        </w:rPr>
        <w:t xml:space="preserve"> </w:t>
      </w:r>
      <w:r w:rsidRPr="007B79F6">
        <w:rPr>
          <w:rFonts w:cstheme="minorHAnsi"/>
        </w:rPr>
        <w:t>is required for transfer admission.</w:t>
      </w:r>
    </w:p>
    <w:p w:rsidR="00B07629" w:rsidRPr="007B79F6" w:rsidRDefault="00B07629" w:rsidP="007B79F6">
      <w:pPr>
        <w:numPr>
          <w:ilvl w:val="0"/>
          <w:numId w:val="9"/>
        </w:numPr>
        <w:spacing w:after="0"/>
        <w:ind w:left="360"/>
        <w:rPr>
          <w:rFonts w:cstheme="minorHAnsi"/>
        </w:rPr>
      </w:pPr>
      <w:r w:rsidRPr="007B79F6">
        <w:rPr>
          <w:rFonts w:cstheme="minorHAnsi"/>
        </w:rPr>
        <w:t xml:space="preserve">At the beginning of the </w:t>
      </w:r>
      <w:r w:rsidR="007B79F6">
        <w:rPr>
          <w:rFonts w:cstheme="minorHAnsi"/>
        </w:rPr>
        <w:t>&lt;NUMBER&gt;</w:t>
      </w:r>
      <w:r w:rsidRPr="007B79F6">
        <w:rPr>
          <w:rFonts w:cstheme="minorHAnsi"/>
        </w:rPr>
        <w:t xml:space="preserve"> semester of the </w:t>
      </w:r>
      <w:r w:rsidR="007B79F6">
        <w:rPr>
          <w:rFonts w:cstheme="minorHAnsi"/>
        </w:rPr>
        <w:t>&lt;NUMBER&gt;</w:t>
      </w:r>
      <w:r w:rsidRPr="007B79F6">
        <w:rPr>
          <w:rFonts w:cstheme="minorHAnsi"/>
        </w:rPr>
        <w:t xml:space="preserve"> year at </w:t>
      </w:r>
      <w:r w:rsidR="007B79F6">
        <w:rPr>
          <w:rFonts w:cstheme="minorHAnsi"/>
        </w:rPr>
        <w:t>&lt;PARTNER&gt;</w:t>
      </w:r>
      <w:r w:rsidRPr="007B79F6">
        <w:rPr>
          <w:rFonts w:cstheme="minorHAnsi"/>
        </w:rPr>
        <w:t>, students should apply for transfer online as described below.</w:t>
      </w:r>
    </w:p>
    <w:p w:rsidR="00B07629" w:rsidRPr="007B79F6" w:rsidRDefault="00B07629" w:rsidP="007B79F6">
      <w:pPr>
        <w:numPr>
          <w:ilvl w:val="0"/>
          <w:numId w:val="9"/>
        </w:numPr>
        <w:spacing w:after="0"/>
        <w:ind w:left="360"/>
        <w:rPr>
          <w:rFonts w:cstheme="minorHAnsi"/>
        </w:rPr>
      </w:pPr>
      <w:r w:rsidRPr="007B79F6">
        <w:rPr>
          <w:rFonts w:cstheme="minorHAnsi"/>
        </w:rPr>
        <w:t xml:space="preserve">Following the student’s confirmation, the University of </w:t>
      </w:r>
      <w:r w:rsidR="00A570B6" w:rsidRPr="007B79F6">
        <w:rPr>
          <w:rFonts w:cstheme="minorHAnsi"/>
        </w:rPr>
        <w:t>Colorado Boulder</w:t>
      </w:r>
      <w:r w:rsidRPr="007B79F6">
        <w:rPr>
          <w:rFonts w:cstheme="minorHAnsi"/>
        </w:rPr>
        <w:t xml:space="preserve"> will send the student a list of courses accepted for transfer and a transition schedule beginning in the </w:t>
      </w:r>
      <w:r w:rsidR="007B79F6">
        <w:rPr>
          <w:rFonts w:cstheme="minorHAnsi"/>
        </w:rPr>
        <w:t>&lt;NAME&gt;</w:t>
      </w:r>
      <w:r w:rsidRPr="007B79F6">
        <w:rPr>
          <w:rFonts w:cstheme="minorHAnsi"/>
        </w:rPr>
        <w:t xml:space="preserve"> </w:t>
      </w:r>
      <w:r w:rsidR="00283F53" w:rsidRPr="007B79F6">
        <w:rPr>
          <w:rFonts w:cstheme="minorHAnsi"/>
        </w:rPr>
        <w:t>semester</w:t>
      </w:r>
      <w:r w:rsidRPr="007B79F6">
        <w:rPr>
          <w:rFonts w:cstheme="minorHAnsi"/>
        </w:rPr>
        <w:t xml:space="preserve"> along with other academic information. This will assume that all second semester courses will be passed.</w:t>
      </w:r>
    </w:p>
    <w:p w:rsidR="00B07629" w:rsidRPr="007B79F6" w:rsidRDefault="00B07629" w:rsidP="007B79F6">
      <w:pPr>
        <w:numPr>
          <w:ilvl w:val="0"/>
          <w:numId w:val="9"/>
        </w:numPr>
        <w:spacing w:after="0"/>
        <w:ind w:left="360"/>
        <w:rPr>
          <w:rFonts w:cstheme="minorHAnsi"/>
        </w:rPr>
      </w:pPr>
      <w:r w:rsidRPr="007B79F6">
        <w:rPr>
          <w:rFonts w:cstheme="minorHAnsi"/>
        </w:rPr>
        <w:t xml:space="preserve">There will be </w:t>
      </w:r>
      <w:r w:rsidR="00283F53" w:rsidRPr="007B79F6">
        <w:rPr>
          <w:rFonts w:cstheme="minorHAnsi"/>
        </w:rPr>
        <w:t>an</w:t>
      </w:r>
      <w:r w:rsidRPr="007B79F6">
        <w:rPr>
          <w:rFonts w:cstheme="minorHAnsi"/>
        </w:rPr>
        <w:t xml:space="preserve"> international student orientation </w:t>
      </w:r>
      <w:r w:rsidR="007B7606" w:rsidRPr="007B79F6">
        <w:rPr>
          <w:rFonts w:cstheme="minorHAnsi"/>
        </w:rPr>
        <w:t>program</w:t>
      </w:r>
      <w:r w:rsidRPr="007B79F6">
        <w:rPr>
          <w:rFonts w:cstheme="minorHAnsi"/>
        </w:rPr>
        <w:t xml:space="preserve"> in </w:t>
      </w:r>
      <w:r w:rsidR="00283F53" w:rsidRPr="007B79F6">
        <w:rPr>
          <w:rFonts w:cstheme="minorHAnsi"/>
        </w:rPr>
        <w:t>August. Students will be able to</w:t>
      </w:r>
      <w:r w:rsidRPr="007B79F6">
        <w:rPr>
          <w:rFonts w:cstheme="minorHAnsi"/>
        </w:rPr>
        <w:t xml:space="preserve"> </w:t>
      </w:r>
      <w:r w:rsidR="00283F53" w:rsidRPr="007B79F6">
        <w:rPr>
          <w:rFonts w:cstheme="minorHAnsi"/>
        </w:rPr>
        <w:t xml:space="preserve">meet with college representatives during the </w:t>
      </w:r>
      <w:r w:rsidR="0078276B" w:rsidRPr="007B79F6">
        <w:rPr>
          <w:rFonts w:cstheme="minorHAnsi"/>
        </w:rPr>
        <w:t xml:space="preserve">orientation </w:t>
      </w:r>
      <w:r w:rsidR="00283F53" w:rsidRPr="007B79F6">
        <w:rPr>
          <w:rFonts w:cstheme="minorHAnsi"/>
        </w:rPr>
        <w:t xml:space="preserve">and will </w:t>
      </w:r>
      <w:r w:rsidRPr="007B79F6">
        <w:rPr>
          <w:rFonts w:cstheme="minorHAnsi"/>
        </w:rPr>
        <w:t>register</w:t>
      </w:r>
      <w:r w:rsidR="00283F53" w:rsidRPr="007B79F6">
        <w:rPr>
          <w:rFonts w:cstheme="minorHAnsi"/>
        </w:rPr>
        <w:t xml:space="preserve"> for classes during the Registration S</w:t>
      </w:r>
      <w:r w:rsidRPr="007B79F6">
        <w:rPr>
          <w:rFonts w:cstheme="minorHAnsi"/>
        </w:rPr>
        <w:t>ession.</w:t>
      </w:r>
    </w:p>
    <w:p w:rsidR="00B07629" w:rsidRPr="007B79F6" w:rsidRDefault="00B07629" w:rsidP="00053631">
      <w:pPr>
        <w:numPr>
          <w:ilvl w:val="0"/>
          <w:numId w:val="9"/>
        </w:numPr>
        <w:spacing w:after="0"/>
        <w:ind w:left="360"/>
        <w:rPr>
          <w:rFonts w:cstheme="minorHAnsi"/>
        </w:rPr>
      </w:pPr>
      <w:r w:rsidRPr="007B79F6">
        <w:rPr>
          <w:rFonts w:cstheme="minorHAnsi"/>
        </w:rPr>
        <w:t>A suggested course schedule is attached.</w:t>
      </w:r>
    </w:p>
    <w:p w:rsidR="00B07629" w:rsidRPr="007B79F6" w:rsidRDefault="00B07629" w:rsidP="007B79F6">
      <w:pPr>
        <w:pStyle w:val="CM22"/>
        <w:spacing w:before="240" w:line="266" w:lineRule="atLeast"/>
        <w:jc w:val="left"/>
        <w:rPr>
          <w:rFonts w:asciiTheme="minorHAnsi" w:hAnsiTheme="minorHAnsi" w:cstheme="minorHAnsi"/>
          <w:b/>
          <w:bCs/>
          <w:sz w:val="22"/>
          <w:szCs w:val="22"/>
        </w:rPr>
      </w:pPr>
      <w:r w:rsidRPr="007B79F6">
        <w:rPr>
          <w:rFonts w:asciiTheme="minorHAnsi" w:hAnsiTheme="minorHAnsi" w:cstheme="minorHAnsi"/>
          <w:b/>
          <w:bCs/>
          <w:sz w:val="22"/>
          <w:szCs w:val="22"/>
        </w:rPr>
        <w:t>Documents needed for</w:t>
      </w:r>
      <w:r w:rsidR="005D26F5" w:rsidRPr="007B79F6">
        <w:rPr>
          <w:rFonts w:asciiTheme="minorHAnsi" w:hAnsiTheme="minorHAnsi" w:cstheme="minorHAnsi"/>
          <w:b/>
          <w:bCs/>
          <w:sz w:val="22"/>
          <w:szCs w:val="22"/>
        </w:rPr>
        <w:t xml:space="preserve"> the University of Colorado Boulder</w:t>
      </w:r>
      <w:r w:rsidRPr="007B79F6">
        <w:rPr>
          <w:rFonts w:asciiTheme="minorHAnsi" w:hAnsiTheme="minorHAnsi" w:cstheme="minorHAnsi"/>
          <w:b/>
          <w:bCs/>
          <w:sz w:val="22"/>
          <w:szCs w:val="22"/>
        </w:rPr>
        <w:t xml:space="preserve"> </w:t>
      </w:r>
      <w:r w:rsidR="002356C9" w:rsidRPr="007B79F6">
        <w:rPr>
          <w:rFonts w:asciiTheme="minorHAnsi" w:hAnsiTheme="minorHAnsi" w:cstheme="minorHAnsi"/>
          <w:b/>
          <w:bCs/>
          <w:sz w:val="22"/>
          <w:szCs w:val="22"/>
        </w:rPr>
        <w:t>Office of Admissions</w:t>
      </w:r>
    </w:p>
    <w:p w:rsidR="0010366C" w:rsidRPr="007B79F6" w:rsidRDefault="00A570B6" w:rsidP="007B79F6">
      <w:pPr>
        <w:pStyle w:val="Default"/>
        <w:numPr>
          <w:ilvl w:val="0"/>
          <w:numId w:val="12"/>
        </w:numPr>
        <w:ind w:left="360"/>
        <w:rPr>
          <w:rFonts w:asciiTheme="minorHAnsi" w:hAnsiTheme="minorHAnsi" w:cstheme="minorHAnsi"/>
          <w:color w:val="auto"/>
          <w:sz w:val="22"/>
          <w:szCs w:val="22"/>
        </w:rPr>
      </w:pPr>
      <w:r w:rsidRPr="007B79F6">
        <w:rPr>
          <w:rFonts w:asciiTheme="minorHAnsi" w:hAnsiTheme="minorHAnsi" w:cstheme="minorHAnsi"/>
          <w:color w:val="auto"/>
          <w:sz w:val="22"/>
          <w:szCs w:val="22"/>
        </w:rPr>
        <w:t xml:space="preserve">Application with </w:t>
      </w:r>
      <w:r w:rsidR="00B07629" w:rsidRPr="007B79F6">
        <w:rPr>
          <w:rFonts w:asciiTheme="minorHAnsi" w:hAnsiTheme="minorHAnsi" w:cstheme="minorHAnsi"/>
          <w:color w:val="auto"/>
          <w:sz w:val="22"/>
          <w:szCs w:val="22"/>
        </w:rPr>
        <w:t xml:space="preserve">fee </w:t>
      </w:r>
      <w:r w:rsidR="001C34BE" w:rsidRPr="007B79F6">
        <w:rPr>
          <w:rFonts w:asciiTheme="minorHAnsi" w:hAnsiTheme="minorHAnsi" w:cstheme="minorHAnsi"/>
          <w:color w:val="auto"/>
          <w:sz w:val="22"/>
          <w:szCs w:val="22"/>
        </w:rPr>
        <w:t xml:space="preserve">payable </w:t>
      </w:r>
      <w:r w:rsidR="00B07629" w:rsidRPr="007B79F6">
        <w:rPr>
          <w:rFonts w:asciiTheme="minorHAnsi" w:hAnsiTheme="minorHAnsi" w:cstheme="minorHAnsi"/>
          <w:color w:val="auto"/>
          <w:sz w:val="22"/>
          <w:szCs w:val="22"/>
        </w:rPr>
        <w:t xml:space="preserve">to </w:t>
      </w:r>
      <w:r w:rsidR="00BE22AF">
        <w:rPr>
          <w:rFonts w:asciiTheme="minorHAnsi" w:hAnsiTheme="minorHAnsi" w:cstheme="minorHAnsi"/>
          <w:color w:val="auto"/>
          <w:sz w:val="22"/>
          <w:szCs w:val="22"/>
        </w:rPr>
        <w:t>CU BOULDER</w:t>
      </w:r>
      <w:r w:rsidR="0010366C" w:rsidRPr="007B79F6">
        <w:rPr>
          <w:rFonts w:asciiTheme="minorHAnsi" w:hAnsiTheme="minorHAnsi" w:cstheme="minorHAnsi"/>
          <w:color w:val="auto"/>
          <w:sz w:val="22"/>
          <w:szCs w:val="22"/>
        </w:rPr>
        <w:t xml:space="preserve">. This fee is nonrefundable and nontransferable, </w:t>
      </w:r>
      <w:hyperlink r:id="rId8" w:history="1">
        <w:r w:rsidRPr="007B79F6">
          <w:rPr>
            <w:rStyle w:val="Hyperlink"/>
            <w:rFonts w:asciiTheme="minorHAnsi" w:hAnsiTheme="minorHAnsi" w:cstheme="minorHAnsi"/>
            <w:sz w:val="22"/>
            <w:szCs w:val="22"/>
          </w:rPr>
          <w:t>https://www.colorado.edu</w:t>
        </w:r>
      </w:hyperlink>
    </w:p>
    <w:p w:rsidR="00B07629" w:rsidRPr="007B79F6" w:rsidRDefault="0010366C" w:rsidP="007B79F6">
      <w:pPr>
        <w:pStyle w:val="Default"/>
        <w:numPr>
          <w:ilvl w:val="0"/>
          <w:numId w:val="12"/>
        </w:numPr>
        <w:ind w:left="360"/>
        <w:rPr>
          <w:rFonts w:asciiTheme="minorHAnsi" w:hAnsiTheme="minorHAnsi" w:cstheme="minorHAnsi"/>
          <w:color w:val="auto"/>
          <w:sz w:val="22"/>
          <w:szCs w:val="22"/>
        </w:rPr>
      </w:pPr>
      <w:r w:rsidRPr="007B79F6">
        <w:rPr>
          <w:rFonts w:asciiTheme="minorHAnsi" w:hAnsiTheme="minorHAnsi" w:cstheme="minorHAnsi"/>
          <w:sz w:val="22"/>
          <w:szCs w:val="22"/>
        </w:rPr>
        <w:t xml:space="preserve">Transfer students must submit official records (transcripts) listing all subjects taken and grades earned at the post-secondary institution(s). Secondary education records are also required that include the courses in progress in the second semester. </w:t>
      </w:r>
      <w:r w:rsidRPr="007B79F6">
        <w:rPr>
          <w:rFonts w:asciiTheme="minorHAnsi" w:hAnsiTheme="minorHAnsi" w:cstheme="minorHAnsi"/>
          <w:i/>
          <w:iCs/>
          <w:sz w:val="22"/>
          <w:szCs w:val="22"/>
        </w:rPr>
        <w:t xml:space="preserve">All academic records must be originals or certified copies with the original seal of the issuing institution or Ministry of Education, signed by an appropriate authority. Records must be in your language with officially certified English translations. </w:t>
      </w:r>
      <w:r w:rsidRPr="007B79F6">
        <w:rPr>
          <w:rFonts w:asciiTheme="minorHAnsi" w:hAnsiTheme="minorHAnsi" w:cstheme="minorHAnsi"/>
          <w:b/>
          <w:bCs/>
          <w:i/>
          <w:iCs/>
          <w:sz w:val="22"/>
          <w:szCs w:val="22"/>
        </w:rPr>
        <w:t>Credentials certified by a notary public, commissioner of oaths or sworn translator are not accepted.</w:t>
      </w:r>
      <w:r w:rsidRPr="007B79F6">
        <w:rPr>
          <w:rFonts w:asciiTheme="minorHAnsi" w:hAnsiTheme="minorHAnsi" w:cstheme="minorHAnsi"/>
          <w:i/>
          <w:iCs/>
          <w:sz w:val="22"/>
          <w:szCs w:val="22"/>
        </w:rPr>
        <w:t xml:space="preserve"> All U.S. transcripts must be sent to the Office of Admissions directly from the institution attended.</w:t>
      </w:r>
    </w:p>
    <w:p w:rsidR="00B07629" w:rsidRPr="007B79F6" w:rsidRDefault="00B07629" w:rsidP="007B79F6">
      <w:pPr>
        <w:pStyle w:val="Default"/>
        <w:numPr>
          <w:ilvl w:val="0"/>
          <w:numId w:val="12"/>
        </w:numPr>
        <w:spacing w:line="253" w:lineRule="atLeast"/>
        <w:ind w:left="360"/>
        <w:rPr>
          <w:rFonts w:asciiTheme="minorHAnsi" w:hAnsiTheme="minorHAnsi" w:cstheme="minorHAnsi"/>
          <w:color w:val="auto"/>
          <w:sz w:val="22"/>
          <w:szCs w:val="22"/>
        </w:rPr>
      </w:pPr>
      <w:r w:rsidRPr="007B79F6">
        <w:rPr>
          <w:rFonts w:asciiTheme="minorHAnsi" w:hAnsiTheme="minorHAnsi" w:cstheme="minorHAnsi"/>
          <w:color w:val="auto"/>
          <w:sz w:val="22"/>
          <w:szCs w:val="22"/>
        </w:rPr>
        <w:t xml:space="preserve">Following the end of the </w:t>
      </w:r>
      <w:r w:rsidR="00BE22AF">
        <w:rPr>
          <w:rFonts w:asciiTheme="minorHAnsi" w:hAnsiTheme="minorHAnsi" w:cstheme="minorHAnsi"/>
          <w:color w:val="auto"/>
          <w:sz w:val="22"/>
          <w:szCs w:val="22"/>
        </w:rPr>
        <w:t>&lt;NUMBER&gt;</w:t>
      </w:r>
      <w:r w:rsidRPr="007B79F6">
        <w:rPr>
          <w:rFonts w:asciiTheme="minorHAnsi" w:hAnsiTheme="minorHAnsi" w:cstheme="minorHAnsi"/>
          <w:color w:val="auto"/>
          <w:sz w:val="22"/>
          <w:szCs w:val="22"/>
        </w:rPr>
        <w:t xml:space="preserve"> semester of the </w:t>
      </w:r>
      <w:r w:rsidR="00BE22AF">
        <w:rPr>
          <w:rFonts w:asciiTheme="minorHAnsi" w:hAnsiTheme="minorHAnsi" w:cstheme="minorHAnsi"/>
          <w:color w:val="auto"/>
          <w:sz w:val="22"/>
          <w:szCs w:val="22"/>
        </w:rPr>
        <w:t>&lt;NUMBER&gt;</w:t>
      </w:r>
      <w:r w:rsidRPr="007B79F6">
        <w:rPr>
          <w:rFonts w:asciiTheme="minorHAnsi" w:hAnsiTheme="minorHAnsi" w:cstheme="minorHAnsi"/>
          <w:color w:val="auto"/>
          <w:sz w:val="22"/>
          <w:szCs w:val="22"/>
        </w:rPr>
        <w:t xml:space="preserve"> year at </w:t>
      </w:r>
      <w:r w:rsidR="00BE22AF">
        <w:rPr>
          <w:rFonts w:asciiTheme="minorHAnsi" w:hAnsiTheme="minorHAnsi" w:cstheme="minorHAnsi"/>
          <w:color w:val="auto"/>
          <w:sz w:val="22"/>
          <w:szCs w:val="22"/>
        </w:rPr>
        <w:t>&lt;PARTNER&gt;</w:t>
      </w:r>
      <w:r w:rsidRPr="007B79F6">
        <w:rPr>
          <w:rFonts w:asciiTheme="minorHAnsi" w:hAnsiTheme="minorHAnsi" w:cstheme="minorHAnsi"/>
          <w:color w:val="auto"/>
          <w:sz w:val="22"/>
          <w:szCs w:val="22"/>
        </w:rPr>
        <w:t xml:space="preserve">, an updated transcript with grades is required. </w:t>
      </w:r>
    </w:p>
    <w:p w:rsidR="005B14D4" w:rsidRPr="007B79F6" w:rsidRDefault="005B14D4" w:rsidP="007B79F6">
      <w:pPr>
        <w:pStyle w:val="Default"/>
        <w:numPr>
          <w:ilvl w:val="0"/>
          <w:numId w:val="12"/>
        </w:numPr>
        <w:spacing w:line="253" w:lineRule="atLeast"/>
        <w:ind w:left="360"/>
        <w:rPr>
          <w:rFonts w:asciiTheme="minorHAnsi" w:hAnsiTheme="minorHAnsi" w:cstheme="minorHAnsi"/>
          <w:sz w:val="22"/>
          <w:szCs w:val="22"/>
        </w:rPr>
      </w:pPr>
      <w:r w:rsidRPr="007B79F6">
        <w:rPr>
          <w:rFonts w:asciiTheme="minorHAnsi" w:hAnsiTheme="minorHAnsi" w:cstheme="minorHAnsi"/>
          <w:color w:val="auto"/>
          <w:sz w:val="22"/>
          <w:szCs w:val="22"/>
        </w:rPr>
        <w:t xml:space="preserve">All applicants whose native language is not English must prove college-level English proficiency. </w:t>
      </w:r>
      <w:r w:rsidR="001C34BE" w:rsidRPr="007B79F6">
        <w:rPr>
          <w:rFonts w:asciiTheme="minorHAnsi" w:hAnsiTheme="minorHAnsi" w:cstheme="minorHAnsi"/>
          <w:sz w:val="22"/>
          <w:szCs w:val="22"/>
        </w:rPr>
        <w:t xml:space="preserve">This requirement can be satisfied by presenting either a TOEFL score of </w:t>
      </w:r>
      <w:r w:rsidR="00BE22AF">
        <w:rPr>
          <w:rFonts w:asciiTheme="minorHAnsi" w:hAnsiTheme="minorHAnsi" w:cstheme="minorHAnsi"/>
          <w:sz w:val="22"/>
          <w:szCs w:val="22"/>
        </w:rPr>
        <w:t>&lt;NUMBER&gt;</w:t>
      </w:r>
      <w:r w:rsidR="001C34BE" w:rsidRPr="007B79F6">
        <w:rPr>
          <w:rFonts w:asciiTheme="minorHAnsi" w:hAnsiTheme="minorHAnsi" w:cstheme="minorHAnsi"/>
          <w:sz w:val="22"/>
          <w:szCs w:val="22"/>
        </w:rPr>
        <w:t xml:space="preserve"> (PBT) or </w:t>
      </w:r>
      <w:r w:rsidR="00BE22AF">
        <w:rPr>
          <w:rFonts w:asciiTheme="minorHAnsi" w:hAnsiTheme="minorHAnsi" w:cstheme="minorHAnsi"/>
          <w:sz w:val="22"/>
          <w:szCs w:val="22"/>
        </w:rPr>
        <w:t>&lt;NUMBER&gt;</w:t>
      </w:r>
      <w:r w:rsidR="001C34BE" w:rsidRPr="007B79F6">
        <w:rPr>
          <w:rFonts w:asciiTheme="minorHAnsi" w:hAnsiTheme="minorHAnsi" w:cstheme="minorHAnsi"/>
          <w:sz w:val="22"/>
          <w:szCs w:val="22"/>
        </w:rPr>
        <w:t xml:space="preserve"> (IBT); </w:t>
      </w:r>
      <w:r w:rsidR="00A570B6" w:rsidRPr="007B79F6">
        <w:rPr>
          <w:rFonts w:asciiTheme="minorHAnsi" w:hAnsiTheme="minorHAnsi" w:cstheme="minorHAnsi"/>
          <w:sz w:val="22"/>
          <w:szCs w:val="22"/>
        </w:rPr>
        <w:t xml:space="preserve">or </w:t>
      </w:r>
      <w:r w:rsidR="001C34BE" w:rsidRPr="007B79F6">
        <w:rPr>
          <w:rFonts w:asciiTheme="minorHAnsi" w:hAnsiTheme="minorHAnsi" w:cstheme="minorHAnsi"/>
          <w:sz w:val="22"/>
          <w:szCs w:val="22"/>
        </w:rPr>
        <w:t>a</w:t>
      </w:r>
      <w:r w:rsidR="00A570B6" w:rsidRPr="007B79F6">
        <w:rPr>
          <w:rFonts w:asciiTheme="minorHAnsi" w:hAnsiTheme="minorHAnsi" w:cstheme="minorHAnsi"/>
          <w:sz w:val="22"/>
          <w:szCs w:val="22"/>
        </w:rPr>
        <w:t>n</w:t>
      </w:r>
      <w:r w:rsidR="001C34BE" w:rsidRPr="007B79F6">
        <w:rPr>
          <w:rFonts w:asciiTheme="minorHAnsi" w:hAnsiTheme="minorHAnsi" w:cstheme="minorHAnsi"/>
          <w:sz w:val="22"/>
          <w:szCs w:val="22"/>
        </w:rPr>
        <w:t xml:space="preserve"> Official IELTS score with a minimum overall band score of </w:t>
      </w:r>
      <w:r w:rsidR="00BE22AF">
        <w:rPr>
          <w:rFonts w:asciiTheme="minorHAnsi" w:hAnsiTheme="minorHAnsi" w:cstheme="minorHAnsi"/>
          <w:sz w:val="22"/>
          <w:szCs w:val="22"/>
        </w:rPr>
        <w:t>&lt;NUMBER&gt;</w:t>
      </w:r>
      <w:r w:rsidRPr="007B79F6">
        <w:rPr>
          <w:rFonts w:asciiTheme="minorHAnsi" w:hAnsiTheme="minorHAnsi" w:cstheme="minorHAnsi"/>
          <w:color w:val="auto"/>
          <w:sz w:val="22"/>
          <w:szCs w:val="22"/>
        </w:rPr>
        <w:t>.</w:t>
      </w:r>
    </w:p>
    <w:p w:rsidR="0010366C" w:rsidRPr="007B79F6" w:rsidRDefault="00B07629" w:rsidP="007B79F6">
      <w:pPr>
        <w:pStyle w:val="Default"/>
        <w:numPr>
          <w:ilvl w:val="0"/>
          <w:numId w:val="12"/>
        </w:numPr>
        <w:spacing w:line="253" w:lineRule="atLeast"/>
        <w:ind w:left="360"/>
        <w:rPr>
          <w:rFonts w:asciiTheme="minorHAnsi" w:hAnsiTheme="minorHAnsi" w:cstheme="minorHAnsi"/>
          <w:sz w:val="22"/>
          <w:szCs w:val="22"/>
        </w:rPr>
      </w:pPr>
      <w:r w:rsidRPr="007B79F6">
        <w:rPr>
          <w:rFonts w:asciiTheme="minorHAnsi" w:hAnsiTheme="minorHAnsi" w:cstheme="minorHAnsi"/>
          <w:sz w:val="22"/>
          <w:szCs w:val="22"/>
        </w:rPr>
        <w:t>Financial</w:t>
      </w:r>
      <w:r w:rsidR="0010366C" w:rsidRPr="007B79F6">
        <w:rPr>
          <w:rFonts w:asciiTheme="minorHAnsi" w:hAnsiTheme="minorHAnsi" w:cstheme="minorHAnsi"/>
          <w:sz w:val="22"/>
          <w:szCs w:val="22"/>
        </w:rPr>
        <w:t xml:space="preserve"> Guarantee f</w:t>
      </w:r>
      <w:r w:rsidRPr="007B79F6">
        <w:rPr>
          <w:rFonts w:asciiTheme="minorHAnsi" w:hAnsiTheme="minorHAnsi" w:cstheme="minorHAnsi"/>
          <w:sz w:val="22"/>
          <w:szCs w:val="22"/>
        </w:rPr>
        <w:t>orms</w:t>
      </w:r>
      <w:r w:rsidR="0010366C" w:rsidRPr="007B79F6">
        <w:rPr>
          <w:rFonts w:asciiTheme="minorHAnsi" w:hAnsiTheme="minorHAnsi" w:cstheme="minorHAnsi"/>
          <w:sz w:val="22"/>
          <w:szCs w:val="22"/>
        </w:rPr>
        <w:t xml:space="preserve"> and instructions</w:t>
      </w:r>
      <w:r w:rsidRPr="007B79F6">
        <w:rPr>
          <w:rFonts w:asciiTheme="minorHAnsi" w:hAnsiTheme="minorHAnsi" w:cstheme="minorHAnsi"/>
          <w:sz w:val="22"/>
          <w:szCs w:val="22"/>
        </w:rPr>
        <w:t xml:space="preserve"> </w:t>
      </w:r>
      <w:r w:rsidR="00D20098" w:rsidRPr="007B79F6">
        <w:rPr>
          <w:rFonts w:asciiTheme="minorHAnsi" w:hAnsiTheme="minorHAnsi" w:cstheme="minorHAnsi"/>
          <w:sz w:val="22"/>
          <w:szCs w:val="22"/>
        </w:rPr>
        <w:t>can be</w:t>
      </w:r>
      <w:r w:rsidRPr="007B79F6">
        <w:rPr>
          <w:rFonts w:asciiTheme="minorHAnsi" w:hAnsiTheme="minorHAnsi" w:cstheme="minorHAnsi"/>
          <w:sz w:val="22"/>
          <w:szCs w:val="22"/>
        </w:rPr>
        <w:t xml:space="preserve"> found at:</w:t>
      </w:r>
      <w:r w:rsidR="00BE22AF">
        <w:rPr>
          <w:rFonts w:asciiTheme="minorHAnsi" w:hAnsiTheme="minorHAnsi" w:cstheme="minorHAnsi"/>
          <w:sz w:val="22"/>
          <w:szCs w:val="22"/>
        </w:rPr>
        <w:t xml:space="preserve"> &lt;WEB LINK&gt;</w:t>
      </w:r>
      <w:r w:rsidRPr="007B79F6">
        <w:rPr>
          <w:rFonts w:asciiTheme="minorHAnsi" w:hAnsiTheme="minorHAnsi" w:cstheme="minorHAnsi"/>
          <w:sz w:val="22"/>
          <w:szCs w:val="22"/>
        </w:rPr>
        <w:t>.</w:t>
      </w:r>
      <w:r w:rsidR="0010366C" w:rsidRPr="007B79F6">
        <w:rPr>
          <w:rFonts w:asciiTheme="minorHAnsi" w:hAnsiTheme="minorHAnsi" w:cstheme="minorHAnsi"/>
          <w:sz w:val="22"/>
          <w:szCs w:val="22"/>
        </w:rPr>
        <w:t xml:space="preserve"> </w:t>
      </w:r>
    </w:p>
    <w:p w:rsidR="00B07629" w:rsidRPr="00BE22AF" w:rsidRDefault="001C34BE" w:rsidP="000920E5">
      <w:pPr>
        <w:pStyle w:val="CM22"/>
        <w:spacing w:line="266" w:lineRule="atLeast"/>
        <w:rPr>
          <w:rFonts w:asciiTheme="minorHAnsi" w:hAnsiTheme="minorHAnsi" w:cstheme="minorHAnsi"/>
          <w:sz w:val="22"/>
          <w:szCs w:val="22"/>
        </w:rPr>
      </w:pPr>
      <w:r w:rsidRPr="00BE22AF">
        <w:rPr>
          <w:rFonts w:asciiTheme="minorHAnsi" w:hAnsiTheme="minorHAnsi" w:cstheme="minorHAnsi"/>
          <w:bCs/>
          <w:sz w:val="22"/>
          <w:szCs w:val="22"/>
        </w:rPr>
        <w:t>All documents and questions on a</w:t>
      </w:r>
      <w:r w:rsidR="00B07629" w:rsidRPr="00BE22AF">
        <w:rPr>
          <w:rFonts w:asciiTheme="minorHAnsi" w:hAnsiTheme="minorHAnsi" w:cstheme="minorHAnsi"/>
          <w:bCs/>
          <w:sz w:val="22"/>
          <w:szCs w:val="22"/>
        </w:rPr>
        <w:t xml:space="preserve">dmissions </w:t>
      </w:r>
      <w:r w:rsidR="002356C9" w:rsidRPr="00BE22AF">
        <w:rPr>
          <w:rFonts w:asciiTheme="minorHAnsi" w:hAnsiTheme="minorHAnsi" w:cstheme="minorHAnsi"/>
          <w:bCs/>
          <w:sz w:val="22"/>
          <w:szCs w:val="22"/>
        </w:rPr>
        <w:t>can be directed</w:t>
      </w:r>
      <w:r w:rsidR="00B07629" w:rsidRPr="00BE22AF">
        <w:rPr>
          <w:rFonts w:asciiTheme="minorHAnsi" w:hAnsiTheme="minorHAnsi" w:cstheme="minorHAnsi"/>
          <w:bCs/>
          <w:sz w:val="22"/>
          <w:szCs w:val="22"/>
        </w:rPr>
        <w:t xml:space="preserve"> to: </w:t>
      </w:r>
    </w:p>
    <w:p w:rsidR="00F81D09" w:rsidRPr="007B79F6" w:rsidRDefault="00B07629"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 xml:space="preserve">Office of Admissions </w:t>
      </w:r>
    </w:p>
    <w:p w:rsidR="00BE22AF" w:rsidRDefault="00A570B6"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University of Colorado Boulder</w:t>
      </w:r>
    </w:p>
    <w:p w:rsidR="00BE22AF" w:rsidRDefault="00A570B6"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Boulder, CO</w:t>
      </w:r>
      <w:r w:rsidR="00B07629" w:rsidRPr="007B79F6">
        <w:rPr>
          <w:rFonts w:asciiTheme="minorHAnsi" w:hAnsiTheme="minorHAnsi" w:cstheme="minorHAnsi"/>
          <w:sz w:val="22"/>
          <w:szCs w:val="22"/>
        </w:rPr>
        <w:t xml:space="preserve"> </w:t>
      </w:r>
      <w:r w:rsidRPr="007B79F6">
        <w:rPr>
          <w:rFonts w:asciiTheme="minorHAnsi" w:hAnsiTheme="minorHAnsi" w:cstheme="minorHAnsi"/>
          <w:sz w:val="22"/>
          <w:szCs w:val="22"/>
        </w:rPr>
        <w:t>80309</w:t>
      </w:r>
      <w:r w:rsidR="00FA3718" w:rsidRPr="007B79F6">
        <w:rPr>
          <w:rFonts w:asciiTheme="minorHAnsi" w:hAnsiTheme="minorHAnsi" w:cstheme="minorHAnsi"/>
          <w:sz w:val="22"/>
          <w:szCs w:val="22"/>
        </w:rPr>
        <w:t>-</w:t>
      </w:r>
      <w:r w:rsidR="006E2BF0" w:rsidRPr="007B79F6">
        <w:rPr>
          <w:rFonts w:asciiTheme="minorHAnsi" w:hAnsiTheme="minorHAnsi" w:cstheme="minorHAnsi"/>
          <w:sz w:val="22"/>
          <w:szCs w:val="22"/>
        </w:rPr>
        <w:t>0</w:t>
      </w:r>
      <w:r w:rsidR="00FA3718" w:rsidRPr="007B79F6">
        <w:rPr>
          <w:rFonts w:asciiTheme="minorHAnsi" w:hAnsiTheme="minorHAnsi" w:cstheme="minorHAnsi"/>
          <w:sz w:val="22"/>
          <w:szCs w:val="22"/>
        </w:rPr>
        <w:t>552</w:t>
      </w:r>
      <w:r w:rsidR="00B07629" w:rsidRPr="007B79F6">
        <w:rPr>
          <w:rFonts w:asciiTheme="minorHAnsi" w:hAnsiTheme="minorHAnsi" w:cstheme="minorHAnsi"/>
          <w:sz w:val="22"/>
          <w:szCs w:val="22"/>
        </w:rPr>
        <w:t>, USA</w:t>
      </w:r>
    </w:p>
    <w:p w:rsidR="00BE22AF" w:rsidRDefault="00A61E84"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 xml:space="preserve">Phone: </w:t>
      </w:r>
      <w:r w:rsidR="00B07629" w:rsidRPr="007B79F6">
        <w:rPr>
          <w:rFonts w:asciiTheme="minorHAnsi" w:hAnsiTheme="minorHAnsi" w:cstheme="minorHAnsi"/>
          <w:sz w:val="22"/>
          <w:szCs w:val="22"/>
        </w:rPr>
        <w:t xml:space="preserve"> 1-</w:t>
      </w:r>
      <w:r w:rsidR="00FA3718" w:rsidRPr="007B79F6">
        <w:rPr>
          <w:rFonts w:asciiTheme="minorHAnsi" w:hAnsiTheme="minorHAnsi" w:cstheme="minorHAnsi"/>
          <w:sz w:val="22"/>
          <w:szCs w:val="22"/>
        </w:rPr>
        <w:t>303-492-6301</w:t>
      </w:r>
    </w:p>
    <w:p w:rsidR="00170883" w:rsidRPr="00170883" w:rsidRDefault="00170883" w:rsidP="00170883">
      <w:pPr>
        <w:pStyle w:val="Default"/>
        <w:rPr>
          <w:rFonts w:asciiTheme="minorHAnsi" w:hAnsiTheme="minorHAnsi" w:cstheme="minorHAnsi"/>
          <w:sz w:val="22"/>
          <w:szCs w:val="22"/>
        </w:rPr>
      </w:pPr>
      <w:r w:rsidRPr="00170883">
        <w:rPr>
          <w:rFonts w:asciiTheme="minorHAnsi" w:hAnsiTheme="minorHAnsi" w:cstheme="minorHAnsi"/>
          <w:sz w:val="22"/>
          <w:szCs w:val="22"/>
        </w:rPr>
        <w:t>https://www.colorado.edu/admissions/international</w:t>
      </w:r>
    </w:p>
    <w:p w:rsidR="00B07629" w:rsidRPr="00BE22AF" w:rsidRDefault="00C01A62" w:rsidP="00BE22AF">
      <w:pPr>
        <w:pStyle w:val="CM22"/>
        <w:keepNext/>
        <w:widowControl/>
        <w:spacing w:line="266" w:lineRule="atLeast"/>
        <w:rPr>
          <w:rFonts w:asciiTheme="minorHAnsi" w:hAnsiTheme="minorHAnsi" w:cstheme="minorHAnsi"/>
          <w:sz w:val="22"/>
          <w:szCs w:val="22"/>
        </w:rPr>
      </w:pPr>
      <w:r w:rsidRPr="00BE22AF">
        <w:rPr>
          <w:rFonts w:asciiTheme="minorHAnsi" w:hAnsiTheme="minorHAnsi" w:cstheme="minorHAnsi"/>
          <w:b/>
          <w:bCs/>
          <w:sz w:val="22"/>
          <w:szCs w:val="22"/>
        </w:rPr>
        <w:lastRenderedPageBreak/>
        <w:t>Admiss</w:t>
      </w:r>
      <w:r w:rsidR="00E10149" w:rsidRPr="00BE22AF">
        <w:rPr>
          <w:rFonts w:asciiTheme="minorHAnsi" w:hAnsiTheme="minorHAnsi" w:cstheme="minorHAnsi"/>
          <w:b/>
          <w:bCs/>
          <w:sz w:val="22"/>
          <w:szCs w:val="22"/>
        </w:rPr>
        <w:t>ion to the University of Colorado Boulder</w:t>
      </w:r>
    </w:p>
    <w:p w:rsidR="00B07629" w:rsidRPr="007B79F6" w:rsidRDefault="003C55D4" w:rsidP="00B07629">
      <w:pPr>
        <w:pStyle w:val="Default"/>
        <w:rPr>
          <w:rFonts w:asciiTheme="minorHAnsi" w:hAnsiTheme="minorHAnsi" w:cstheme="minorHAnsi"/>
          <w:color w:val="auto"/>
          <w:sz w:val="22"/>
          <w:szCs w:val="22"/>
        </w:rPr>
      </w:pPr>
      <w:r w:rsidRPr="007B79F6">
        <w:rPr>
          <w:rFonts w:asciiTheme="minorHAnsi" w:hAnsiTheme="minorHAnsi" w:cstheme="minorHAnsi"/>
          <w:color w:val="auto"/>
          <w:sz w:val="22"/>
          <w:szCs w:val="22"/>
        </w:rPr>
        <w:t>After the complete application for admission has been reviewed, if the admission requirements are met, the Office of Admissions will process the application for admission. An admission packet will be</w:t>
      </w:r>
      <w:r w:rsidR="00C01A62" w:rsidRPr="007B79F6">
        <w:rPr>
          <w:rFonts w:asciiTheme="minorHAnsi" w:hAnsiTheme="minorHAnsi" w:cstheme="minorHAnsi"/>
          <w:color w:val="auto"/>
          <w:sz w:val="22"/>
          <w:szCs w:val="22"/>
        </w:rPr>
        <w:t xml:space="preserve"> mailed to the applicant that</w:t>
      </w:r>
      <w:r w:rsidRPr="007B79F6">
        <w:rPr>
          <w:rFonts w:asciiTheme="minorHAnsi" w:hAnsiTheme="minorHAnsi" w:cstheme="minorHAnsi"/>
          <w:color w:val="auto"/>
          <w:sz w:val="22"/>
          <w:szCs w:val="22"/>
        </w:rPr>
        <w:t xml:space="preserve"> includ</w:t>
      </w:r>
      <w:r w:rsidR="00C01A62" w:rsidRPr="007B79F6">
        <w:rPr>
          <w:rFonts w:asciiTheme="minorHAnsi" w:hAnsiTheme="minorHAnsi" w:cstheme="minorHAnsi"/>
          <w:color w:val="auto"/>
          <w:sz w:val="22"/>
          <w:szCs w:val="22"/>
        </w:rPr>
        <w:t>es</w:t>
      </w:r>
      <w:r w:rsidRPr="007B79F6">
        <w:rPr>
          <w:rFonts w:asciiTheme="minorHAnsi" w:hAnsiTheme="minorHAnsi" w:cstheme="minorHAnsi"/>
          <w:color w:val="auto"/>
          <w:sz w:val="22"/>
          <w:szCs w:val="22"/>
        </w:rPr>
        <w:t xml:space="preserve"> the Admissions Certificate, the Pre-Arrival Brochure</w:t>
      </w:r>
      <w:r w:rsidR="000920E5" w:rsidRPr="007B79F6">
        <w:rPr>
          <w:rFonts w:asciiTheme="minorHAnsi" w:hAnsiTheme="minorHAnsi" w:cstheme="minorHAnsi"/>
          <w:color w:val="auto"/>
          <w:sz w:val="22"/>
          <w:szCs w:val="22"/>
        </w:rPr>
        <w:t>, which includes information on the orientation program,</w:t>
      </w:r>
      <w:r w:rsidRPr="007B79F6">
        <w:rPr>
          <w:rFonts w:asciiTheme="minorHAnsi" w:hAnsiTheme="minorHAnsi" w:cstheme="minorHAnsi"/>
          <w:color w:val="auto"/>
          <w:sz w:val="22"/>
          <w:szCs w:val="22"/>
        </w:rPr>
        <w:t xml:space="preserve"> and the I-20 form.</w:t>
      </w:r>
    </w:p>
    <w:p w:rsidR="00B07629" w:rsidRPr="00BE22AF" w:rsidRDefault="00071F73" w:rsidP="000920E5">
      <w:pPr>
        <w:pStyle w:val="CM22"/>
        <w:spacing w:line="266" w:lineRule="atLeast"/>
        <w:rPr>
          <w:rFonts w:asciiTheme="minorHAnsi" w:hAnsiTheme="minorHAnsi" w:cstheme="minorHAnsi"/>
          <w:sz w:val="22"/>
          <w:szCs w:val="22"/>
        </w:rPr>
      </w:pPr>
      <w:r w:rsidRPr="00BE22AF">
        <w:rPr>
          <w:rFonts w:asciiTheme="minorHAnsi" w:hAnsiTheme="minorHAnsi" w:cstheme="minorHAnsi"/>
          <w:bCs/>
          <w:sz w:val="22"/>
          <w:szCs w:val="22"/>
        </w:rPr>
        <w:t>For questions</w:t>
      </w:r>
      <w:r w:rsidR="00D855AC" w:rsidRPr="00BE22AF">
        <w:rPr>
          <w:rFonts w:asciiTheme="minorHAnsi" w:hAnsiTheme="minorHAnsi" w:cstheme="minorHAnsi"/>
          <w:bCs/>
          <w:sz w:val="22"/>
          <w:szCs w:val="22"/>
        </w:rPr>
        <w:t xml:space="preserve"> concerning orientation or </w:t>
      </w:r>
      <w:r w:rsidRPr="00BE22AF">
        <w:rPr>
          <w:rFonts w:asciiTheme="minorHAnsi" w:hAnsiTheme="minorHAnsi" w:cstheme="minorHAnsi"/>
          <w:bCs/>
          <w:sz w:val="22"/>
          <w:szCs w:val="22"/>
        </w:rPr>
        <w:t xml:space="preserve">arrival in </w:t>
      </w:r>
      <w:r w:rsidR="00E10149" w:rsidRPr="00BE22AF">
        <w:rPr>
          <w:rFonts w:asciiTheme="minorHAnsi" w:hAnsiTheme="minorHAnsi" w:cstheme="minorHAnsi"/>
          <w:bCs/>
          <w:sz w:val="22"/>
          <w:szCs w:val="22"/>
        </w:rPr>
        <w:t>Boulder, Colorado</w:t>
      </w:r>
      <w:r w:rsidR="002356C9" w:rsidRPr="00BE22AF">
        <w:rPr>
          <w:rFonts w:asciiTheme="minorHAnsi" w:hAnsiTheme="minorHAnsi" w:cstheme="minorHAnsi"/>
          <w:bCs/>
          <w:sz w:val="22"/>
          <w:szCs w:val="22"/>
        </w:rPr>
        <w:t xml:space="preserve"> contact</w:t>
      </w:r>
      <w:r w:rsidR="00F81D09" w:rsidRPr="00BE22AF">
        <w:rPr>
          <w:rFonts w:asciiTheme="minorHAnsi" w:hAnsiTheme="minorHAnsi" w:cstheme="minorHAnsi"/>
          <w:bCs/>
          <w:sz w:val="22"/>
          <w:szCs w:val="22"/>
        </w:rPr>
        <w:t>:</w:t>
      </w:r>
      <w:r w:rsidR="00B07629" w:rsidRPr="00BE22AF">
        <w:rPr>
          <w:rFonts w:asciiTheme="minorHAnsi" w:hAnsiTheme="minorHAnsi" w:cstheme="minorHAnsi"/>
          <w:bCs/>
          <w:sz w:val="22"/>
          <w:szCs w:val="22"/>
        </w:rPr>
        <w:t xml:space="preserve"> </w:t>
      </w:r>
    </w:p>
    <w:p w:rsidR="00BE22AF" w:rsidRDefault="00B07629"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 xml:space="preserve">International Student </w:t>
      </w:r>
      <w:r w:rsidR="00E10149" w:rsidRPr="007B79F6">
        <w:rPr>
          <w:rFonts w:asciiTheme="minorHAnsi" w:hAnsiTheme="minorHAnsi" w:cstheme="minorHAnsi"/>
          <w:sz w:val="22"/>
          <w:szCs w:val="22"/>
        </w:rPr>
        <w:t xml:space="preserve">and Scholar </w:t>
      </w:r>
      <w:r w:rsidRPr="007B79F6">
        <w:rPr>
          <w:rFonts w:asciiTheme="minorHAnsi" w:hAnsiTheme="minorHAnsi" w:cstheme="minorHAnsi"/>
          <w:sz w:val="22"/>
          <w:szCs w:val="22"/>
        </w:rPr>
        <w:t>Services</w:t>
      </w:r>
    </w:p>
    <w:p w:rsidR="00BE22AF" w:rsidRDefault="00E10149"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University of Colorado Boulder</w:t>
      </w:r>
    </w:p>
    <w:p w:rsidR="00FA3718" w:rsidRPr="007B79F6" w:rsidRDefault="00E10149"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Center for Community, Suite S355</w:t>
      </w:r>
    </w:p>
    <w:p w:rsidR="00A61E84" w:rsidRPr="007B79F6" w:rsidRDefault="00E10149"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Boulder, CO 80309</w:t>
      </w:r>
      <w:r w:rsidR="00FA3718" w:rsidRPr="007B79F6">
        <w:rPr>
          <w:rFonts w:asciiTheme="minorHAnsi" w:hAnsiTheme="minorHAnsi" w:cstheme="minorHAnsi"/>
          <w:sz w:val="22"/>
          <w:szCs w:val="22"/>
        </w:rPr>
        <w:t>-0123</w:t>
      </w:r>
      <w:r w:rsidR="00B07629" w:rsidRPr="007B79F6">
        <w:rPr>
          <w:rFonts w:asciiTheme="minorHAnsi" w:hAnsiTheme="minorHAnsi" w:cstheme="minorHAnsi"/>
          <w:sz w:val="22"/>
          <w:szCs w:val="22"/>
        </w:rPr>
        <w:t xml:space="preserve"> USA</w:t>
      </w:r>
    </w:p>
    <w:p w:rsidR="004E5B2A" w:rsidRPr="007B79F6" w:rsidRDefault="004E5B2A" w:rsidP="00BE22AF">
      <w:pPr>
        <w:pStyle w:val="Default"/>
        <w:spacing w:after="0"/>
        <w:rPr>
          <w:rFonts w:asciiTheme="minorHAnsi" w:hAnsiTheme="minorHAnsi" w:cstheme="minorHAnsi"/>
        </w:rPr>
      </w:pPr>
      <w:r w:rsidRPr="007B79F6">
        <w:rPr>
          <w:rFonts w:asciiTheme="minorHAnsi" w:hAnsiTheme="minorHAnsi" w:cstheme="minorHAnsi"/>
        </w:rPr>
        <w:t>isss@colorado.edu</w:t>
      </w:r>
    </w:p>
    <w:p w:rsidR="00A61E84" w:rsidRPr="007B79F6" w:rsidRDefault="00A61E84"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 xml:space="preserve">Phone: </w:t>
      </w:r>
      <w:r w:rsidR="00B07629" w:rsidRPr="007B79F6">
        <w:rPr>
          <w:rFonts w:asciiTheme="minorHAnsi" w:hAnsiTheme="minorHAnsi" w:cstheme="minorHAnsi"/>
          <w:sz w:val="22"/>
          <w:szCs w:val="22"/>
        </w:rPr>
        <w:t>+1-</w:t>
      </w:r>
      <w:r w:rsidR="00A570B6" w:rsidRPr="007B79F6">
        <w:rPr>
          <w:rFonts w:asciiTheme="minorHAnsi" w:hAnsiTheme="minorHAnsi" w:cstheme="minorHAnsi"/>
          <w:sz w:val="22"/>
          <w:szCs w:val="22"/>
        </w:rPr>
        <w:t>303</w:t>
      </w:r>
      <w:r w:rsidR="00B07629" w:rsidRPr="007B79F6">
        <w:rPr>
          <w:rFonts w:asciiTheme="minorHAnsi" w:hAnsiTheme="minorHAnsi" w:cstheme="minorHAnsi"/>
          <w:sz w:val="22"/>
          <w:szCs w:val="22"/>
        </w:rPr>
        <w:t>-</w:t>
      </w:r>
      <w:r w:rsidR="00A570B6" w:rsidRPr="007B79F6">
        <w:rPr>
          <w:rFonts w:asciiTheme="minorHAnsi" w:hAnsiTheme="minorHAnsi" w:cstheme="minorHAnsi"/>
          <w:sz w:val="22"/>
          <w:szCs w:val="22"/>
        </w:rPr>
        <w:t>492</w:t>
      </w:r>
      <w:r w:rsidR="00B07629" w:rsidRPr="007B79F6">
        <w:rPr>
          <w:rFonts w:asciiTheme="minorHAnsi" w:hAnsiTheme="minorHAnsi" w:cstheme="minorHAnsi"/>
          <w:sz w:val="22"/>
          <w:szCs w:val="22"/>
        </w:rPr>
        <w:t>-</w:t>
      </w:r>
      <w:r w:rsidR="00A570B6" w:rsidRPr="007B79F6">
        <w:rPr>
          <w:rFonts w:asciiTheme="minorHAnsi" w:hAnsiTheme="minorHAnsi" w:cstheme="minorHAnsi"/>
          <w:sz w:val="22"/>
          <w:szCs w:val="22"/>
        </w:rPr>
        <w:t>8057</w:t>
      </w:r>
    </w:p>
    <w:p w:rsidR="00BE22AF" w:rsidRDefault="00A570B6" w:rsidP="00BE22AF">
      <w:pPr>
        <w:pStyle w:val="CM17"/>
        <w:spacing w:after="0" w:line="266" w:lineRule="atLeast"/>
        <w:rPr>
          <w:rFonts w:asciiTheme="minorHAnsi" w:hAnsiTheme="minorHAnsi" w:cstheme="minorHAnsi"/>
          <w:sz w:val="22"/>
          <w:szCs w:val="22"/>
        </w:rPr>
      </w:pPr>
      <w:r w:rsidRPr="007B79F6">
        <w:rPr>
          <w:rFonts w:asciiTheme="minorHAnsi" w:hAnsiTheme="minorHAnsi" w:cstheme="minorHAnsi"/>
          <w:sz w:val="22"/>
          <w:szCs w:val="22"/>
        </w:rPr>
        <w:t>Fax: +1-303-492-5185</w:t>
      </w:r>
    </w:p>
    <w:p w:rsidR="00170883" w:rsidRPr="00170883" w:rsidRDefault="00170883" w:rsidP="00170883">
      <w:pPr>
        <w:pStyle w:val="Default"/>
        <w:rPr>
          <w:rFonts w:asciiTheme="minorHAnsi" w:hAnsiTheme="minorHAnsi" w:cstheme="minorHAnsi"/>
          <w:sz w:val="22"/>
          <w:szCs w:val="22"/>
        </w:rPr>
      </w:pPr>
      <w:r w:rsidRPr="00170883">
        <w:rPr>
          <w:rFonts w:asciiTheme="minorHAnsi" w:hAnsiTheme="minorHAnsi" w:cstheme="minorHAnsi"/>
          <w:sz w:val="22"/>
          <w:szCs w:val="22"/>
        </w:rPr>
        <w:t>https://www.colorado.edu/isss/</w:t>
      </w:r>
    </w:p>
    <w:p w:rsidR="00B07629" w:rsidRPr="00BE22AF" w:rsidRDefault="00071F73" w:rsidP="000920E5">
      <w:pPr>
        <w:pStyle w:val="CM22"/>
        <w:spacing w:line="266" w:lineRule="atLeast"/>
        <w:rPr>
          <w:rFonts w:asciiTheme="minorHAnsi" w:hAnsiTheme="minorHAnsi" w:cstheme="minorHAnsi"/>
          <w:sz w:val="22"/>
          <w:szCs w:val="22"/>
        </w:rPr>
      </w:pPr>
      <w:r w:rsidRPr="00BE22AF">
        <w:rPr>
          <w:rFonts w:asciiTheme="minorHAnsi" w:hAnsiTheme="minorHAnsi" w:cstheme="minorHAnsi"/>
          <w:bCs/>
          <w:sz w:val="22"/>
          <w:szCs w:val="22"/>
        </w:rPr>
        <w:t xml:space="preserve">For questions concerning the University of </w:t>
      </w:r>
      <w:r w:rsidR="00A570B6" w:rsidRPr="00BE22AF">
        <w:rPr>
          <w:rFonts w:asciiTheme="minorHAnsi" w:hAnsiTheme="minorHAnsi" w:cstheme="minorHAnsi"/>
          <w:bCs/>
          <w:sz w:val="22"/>
          <w:szCs w:val="22"/>
        </w:rPr>
        <w:t>Colorado Boulder</w:t>
      </w:r>
      <w:r w:rsidR="00B07629" w:rsidRPr="00BE22AF">
        <w:rPr>
          <w:rFonts w:asciiTheme="minorHAnsi" w:hAnsiTheme="minorHAnsi" w:cstheme="minorHAnsi"/>
          <w:bCs/>
          <w:sz w:val="22"/>
          <w:szCs w:val="22"/>
        </w:rPr>
        <w:t xml:space="preserve"> Department of </w:t>
      </w:r>
      <w:r w:rsidR="00BE22AF">
        <w:rPr>
          <w:rFonts w:asciiTheme="minorHAnsi" w:hAnsiTheme="minorHAnsi" w:cstheme="minorHAnsi"/>
          <w:bCs/>
          <w:sz w:val="22"/>
          <w:szCs w:val="22"/>
        </w:rPr>
        <w:t>&lt;NAME&gt;</w:t>
      </w:r>
      <w:r w:rsidR="002356C9" w:rsidRPr="00BE22AF">
        <w:rPr>
          <w:rFonts w:asciiTheme="minorHAnsi" w:hAnsiTheme="minorHAnsi" w:cstheme="minorHAnsi"/>
          <w:bCs/>
          <w:sz w:val="22"/>
          <w:szCs w:val="22"/>
        </w:rPr>
        <w:t xml:space="preserve"> contact</w:t>
      </w:r>
      <w:r w:rsidR="00F81D09" w:rsidRPr="00BE22AF">
        <w:rPr>
          <w:rFonts w:asciiTheme="minorHAnsi" w:hAnsiTheme="minorHAnsi" w:cstheme="minorHAnsi"/>
          <w:bCs/>
          <w:sz w:val="22"/>
          <w:szCs w:val="22"/>
        </w:rPr>
        <w:t>:</w:t>
      </w:r>
      <w:r w:rsidR="00B07629" w:rsidRPr="00BE22AF">
        <w:rPr>
          <w:rFonts w:asciiTheme="minorHAnsi" w:hAnsiTheme="minorHAnsi" w:cstheme="minorHAnsi"/>
          <w:bCs/>
          <w:sz w:val="22"/>
          <w:szCs w:val="22"/>
        </w:rPr>
        <w:t xml:space="preserve"> </w:t>
      </w:r>
    </w:p>
    <w:p w:rsidR="00B07629" w:rsidRPr="007B79F6" w:rsidRDefault="00BE22AF" w:rsidP="000920E5">
      <w:pPr>
        <w:pStyle w:val="Default"/>
        <w:spacing w:line="253" w:lineRule="atLeast"/>
        <w:rPr>
          <w:rFonts w:asciiTheme="minorHAnsi" w:hAnsiTheme="minorHAnsi" w:cstheme="minorHAnsi"/>
          <w:color w:val="auto"/>
          <w:sz w:val="22"/>
          <w:szCs w:val="22"/>
        </w:rPr>
      </w:pPr>
      <w:r>
        <w:rPr>
          <w:rFonts w:asciiTheme="minorHAnsi" w:hAnsiTheme="minorHAnsi" w:cstheme="minorHAnsi"/>
          <w:color w:val="auto"/>
          <w:sz w:val="22"/>
          <w:szCs w:val="22"/>
        </w:rPr>
        <w:t>&lt;</w:t>
      </w:r>
      <w:r w:rsidR="00071F73" w:rsidRPr="00BE22AF">
        <w:rPr>
          <w:rFonts w:asciiTheme="minorHAnsi" w:hAnsiTheme="minorHAnsi" w:cstheme="minorHAnsi"/>
          <w:color w:val="auto"/>
          <w:sz w:val="22"/>
          <w:szCs w:val="22"/>
        </w:rPr>
        <w:t>ADD DEPARTMENTAL CONTACT INFORMATION</w:t>
      </w:r>
      <w:r>
        <w:rPr>
          <w:rFonts w:asciiTheme="minorHAnsi" w:hAnsiTheme="minorHAnsi" w:cstheme="minorHAnsi"/>
          <w:color w:val="auto"/>
          <w:sz w:val="22"/>
          <w:szCs w:val="22"/>
        </w:rPr>
        <w:t>&gt;</w:t>
      </w:r>
    </w:p>
    <w:sectPr w:rsidR="00B07629" w:rsidRPr="007B79F6" w:rsidSect="00387D6C">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7B1" w:rsidRDefault="00AC27B1" w:rsidP="00F00955">
      <w:pPr>
        <w:spacing w:after="0" w:line="240" w:lineRule="auto"/>
      </w:pPr>
      <w:r>
        <w:separator/>
      </w:r>
    </w:p>
  </w:endnote>
  <w:endnote w:type="continuationSeparator" w:id="0">
    <w:p w:rsidR="00AC27B1" w:rsidRDefault="00AC27B1" w:rsidP="00F0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76B" w:rsidRPr="00C95EBB" w:rsidRDefault="00C95EBB" w:rsidP="00C95EBB">
    <w:pPr>
      <w:pStyle w:val="Footer"/>
      <w:rPr>
        <w:rFonts w:asciiTheme="majorHAnsi" w:hAnsiTheme="majorHAnsi" w:cstheme="majorHAnsi"/>
        <w:sz w:val="20"/>
        <w:szCs w:val="20"/>
      </w:rPr>
    </w:pPr>
    <w:r w:rsidRPr="00C95EBB">
      <w:rPr>
        <w:rFonts w:asciiTheme="majorHAnsi" w:hAnsiTheme="majorHAnsi" w:cstheme="majorHAnsi"/>
        <w:sz w:val="20"/>
        <w:szCs w:val="20"/>
      </w:rPr>
      <w:t>International transfer articulation agreement between &lt;Partner&gt; and CU Boulder</w:t>
    </w:r>
    <w:r w:rsidRPr="00C95EBB">
      <w:rPr>
        <w:rFonts w:asciiTheme="majorHAnsi" w:hAnsiTheme="majorHAnsi" w:cstheme="majorHAnsi"/>
        <w:sz w:val="20"/>
        <w:szCs w:val="20"/>
      </w:rPr>
      <w:tab/>
    </w:r>
    <w:r w:rsidRPr="00C95EBB">
      <w:rPr>
        <w:rFonts w:asciiTheme="majorHAnsi" w:hAnsiTheme="majorHAnsi" w:cstheme="majorHAnsi"/>
        <w:sz w:val="20"/>
        <w:szCs w:val="20"/>
      </w:rPr>
      <w:fldChar w:fldCharType="begin"/>
    </w:r>
    <w:r w:rsidRPr="00C95EBB">
      <w:rPr>
        <w:rFonts w:asciiTheme="majorHAnsi" w:hAnsiTheme="majorHAnsi" w:cstheme="majorHAnsi"/>
        <w:sz w:val="20"/>
        <w:szCs w:val="20"/>
      </w:rPr>
      <w:instrText xml:space="preserve"> PAGE   \* MERGEFORMAT </w:instrText>
    </w:r>
    <w:r w:rsidRPr="00C95EBB">
      <w:rPr>
        <w:rFonts w:asciiTheme="majorHAnsi" w:hAnsiTheme="majorHAnsi" w:cstheme="majorHAnsi"/>
        <w:sz w:val="20"/>
        <w:szCs w:val="20"/>
      </w:rPr>
      <w:fldChar w:fldCharType="separate"/>
    </w:r>
    <w:r w:rsidRPr="00C95EBB">
      <w:rPr>
        <w:rFonts w:asciiTheme="majorHAnsi" w:hAnsiTheme="majorHAnsi" w:cstheme="majorHAnsi"/>
        <w:noProof/>
        <w:sz w:val="20"/>
        <w:szCs w:val="20"/>
      </w:rPr>
      <w:t>1</w:t>
    </w:r>
    <w:r w:rsidRPr="00C95EBB">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7B1" w:rsidRDefault="00AC27B1" w:rsidP="00F00955">
      <w:pPr>
        <w:spacing w:after="0" w:line="240" w:lineRule="auto"/>
      </w:pPr>
      <w:r>
        <w:separator/>
      </w:r>
    </w:p>
  </w:footnote>
  <w:footnote w:type="continuationSeparator" w:id="0">
    <w:p w:rsidR="00AC27B1" w:rsidRDefault="00AC27B1" w:rsidP="00F0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389" w:rsidRPr="00C95EBB" w:rsidRDefault="00C95EBB" w:rsidP="00C95EBB">
    <w:pPr>
      <w:pStyle w:val="Header"/>
      <w:tabs>
        <w:tab w:val="clear" w:pos="4680"/>
      </w:tabs>
    </w:pPr>
    <w:r>
      <w:rPr>
        <w:rFonts w:asciiTheme="majorHAnsi" w:hAnsiTheme="majorHAnsi" w:cstheme="majorHAnsi"/>
        <w:noProof/>
      </w:rPr>
      <w:drawing>
        <wp:inline distT="0" distB="0" distL="0" distR="0" wp14:anchorId="4D01F397" wp14:editId="5EEACEA8">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rFonts w:asciiTheme="majorHAnsi" w:hAnsiTheme="majorHAnsi" w:cstheme="majorHAnsi"/>
      </w:rPr>
      <w:tab/>
    </w:r>
    <w:r>
      <w:rPr>
        <w:noProof/>
      </w:rPr>
      <w:drawing>
        <wp:inline distT="0" distB="0" distL="0" distR="0" wp14:anchorId="7106E4F6" wp14:editId="308A9AB8">
          <wp:extent cx="1362075" cy="10215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033" cy="104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EB5"/>
    <w:multiLevelType w:val="hybridMultilevel"/>
    <w:tmpl w:val="33384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A251F"/>
    <w:multiLevelType w:val="hybridMultilevel"/>
    <w:tmpl w:val="F1BC70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12F6"/>
    <w:multiLevelType w:val="hybridMultilevel"/>
    <w:tmpl w:val="743CA10E"/>
    <w:lvl w:ilvl="0" w:tplc="E280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83D0C"/>
    <w:multiLevelType w:val="hybridMultilevel"/>
    <w:tmpl w:val="3C86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25B9B"/>
    <w:multiLevelType w:val="hybridMultilevel"/>
    <w:tmpl w:val="3166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8D6E9"/>
    <w:multiLevelType w:val="hybridMultilevel"/>
    <w:tmpl w:val="94A07B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167EA1"/>
    <w:multiLevelType w:val="hybridMultilevel"/>
    <w:tmpl w:val="52DE8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8E3"/>
    <w:multiLevelType w:val="hybridMultilevel"/>
    <w:tmpl w:val="FCF87080"/>
    <w:lvl w:ilvl="0" w:tplc="F8FC8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03BAD"/>
    <w:multiLevelType w:val="hybridMultilevel"/>
    <w:tmpl w:val="C760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E3B81"/>
    <w:multiLevelType w:val="hybridMultilevel"/>
    <w:tmpl w:val="70BEB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D66E8"/>
    <w:multiLevelType w:val="hybridMultilevel"/>
    <w:tmpl w:val="26B203C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E0C17"/>
    <w:multiLevelType w:val="hybridMultilevel"/>
    <w:tmpl w:val="37089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AA77BE"/>
    <w:multiLevelType w:val="hybridMultilevel"/>
    <w:tmpl w:val="D346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E1EE0"/>
    <w:multiLevelType w:val="hybridMultilevel"/>
    <w:tmpl w:val="57C828E2"/>
    <w:lvl w:ilvl="0" w:tplc="E280D04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06D11"/>
    <w:multiLevelType w:val="hybridMultilevel"/>
    <w:tmpl w:val="2480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3268F"/>
    <w:multiLevelType w:val="hybridMultilevel"/>
    <w:tmpl w:val="099C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5793C"/>
    <w:multiLevelType w:val="hybridMultilevel"/>
    <w:tmpl w:val="ADE24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16A45"/>
    <w:multiLevelType w:val="hybridMultilevel"/>
    <w:tmpl w:val="4C60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F67F1"/>
    <w:multiLevelType w:val="hybridMultilevel"/>
    <w:tmpl w:val="8B2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F4587"/>
    <w:multiLevelType w:val="hybridMultilevel"/>
    <w:tmpl w:val="94DC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0000B"/>
    <w:multiLevelType w:val="hybridMultilevel"/>
    <w:tmpl w:val="6F348852"/>
    <w:lvl w:ilvl="0" w:tplc="07E06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A4CA5"/>
    <w:multiLevelType w:val="hybridMultilevel"/>
    <w:tmpl w:val="0FD48DF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3B66068"/>
    <w:multiLevelType w:val="hybridMultilevel"/>
    <w:tmpl w:val="8C8A111E"/>
    <w:lvl w:ilvl="0" w:tplc="E280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3211F"/>
    <w:multiLevelType w:val="hybridMultilevel"/>
    <w:tmpl w:val="8EACCA0C"/>
    <w:lvl w:ilvl="0" w:tplc="E280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54135"/>
    <w:multiLevelType w:val="hybridMultilevel"/>
    <w:tmpl w:val="37089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556847"/>
    <w:multiLevelType w:val="hybridMultilevel"/>
    <w:tmpl w:val="7854B11E"/>
    <w:lvl w:ilvl="0" w:tplc="04090013">
      <w:start w:val="1"/>
      <w:numFmt w:val="upperRoman"/>
      <w:lvlText w:val="%1."/>
      <w:lvlJc w:val="right"/>
      <w:pPr>
        <w:ind w:left="666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6" w15:restartNumberingAfterBreak="0">
    <w:nsid w:val="7FD90057"/>
    <w:multiLevelType w:val="hybridMultilevel"/>
    <w:tmpl w:val="61B4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8"/>
  </w:num>
  <w:num w:numId="4">
    <w:abstractNumId w:val="24"/>
  </w:num>
  <w:num w:numId="5">
    <w:abstractNumId w:val="21"/>
  </w:num>
  <w:num w:numId="6">
    <w:abstractNumId w:val="2"/>
  </w:num>
  <w:num w:numId="7">
    <w:abstractNumId w:val="12"/>
  </w:num>
  <w:num w:numId="8">
    <w:abstractNumId w:val="7"/>
  </w:num>
  <w:num w:numId="9">
    <w:abstractNumId w:val="14"/>
  </w:num>
  <w:num w:numId="10">
    <w:abstractNumId w:val="3"/>
  </w:num>
  <w:num w:numId="11">
    <w:abstractNumId w:val="5"/>
  </w:num>
  <w:num w:numId="12">
    <w:abstractNumId w:val="19"/>
  </w:num>
  <w:num w:numId="13">
    <w:abstractNumId w:val="18"/>
  </w:num>
  <w:num w:numId="14">
    <w:abstractNumId w:val="11"/>
  </w:num>
  <w:num w:numId="15">
    <w:abstractNumId w:val="1"/>
  </w:num>
  <w:num w:numId="16">
    <w:abstractNumId w:val="23"/>
  </w:num>
  <w:num w:numId="17">
    <w:abstractNumId w:val="17"/>
  </w:num>
  <w:num w:numId="18">
    <w:abstractNumId w:val="26"/>
  </w:num>
  <w:num w:numId="19">
    <w:abstractNumId w:val="22"/>
  </w:num>
  <w:num w:numId="20">
    <w:abstractNumId w:val="10"/>
  </w:num>
  <w:num w:numId="21">
    <w:abstractNumId w:val="6"/>
  </w:num>
  <w:num w:numId="22">
    <w:abstractNumId w:val="4"/>
  </w:num>
  <w:num w:numId="23">
    <w:abstractNumId w:val="0"/>
  </w:num>
  <w:num w:numId="24">
    <w:abstractNumId w:val="16"/>
  </w:num>
  <w:num w:numId="25">
    <w:abstractNumId w:val="13"/>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2A"/>
    <w:rsid w:val="00024EE1"/>
    <w:rsid w:val="000437AD"/>
    <w:rsid w:val="00043C7A"/>
    <w:rsid w:val="00045F79"/>
    <w:rsid w:val="00071F73"/>
    <w:rsid w:val="000920E5"/>
    <w:rsid w:val="000D79EE"/>
    <w:rsid w:val="000E1892"/>
    <w:rsid w:val="0010366C"/>
    <w:rsid w:val="001233C3"/>
    <w:rsid w:val="00163034"/>
    <w:rsid w:val="0016769E"/>
    <w:rsid w:val="00170883"/>
    <w:rsid w:val="001C34BE"/>
    <w:rsid w:val="001C7D86"/>
    <w:rsid w:val="001D108E"/>
    <w:rsid w:val="001D19D3"/>
    <w:rsid w:val="001D451F"/>
    <w:rsid w:val="00217DA2"/>
    <w:rsid w:val="00226E03"/>
    <w:rsid w:val="00227D6F"/>
    <w:rsid w:val="00231B25"/>
    <w:rsid w:val="002356C9"/>
    <w:rsid w:val="00273724"/>
    <w:rsid w:val="00282980"/>
    <w:rsid w:val="002839F8"/>
    <w:rsid w:val="00283F53"/>
    <w:rsid w:val="002D2A99"/>
    <w:rsid w:val="00302294"/>
    <w:rsid w:val="00322EA7"/>
    <w:rsid w:val="00343A59"/>
    <w:rsid w:val="00371B8A"/>
    <w:rsid w:val="003720E8"/>
    <w:rsid w:val="00387D6C"/>
    <w:rsid w:val="003968FA"/>
    <w:rsid w:val="00397A72"/>
    <w:rsid w:val="003B420E"/>
    <w:rsid w:val="003C55D4"/>
    <w:rsid w:val="003E0E42"/>
    <w:rsid w:val="003E3BD9"/>
    <w:rsid w:val="0041285B"/>
    <w:rsid w:val="004139DC"/>
    <w:rsid w:val="00437F04"/>
    <w:rsid w:val="00440E96"/>
    <w:rsid w:val="00453E66"/>
    <w:rsid w:val="004621EC"/>
    <w:rsid w:val="00492A6B"/>
    <w:rsid w:val="004B58ED"/>
    <w:rsid w:val="004E5B2A"/>
    <w:rsid w:val="004F3FEE"/>
    <w:rsid w:val="00502B38"/>
    <w:rsid w:val="00575706"/>
    <w:rsid w:val="005912C3"/>
    <w:rsid w:val="005B14D4"/>
    <w:rsid w:val="005D26F5"/>
    <w:rsid w:val="005E1D0D"/>
    <w:rsid w:val="005E4CF6"/>
    <w:rsid w:val="005F073C"/>
    <w:rsid w:val="005F7759"/>
    <w:rsid w:val="00606437"/>
    <w:rsid w:val="006102B6"/>
    <w:rsid w:val="00615EA5"/>
    <w:rsid w:val="0063351C"/>
    <w:rsid w:val="006C3389"/>
    <w:rsid w:val="006E2BF0"/>
    <w:rsid w:val="00706B83"/>
    <w:rsid w:val="00762595"/>
    <w:rsid w:val="00763860"/>
    <w:rsid w:val="00771FA6"/>
    <w:rsid w:val="0078276B"/>
    <w:rsid w:val="007920A6"/>
    <w:rsid w:val="00797032"/>
    <w:rsid w:val="007B7606"/>
    <w:rsid w:val="007B79F6"/>
    <w:rsid w:val="007C03D1"/>
    <w:rsid w:val="007D30ED"/>
    <w:rsid w:val="00837612"/>
    <w:rsid w:val="008440AA"/>
    <w:rsid w:val="00860663"/>
    <w:rsid w:val="008A4232"/>
    <w:rsid w:val="008B66D8"/>
    <w:rsid w:val="008C5F22"/>
    <w:rsid w:val="008D262A"/>
    <w:rsid w:val="008E5AC6"/>
    <w:rsid w:val="008E71E1"/>
    <w:rsid w:val="00901211"/>
    <w:rsid w:val="009137BD"/>
    <w:rsid w:val="00934AA2"/>
    <w:rsid w:val="009360AB"/>
    <w:rsid w:val="009A6436"/>
    <w:rsid w:val="009B0F73"/>
    <w:rsid w:val="009C6704"/>
    <w:rsid w:val="009E4390"/>
    <w:rsid w:val="009E6114"/>
    <w:rsid w:val="009F0049"/>
    <w:rsid w:val="00A30495"/>
    <w:rsid w:val="00A40BDA"/>
    <w:rsid w:val="00A44F5E"/>
    <w:rsid w:val="00A570B6"/>
    <w:rsid w:val="00A61E84"/>
    <w:rsid w:val="00A71888"/>
    <w:rsid w:val="00A83158"/>
    <w:rsid w:val="00A84604"/>
    <w:rsid w:val="00A95395"/>
    <w:rsid w:val="00AC27B1"/>
    <w:rsid w:val="00AE7A72"/>
    <w:rsid w:val="00B04359"/>
    <w:rsid w:val="00B07629"/>
    <w:rsid w:val="00B1376C"/>
    <w:rsid w:val="00B16C1A"/>
    <w:rsid w:val="00B207FA"/>
    <w:rsid w:val="00B26CA3"/>
    <w:rsid w:val="00B634FB"/>
    <w:rsid w:val="00B643D6"/>
    <w:rsid w:val="00B72C4D"/>
    <w:rsid w:val="00B845B4"/>
    <w:rsid w:val="00B87326"/>
    <w:rsid w:val="00BE22AF"/>
    <w:rsid w:val="00BE6FB8"/>
    <w:rsid w:val="00C01A62"/>
    <w:rsid w:val="00C25FB9"/>
    <w:rsid w:val="00C34571"/>
    <w:rsid w:val="00C360B3"/>
    <w:rsid w:val="00C47031"/>
    <w:rsid w:val="00C61A51"/>
    <w:rsid w:val="00C95EBB"/>
    <w:rsid w:val="00C96FDA"/>
    <w:rsid w:val="00CB59CF"/>
    <w:rsid w:val="00CC3385"/>
    <w:rsid w:val="00CD0A9C"/>
    <w:rsid w:val="00CD5F3A"/>
    <w:rsid w:val="00D143B7"/>
    <w:rsid w:val="00D14557"/>
    <w:rsid w:val="00D20098"/>
    <w:rsid w:val="00D40160"/>
    <w:rsid w:val="00D57E4B"/>
    <w:rsid w:val="00D84431"/>
    <w:rsid w:val="00D855AC"/>
    <w:rsid w:val="00DA2FFF"/>
    <w:rsid w:val="00DB0835"/>
    <w:rsid w:val="00DB19BF"/>
    <w:rsid w:val="00DC16B5"/>
    <w:rsid w:val="00DD6EBA"/>
    <w:rsid w:val="00E10149"/>
    <w:rsid w:val="00E13BBD"/>
    <w:rsid w:val="00E47534"/>
    <w:rsid w:val="00E62013"/>
    <w:rsid w:val="00E76323"/>
    <w:rsid w:val="00EC0FF8"/>
    <w:rsid w:val="00EF6C11"/>
    <w:rsid w:val="00F00955"/>
    <w:rsid w:val="00F23B24"/>
    <w:rsid w:val="00F41682"/>
    <w:rsid w:val="00F543C3"/>
    <w:rsid w:val="00F60506"/>
    <w:rsid w:val="00F729E5"/>
    <w:rsid w:val="00F81D09"/>
    <w:rsid w:val="00F9112A"/>
    <w:rsid w:val="00FA3718"/>
    <w:rsid w:val="00FA7FDC"/>
    <w:rsid w:val="00FB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24AD9"/>
  <w15:chartTrackingRefBased/>
  <w15:docId w15:val="{A488DFA5-4F5E-4954-B27D-C4E4DF6D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E1"/>
  </w:style>
  <w:style w:type="paragraph" w:styleId="Heading1">
    <w:name w:val="heading 1"/>
    <w:basedOn w:val="Normal"/>
    <w:next w:val="Normal"/>
    <w:link w:val="Heading1Char"/>
    <w:uiPriority w:val="9"/>
    <w:qFormat/>
    <w:rsid w:val="00024EE1"/>
    <w:pPr>
      <w:keepNext/>
      <w:keepLines/>
      <w:spacing w:before="320" w:after="40"/>
      <w:outlineLvl w:val="0"/>
    </w:pPr>
    <w:rPr>
      <w:rFonts w:ascii="Calibri Light" w:eastAsia="SimSun" w:hAnsi="Calibri Light" w:cs="Times New Roman"/>
      <w:b/>
      <w:bCs/>
      <w:caps/>
      <w:spacing w:val="4"/>
      <w:sz w:val="28"/>
      <w:szCs w:val="28"/>
    </w:rPr>
  </w:style>
  <w:style w:type="paragraph" w:styleId="Heading2">
    <w:name w:val="heading 2"/>
    <w:basedOn w:val="Normal"/>
    <w:next w:val="Normal"/>
    <w:link w:val="Heading2Char"/>
    <w:uiPriority w:val="9"/>
    <w:unhideWhenUsed/>
    <w:qFormat/>
    <w:rsid w:val="00024EE1"/>
    <w:pPr>
      <w:keepNext/>
      <w:keepLines/>
      <w:spacing w:before="120" w:after="0"/>
      <w:outlineLvl w:val="1"/>
    </w:pPr>
    <w:rPr>
      <w:rFonts w:ascii="Calibri Light" w:eastAsia="SimSun" w:hAnsi="Calibri Light" w:cs="Times New Roman"/>
      <w:b/>
      <w:bCs/>
      <w:sz w:val="28"/>
      <w:szCs w:val="28"/>
    </w:rPr>
  </w:style>
  <w:style w:type="paragraph" w:styleId="Heading3">
    <w:name w:val="heading 3"/>
    <w:basedOn w:val="Normal"/>
    <w:next w:val="Normal"/>
    <w:link w:val="Heading3Char"/>
    <w:uiPriority w:val="9"/>
    <w:unhideWhenUsed/>
    <w:qFormat/>
    <w:rsid w:val="00024EE1"/>
    <w:pPr>
      <w:keepNext/>
      <w:keepLines/>
      <w:spacing w:before="120" w:after="0"/>
      <w:outlineLvl w:val="2"/>
    </w:pPr>
    <w:rPr>
      <w:rFonts w:ascii="Calibri Light" w:eastAsia="SimSun" w:hAnsi="Calibri Light" w:cs="Times New Roman"/>
      <w:spacing w:val="4"/>
      <w:sz w:val="24"/>
      <w:szCs w:val="24"/>
    </w:rPr>
  </w:style>
  <w:style w:type="paragraph" w:styleId="Heading4">
    <w:name w:val="heading 4"/>
    <w:basedOn w:val="Normal"/>
    <w:next w:val="Normal"/>
    <w:link w:val="Heading4Char"/>
    <w:uiPriority w:val="9"/>
    <w:semiHidden/>
    <w:unhideWhenUsed/>
    <w:qFormat/>
    <w:rsid w:val="00024EE1"/>
    <w:pPr>
      <w:keepNext/>
      <w:keepLines/>
      <w:spacing w:before="120" w:after="0"/>
      <w:outlineLvl w:val="3"/>
    </w:pPr>
    <w:rPr>
      <w:rFonts w:ascii="Calibri Light" w:eastAsia="SimSun" w:hAnsi="Calibri Light" w:cs="Times New Roman"/>
      <w:i/>
      <w:iCs/>
      <w:sz w:val="24"/>
      <w:szCs w:val="24"/>
    </w:rPr>
  </w:style>
  <w:style w:type="paragraph" w:styleId="Heading5">
    <w:name w:val="heading 5"/>
    <w:basedOn w:val="Normal"/>
    <w:next w:val="Normal"/>
    <w:link w:val="Heading5Char"/>
    <w:uiPriority w:val="9"/>
    <w:semiHidden/>
    <w:unhideWhenUsed/>
    <w:qFormat/>
    <w:rsid w:val="00024EE1"/>
    <w:pPr>
      <w:keepNext/>
      <w:keepLines/>
      <w:spacing w:before="120" w:after="0"/>
      <w:outlineLvl w:val="4"/>
    </w:pPr>
    <w:rPr>
      <w:rFonts w:ascii="Calibri Light" w:eastAsia="SimSun" w:hAnsi="Calibri Light" w:cs="Times New Roman"/>
      <w:b/>
      <w:bCs/>
    </w:rPr>
  </w:style>
  <w:style w:type="paragraph" w:styleId="Heading6">
    <w:name w:val="heading 6"/>
    <w:basedOn w:val="Normal"/>
    <w:next w:val="Normal"/>
    <w:link w:val="Heading6Char"/>
    <w:uiPriority w:val="9"/>
    <w:unhideWhenUsed/>
    <w:qFormat/>
    <w:rsid w:val="00024EE1"/>
    <w:pPr>
      <w:keepNext/>
      <w:keepLines/>
      <w:spacing w:before="120" w:after="0"/>
      <w:outlineLvl w:val="5"/>
    </w:pPr>
    <w:rPr>
      <w:rFonts w:ascii="Calibri Light" w:eastAsia="SimSun" w:hAnsi="Calibri Light" w:cs="Times New Roman"/>
      <w:b/>
      <w:bCs/>
      <w:i/>
      <w:iCs/>
    </w:rPr>
  </w:style>
  <w:style w:type="paragraph" w:styleId="Heading7">
    <w:name w:val="heading 7"/>
    <w:basedOn w:val="Normal"/>
    <w:next w:val="Normal"/>
    <w:link w:val="Heading7Char"/>
    <w:uiPriority w:val="9"/>
    <w:semiHidden/>
    <w:unhideWhenUsed/>
    <w:qFormat/>
    <w:rsid w:val="00024EE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24EE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24EE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024EE1"/>
    <w:rPr>
      <w:rFonts w:ascii="Calibri Light" w:eastAsia="SimSun" w:hAnsi="Calibri Light" w:cs="Times New Roman"/>
      <w:b/>
      <w:bCs/>
      <w:i/>
      <w:iCs/>
    </w:rPr>
  </w:style>
  <w:style w:type="paragraph" w:styleId="Title">
    <w:name w:val="Title"/>
    <w:basedOn w:val="Normal"/>
    <w:next w:val="Normal"/>
    <w:link w:val="TitleChar"/>
    <w:uiPriority w:val="10"/>
    <w:qFormat/>
    <w:rsid w:val="00024EE1"/>
    <w:pPr>
      <w:spacing w:after="0" w:line="240" w:lineRule="auto"/>
      <w:contextualSpacing/>
      <w:jc w:val="center"/>
    </w:pPr>
    <w:rPr>
      <w:rFonts w:ascii="Calibri Light" w:eastAsia="SimSun" w:hAnsi="Calibri Light" w:cs="Times New Roman"/>
      <w:b/>
      <w:bCs/>
      <w:spacing w:val="-7"/>
      <w:sz w:val="48"/>
      <w:szCs w:val="48"/>
    </w:rPr>
  </w:style>
  <w:style w:type="character" w:customStyle="1" w:styleId="TitleChar">
    <w:name w:val="Title Char"/>
    <w:link w:val="Title"/>
    <w:uiPriority w:val="10"/>
    <w:rsid w:val="00024EE1"/>
    <w:rPr>
      <w:rFonts w:ascii="Calibri Light" w:eastAsia="SimSun" w:hAnsi="Calibri Light" w:cs="Times New Roman"/>
      <w:b/>
      <w:bCs/>
      <w:spacing w:val="-7"/>
      <w:sz w:val="48"/>
      <w:szCs w:val="48"/>
    </w:rPr>
  </w:style>
  <w:style w:type="paragraph" w:customStyle="1" w:styleId="Default">
    <w:name w:val="Default"/>
    <w:rsid w:val="00397A72"/>
    <w:pPr>
      <w:widowControl w:val="0"/>
      <w:autoSpaceDE w:val="0"/>
      <w:autoSpaceDN w:val="0"/>
      <w:adjustRightInd w:val="0"/>
    </w:pPr>
    <w:rPr>
      <w:rFonts w:ascii="Arial" w:eastAsia="Times New Roman" w:hAnsi="Arial" w:cs="Arial"/>
      <w:color w:val="000000"/>
      <w:sz w:val="24"/>
      <w:szCs w:val="24"/>
    </w:rPr>
  </w:style>
  <w:style w:type="paragraph" w:customStyle="1" w:styleId="CM22">
    <w:name w:val="CM22"/>
    <w:basedOn w:val="Default"/>
    <w:next w:val="Default"/>
    <w:uiPriority w:val="99"/>
    <w:rsid w:val="00B07629"/>
    <w:rPr>
      <w:color w:val="auto"/>
    </w:rPr>
  </w:style>
  <w:style w:type="character" w:styleId="Hyperlink">
    <w:name w:val="Hyperlink"/>
    <w:uiPriority w:val="99"/>
    <w:unhideWhenUsed/>
    <w:rsid w:val="00B07629"/>
    <w:rPr>
      <w:color w:val="0000FF"/>
      <w:u w:val="single"/>
    </w:rPr>
  </w:style>
  <w:style w:type="paragraph" w:customStyle="1" w:styleId="CM17">
    <w:name w:val="CM17"/>
    <w:basedOn w:val="Default"/>
    <w:next w:val="Default"/>
    <w:uiPriority w:val="99"/>
    <w:rsid w:val="00B07629"/>
    <w:rPr>
      <w:color w:val="auto"/>
    </w:rPr>
  </w:style>
  <w:style w:type="paragraph" w:customStyle="1" w:styleId="CM5">
    <w:name w:val="CM5"/>
    <w:basedOn w:val="Default"/>
    <w:next w:val="Default"/>
    <w:uiPriority w:val="99"/>
    <w:rsid w:val="00B07629"/>
    <w:pPr>
      <w:spacing w:line="266" w:lineRule="atLeast"/>
    </w:pPr>
    <w:rPr>
      <w:color w:val="auto"/>
    </w:rPr>
  </w:style>
  <w:style w:type="paragraph" w:styleId="BalloonText">
    <w:name w:val="Balloon Text"/>
    <w:basedOn w:val="Normal"/>
    <w:link w:val="BalloonTextChar"/>
    <w:uiPriority w:val="99"/>
    <w:semiHidden/>
    <w:unhideWhenUsed/>
    <w:rsid w:val="009E43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4390"/>
    <w:rPr>
      <w:rFonts w:ascii="Tahoma" w:hAnsi="Tahoma" w:cs="Tahoma"/>
      <w:sz w:val="16"/>
      <w:szCs w:val="16"/>
    </w:rPr>
  </w:style>
  <w:style w:type="paragraph" w:styleId="Header">
    <w:name w:val="header"/>
    <w:basedOn w:val="Normal"/>
    <w:link w:val="HeaderChar"/>
    <w:unhideWhenUsed/>
    <w:rsid w:val="00F00955"/>
    <w:pPr>
      <w:tabs>
        <w:tab w:val="center" w:pos="4680"/>
        <w:tab w:val="right" w:pos="9360"/>
      </w:tabs>
    </w:pPr>
  </w:style>
  <w:style w:type="character" w:customStyle="1" w:styleId="HeaderChar">
    <w:name w:val="Header Char"/>
    <w:link w:val="Header"/>
    <w:rsid w:val="00F00955"/>
    <w:rPr>
      <w:sz w:val="22"/>
      <w:szCs w:val="22"/>
    </w:rPr>
  </w:style>
  <w:style w:type="paragraph" w:styleId="Footer">
    <w:name w:val="footer"/>
    <w:basedOn w:val="Normal"/>
    <w:link w:val="FooterChar"/>
    <w:uiPriority w:val="99"/>
    <w:unhideWhenUsed/>
    <w:rsid w:val="00F00955"/>
    <w:pPr>
      <w:tabs>
        <w:tab w:val="center" w:pos="4680"/>
        <w:tab w:val="right" w:pos="9360"/>
      </w:tabs>
    </w:pPr>
  </w:style>
  <w:style w:type="character" w:customStyle="1" w:styleId="FooterChar">
    <w:name w:val="Footer Char"/>
    <w:link w:val="Footer"/>
    <w:uiPriority w:val="99"/>
    <w:rsid w:val="00F00955"/>
    <w:rPr>
      <w:sz w:val="22"/>
      <w:szCs w:val="22"/>
    </w:rPr>
  </w:style>
  <w:style w:type="paragraph" w:styleId="ListParagraph">
    <w:name w:val="List Paragraph"/>
    <w:basedOn w:val="Normal"/>
    <w:uiPriority w:val="34"/>
    <w:qFormat/>
    <w:rsid w:val="008D262A"/>
    <w:pPr>
      <w:ind w:left="720"/>
      <w:contextualSpacing/>
    </w:pPr>
  </w:style>
  <w:style w:type="character" w:styleId="CommentReference">
    <w:name w:val="annotation reference"/>
    <w:uiPriority w:val="99"/>
    <w:semiHidden/>
    <w:unhideWhenUsed/>
    <w:rsid w:val="008A4232"/>
    <w:rPr>
      <w:sz w:val="16"/>
      <w:szCs w:val="16"/>
    </w:rPr>
  </w:style>
  <w:style w:type="paragraph" w:styleId="CommentText">
    <w:name w:val="annotation text"/>
    <w:basedOn w:val="Normal"/>
    <w:link w:val="CommentTextChar"/>
    <w:uiPriority w:val="99"/>
    <w:semiHidden/>
    <w:unhideWhenUsed/>
    <w:rsid w:val="008A4232"/>
    <w:rPr>
      <w:sz w:val="20"/>
      <w:szCs w:val="20"/>
    </w:rPr>
  </w:style>
  <w:style w:type="character" w:customStyle="1" w:styleId="CommentTextChar">
    <w:name w:val="Comment Text Char"/>
    <w:link w:val="CommentText"/>
    <w:uiPriority w:val="99"/>
    <w:semiHidden/>
    <w:rsid w:val="008A4232"/>
    <w:rPr>
      <w:lang w:eastAsia="en-US"/>
    </w:rPr>
  </w:style>
  <w:style w:type="paragraph" w:styleId="CommentSubject">
    <w:name w:val="annotation subject"/>
    <w:basedOn w:val="CommentText"/>
    <w:next w:val="CommentText"/>
    <w:link w:val="CommentSubjectChar"/>
    <w:uiPriority w:val="99"/>
    <w:semiHidden/>
    <w:unhideWhenUsed/>
    <w:rsid w:val="008A4232"/>
    <w:rPr>
      <w:b/>
      <w:bCs/>
    </w:rPr>
  </w:style>
  <w:style w:type="character" w:customStyle="1" w:styleId="CommentSubjectChar">
    <w:name w:val="Comment Subject Char"/>
    <w:link w:val="CommentSubject"/>
    <w:uiPriority w:val="99"/>
    <w:semiHidden/>
    <w:rsid w:val="008A4232"/>
    <w:rPr>
      <w:b/>
      <w:bCs/>
      <w:lang w:eastAsia="en-US"/>
    </w:rPr>
  </w:style>
  <w:style w:type="character" w:customStyle="1" w:styleId="Heading1Char">
    <w:name w:val="Heading 1 Char"/>
    <w:link w:val="Heading1"/>
    <w:uiPriority w:val="9"/>
    <w:rsid w:val="00024EE1"/>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024EE1"/>
    <w:rPr>
      <w:rFonts w:ascii="Calibri Light" w:eastAsia="SimSun" w:hAnsi="Calibri Light" w:cs="Times New Roman"/>
      <w:b/>
      <w:bCs/>
      <w:sz w:val="28"/>
      <w:szCs w:val="28"/>
    </w:rPr>
  </w:style>
  <w:style w:type="character" w:customStyle="1" w:styleId="Heading3Char">
    <w:name w:val="Heading 3 Char"/>
    <w:link w:val="Heading3"/>
    <w:uiPriority w:val="9"/>
    <w:rsid w:val="00024EE1"/>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024EE1"/>
    <w:rPr>
      <w:rFonts w:ascii="Calibri Light" w:eastAsia="SimSun" w:hAnsi="Calibri Light" w:cs="Times New Roman"/>
      <w:i/>
      <w:iCs/>
      <w:sz w:val="24"/>
      <w:szCs w:val="24"/>
    </w:rPr>
  </w:style>
  <w:style w:type="character" w:customStyle="1" w:styleId="Heading5Char">
    <w:name w:val="Heading 5 Char"/>
    <w:link w:val="Heading5"/>
    <w:uiPriority w:val="9"/>
    <w:semiHidden/>
    <w:rsid w:val="00024EE1"/>
    <w:rPr>
      <w:rFonts w:ascii="Calibri Light" w:eastAsia="SimSun" w:hAnsi="Calibri Light" w:cs="Times New Roman"/>
      <w:b/>
      <w:bCs/>
    </w:rPr>
  </w:style>
  <w:style w:type="character" w:customStyle="1" w:styleId="Heading7Char">
    <w:name w:val="Heading 7 Char"/>
    <w:link w:val="Heading7"/>
    <w:uiPriority w:val="9"/>
    <w:semiHidden/>
    <w:rsid w:val="00024EE1"/>
    <w:rPr>
      <w:i/>
      <w:iCs/>
    </w:rPr>
  </w:style>
  <w:style w:type="character" w:customStyle="1" w:styleId="Heading8Char">
    <w:name w:val="Heading 8 Char"/>
    <w:link w:val="Heading8"/>
    <w:uiPriority w:val="9"/>
    <w:semiHidden/>
    <w:rsid w:val="00024EE1"/>
    <w:rPr>
      <w:b/>
      <w:bCs/>
    </w:rPr>
  </w:style>
  <w:style w:type="character" w:customStyle="1" w:styleId="Heading9Char">
    <w:name w:val="Heading 9 Char"/>
    <w:link w:val="Heading9"/>
    <w:uiPriority w:val="9"/>
    <w:semiHidden/>
    <w:rsid w:val="00024EE1"/>
    <w:rPr>
      <w:i/>
      <w:iCs/>
    </w:rPr>
  </w:style>
  <w:style w:type="paragraph" w:styleId="Caption">
    <w:name w:val="caption"/>
    <w:basedOn w:val="Normal"/>
    <w:next w:val="Normal"/>
    <w:uiPriority w:val="35"/>
    <w:semiHidden/>
    <w:unhideWhenUsed/>
    <w:qFormat/>
    <w:rsid w:val="00024EE1"/>
    <w:rPr>
      <w:b/>
      <w:bCs/>
      <w:sz w:val="18"/>
      <w:szCs w:val="18"/>
    </w:rPr>
  </w:style>
  <w:style w:type="paragraph" w:styleId="Subtitle">
    <w:name w:val="Subtitle"/>
    <w:basedOn w:val="Normal"/>
    <w:next w:val="Normal"/>
    <w:link w:val="SubtitleChar"/>
    <w:uiPriority w:val="11"/>
    <w:qFormat/>
    <w:rsid w:val="00024EE1"/>
    <w:pPr>
      <w:numPr>
        <w:ilvl w:val="1"/>
      </w:numPr>
      <w:spacing w:after="240"/>
      <w:jc w:val="center"/>
    </w:pPr>
    <w:rPr>
      <w:rFonts w:ascii="Calibri Light" w:eastAsia="SimSun" w:hAnsi="Calibri Light" w:cs="Times New Roman"/>
      <w:sz w:val="24"/>
      <w:szCs w:val="24"/>
    </w:rPr>
  </w:style>
  <w:style w:type="character" w:customStyle="1" w:styleId="SubtitleChar">
    <w:name w:val="Subtitle Char"/>
    <w:link w:val="Subtitle"/>
    <w:uiPriority w:val="11"/>
    <w:rsid w:val="00024EE1"/>
    <w:rPr>
      <w:rFonts w:ascii="Calibri Light" w:eastAsia="SimSun" w:hAnsi="Calibri Light" w:cs="Times New Roman"/>
      <w:sz w:val="24"/>
      <w:szCs w:val="24"/>
    </w:rPr>
  </w:style>
  <w:style w:type="character" w:styleId="Strong">
    <w:name w:val="Strong"/>
    <w:uiPriority w:val="22"/>
    <w:qFormat/>
    <w:rsid w:val="00024EE1"/>
    <w:rPr>
      <w:b/>
      <w:bCs/>
      <w:color w:val="auto"/>
    </w:rPr>
  </w:style>
  <w:style w:type="character" w:styleId="Emphasis">
    <w:name w:val="Emphasis"/>
    <w:uiPriority w:val="20"/>
    <w:qFormat/>
    <w:rsid w:val="00024EE1"/>
    <w:rPr>
      <w:i/>
      <w:iCs/>
      <w:color w:val="auto"/>
    </w:rPr>
  </w:style>
  <w:style w:type="paragraph" w:styleId="NoSpacing">
    <w:name w:val="No Spacing"/>
    <w:uiPriority w:val="1"/>
    <w:qFormat/>
    <w:rsid w:val="00024EE1"/>
    <w:pPr>
      <w:spacing w:after="0" w:line="240" w:lineRule="auto"/>
    </w:pPr>
  </w:style>
  <w:style w:type="paragraph" w:styleId="Quote">
    <w:name w:val="Quote"/>
    <w:basedOn w:val="Normal"/>
    <w:next w:val="Normal"/>
    <w:link w:val="QuoteChar"/>
    <w:uiPriority w:val="29"/>
    <w:qFormat/>
    <w:rsid w:val="00024EE1"/>
    <w:pPr>
      <w:spacing w:before="200" w:line="264" w:lineRule="auto"/>
      <w:ind w:left="864" w:right="864"/>
      <w:jc w:val="center"/>
    </w:pPr>
    <w:rPr>
      <w:rFonts w:ascii="Calibri Light" w:eastAsia="SimSun" w:hAnsi="Calibri Light" w:cs="Times New Roman"/>
      <w:i/>
      <w:iCs/>
      <w:sz w:val="24"/>
      <w:szCs w:val="24"/>
    </w:rPr>
  </w:style>
  <w:style w:type="character" w:customStyle="1" w:styleId="QuoteChar">
    <w:name w:val="Quote Char"/>
    <w:link w:val="Quote"/>
    <w:uiPriority w:val="29"/>
    <w:rsid w:val="00024EE1"/>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024EE1"/>
    <w:pPr>
      <w:spacing w:before="100" w:beforeAutospacing="1" w:after="240"/>
      <w:ind w:left="936" w:right="936"/>
      <w:jc w:val="center"/>
    </w:pPr>
    <w:rPr>
      <w:rFonts w:ascii="Calibri Light" w:eastAsia="SimSun" w:hAnsi="Calibri Light" w:cs="Times New Roman"/>
      <w:sz w:val="26"/>
      <w:szCs w:val="26"/>
    </w:rPr>
  </w:style>
  <w:style w:type="character" w:customStyle="1" w:styleId="IntenseQuoteChar">
    <w:name w:val="Intense Quote Char"/>
    <w:link w:val="IntenseQuote"/>
    <w:uiPriority w:val="30"/>
    <w:rsid w:val="00024EE1"/>
    <w:rPr>
      <w:rFonts w:ascii="Calibri Light" w:eastAsia="SimSun" w:hAnsi="Calibri Light" w:cs="Times New Roman"/>
      <w:sz w:val="26"/>
      <w:szCs w:val="26"/>
    </w:rPr>
  </w:style>
  <w:style w:type="character" w:styleId="SubtleEmphasis">
    <w:name w:val="Subtle Emphasis"/>
    <w:uiPriority w:val="19"/>
    <w:qFormat/>
    <w:rsid w:val="00024EE1"/>
    <w:rPr>
      <w:i/>
      <w:iCs/>
      <w:color w:val="auto"/>
    </w:rPr>
  </w:style>
  <w:style w:type="character" w:styleId="IntenseEmphasis">
    <w:name w:val="Intense Emphasis"/>
    <w:uiPriority w:val="21"/>
    <w:qFormat/>
    <w:rsid w:val="00024EE1"/>
    <w:rPr>
      <w:b/>
      <w:bCs/>
      <w:i/>
      <w:iCs/>
      <w:color w:val="auto"/>
    </w:rPr>
  </w:style>
  <w:style w:type="character" w:styleId="SubtleReference">
    <w:name w:val="Subtle Reference"/>
    <w:uiPriority w:val="31"/>
    <w:qFormat/>
    <w:rsid w:val="00024EE1"/>
    <w:rPr>
      <w:smallCaps/>
      <w:color w:val="auto"/>
      <w:u w:val="single" w:color="7F7F7F"/>
    </w:rPr>
  </w:style>
  <w:style w:type="character" w:styleId="IntenseReference">
    <w:name w:val="Intense Reference"/>
    <w:uiPriority w:val="32"/>
    <w:qFormat/>
    <w:rsid w:val="00024EE1"/>
    <w:rPr>
      <w:b/>
      <w:bCs/>
      <w:smallCaps/>
      <w:color w:val="auto"/>
      <w:u w:val="single"/>
    </w:rPr>
  </w:style>
  <w:style w:type="character" w:styleId="BookTitle">
    <w:name w:val="Book Title"/>
    <w:uiPriority w:val="33"/>
    <w:qFormat/>
    <w:rsid w:val="00024EE1"/>
    <w:rPr>
      <w:b/>
      <w:bCs/>
      <w:smallCaps/>
      <w:color w:val="auto"/>
    </w:rPr>
  </w:style>
  <w:style w:type="paragraph" w:styleId="TOCHeading">
    <w:name w:val="TOC Heading"/>
    <w:basedOn w:val="Heading1"/>
    <w:next w:val="Normal"/>
    <w:uiPriority w:val="39"/>
    <w:semiHidden/>
    <w:unhideWhenUsed/>
    <w:qFormat/>
    <w:rsid w:val="00024EE1"/>
    <w:pPr>
      <w:outlineLvl w:val="9"/>
    </w:pPr>
  </w:style>
  <w:style w:type="table" w:styleId="TableGrid">
    <w:name w:val="Table Grid"/>
    <w:basedOn w:val="TableNormal"/>
    <w:uiPriority w:val="59"/>
    <w:rsid w:val="0004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80185">
      <w:bodyDiv w:val="1"/>
      <w:marLeft w:val="0"/>
      <w:marRight w:val="0"/>
      <w:marTop w:val="0"/>
      <w:marBottom w:val="0"/>
      <w:divBdr>
        <w:top w:val="none" w:sz="0" w:space="0" w:color="auto"/>
        <w:left w:val="none" w:sz="0" w:space="0" w:color="auto"/>
        <w:bottom w:val="none" w:sz="0" w:space="0" w:color="auto"/>
        <w:right w:val="none" w:sz="0" w:space="0" w:color="auto"/>
      </w:divBdr>
      <w:divsChild>
        <w:div w:id="1677150534">
          <w:marLeft w:val="0"/>
          <w:marRight w:val="0"/>
          <w:marTop w:val="0"/>
          <w:marBottom w:val="0"/>
          <w:divBdr>
            <w:top w:val="none" w:sz="0" w:space="0" w:color="auto"/>
            <w:left w:val="none" w:sz="0" w:space="0" w:color="auto"/>
            <w:bottom w:val="none" w:sz="0" w:space="0" w:color="auto"/>
            <w:right w:val="none" w:sz="0" w:space="0" w:color="auto"/>
          </w:divBdr>
          <w:divsChild>
            <w:div w:id="7702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5020">
      <w:bodyDiv w:val="1"/>
      <w:marLeft w:val="0"/>
      <w:marRight w:val="0"/>
      <w:marTop w:val="0"/>
      <w:marBottom w:val="0"/>
      <w:divBdr>
        <w:top w:val="none" w:sz="0" w:space="0" w:color="auto"/>
        <w:left w:val="none" w:sz="0" w:space="0" w:color="auto"/>
        <w:bottom w:val="none" w:sz="0" w:space="0" w:color="auto"/>
        <w:right w:val="none" w:sz="0" w:space="0" w:color="auto"/>
      </w:divBdr>
    </w:div>
    <w:div w:id="1009912163">
      <w:bodyDiv w:val="1"/>
      <w:marLeft w:val="0"/>
      <w:marRight w:val="0"/>
      <w:marTop w:val="0"/>
      <w:marBottom w:val="0"/>
      <w:divBdr>
        <w:top w:val="none" w:sz="0" w:space="0" w:color="auto"/>
        <w:left w:val="none" w:sz="0" w:space="0" w:color="auto"/>
        <w:bottom w:val="none" w:sz="0" w:space="0" w:color="auto"/>
        <w:right w:val="none" w:sz="0" w:space="0" w:color="auto"/>
      </w:divBdr>
    </w:div>
    <w:div w:id="1934318397">
      <w:bodyDiv w:val="1"/>
      <w:marLeft w:val="0"/>
      <w:marRight w:val="0"/>
      <w:marTop w:val="0"/>
      <w:marBottom w:val="0"/>
      <w:divBdr>
        <w:top w:val="none" w:sz="0" w:space="0" w:color="auto"/>
        <w:left w:val="none" w:sz="0" w:space="0" w:color="auto"/>
        <w:bottom w:val="none" w:sz="0" w:space="0" w:color="auto"/>
        <w:right w:val="none" w:sz="0" w:space="0" w:color="auto"/>
      </w:divBdr>
      <w:divsChild>
        <w:div w:id="836311018">
          <w:marLeft w:val="0"/>
          <w:marRight w:val="0"/>
          <w:marTop w:val="0"/>
          <w:marBottom w:val="0"/>
          <w:divBdr>
            <w:top w:val="none" w:sz="0" w:space="0" w:color="auto"/>
            <w:left w:val="none" w:sz="0" w:space="0" w:color="auto"/>
            <w:bottom w:val="none" w:sz="0" w:space="0" w:color="auto"/>
            <w:right w:val="none" w:sz="0" w:space="0" w:color="auto"/>
          </w:divBdr>
          <w:divsChild>
            <w:div w:id="11862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57ED-A63B-4464-8C5D-920670CF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10</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Links>
    <vt:vector size="12" baseType="variant">
      <vt:variant>
        <vt:i4>4063265</vt:i4>
      </vt:variant>
      <vt:variant>
        <vt:i4>3</vt:i4>
      </vt:variant>
      <vt:variant>
        <vt:i4>0</vt:i4>
      </vt:variant>
      <vt:variant>
        <vt:i4>5</vt:i4>
      </vt:variant>
      <vt:variant>
        <vt:lpwstr>http://www.colorado.edu/oie</vt:lpwstr>
      </vt:variant>
      <vt:variant>
        <vt:lpwstr/>
      </vt:variant>
      <vt:variant>
        <vt:i4>5636115</vt:i4>
      </vt:variant>
      <vt:variant>
        <vt:i4>0</vt:i4>
      </vt:variant>
      <vt:variant>
        <vt:i4>0</vt:i4>
      </vt:variant>
      <vt:variant>
        <vt:i4>5</vt:i4>
      </vt:variant>
      <vt:variant>
        <vt:lpwstr>https://www.colorado.edu/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LaFleur</dc:creator>
  <cp:keywords/>
  <cp:lastModifiedBy>Manuel Laguna</cp:lastModifiedBy>
  <cp:revision>11</cp:revision>
  <cp:lastPrinted>2010-03-24T21:12:00Z</cp:lastPrinted>
  <dcterms:created xsi:type="dcterms:W3CDTF">2019-05-30T15:05:00Z</dcterms:created>
  <dcterms:modified xsi:type="dcterms:W3CDTF">2021-01-11T22:15:00Z</dcterms:modified>
</cp:coreProperties>
</file>