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8C394" w14:textId="77777777" w:rsidR="00CC0127" w:rsidRPr="005F02B2" w:rsidRDefault="00C96CD8" w:rsidP="00AD23A0">
      <w:pPr>
        <w:jc w:val="center"/>
        <w:rPr>
          <w:rFonts w:ascii="Arial Black" w:hAnsi="Arial Black"/>
          <w:sz w:val="28"/>
          <w:szCs w:val="28"/>
        </w:rPr>
      </w:pPr>
      <w:r w:rsidRPr="005F02B2">
        <w:rPr>
          <w:rFonts w:ascii="Arial Black" w:hAnsi="Arial Black"/>
          <w:sz w:val="28"/>
          <w:szCs w:val="28"/>
        </w:rPr>
        <w:t>Shopping in the Marketplace</w:t>
      </w:r>
    </w:p>
    <w:p w14:paraId="7744057D" w14:textId="77777777" w:rsidR="00C96CD8" w:rsidRDefault="00C96CD8"/>
    <w:p w14:paraId="07938F04" w14:textId="77777777" w:rsidR="00C96CD8" w:rsidRDefault="00C96CD8">
      <w:r>
        <w:t>Instructions to help Shoppers access the Marketplace, create shopping carts for orders</w:t>
      </w:r>
      <w:r w:rsidR="00BF2CEC">
        <w:t>,</w:t>
      </w:r>
      <w:r>
        <w:t xml:space="preserve"> and assign carts to an Assignee who will complete the purchase.</w:t>
      </w:r>
    </w:p>
    <w:p w14:paraId="42E230A5" w14:textId="77777777" w:rsidR="00CA4DC7" w:rsidRDefault="00CA4DC7"/>
    <w:p w14:paraId="7A70F983" w14:textId="77777777" w:rsidR="00D6132A" w:rsidRDefault="00CA4DC7">
      <w:r>
        <w:t xml:space="preserve">As of </w:t>
      </w:r>
      <w:r w:rsidR="00BF2CEC">
        <w:t>November 2013</w:t>
      </w:r>
      <w:r>
        <w:t>,</w:t>
      </w:r>
      <w:r w:rsidR="00BF2CEC">
        <w:t xml:space="preserve"> Marketplace was officially announced as the PREFERRED method for procurement needs regarding vendors who are cataloged in this system. Staples is still the exception, meaning we are required to use Marketplace to purchase from them, unless you cannot find the item you need or you need an item the same day of order. </w:t>
      </w:r>
    </w:p>
    <w:p w14:paraId="5B21130B" w14:textId="77777777" w:rsidR="00BF2CEC" w:rsidRDefault="00BF2CEC"/>
    <w:p w14:paraId="1EE481F6" w14:textId="77777777" w:rsidR="00D6132A" w:rsidRDefault="00D6132A">
      <w:r>
        <w:t>Online training</w:t>
      </w:r>
      <w:r w:rsidR="00BF2CEC">
        <w:t xml:space="preserve"> and resources are</w:t>
      </w:r>
      <w:r>
        <w:t xml:space="preserve"> available at:  </w:t>
      </w:r>
      <w:hyperlink r:id="rId4" w:history="1">
        <w:r w:rsidRPr="00DE37BE">
          <w:rPr>
            <w:rStyle w:val="Hyperlink"/>
          </w:rPr>
          <w:t>https://www.cu.edu/psc/traininghelp/learningresources/cu_marketplace/</w:t>
        </w:r>
      </w:hyperlink>
    </w:p>
    <w:p w14:paraId="3F5A8299" w14:textId="77777777" w:rsidR="00D6132A" w:rsidRDefault="00D6132A"/>
    <w:p w14:paraId="0E510552" w14:textId="77777777" w:rsidR="00D6132A" w:rsidRDefault="00D6132A">
      <w:r>
        <w:t xml:space="preserve">Vendor Catalog Guides </w:t>
      </w:r>
      <w:r w:rsidR="00BF2CEC">
        <w:t>act as a step-by-step guide for each unique vendor’s site</w:t>
      </w:r>
      <w:r w:rsidR="00612880">
        <w:t>:</w:t>
      </w:r>
      <w:r>
        <w:t xml:space="preserve"> </w:t>
      </w:r>
      <w:hyperlink r:id="rId5" w:history="1">
        <w:r w:rsidRPr="00DE37BE">
          <w:rPr>
            <w:rStyle w:val="Hyperlink"/>
          </w:rPr>
          <w:t>https://www.cu.edu/psc/traininghelp/learningresources/cu_marketplace/punchout_hosted_guides.htm</w:t>
        </w:r>
      </w:hyperlink>
    </w:p>
    <w:p w14:paraId="5545D72E" w14:textId="77777777" w:rsidR="00D6132A" w:rsidRDefault="00D6132A">
      <w:r>
        <w:t xml:space="preserve"> </w:t>
      </w:r>
    </w:p>
    <w:p w14:paraId="735CE8FB" w14:textId="19D038E9" w:rsidR="00C96CD8" w:rsidRPr="00DC686E" w:rsidRDefault="00C96CD8">
      <w:r w:rsidRPr="00DC686E">
        <w:t xml:space="preserve">Direct questions to:  </w:t>
      </w:r>
      <w:r w:rsidR="00DC686E">
        <w:br/>
      </w:r>
      <w:r w:rsidR="00EF1F4B" w:rsidRPr="00DC686E">
        <w:t>Marilynn Bender</w:t>
      </w:r>
      <w:r w:rsidRPr="00DC686E">
        <w:t>, 303-492-8</w:t>
      </w:r>
      <w:r w:rsidR="00EF1F4B" w:rsidRPr="00DC686E">
        <w:t>142</w:t>
      </w:r>
      <w:r w:rsidRPr="00DC686E">
        <w:t>,</w:t>
      </w:r>
      <w:r w:rsidR="00DC686E">
        <w:t xml:space="preserve"> </w:t>
      </w:r>
      <w:r w:rsidR="00DC686E" w:rsidRPr="00DC686E">
        <w:t>Marilynn.Bender@Colorado.EDU</w:t>
      </w:r>
    </w:p>
    <w:p w14:paraId="4E62ED41" w14:textId="1E7D72C2" w:rsidR="005F02B2" w:rsidRPr="00DC686E" w:rsidRDefault="005F02B2">
      <w:r w:rsidRPr="00DC686E">
        <w:t xml:space="preserve">Or </w:t>
      </w:r>
      <w:r w:rsidR="00EF1F4B" w:rsidRPr="00DC686E">
        <w:t xml:space="preserve">Ruth </w:t>
      </w:r>
      <w:proofErr w:type="spellStart"/>
      <w:r w:rsidR="00EF1F4B" w:rsidRPr="00DC686E">
        <w:t>Mansbach</w:t>
      </w:r>
      <w:proofErr w:type="spellEnd"/>
      <w:r w:rsidRPr="00DC686E">
        <w:t>, 303-492-</w:t>
      </w:r>
      <w:r w:rsidR="00EF1F4B" w:rsidRPr="00DC686E">
        <w:t>2330</w:t>
      </w:r>
      <w:r w:rsidRPr="00DC686E">
        <w:t xml:space="preserve">, </w:t>
      </w:r>
      <w:r w:rsidR="00DC686E" w:rsidRPr="00DC686E">
        <w:t>ruth.mansbach@colorado.edu</w:t>
      </w:r>
      <w:r w:rsidR="00F167E4" w:rsidRPr="00DC686E">
        <w:t>.</w:t>
      </w:r>
    </w:p>
    <w:p w14:paraId="630AFEF3" w14:textId="77777777" w:rsidR="00F167E4" w:rsidRDefault="00F167E4"/>
    <w:p w14:paraId="4434AB0F" w14:textId="77777777" w:rsidR="00F5129A" w:rsidRDefault="00F5129A"/>
    <w:p w14:paraId="33932D20" w14:textId="77777777" w:rsidR="00D6132A" w:rsidRDefault="00D6132A"/>
    <w:p w14:paraId="3036F3D3" w14:textId="77777777" w:rsidR="00F5129A" w:rsidRDefault="00F5129A"/>
    <w:tbl>
      <w:tblPr>
        <w:tblStyle w:val="TableGrid"/>
        <w:tblW w:w="9198" w:type="dxa"/>
        <w:tblLayout w:type="fixed"/>
        <w:tblLook w:val="04A0" w:firstRow="1" w:lastRow="0" w:firstColumn="1" w:lastColumn="0" w:noHBand="0" w:noVBand="1"/>
      </w:tblPr>
      <w:tblGrid>
        <w:gridCol w:w="2129"/>
        <w:gridCol w:w="7069"/>
      </w:tblGrid>
      <w:tr w:rsidR="00F5129A" w14:paraId="39CDAF22" w14:textId="77777777" w:rsidTr="00321DDD">
        <w:trPr>
          <w:trHeight w:val="476"/>
        </w:trPr>
        <w:tc>
          <w:tcPr>
            <w:tcW w:w="2129" w:type="dxa"/>
            <w:vAlign w:val="center"/>
          </w:tcPr>
          <w:p w14:paraId="4734BF44" w14:textId="77777777" w:rsidR="00F5129A" w:rsidRPr="00F5129A" w:rsidRDefault="00F5129A" w:rsidP="00F5129A">
            <w:pPr>
              <w:jc w:val="center"/>
              <w:rPr>
                <w:rFonts w:ascii="Arial Black" w:hAnsi="Arial Black"/>
              </w:rPr>
            </w:pPr>
            <w:r w:rsidRPr="00F5129A">
              <w:rPr>
                <w:rFonts w:ascii="Arial Black" w:hAnsi="Arial Black"/>
              </w:rPr>
              <w:t>Step</w:t>
            </w:r>
          </w:p>
        </w:tc>
        <w:tc>
          <w:tcPr>
            <w:tcW w:w="7069" w:type="dxa"/>
            <w:vAlign w:val="center"/>
          </w:tcPr>
          <w:p w14:paraId="4D9A76D5" w14:textId="77777777" w:rsidR="00F5129A" w:rsidRPr="00F5129A" w:rsidRDefault="00F5129A" w:rsidP="00F5129A">
            <w:pPr>
              <w:jc w:val="center"/>
              <w:rPr>
                <w:rFonts w:ascii="Arial Black" w:hAnsi="Arial Black"/>
              </w:rPr>
            </w:pPr>
            <w:r w:rsidRPr="00F5129A">
              <w:rPr>
                <w:rFonts w:ascii="Arial Black" w:hAnsi="Arial Black"/>
              </w:rPr>
              <w:t>Instructions</w:t>
            </w:r>
          </w:p>
        </w:tc>
      </w:tr>
      <w:tr w:rsidR="00F5129A" w14:paraId="042CBDFA" w14:textId="77777777" w:rsidTr="00D335DE">
        <w:trPr>
          <w:trHeight w:val="971"/>
        </w:trPr>
        <w:tc>
          <w:tcPr>
            <w:tcW w:w="2129" w:type="dxa"/>
            <w:vAlign w:val="center"/>
          </w:tcPr>
          <w:p w14:paraId="22C47874" w14:textId="77777777" w:rsidR="00F5129A" w:rsidRDefault="00C96CD8" w:rsidP="00D335DE">
            <w:pPr>
              <w:jc w:val="center"/>
            </w:pPr>
            <w:r>
              <w:t>1</w:t>
            </w:r>
          </w:p>
        </w:tc>
        <w:tc>
          <w:tcPr>
            <w:tcW w:w="7069" w:type="dxa"/>
          </w:tcPr>
          <w:p w14:paraId="664DD075" w14:textId="77777777" w:rsidR="00F5129A" w:rsidRDefault="00BF2CEC">
            <w:r>
              <w:t xml:space="preserve">To access </w:t>
            </w:r>
            <w:r w:rsidR="00F5129A">
              <w:t>Marketplace, follow this link and please bookmark it for future access:</w:t>
            </w:r>
          </w:p>
          <w:p w14:paraId="5242FBEF" w14:textId="77777777" w:rsidR="00F5129A" w:rsidRDefault="00B16F7E">
            <w:hyperlink r:id="rId6" w:history="1">
              <w:r w:rsidR="00F5129A" w:rsidRPr="004624AA">
                <w:rPr>
                  <w:rStyle w:val="Hyperlink"/>
                </w:rPr>
                <w:t>https://portal.prod.cu.edu/MyCUInfoFedAuthLogin.html</w:t>
              </w:r>
            </w:hyperlink>
          </w:p>
          <w:p w14:paraId="6EC7DB16" w14:textId="77777777" w:rsidR="00F5129A" w:rsidRDefault="00F5129A"/>
        </w:tc>
      </w:tr>
      <w:tr w:rsidR="00F5129A" w14:paraId="6086CE63" w14:textId="77777777" w:rsidTr="00D335DE">
        <w:trPr>
          <w:trHeight w:val="476"/>
        </w:trPr>
        <w:tc>
          <w:tcPr>
            <w:tcW w:w="2129" w:type="dxa"/>
            <w:vAlign w:val="center"/>
          </w:tcPr>
          <w:p w14:paraId="4380D159" w14:textId="77777777" w:rsidR="00F5129A" w:rsidRDefault="00F5129A" w:rsidP="00D335DE">
            <w:pPr>
              <w:jc w:val="center"/>
            </w:pPr>
            <w:r>
              <w:t>2</w:t>
            </w:r>
          </w:p>
        </w:tc>
        <w:tc>
          <w:tcPr>
            <w:tcW w:w="7069" w:type="dxa"/>
          </w:tcPr>
          <w:p w14:paraId="3FEC1FA5" w14:textId="77777777" w:rsidR="00F5129A" w:rsidRDefault="00321DDD" w:rsidP="00FF7C9F">
            <w:r>
              <w:t xml:space="preserve">Type in your </w:t>
            </w:r>
            <w:r w:rsidR="00FF7C9F">
              <w:t>CU login name and I</w:t>
            </w:r>
            <w:r>
              <w:t xml:space="preserve">dentikey </w:t>
            </w:r>
            <w:r w:rsidR="00FF7C9F">
              <w:t>password</w:t>
            </w:r>
            <w:r w:rsidR="009141D8">
              <w:t>.</w:t>
            </w:r>
          </w:p>
        </w:tc>
      </w:tr>
      <w:tr w:rsidR="00F5129A" w14:paraId="061096CD" w14:textId="77777777" w:rsidTr="00D335DE">
        <w:trPr>
          <w:trHeight w:val="521"/>
        </w:trPr>
        <w:tc>
          <w:tcPr>
            <w:tcW w:w="2129" w:type="dxa"/>
            <w:vAlign w:val="center"/>
          </w:tcPr>
          <w:p w14:paraId="2EA896D0" w14:textId="77777777" w:rsidR="00F5129A" w:rsidRDefault="00321DDD" w:rsidP="00D335DE">
            <w:pPr>
              <w:jc w:val="center"/>
            </w:pPr>
            <w:r>
              <w:t>3</w:t>
            </w:r>
          </w:p>
        </w:tc>
        <w:tc>
          <w:tcPr>
            <w:tcW w:w="7069" w:type="dxa"/>
          </w:tcPr>
          <w:p w14:paraId="14AE8427" w14:textId="77777777" w:rsidR="00F5129A" w:rsidRDefault="00321DDD" w:rsidP="00BF2CEC">
            <w:r>
              <w:t>C</w:t>
            </w:r>
            <w:r w:rsidR="009141D8">
              <w:t>LICK</w:t>
            </w:r>
            <w:r w:rsidR="00BF2CEC">
              <w:t xml:space="preserve"> the</w:t>
            </w:r>
            <w:r>
              <w:t xml:space="preserve"> Marketplace</w:t>
            </w:r>
            <w:r w:rsidR="00BF2CEC">
              <w:t xml:space="preserve"> button</w:t>
            </w:r>
            <w:r>
              <w:t xml:space="preserve"> in the lower right </w:t>
            </w:r>
            <w:r w:rsidR="00BF2CEC">
              <w:t>hand side</w:t>
            </w:r>
            <w:r>
              <w:t xml:space="preserve"> of the screen</w:t>
            </w:r>
            <w:r w:rsidR="009141D8">
              <w:t>.</w:t>
            </w:r>
          </w:p>
        </w:tc>
      </w:tr>
      <w:tr w:rsidR="00F5129A" w14:paraId="4454707A" w14:textId="77777777" w:rsidTr="00D335DE">
        <w:trPr>
          <w:trHeight w:val="917"/>
        </w:trPr>
        <w:tc>
          <w:tcPr>
            <w:tcW w:w="2129" w:type="dxa"/>
            <w:vAlign w:val="center"/>
          </w:tcPr>
          <w:p w14:paraId="4575E6A7" w14:textId="77777777" w:rsidR="00F5129A" w:rsidRDefault="00321DDD" w:rsidP="00D335DE">
            <w:pPr>
              <w:jc w:val="center"/>
            </w:pPr>
            <w:r>
              <w:t>4</w:t>
            </w:r>
          </w:p>
        </w:tc>
        <w:tc>
          <w:tcPr>
            <w:tcW w:w="7069" w:type="dxa"/>
          </w:tcPr>
          <w:p w14:paraId="571E66A3" w14:textId="77777777" w:rsidR="00F5129A" w:rsidRDefault="009141D8" w:rsidP="00BF2CEC">
            <w:r>
              <w:t>Once Marketplace opens and the screen appears showing all the Vendor</w:t>
            </w:r>
            <w:r w:rsidR="00FF7C9F">
              <w:t xml:space="preserve"> boxes</w:t>
            </w:r>
            <w:r>
              <w:t xml:space="preserve">, CLICK the Vendor </w:t>
            </w:r>
            <w:r w:rsidR="00FF7C9F">
              <w:t xml:space="preserve">box </w:t>
            </w:r>
            <w:r>
              <w:t xml:space="preserve">you want and </w:t>
            </w:r>
            <w:r w:rsidR="00FF7C9F">
              <w:t xml:space="preserve">then </w:t>
            </w:r>
            <w:r>
              <w:t>CLICK the</w:t>
            </w:r>
            <w:r w:rsidR="00FF7C9F">
              <w:t xml:space="preserve"> word “Punch-out” that appears below the Vendor’s box.</w:t>
            </w:r>
            <w:r w:rsidR="00D6132A">
              <w:t xml:space="preserve">  The Vendor’s website will appear</w:t>
            </w:r>
            <w:r w:rsidR="00501259">
              <w:t xml:space="preserve"> and you can shop directly from the website</w:t>
            </w:r>
            <w:r w:rsidR="00D6132A">
              <w:t xml:space="preserve">.   </w:t>
            </w:r>
          </w:p>
        </w:tc>
      </w:tr>
      <w:tr w:rsidR="00F5129A" w14:paraId="07EA7F2A" w14:textId="77777777" w:rsidTr="00D335DE">
        <w:trPr>
          <w:trHeight w:val="980"/>
        </w:trPr>
        <w:tc>
          <w:tcPr>
            <w:tcW w:w="2129" w:type="dxa"/>
            <w:vAlign w:val="center"/>
          </w:tcPr>
          <w:p w14:paraId="766BDC6C" w14:textId="77777777" w:rsidR="00F5129A" w:rsidRDefault="00FF7C9F" w:rsidP="00D335DE">
            <w:pPr>
              <w:jc w:val="center"/>
            </w:pPr>
            <w:r>
              <w:t>5</w:t>
            </w:r>
          </w:p>
        </w:tc>
        <w:tc>
          <w:tcPr>
            <w:tcW w:w="7069" w:type="dxa"/>
          </w:tcPr>
          <w:p w14:paraId="22F40EDA" w14:textId="77777777" w:rsidR="00F5129A" w:rsidRDefault="00FF7C9F" w:rsidP="00FF7C9F">
            <w:r>
              <w:t xml:space="preserve">Start shopping!  The screen that now appears should be familiar and look much like the screen you’ve used in the past to </w:t>
            </w:r>
            <w:r w:rsidR="00D6132A">
              <w:t xml:space="preserve">make a </w:t>
            </w:r>
            <w:r>
              <w:t>purchase from the Vendor you’ve selected.</w:t>
            </w:r>
            <w:r w:rsidR="00D6132A">
              <w:t xml:space="preserve"> </w:t>
            </w:r>
          </w:p>
        </w:tc>
      </w:tr>
      <w:tr w:rsidR="00F5129A" w14:paraId="3067BF59" w14:textId="77777777" w:rsidTr="00D335DE">
        <w:trPr>
          <w:trHeight w:val="458"/>
        </w:trPr>
        <w:tc>
          <w:tcPr>
            <w:tcW w:w="2129" w:type="dxa"/>
            <w:vAlign w:val="center"/>
          </w:tcPr>
          <w:p w14:paraId="4A1D2A0D" w14:textId="77777777" w:rsidR="00F5129A" w:rsidRDefault="00FF7C9F" w:rsidP="00D335DE">
            <w:pPr>
              <w:jc w:val="center"/>
            </w:pPr>
            <w:r>
              <w:t>6</w:t>
            </w:r>
          </w:p>
        </w:tc>
        <w:tc>
          <w:tcPr>
            <w:tcW w:w="7069" w:type="dxa"/>
          </w:tcPr>
          <w:p w14:paraId="5BE30C9D" w14:textId="77777777" w:rsidR="00F5129A" w:rsidRDefault="00FF7C9F" w:rsidP="00631362">
            <w:r>
              <w:t xml:space="preserve">Proceed to </w:t>
            </w:r>
            <w:r w:rsidR="00BF2CEC">
              <w:t>Checkout</w:t>
            </w:r>
            <w:r>
              <w:t xml:space="preserve"> when your shopping is complete.</w:t>
            </w:r>
          </w:p>
        </w:tc>
      </w:tr>
      <w:tr w:rsidR="00F5129A" w14:paraId="6D3942AA" w14:textId="77777777" w:rsidTr="00D335DE">
        <w:trPr>
          <w:trHeight w:val="359"/>
        </w:trPr>
        <w:tc>
          <w:tcPr>
            <w:tcW w:w="2129" w:type="dxa"/>
            <w:vAlign w:val="center"/>
          </w:tcPr>
          <w:p w14:paraId="17248AC8" w14:textId="77777777" w:rsidR="00F5129A" w:rsidRDefault="00FF7C9F" w:rsidP="00D335DE">
            <w:pPr>
              <w:jc w:val="center"/>
            </w:pPr>
            <w:r>
              <w:lastRenderedPageBreak/>
              <w:t>7</w:t>
            </w:r>
          </w:p>
        </w:tc>
        <w:tc>
          <w:tcPr>
            <w:tcW w:w="7069" w:type="dxa"/>
          </w:tcPr>
          <w:p w14:paraId="6FECDF23" w14:textId="77777777" w:rsidR="00F5129A" w:rsidRDefault="00FF7C9F">
            <w:r>
              <w:t>Confirm the order.</w:t>
            </w:r>
          </w:p>
        </w:tc>
      </w:tr>
      <w:tr w:rsidR="00F5129A" w14:paraId="1BC088FB" w14:textId="77777777" w:rsidTr="00D335DE">
        <w:trPr>
          <w:trHeight w:val="971"/>
        </w:trPr>
        <w:tc>
          <w:tcPr>
            <w:tcW w:w="2129" w:type="dxa"/>
            <w:vAlign w:val="center"/>
          </w:tcPr>
          <w:p w14:paraId="48BF64D3" w14:textId="77777777" w:rsidR="00F5129A" w:rsidRDefault="00FF7C9F" w:rsidP="00D335DE">
            <w:pPr>
              <w:jc w:val="center"/>
            </w:pPr>
            <w:r>
              <w:t>8</w:t>
            </w:r>
          </w:p>
        </w:tc>
        <w:tc>
          <w:tcPr>
            <w:tcW w:w="7069" w:type="dxa"/>
          </w:tcPr>
          <w:p w14:paraId="718BD03C" w14:textId="77777777" w:rsidR="00F5129A" w:rsidRDefault="00FF7C9F">
            <w:r>
              <w:t>A new screen will appear</w:t>
            </w:r>
            <w:r w:rsidR="00612880">
              <w:t xml:space="preserve"> as you are brought back into the Marketplace</w:t>
            </w:r>
            <w:r w:rsidR="00631362">
              <w:t>.  CLICK in the box next to “Name this Cart”.  Here you should name your cart with your Last Name, Vendor Name and Date</w:t>
            </w:r>
            <w:r w:rsidR="00A617D3">
              <w:t>. Ex: Smith Staples 9/14/11</w:t>
            </w:r>
          </w:p>
        </w:tc>
      </w:tr>
      <w:tr w:rsidR="00FF7C9F" w14:paraId="7CE70403" w14:textId="77777777" w:rsidTr="00D335DE">
        <w:trPr>
          <w:trHeight w:val="440"/>
        </w:trPr>
        <w:tc>
          <w:tcPr>
            <w:tcW w:w="2129" w:type="dxa"/>
            <w:vAlign w:val="center"/>
          </w:tcPr>
          <w:p w14:paraId="4453D056" w14:textId="77777777" w:rsidR="00FF7C9F" w:rsidRDefault="00631362" w:rsidP="00D335DE">
            <w:pPr>
              <w:jc w:val="center"/>
            </w:pPr>
            <w:r>
              <w:t>9</w:t>
            </w:r>
          </w:p>
        </w:tc>
        <w:tc>
          <w:tcPr>
            <w:tcW w:w="7069" w:type="dxa"/>
          </w:tcPr>
          <w:p w14:paraId="5E6C5433" w14:textId="77777777" w:rsidR="00FF7C9F" w:rsidRDefault="00BF2CEC" w:rsidP="00631362">
            <w:r>
              <w:t>CLICK the</w:t>
            </w:r>
            <w:r w:rsidR="00631362">
              <w:t xml:space="preserve"> Update box.</w:t>
            </w:r>
          </w:p>
        </w:tc>
      </w:tr>
      <w:tr w:rsidR="00631362" w14:paraId="64929BE5" w14:textId="77777777" w:rsidTr="00D335DE">
        <w:trPr>
          <w:trHeight w:val="449"/>
        </w:trPr>
        <w:tc>
          <w:tcPr>
            <w:tcW w:w="2129" w:type="dxa"/>
            <w:vAlign w:val="center"/>
          </w:tcPr>
          <w:p w14:paraId="4591DEFA" w14:textId="77777777" w:rsidR="00631362" w:rsidRDefault="00631362" w:rsidP="00D335DE">
            <w:pPr>
              <w:jc w:val="center"/>
            </w:pPr>
            <w:r>
              <w:t>10</w:t>
            </w:r>
          </w:p>
        </w:tc>
        <w:tc>
          <w:tcPr>
            <w:tcW w:w="7069" w:type="dxa"/>
          </w:tcPr>
          <w:p w14:paraId="0823E847" w14:textId="77777777" w:rsidR="00631362" w:rsidRDefault="00631362" w:rsidP="00631362">
            <w:r>
              <w:t>CLICK the Assign Cart box.</w:t>
            </w:r>
          </w:p>
        </w:tc>
      </w:tr>
      <w:tr w:rsidR="007A06D7" w14:paraId="46ED26D3" w14:textId="77777777" w:rsidTr="00D335DE">
        <w:trPr>
          <w:trHeight w:val="1235"/>
        </w:trPr>
        <w:tc>
          <w:tcPr>
            <w:tcW w:w="2129" w:type="dxa"/>
            <w:vAlign w:val="center"/>
          </w:tcPr>
          <w:p w14:paraId="6773918E" w14:textId="77777777" w:rsidR="007A06D7" w:rsidRDefault="007A06D7" w:rsidP="00D335DE">
            <w:pPr>
              <w:jc w:val="center"/>
            </w:pPr>
            <w:r>
              <w:t>11</w:t>
            </w:r>
          </w:p>
        </w:tc>
        <w:tc>
          <w:tcPr>
            <w:tcW w:w="7069" w:type="dxa"/>
          </w:tcPr>
          <w:p w14:paraId="57A3EDF8" w14:textId="7DE9587B" w:rsidR="007A06D7" w:rsidRDefault="007A06D7" w:rsidP="00DC686E">
            <w:r>
              <w:t>CLICK “Search for assignee”.  TYPE the name “</w:t>
            </w:r>
            <w:r w:rsidR="00DC686E">
              <w:t>Bender</w:t>
            </w:r>
            <w:r>
              <w:t>” or “</w:t>
            </w:r>
            <w:proofErr w:type="spellStart"/>
            <w:r w:rsidR="00DC686E">
              <w:t>Mansbach</w:t>
            </w:r>
            <w:proofErr w:type="spellEnd"/>
            <w:r>
              <w:t>”.  SELECT “</w:t>
            </w:r>
            <w:r w:rsidR="00DC686E">
              <w:t>Marilynn Bender</w:t>
            </w:r>
            <w:r w:rsidR="00022018">
              <w:t>” or “</w:t>
            </w:r>
            <w:r w:rsidR="00DC686E">
              <w:t>Ruth Mansbach</w:t>
            </w:r>
            <w:bookmarkStart w:id="0" w:name="_GoBack"/>
            <w:bookmarkEnd w:id="0"/>
            <w:r w:rsidR="00022018">
              <w:t>” as the Assignee.  You may SELECT the “Add to Profile” box to set up the Assignee as a default for future purchases.</w:t>
            </w:r>
          </w:p>
        </w:tc>
      </w:tr>
      <w:tr w:rsidR="007A06D7" w14:paraId="37BFDF09" w14:textId="77777777" w:rsidTr="00D335DE">
        <w:trPr>
          <w:trHeight w:val="1070"/>
        </w:trPr>
        <w:tc>
          <w:tcPr>
            <w:tcW w:w="2129" w:type="dxa"/>
            <w:vAlign w:val="center"/>
          </w:tcPr>
          <w:p w14:paraId="12F73D6E" w14:textId="77777777" w:rsidR="007A06D7" w:rsidRDefault="00022018" w:rsidP="00D335DE">
            <w:pPr>
              <w:jc w:val="center"/>
            </w:pPr>
            <w:r>
              <w:t>12</w:t>
            </w:r>
          </w:p>
        </w:tc>
        <w:tc>
          <w:tcPr>
            <w:tcW w:w="7069" w:type="dxa"/>
          </w:tcPr>
          <w:p w14:paraId="31FC5118" w14:textId="77777777" w:rsidR="007A06D7" w:rsidRDefault="00022018" w:rsidP="00022018">
            <w:r>
              <w:t xml:space="preserve">Enter a “Note To Assignee:” in the box provided giving details of the purchase such as lab name, PI, purpose, whether it is a grant related purchase, and speed type (if known).  CLICK Assign box. </w:t>
            </w:r>
          </w:p>
        </w:tc>
      </w:tr>
      <w:tr w:rsidR="007A06D7" w14:paraId="335B1FFA" w14:textId="77777777" w:rsidTr="00D335DE">
        <w:trPr>
          <w:trHeight w:val="980"/>
        </w:trPr>
        <w:tc>
          <w:tcPr>
            <w:tcW w:w="2129" w:type="dxa"/>
            <w:vAlign w:val="center"/>
          </w:tcPr>
          <w:p w14:paraId="56DC2386" w14:textId="77777777" w:rsidR="007A06D7" w:rsidRDefault="00022018" w:rsidP="00D335DE">
            <w:pPr>
              <w:jc w:val="center"/>
            </w:pPr>
            <w:r>
              <w:t>13</w:t>
            </w:r>
          </w:p>
        </w:tc>
        <w:tc>
          <w:tcPr>
            <w:tcW w:w="7069" w:type="dxa"/>
          </w:tcPr>
          <w:p w14:paraId="564BC1EA" w14:textId="77777777" w:rsidR="007A06D7" w:rsidRDefault="00022018">
            <w:r>
              <w:t>All shipments will go to the front office to the Shopper’s ATTN unless other directions are indicated in the Note To Assignee</w:t>
            </w:r>
            <w:r w:rsidR="005B504B">
              <w:t xml:space="preserve"> or other directions emailed to the Assignee.</w:t>
            </w:r>
          </w:p>
        </w:tc>
      </w:tr>
      <w:tr w:rsidR="007A06D7" w14:paraId="3EEDCC21" w14:textId="77777777" w:rsidTr="00D335DE">
        <w:trPr>
          <w:trHeight w:val="1235"/>
        </w:trPr>
        <w:tc>
          <w:tcPr>
            <w:tcW w:w="2129" w:type="dxa"/>
            <w:vAlign w:val="center"/>
          </w:tcPr>
          <w:p w14:paraId="49E677DC" w14:textId="77777777" w:rsidR="007A06D7" w:rsidRDefault="005B504B" w:rsidP="00D335DE">
            <w:pPr>
              <w:jc w:val="center"/>
            </w:pPr>
            <w:r>
              <w:t>14</w:t>
            </w:r>
          </w:p>
        </w:tc>
        <w:tc>
          <w:tcPr>
            <w:tcW w:w="7069" w:type="dxa"/>
          </w:tcPr>
          <w:p w14:paraId="29911C0C" w14:textId="77777777" w:rsidR="007A06D7" w:rsidRDefault="005B504B" w:rsidP="005B504B">
            <w:r>
              <w:t>The Assignee is notified by the system that a shopping cart has been assigned.  If the order is URGENT, please email the Assignee to notify her of the urgency.  The Assignee will email the Shopper if there are questions regarding the order.</w:t>
            </w:r>
          </w:p>
        </w:tc>
      </w:tr>
      <w:tr w:rsidR="005B504B" w14:paraId="75EDCE2B" w14:textId="77777777" w:rsidTr="00D335DE">
        <w:trPr>
          <w:trHeight w:val="1235"/>
        </w:trPr>
        <w:tc>
          <w:tcPr>
            <w:tcW w:w="2129" w:type="dxa"/>
            <w:vAlign w:val="center"/>
          </w:tcPr>
          <w:p w14:paraId="43BCEAAD" w14:textId="77777777" w:rsidR="005B504B" w:rsidRDefault="005B504B" w:rsidP="00D335DE">
            <w:pPr>
              <w:jc w:val="center"/>
            </w:pPr>
            <w:r>
              <w:t>15</w:t>
            </w:r>
          </w:p>
        </w:tc>
        <w:tc>
          <w:tcPr>
            <w:tcW w:w="7069" w:type="dxa"/>
          </w:tcPr>
          <w:p w14:paraId="4183BCC6" w14:textId="77777777" w:rsidR="005B504B" w:rsidRDefault="005B504B">
            <w:r>
              <w:t xml:space="preserve">If the Shopper wants to modify an assigned card, do not try to access the cart to make changes once it is assigned.  The Shopper should email the Assignee regarding the needed changes and the Assignee will decide whether the cart can be modified or a new cart created.  </w:t>
            </w:r>
          </w:p>
        </w:tc>
      </w:tr>
    </w:tbl>
    <w:p w14:paraId="3F0B4A72" w14:textId="77777777" w:rsidR="00F5129A" w:rsidRDefault="00F5129A"/>
    <w:sectPr w:rsidR="00F5129A" w:rsidSect="00CC01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9A"/>
    <w:rsid w:val="00022018"/>
    <w:rsid w:val="0013189B"/>
    <w:rsid w:val="001D79D9"/>
    <w:rsid w:val="001E159D"/>
    <w:rsid w:val="00296F3F"/>
    <w:rsid w:val="00321DDD"/>
    <w:rsid w:val="003220B4"/>
    <w:rsid w:val="003F6EB8"/>
    <w:rsid w:val="00501259"/>
    <w:rsid w:val="005B504B"/>
    <w:rsid w:val="005F02B2"/>
    <w:rsid w:val="00612880"/>
    <w:rsid w:val="00631362"/>
    <w:rsid w:val="00737EF1"/>
    <w:rsid w:val="007A06D7"/>
    <w:rsid w:val="007D42DE"/>
    <w:rsid w:val="009141D8"/>
    <w:rsid w:val="009B5799"/>
    <w:rsid w:val="00A4604C"/>
    <w:rsid w:val="00A617D3"/>
    <w:rsid w:val="00AD23A0"/>
    <w:rsid w:val="00B16F7E"/>
    <w:rsid w:val="00BF2CEC"/>
    <w:rsid w:val="00C96CD8"/>
    <w:rsid w:val="00CA4DC7"/>
    <w:rsid w:val="00CC0127"/>
    <w:rsid w:val="00D335DE"/>
    <w:rsid w:val="00D44598"/>
    <w:rsid w:val="00D6132A"/>
    <w:rsid w:val="00DC686E"/>
    <w:rsid w:val="00E40F63"/>
    <w:rsid w:val="00EF1F4B"/>
    <w:rsid w:val="00F167E4"/>
    <w:rsid w:val="00F36A6C"/>
    <w:rsid w:val="00F5129A"/>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9F2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129A"/>
    <w:rPr>
      <w:color w:val="0000FF" w:themeColor="hyperlink"/>
      <w:u w:val="single"/>
    </w:rPr>
  </w:style>
  <w:style w:type="character" w:styleId="FollowedHyperlink">
    <w:name w:val="FollowedHyperlink"/>
    <w:basedOn w:val="DefaultParagraphFont"/>
    <w:uiPriority w:val="99"/>
    <w:semiHidden/>
    <w:unhideWhenUsed/>
    <w:rsid w:val="00A61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cu.edu/psc/traininghelp/learningresources/cu_marketplace/" TargetMode="External"/><Relationship Id="rId5" Type="http://schemas.openxmlformats.org/officeDocument/2006/relationships/hyperlink" Target="https://www.cu.edu/psc/traininghelp/learningresources/cu_marketplace/punchout_hosted_guides.htm" TargetMode="External"/><Relationship Id="rId6" Type="http://schemas.openxmlformats.org/officeDocument/2006/relationships/hyperlink" Target="https://portal.prod.cu.edu/MyCUInfoFedAuthLogin.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513</Words>
  <Characters>2929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Coleman</dc:creator>
  <cp:keywords/>
  <dc:description/>
  <cp:lastModifiedBy>Boswell Alan Wing</cp:lastModifiedBy>
  <cp:revision>5</cp:revision>
  <cp:lastPrinted>2011-09-13T21:33:00Z</cp:lastPrinted>
  <dcterms:created xsi:type="dcterms:W3CDTF">2015-03-26T21:45:00Z</dcterms:created>
  <dcterms:modified xsi:type="dcterms:W3CDTF">2017-12-12T21:03:00Z</dcterms:modified>
</cp:coreProperties>
</file>