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AE7" w:rsidP="4848FF2B" w:rsidRDefault="006B3AE7" w14:paraId="5C26603B" w14:textId="77777777">
      <w:pPr>
        <w:rPr>
          <w:rFonts w:ascii="Arial" w:hAnsi="Arial"/>
          <w:b w:val="1"/>
          <w:bCs w:val="1"/>
          <w:color w:val="auto"/>
          <w:sz w:val="24"/>
          <w:szCs w:val="24"/>
        </w:rPr>
      </w:pPr>
    </w:p>
    <w:p w:rsidRPr="00E524C9" w:rsidR="00E524C9" w:rsidP="4848FF2B" w:rsidRDefault="00E524C9" w14:paraId="47468DAD" w14:textId="63ABF849">
      <w:pPr>
        <w:rPr>
          <w:rFonts w:ascii="Arial" w:hAnsi="Arial"/>
          <w:b w:val="1"/>
          <w:bCs w:val="1"/>
          <w:color w:val="auto"/>
          <w:sz w:val="24"/>
          <w:szCs w:val="24"/>
        </w:rPr>
      </w:pPr>
      <w:r w:rsidRPr="4848FF2B" w:rsidR="5D0E25FD">
        <w:rPr>
          <w:rFonts w:ascii="Arial" w:hAnsi="Arial"/>
          <w:b w:val="1"/>
          <w:bCs w:val="1"/>
          <w:color w:val="auto"/>
          <w:sz w:val="24"/>
          <w:szCs w:val="24"/>
        </w:rPr>
        <w:t xml:space="preserve">SUPPLEMENTAL OFFER LETTER TO MULTI-YEAR CONTRACT </w:t>
      </w:r>
      <w:r w:rsidRPr="4848FF2B" w:rsidR="00E524C9">
        <w:rPr>
          <w:rFonts w:ascii="Arial" w:hAnsi="Arial"/>
          <w:b w:val="1"/>
          <w:bCs w:val="1"/>
          <w:color w:val="auto"/>
          <w:sz w:val="24"/>
          <w:szCs w:val="24"/>
        </w:rPr>
        <w:t>TEMPLATE</w:t>
      </w:r>
    </w:p>
    <w:p w:rsidR="00033045" w:rsidP="2F99BA0D" w:rsidRDefault="00E524C9" w14:paraId="79837014" w14:textId="51E06ACA">
      <w:pPr>
        <w:rPr>
          <w:rFonts w:ascii="Arial" w:hAnsi="Arial"/>
          <w:b/>
          <w:bCs/>
          <w:color w:val="FF0000"/>
          <w:sz w:val="24"/>
          <w:szCs w:val="24"/>
        </w:rPr>
      </w:pPr>
      <w:r w:rsidRPr="2F99BA0D">
        <w:rPr>
          <w:rFonts w:ascii="Arial" w:hAnsi="Arial"/>
          <w:b/>
          <w:bCs/>
          <w:color w:val="FF0000"/>
          <w:sz w:val="24"/>
          <w:szCs w:val="24"/>
        </w:rPr>
        <w:t xml:space="preserve">Revised </w:t>
      </w:r>
      <w:r w:rsidRPr="2F99BA0D" w:rsidR="00E84824">
        <w:rPr>
          <w:rFonts w:ascii="Arial" w:hAnsi="Arial"/>
          <w:b/>
          <w:bCs/>
          <w:color w:val="FF0000"/>
          <w:sz w:val="24"/>
          <w:szCs w:val="24"/>
        </w:rPr>
        <w:t>Fall</w:t>
      </w:r>
      <w:r w:rsidRPr="2F99BA0D">
        <w:rPr>
          <w:rFonts w:ascii="Arial" w:hAnsi="Arial"/>
          <w:b/>
          <w:bCs/>
          <w:color w:val="FF0000"/>
          <w:sz w:val="24"/>
          <w:szCs w:val="24"/>
        </w:rPr>
        <w:t xml:space="preserve"> 202</w:t>
      </w:r>
      <w:r w:rsidRPr="2F99BA0D" w:rsidR="00322491">
        <w:rPr>
          <w:rFonts w:ascii="Arial" w:hAnsi="Arial"/>
          <w:b/>
          <w:bCs/>
          <w:color w:val="FF0000"/>
          <w:sz w:val="24"/>
          <w:szCs w:val="24"/>
        </w:rPr>
        <w:t>5</w:t>
      </w:r>
    </w:p>
    <w:p w:rsidRPr="00E05AD0" w:rsidR="00906E2C" w:rsidP="12BA90C9" w:rsidRDefault="00851C41" w14:paraId="23D105D9" w14:textId="6459E8DE">
      <w:pPr>
        <w:rPr>
          <w:rFonts w:ascii="Arial" w:hAnsi="Arial"/>
          <w:i w:val="1"/>
          <w:iCs w:val="1"/>
          <w:color w:val="FF0000"/>
          <w:sz w:val="20"/>
          <w:szCs w:val="20"/>
        </w:rPr>
      </w:pPr>
      <w:r w:rsidRPr="12BA90C9" w:rsidR="00851C41">
        <w:rPr>
          <w:rFonts w:ascii="Arial" w:hAnsi="Arial"/>
          <w:i w:val="1"/>
          <w:iCs w:val="1"/>
          <w:color w:val="FF0000"/>
          <w:sz w:val="20"/>
          <w:szCs w:val="20"/>
        </w:rPr>
        <w:t>U</w:t>
      </w:r>
      <w:r w:rsidRPr="12BA90C9" w:rsidR="00033045">
        <w:rPr>
          <w:rFonts w:ascii="Arial" w:hAnsi="Arial"/>
          <w:i w:val="1"/>
          <w:iCs w:val="1"/>
          <w:color w:val="FF0000"/>
          <w:sz w:val="20"/>
          <w:szCs w:val="20"/>
        </w:rPr>
        <w:t>se for</w:t>
      </w:r>
      <w:r w:rsidRPr="12BA90C9" w:rsidR="302DFEE7">
        <w:rPr>
          <w:rFonts w:ascii="Arial" w:hAnsi="Arial"/>
          <w:i w:val="1"/>
          <w:iCs w:val="1"/>
          <w:color w:val="FF0000"/>
          <w:sz w:val="20"/>
          <w:szCs w:val="20"/>
        </w:rPr>
        <w:t xml:space="preserve"> 50% FTE+:</w:t>
      </w:r>
    </w:p>
    <w:p w:rsidRPr="00E05AD0" w:rsidR="00906E2C" w:rsidP="4848FF2B" w:rsidRDefault="00851C41" w14:paraId="6567E842" w14:textId="3CEB51F2">
      <w:pPr>
        <w:pStyle w:val="ListParagraph"/>
        <w:numPr>
          <w:ilvl w:val="0"/>
          <w:numId w:val="11"/>
        </w:numPr>
        <w:rPr>
          <w:rFonts w:ascii="Arial" w:hAnsi="Arial"/>
          <w:i w:val="1"/>
          <w:iCs w:val="1"/>
          <w:color w:val="FF0000"/>
          <w:sz w:val="20"/>
          <w:szCs w:val="20"/>
        </w:rPr>
      </w:pPr>
      <w:r w:rsidRPr="4848FF2B" w:rsidR="0F396D1B">
        <w:rPr>
          <w:rFonts w:ascii="Arial" w:hAnsi="Arial"/>
          <w:i w:val="1"/>
          <w:iCs w:val="1"/>
          <w:color w:val="FF0000"/>
          <w:sz w:val="20"/>
          <w:szCs w:val="20"/>
        </w:rPr>
        <w:t xml:space="preserve">1109 </w:t>
      </w:r>
      <w:r w:rsidRPr="4848FF2B" w:rsidR="003E0543">
        <w:rPr>
          <w:rFonts w:ascii="Arial" w:hAnsi="Arial"/>
          <w:i w:val="1"/>
          <w:iCs w:val="1"/>
          <w:color w:val="FF0000"/>
          <w:sz w:val="20"/>
          <w:szCs w:val="20"/>
        </w:rPr>
        <w:t>Assistant Teaching Professor</w:t>
      </w:r>
    </w:p>
    <w:p w:rsidRPr="00E05AD0" w:rsidR="00906E2C" w:rsidP="4848FF2B" w:rsidRDefault="00851C41" w14:paraId="348EB53E" w14:textId="07E86F1F">
      <w:pPr>
        <w:pStyle w:val="ListParagraph"/>
        <w:numPr>
          <w:ilvl w:val="0"/>
          <w:numId w:val="11"/>
        </w:numPr>
        <w:rPr>
          <w:rFonts w:ascii="Arial" w:hAnsi="Arial"/>
          <w:i w:val="1"/>
          <w:iCs w:val="1"/>
          <w:color w:val="FF0000"/>
          <w:sz w:val="20"/>
          <w:szCs w:val="20"/>
        </w:rPr>
      </w:pPr>
      <w:r w:rsidRPr="4848FF2B" w:rsidR="41312E42">
        <w:rPr>
          <w:rFonts w:ascii="Arial" w:hAnsi="Arial"/>
          <w:i w:val="1"/>
          <w:iCs w:val="1"/>
          <w:color w:val="FF0000"/>
          <w:sz w:val="20"/>
          <w:szCs w:val="20"/>
        </w:rPr>
        <w:t xml:space="preserve">1108 </w:t>
      </w:r>
      <w:r w:rsidRPr="4848FF2B" w:rsidR="003E0543">
        <w:rPr>
          <w:rFonts w:ascii="Arial" w:hAnsi="Arial"/>
          <w:i w:val="1"/>
          <w:iCs w:val="1"/>
          <w:color w:val="FF0000"/>
          <w:sz w:val="20"/>
          <w:szCs w:val="20"/>
        </w:rPr>
        <w:t>Associate Teaching Professor</w:t>
      </w:r>
    </w:p>
    <w:p w:rsidRPr="00E05AD0" w:rsidR="00906E2C" w:rsidP="12BA90C9" w:rsidRDefault="00851C41" w14:paraId="4EEEA252" w14:textId="4C5CA58B">
      <w:pPr>
        <w:pStyle w:val="ListParagraph"/>
        <w:numPr>
          <w:ilvl w:val="0"/>
          <w:numId w:val="11"/>
        </w:numPr>
        <w:rPr>
          <w:rFonts w:ascii="Arial" w:hAnsi="Arial"/>
          <w:i w:val="1"/>
          <w:iCs w:val="1"/>
          <w:color w:val="FF0000"/>
          <w:sz w:val="20"/>
          <w:szCs w:val="20"/>
        </w:rPr>
      </w:pPr>
      <w:r w:rsidRPr="12BA90C9" w:rsidR="4BA2C11F">
        <w:rPr>
          <w:rFonts w:ascii="Arial" w:hAnsi="Arial"/>
          <w:i w:val="1"/>
          <w:iCs w:val="1"/>
          <w:color w:val="FF0000"/>
          <w:sz w:val="20"/>
          <w:szCs w:val="20"/>
        </w:rPr>
        <w:t xml:space="preserve">1107 </w:t>
      </w:r>
      <w:r w:rsidRPr="12BA90C9" w:rsidR="003E0543">
        <w:rPr>
          <w:rFonts w:ascii="Arial" w:hAnsi="Arial"/>
          <w:i w:val="1"/>
          <w:iCs w:val="1"/>
          <w:color w:val="FF0000"/>
          <w:sz w:val="20"/>
          <w:szCs w:val="20"/>
        </w:rPr>
        <w:t>Teaching Professor</w:t>
      </w:r>
      <w:r w:rsidRPr="12BA90C9" w:rsidR="00ED2E1A">
        <w:rPr>
          <w:rFonts w:ascii="Arial" w:hAnsi="Arial"/>
          <w:i w:val="1"/>
          <w:iCs w:val="1"/>
          <w:color w:val="FF0000"/>
          <w:sz w:val="20"/>
          <w:szCs w:val="20"/>
        </w:rPr>
        <w:t xml:space="preserve"> </w:t>
      </w:r>
      <w:r w:rsidRPr="12BA90C9" w:rsidR="005C5486">
        <w:rPr>
          <w:rFonts w:ascii="Arial" w:hAnsi="Arial"/>
          <w:i w:val="1"/>
          <w:iCs w:val="1"/>
          <w:color w:val="FF0000"/>
          <w:sz w:val="20"/>
          <w:szCs w:val="20"/>
        </w:rPr>
        <w:t xml:space="preserve"> </w:t>
      </w:r>
    </w:p>
    <w:p w:rsidRPr="00E05AD0" w:rsidR="00906E2C" w:rsidP="4848FF2B" w:rsidRDefault="00851C41" w14:paraId="52FE9114" w14:textId="03A1216D">
      <w:pPr>
        <w:pStyle w:val="ListParagraph"/>
        <w:numPr>
          <w:ilvl w:val="0"/>
          <w:numId w:val="11"/>
        </w:numPr>
        <w:rPr>
          <w:rFonts w:ascii="Arial" w:hAnsi="Arial"/>
          <w:i w:val="1"/>
          <w:iCs w:val="1"/>
          <w:color w:val="FF0000"/>
          <w:sz w:val="20"/>
          <w:szCs w:val="20"/>
        </w:rPr>
      </w:pPr>
      <w:r w:rsidRPr="12BA90C9" w:rsidR="005C5486">
        <w:rPr>
          <w:rFonts w:ascii="Arial" w:hAnsi="Arial"/>
          <w:i w:val="1"/>
          <w:iCs w:val="1"/>
          <w:color w:val="FF0000"/>
          <w:sz w:val="20"/>
          <w:szCs w:val="20"/>
        </w:rPr>
        <w:t>Clinical Teaching Track series</w:t>
      </w:r>
      <w:r w:rsidRPr="12BA90C9" w:rsidR="77895703">
        <w:rPr>
          <w:rFonts w:ascii="Arial" w:hAnsi="Arial"/>
          <w:i w:val="1"/>
          <w:iCs w:val="1"/>
          <w:color w:val="FF0000"/>
          <w:sz w:val="20"/>
          <w:szCs w:val="20"/>
        </w:rPr>
        <w:t xml:space="preserve"> (</w:t>
      </w:r>
      <w:r w:rsidRPr="12BA90C9" w:rsidR="64D4BAB9">
        <w:rPr>
          <w:rFonts w:ascii="Arial" w:hAnsi="Arial"/>
          <w:i w:val="1"/>
          <w:iCs w:val="1"/>
          <w:color w:val="FF0000"/>
          <w:sz w:val="20"/>
          <w:szCs w:val="20"/>
        </w:rPr>
        <w:t>1211-1216)</w:t>
      </w:r>
    </w:p>
    <w:p w:rsidR="69B012D1" w:rsidP="12BA90C9" w:rsidRDefault="69B012D1" w14:paraId="5626A96B" w14:textId="053BFF2C">
      <w:pPr>
        <w:pStyle w:val="ListParagraph"/>
        <w:numPr>
          <w:ilvl w:val="0"/>
          <w:numId w:val="11"/>
        </w:numPr>
        <w:rPr>
          <w:rFonts w:ascii="Arial" w:hAnsi="Arial"/>
          <w:i w:val="1"/>
          <w:iCs w:val="1"/>
          <w:color w:val="FF0000"/>
          <w:sz w:val="20"/>
          <w:szCs w:val="20"/>
        </w:rPr>
      </w:pPr>
      <w:r w:rsidRPr="12BA90C9" w:rsidR="69B012D1">
        <w:rPr>
          <w:rFonts w:ascii="Arial" w:hAnsi="Arial"/>
          <w:i w:val="1"/>
          <w:iCs w:val="1"/>
          <w:color w:val="FF0000"/>
          <w:sz w:val="20"/>
          <w:szCs w:val="20"/>
        </w:rPr>
        <w:t>Non-TT Librarianship appointments</w:t>
      </w:r>
    </w:p>
    <w:p w:rsidR="00906E2C" w:rsidP="4848FF2B" w:rsidRDefault="00906E2C" w14:paraId="4C8E0F54" w14:textId="5EA42930">
      <w:pPr>
        <w:pStyle w:val="Normal"/>
        <w:rPr>
          <w:rFonts w:ascii="Arial" w:hAnsi="Arial"/>
          <w:color w:val="000000"/>
          <w:sz w:val="24"/>
          <w:szCs w:val="24"/>
        </w:rPr>
      </w:pPr>
    </w:p>
    <w:p w:rsidR="007E1219" w:rsidRDefault="007E1219" w14:paraId="6AAB682A" w14:textId="3FA88246">
      <w:pPr>
        <w:rPr>
          <w:rFonts w:ascii="Arial" w:hAnsi="Arial"/>
          <w:color w:val="000000"/>
          <w:sz w:val="24"/>
          <w:szCs w:val="24"/>
        </w:rPr>
      </w:pPr>
      <w:r w:rsidRPr="4848FF2B" w:rsidR="007E1219">
        <w:rPr>
          <w:rFonts w:ascii="Arial" w:hAnsi="Arial"/>
          <w:color w:val="000000" w:themeColor="text1" w:themeTint="FF" w:themeShade="FF"/>
          <w:sz w:val="24"/>
          <w:szCs w:val="24"/>
        </w:rPr>
        <w:t xml:space="preserve">Date </w:t>
      </w:r>
    </w:p>
    <w:p w:rsidR="007E1219" w:rsidRDefault="007E1219" w14:paraId="4CC7FE42" w14:textId="77777777">
      <w:pPr>
        <w:rPr>
          <w:rFonts w:ascii="Arial" w:hAnsi="Arial"/>
          <w:color w:val="000000"/>
          <w:sz w:val="24"/>
          <w:szCs w:val="24"/>
        </w:rPr>
      </w:pPr>
      <w:r>
        <w:rPr>
          <w:rFonts w:ascii="Arial" w:hAnsi="Arial"/>
          <w:color w:val="000000"/>
          <w:sz w:val="24"/>
          <w:szCs w:val="24"/>
        </w:rPr>
        <w:t xml:space="preserve">Address </w:t>
      </w:r>
    </w:p>
    <w:p w:rsidR="007E1219" w:rsidRDefault="007E1219" w14:paraId="2F71F79B" w14:textId="77777777">
      <w:pPr>
        <w:rPr>
          <w:rFonts w:ascii="Arial" w:hAnsi="Arial"/>
          <w:color w:val="000000"/>
          <w:sz w:val="24"/>
          <w:szCs w:val="24"/>
        </w:rPr>
      </w:pPr>
    </w:p>
    <w:p w:rsidR="007E1219" w:rsidRDefault="007E1219" w14:paraId="4234AFAE" w14:textId="77777777">
      <w:pPr>
        <w:rPr>
          <w:rFonts w:ascii="Arial" w:hAnsi="Arial"/>
          <w:color w:val="000000"/>
          <w:sz w:val="24"/>
          <w:szCs w:val="24"/>
        </w:rPr>
      </w:pPr>
      <w:r>
        <w:rPr>
          <w:rFonts w:ascii="Arial" w:hAnsi="Arial"/>
          <w:color w:val="000000"/>
          <w:sz w:val="24"/>
          <w:szCs w:val="24"/>
        </w:rPr>
        <w:t>Dear ____________________:</w:t>
      </w:r>
    </w:p>
    <w:p w:rsidR="007E1219" w:rsidRDefault="007E1219" w14:paraId="7A446CCA" w14:textId="77777777">
      <w:pPr>
        <w:rPr>
          <w:rFonts w:ascii="Arial" w:hAnsi="Arial"/>
          <w:color w:val="000000"/>
          <w:sz w:val="24"/>
          <w:szCs w:val="24"/>
        </w:rPr>
      </w:pPr>
    </w:p>
    <w:p w:rsidR="00B76D40" w:rsidRDefault="007E1219" w14:paraId="2E0E85A2" w14:textId="2EFBA67F">
      <w:pPr>
        <w:rPr>
          <w:rFonts w:ascii="Arial" w:hAnsi="Arial"/>
          <w:color w:val="000000"/>
          <w:sz w:val="24"/>
          <w:szCs w:val="24"/>
        </w:rPr>
      </w:pPr>
      <w:r>
        <w:rPr>
          <w:rFonts w:ascii="Arial" w:hAnsi="Arial"/>
          <w:color w:val="000000"/>
          <w:sz w:val="24"/>
          <w:szCs w:val="24"/>
        </w:rPr>
        <w:t xml:space="preserve">I am pleased to offer you a ____%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E05AD0">
        <w:rPr>
          <w:rFonts w:ascii="Arial" w:hAnsi="Arial"/>
          <w:i/>
          <w:color w:val="FF0000"/>
          <w:sz w:val="24"/>
          <w:szCs w:val="24"/>
        </w:rPr>
        <w:t>[TITLE</w:t>
      </w:r>
      <w:r w:rsidRPr="00E05AD0" w:rsidR="0023562D">
        <w:rPr>
          <w:rFonts w:ascii="Arial" w:hAnsi="Arial"/>
          <w:i/>
          <w:color w:val="FF0000"/>
          <w:sz w:val="24"/>
          <w:szCs w:val="24"/>
        </w:rPr>
        <w:t>]</w:t>
      </w:r>
      <w:r w:rsidR="003E0543">
        <w:rPr>
          <w:rFonts w:ascii="Arial" w:hAnsi="Arial"/>
          <w:color w:val="000000"/>
          <w:sz w:val="24"/>
          <w:szCs w:val="24"/>
        </w:rPr>
        <w:t xml:space="preserve">. </w:t>
      </w:r>
      <w:r>
        <w:rPr>
          <w:rFonts w:ascii="Arial" w:hAnsi="Arial"/>
          <w:color w:val="000000"/>
          <w:sz w:val="24"/>
          <w:szCs w:val="24"/>
        </w:rPr>
        <w:t>This offer is made upon the recommendation of the Department of _______________</w:t>
      </w:r>
      <w:r w:rsidR="00E32E87">
        <w:rPr>
          <w:rFonts w:ascii="Arial" w:hAnsi="Arial"/>
          <w:color w:val="000000"/>
          <w:sz w:val="24"/>
          <w:szCs w:val="24"/>
        </w:rPr>
        <w:t>,</w:t>
      </w:r>
      <w:r>
        <w:rPr>
          <w:rFonts w:ascii="Arial" w:hAnsi="Arial"/>
          <w:color w:val="000000"/>
          <w:sz w:val="24"/>
          <w:szCs w:val="24"/>
        </w:rPr>
        <w:t xml:space="preserve"> with the concurrence of the Dean of the _______________ and the </w:t>
      </w:r>
      <w:r w:rsidR="00322491">
        <w:rPr>
          <w:rFonts w:ascii="Arial" w:hAnsi="Arial"/>
          <w:color w:val="000000"/>
          <w:sz w:val="24"/>
          <w:szCs w:val="24"/>
        </w:rPr>
        <w:t>Vice Chancellor and Senior Vice Provost</w:t>
      </w:r>
      <w:r>
        <w:rPr>
          <w:rFonts w:ascii="Arial" w:hAnsi="Arial"/>
          <w:color w:val="000000"/>
          <w:sz w:val="24"/>
          <w:szCs w:val="24"/>
        </w:rPr>
        <w:t xml:space="preserve"> for Faculty Affairs</w:t>
      </w:r>
      <w:r>
        <w:rPr>
          <w:rFonts w:ascii="Arial" w:hAnsi="Arial"/>
          <w:i/>
          <w:color w:val="000000"/>
          <w:sz w:val="24"/>
          <w:szCs w:val="24"/>
        </w:rPr>
        <w:t>,</w:t>
      </w:r>
      <w:r>
        <w:rPr>
          <w:rFonts w:ascii="Arial" w:hAnsi="Arial"/>
          <w:color w:val="000000"/>
          <w:sz w:val="24"/>
          <w:szCs w:val="24"/>
        </w:rPr>
        <w:t xml:space="preserve"> and</w:t>
      </w:r>
      <w:r w:rsidR="00E32E87">
        <w:rPr>
          <w:rFonts w:ascii="Arial" w:hAnsi="Arial"/>
          <w:color w:val="000000"/>
          <w:sz w:val="24"/>
          <w:szCs w:val="24"/>
        </w:rPr>
        <w:t xml:space="preserve"> it</w:t>
      </w:r>
      <w:r>
        <w:rPr>
          <w:rFonts w:ascii="Arial" w:hAnsi="Arial"/>
          <w:color w:val="000000"/>
          <w:sz w:val="24"/>
          <w:szCs w:val="24"/>
        </w:rPr>
        <w:t xml:space="preserve"> </w:t>
      </w:r>
      <w:r w:rsidR="00CD445C">
        <w:rPr>
          <w:rFonts w:ascii="Arial" w:hAnsi="Arial"/>
          <w:color w:val="000000"/>
          <w:sz w:val="24"/>
          <w:szCs w:val="24"/>
        </w:rPr>
        <w:t xml:space="preserve">is </w:t>
      </w:r>
      <w:r>
        <w:rPr>
          <w:rFonts w:ascii="Arial" w:hAnsi="Arial"/>
          <w:color w:val="000000"/>
          <w:sz w:val="24"/>
          <w:szCs w:val="24"/>
        </w:rPr>
        <w:t xml:space="preserve">subject to final approval by the </w:t>
      </w:r>
      <w:r w:rsidR="008522E1">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rsidR="00B76D40" w:rsidRDefault="00B76D40" w14:paraId="7E296240" w14:textId="77777777">
      <w:pPr>
        <w:rPr>
          <w:rFonts w:ascii="Arial" w:hAnsi="Arial"/>
          <w:color w:val="000000"/>
          <w:sz w:val="24"/>
          <w:szCs w:val="24"/>
        </w:rPr>
      </w:pPr>
    </w:p>
    <w:p w:rsidR="007E1219" w:rsidRDefault="00B76D40" w14:paraId="14AB3F9E" w14:textId="64C9418D">
      <w:pPr>
        <w:rPr>
          <w:rFonts w:ascii="Arial" w:hAnsi="Arial"/>
          <w:color w:val="000000"/>
          <w:sz w:val="24"/>
          <w:szCs w:val="24"/>
        </w:rPr>
      </w:pPr>
      <w:r>
        <w:rPr>
          <w:rFonts w:ascii="Arial" w:hAnsi="Arial"/>
          <w:color w:val="000000"/>
          <w:sz w:val="24"/>
          <w:szCs w:val="24"/>
        </w:rPr>
        <w:t xml:space="preserve">Attached please find your multi-year Employment </w:t>
      </w:r>
      <w:r w:rsidR="00CF6B2A">
        <w:rPr>
          <w:rFonts w:ascii="Arial" w:hAnsi="Arial"/>
          <w:color w:val="000000"/>
          <w:sz w:val="24"/>
          <w:szCs w:val="24"/>
        </w:rPr>
        <w:t>Contract</w:t>
      </w:r>
      <w:r>
        <w:rPr>
          <w:rFonts w:ascii="Arial" w:hAnsi="Arial"/>
          <w:color w:val="000000"/>
          <w:sz w:val="24"/>
          <w:szCs w:val="24"/>
        </w:rPr>
        <w:t xml:space="preserve"> (or “</w:t>
      </w:r>
      <w:r w:rsidR="00CF6B2A">
        <w:rPr>
          <w:rFonts w:ascii="Arial" w:hAnsi="Arial"/>
          <w:color w:val="000000"/>
          <w:sz w:val="24"/>
          <w:szCs w:val="24"/>
        </w:rPr>
        <w:t>Contract</w:t>
      </w:r>
      <w:r>
        <w:rPr>
          <w:rFonts w:ascii="Arial" w:hAnsi="Arial"/>
          <w:color w:val="000000"/>
          <w:sz w:val="24"/>
          <w:szCs w:val="24"/>
        </w:rPr>
        <w:t>”) with The Regents of the University of Colorado, the University of Colorado’s formal, legal document governing your employment. This letter of offer provides additional information about the terms of your appointment. This</w:t>
      </w:r>
      <w:r w:rsidR="003E0543">
        <w:rPr>
          <w:rFonts w:ascii="Arial" w:hAnsi="Arial"/>
          <w:color w:val="000000"/>
          <w:sz w:val="24"/>
          <w:szCs w:val="24"/>
        </w:rPr>
        <w:t xml:space="preserve"> letter of offer </w:t>
      </w:r>
      <w:r>
        <w:rPr>
          <w:rFonts w:ascii="Arial" w:hAnsi="Arial"/>
          <w:color w:val="000000"/>
          <w:sz w:val="24"/>
          <w:szCs w:val="24"/>
        </w:rPr>
        <w:t xml:space="preserve">does not supersede any </w:t>
      </w:r>
      <w:r w:rsidR="00033045">
        <w:rPr>
          <w:rFonts w:ascii="Arial" w:hAnsi="Arial"/>
          <w:color w:val="000000"/>
          <w:sz w:val="24"/>
          <w:szCs w:val="24"/>
        </w:rPr>
        <w:t xml:space="preserve">terms and conditions of the Employment </w:t>
      </w:r>
      <w:r w:rsidR="00CF6B2A">
        <w:rPr>
          <w:rFonts w:ascii="Arial" w:hAnsi="Arial"/>
          <w:color w:val="000000"/>
          <w:sz w:val="24"/>
          <w:szCs w:val="24"/>
        </w:rPr>
        <w:t>Contract</w:t>
      </w:r>
      <w:r w:rsidR="00033045">
        <w:rPr>
          <w:rFonts w:ascii="Arial" w:hAnsi="Arial"/>
          <w:color w:val="000000"/>
          <w:sz w:val="24"/>
          <w:szCs w:val="24"/>
        </w:rPr>
        <w:t xml:space="preserve">. In the event of any conflict between the Employment </w:t>
      </w:r>
      <w:r w:rsidR="00CF6B2A">
        <w:rPr>
          <w:rFonts w:ascii="Arial" w:hAnsi="Arial"/>
          <w:color w:val="000000"/>
          <w:sz w:val="24"/>
          <w:szCs w:val="24"/>
        </w:rPr>
        <w:t>Contract</w:t>
      </w:r>
      <w:r w:rsidR="00033045">
        <w:rPr>
          <w:rFonts w:ascii="Arial" w:hAnsi="Arial"/>
          <w:color w:val="000000"/>
          <w:sz w:val="24"/>
          <w:szCs w:val="24"/>
        </w:rPr>
        <w:t xml:space="preserve"> and this letter of offer, the terms of the Employment </w:t>
      </w:r>
      <w:r w:rsidR="00CF6B2A">
        <w:rPr>
          <w:rFonts w:ascii="Arial" w:hAnsi="Arial"/>
          <w:color w:val="000000"/>
          <w:sz w:val="24"/>
          <w:szCs w:val="24"/>
        </w:rPr>
        <w:t>Contract</w:t>
      </w:r>
      <w:r w:rsidR="00033045">
        <w:rPr>
          <w:rFonts w:ascii="Arial" w:hAnsi="Arial"/>
          <w:color w:val="000000"/>
          <w:sz w:val="24"/>
          <w:szCs w:val="24"/>
        </w:rPr>
        <w:t xml:space="preserve"> will control.</w:t>
      </w:r>
      <w:r w:rsidR="00C45B3B">
        <w:rPr>
          <w:rFonts w:ascii="Arial" w:hAnsi="Arial"/>
          <w:color w:val="000000"/>
          <w:sz w:val="24"/>
          <w:szCs w:val="24"/>
        </w:rPr>
        <w:t xml:space="preserve"> </w:t>
      </w:r>
    </w:p>
    <w:p w:rsidR="00507295" w:rsidRDefault="00507295" w14:paraId="08B44860" w14:textId="77777777">
      <w:pPr>
        <w:rPr>
          <w:rFonts w:ascii="Arial" w:hAnsi="Arial"/>
          <w:color w:val="000000"/>
          <w:sz w:val="24"/>
          <w:szCs w:val="24"/>
        </w:rPr>
      </w:pPr>
    </w:p>
    <w:p w:rsidRPr="00920F20" w:rsidR="00E32E87" w:rsidP="00E32E87" w:rsidRDefault="00E32E87" w14:paraId="7246548C" w14:textId="32EDCE84">
      <w:pPr>
        <w:numPr>
          <w:ilvl w:val="0"/>
          <w:numId w:val="1"/>
        </w:numPr>
        <w:rPr>
          <w:rFonts w:ascii="Arial" w:hAnsi="Arial"/>
          <w:color w:val="000000"/>
          <w:sz w:val="24"/>
          <w:szCs w:val="24"/>
        </w:rPr>
      </w:pPr>
      <w:r w:rsidRPr="009EAD09" w:rsidR="00E32E87">
        <w:rPr>
          <w:rFonts w:ascii="Arial" w:hAnsi="Arial"/>
          <w:b w:val="1"/>
          <w:bCs w:val="1"/>
          <w:color w:val="000000" w:themeColor="text1" w:themeTint="FF" w:themeShade="FF"/>
          <w:sz w:val="24"/>
          <w:szCs w:val="24"/>
        </w:rPr>
        <w:t>Appointment Details</w:t>
      </w:r>
      <w:r w:rsidRPr="009EAD09" w:rsidR="00E32E87">
        <w:rPr>
          <w:rFonts w:ascii="Arial" w:hAnsi="Arial"/>
          <w:b w:val="1"/>
          <w:bCs w:val="1"/>
          <w:color w:val="000000" w:themeColor="text1" w:themeTint="FF" w:themeShade="FF"/>
          <w:sz w:val="24"/>
          <w:szCs w:val="24"/>
        </w:rPr>
        <w:t xml:space="preserve"> </w:t>
      </w:r>
      <w:r w:rsidRPr="009EAD09" w:rsidR="502FF499">
        <w:rPr>
          <w:rFonts w:ascii="Arial" w:hAnsi="Arial"/>
          <w:b w:val="0"/>
          <w:bCs w:val="0"/>
          <w:color w:val="FF0000"/>
          <w:sz w:val="24"/>
          <w:szCs w:val="24"/>
        </w:rPr>
        <w:t>[Required section]</w:t>
      </w:r>
    </w:p>
    <w:p w:rsidR="00E32E87" w:rsidRDefault="00E32E87" w14:paraId="42312431" w14:textId="77777777">
      <w:pPr>
        <w:rPr>
          <w:rFonts w:ascii="Arial" w:hAnsi="Arial"/>
          <w:color w:val="000000"/>
          <w:sz w:val="24"/>
          <w:szCs w:val="24"/>
        </w:rPr>
      </w:pPr>
    </w:p>
    <w:p w:rsidR="00EC782A" w:rsidRDefault="00033045" w14:paraId="0749324B" w14:textId="11483CBF">
      <w:pPr>
        <w:rPr>
          <w:rFonts w:ascii="Arial" w:hAnsi="Arial"/>
          <w:color w:val="000000"/>
          <w:sz w:val="24"/>
          <w:szCs w:val="24"/>
        </w:rPr>
      </w:pPr>
      <w:r>
        <w:rPr>
          <w:rFonts w:ascii="Arial" w:hAnsi="Arial"/>
          <w:color w:val="000000"/>
          <w:sz w:val="24"/>
          <w:szCs w:val="24"/>
        </w:rPr>
        <w:t xml:space="preserve"> Your service will begin on ___________________ . </w:t>
      </w:r>
      <w:r w:rsidRPr="00E05AD0">
        <w:rPr>
          <w:rFonts w:ascii="Arial" w:hAnsi="Arial"/>
          <w:i/>
          <w:color w:val="FF0000"/>
          <w:sz w:val="24"/>
          <w:szCs w:val="24"/>
        </w:rPr>
        <w:t>[</w:t>
      </w:r>
      <w:r w:rsidRPr="00E05AD0" w:rsidR="003E0543">
        <w:rPr>
          <w:rFonts w:ascii="Arial" w:hAnsi="Arial"/>
          <w:i/>
          <w:color w:val="FF0000"/>
          <w:sz w:val="24"/>
          <w:szCs w:val="24"/>
        </w:rPr>
        <w:t>Teaching</w:t>
      </w:r>
      <w:r w:rsidRPr="00E05AD0">
        <w:rPr>
          <w:rFonts w:ascii="Arial" w:hAnsi="Arial"/>
          <w:i/>
          <w:color w:val="FF0000"/>
          <w:sz w:val="24"/>
          <w:szCs w:val="24"/>
        </w:rPr>
        <w:t xml:space="preserve"> </w:t>
      </w:r>
      <w:r w:rsidRPr="00E05AD0" w:rsidR="003E0543">
        <w:rPr>
          <w:rFonts w:ascii="Arial" w:hAnsi="Arial"/>
          <w:i/>
          <w:color w:val="FF0000"/>
          <w:sz w:val="24"/>
          <w:szCs w:val="24"/>
        </w:rPr>
        <w:t>track</w:t>
      </w:r>
      <w:r w:rsidRPr="00E05AD0">
        <w:rPr>
          <w:rFonts w:ascii="Arial" w:hAnsi="Arial"/>
          <w:i/>
          <w:color w:val="FF0000"/>
          <w:sz w:val="24"/>
          <w:szCs w:val="24"/>
        </w:rPr>
        <w:t xml:space="preserve"> appointments usually start on the first day of an academic semester].</w:t>
      </w:r>
      <w:r w:rsidRPr="00E05AD0">
        <w:rPr>
          <w:rFonts w:ascii="Arial" w:hAnsi="Arial"/>
          <w:color w:val="FF0000"/>
          <w:sz w:val="24"/>
          <w:szCs w:val="24"/>
        </w:rPr>
        <w:t xml:space="preserve"> </w:t>
      </w:r>
      <w:r>
        <w:rPr>
          <w:rFonts w:ascii="Arial" w:hAnsi="Arial"/>
          <w:color w:val="000000"/>
          <w:sz w:val="24"/>
          <w:szCs w:val="24"/>
        </w:rPr>
        <w:t xml:space="preserve">This appointment </w:t>
      </w:r>
      <w:r w:rsidR="003E0543">
        <w:rPr>
          <w:rFonts w:ascii="Arial" w:hAnsi="Arial"/>
          <w:color w:val="000000"/>
          <w:sz w:val="24"/>
          <w:szCs w:val="24"/>
        </w:rPr>
        <w:t xml:space="preserve">is for ____________ </w:t>
      </w:r>
      <w:r w:rsidRPr="00E05AD0" w:rsidR="003E0543">
        <w:rPr>
          <w:rFonts w:ascii="Arial" w:hAnsi="Arial"/>
          <w:i/>
          <w:iCs/>
          <w:color w:val="FF0000"/>
          <w:sz w:val="24"/>
          <w:szCs w:val="24"/>
        </w:rPr>
        <w:t>[</w:t>
      </w:r>
      <w:r w:rsidRPr="00E05AD0" w:rsidR="0023562D">
        <w:rPr>
          <w:rFonts w:ascii="Arial" w:hAnsi="Arial"/>
          <w:color w:val="FF0000"/>
          <w:sz w:val="24"/>
          <w:szCs w:val="24"/>
        </w:rPr>
        <w:t xml:space="preserve">A </w:t>
      </w:r>
      <w:r w:rsidRPr="00E05AD0">
        <w:rPr>
          <w:rFonts w:ascii="Arial" w:hAnsi="Arial"/>
          <w:i/>
          <w:color w:val="FF0000"/>
          <w:sz w:val="24"/>
          <w:szCs w:val="24"/>
        </w:rPr>
        <w:t>three</w:t>
      </w:r>
      <w:r w:rsidRPr="00E05AD0" w:rsidR="002D4275">
        <w:rPr>
          <w:rFonts w:ascii="Arial" w:hAnsi="Arial"/>
          <w:i/>
          <w:color w:val="FF0000"/>
          <w:sz w:val="24"/>
          <w:szCs w:val="24"/>
        </w:rPr>
        <w:t xml:space="preserve"> </w:t>
      </w:r>
      <w:r w:rsidRPr="00E05AD0" w:rsidR="002D4275">
        <w:rPr>
          <w:rFonts w:ascii="Arial" w:hAnsi="Arial"/>
          <w:i/>
          <w:color w:val="FF0000"/>
          <w:sz w:val="24"/>
          <w:szCs w:val="24"/>
          <w:u w:val="single"/>
        </w:rPr>
        <w:t>or</w:t>
      </w:r>
      <w:r w:rsidRPr="00E05AD0" w:rsidR="002D4275">
        <w:rPr>
          <w:rFonts w:ascii="Arial" w:hAnsi="Arial"/>
          <w:i/>
          <w:color w:val="FF0000"/>
          <w:sz w:val="24"/>
          <w:szCs w:val="24"/>
        </w:rPr>
        <w:t xml:space="preserve"> five</w:t>
      </w:r>
      <w:r w:rsidRPr="00E05AD0">
        <w:rPr>
          <w:rFonts w:ascii="Arial" w:hAnsi="Arial"/>
          <w:i/>
          <w:color w:val="FF0000"/>
          <w:sz w:val="24"/>
          <w:szCs w:val="24"/>
        </w:rPr>
        <w:t xml:space="preserve"> year</w:t>
      </w:r>
      <w:r w:rsidRPr="00E05AD0" w:rsidR="003E0543">
        <w:rPr>
          <w:rFonts w:ascii="Arial" w:hAnsi="Arial"/>
          <w:i/>
          <w:color w:val="FF0000"/>
          <w:sz w:val="24"/>
          <w:szCs w:val="24"/>
        </w:rPr>
        <w:t xml:space="preserve"> term (as per the employment contract)]. [Note: </w:t>
      </w:r>
      <w:r w:rsidRPr="00E05AD0" w:rsidR="0023562D">
        <w:rPr>
          <w:rFonts w:ascii="Arial" w:hAnsi="Arial"/>
          <w:i/>
          <w:color w:val="FF0000"/>
          <w:sz w:val="24"/>
          <w:szCs w:val="24"/>
        </w:rPr>
        <w:t xml:space="preserve">Five </w:t>
      </w:r>
      <w:r w:rsidRPr="00E05AD0" w:rsidR="002D4275">
        <w:rPr>
          <w:rFonts w:ascii="Arial" w:hAnsi="Arial"/>
          <w:i/>
          <w:color w:val="FF0000"/>
          <w:sz w:val="24"/>
          <w:szCs w:val="24"/>
        </w:rPr>
        <w:t xml:space="preserve">year appointments should not be used for new </w:t>
      </w:r>
      <w:r w:rsidRPr="00E05AD0" w:rsidR="003E0543">
        <w:rPr>
          <w:rFonts w:ascii="Arial" w:hAnsi="Arial"/>
          <w:i/>
          <w:color w:val="FF0000"/>
          <w:sz w:val="24"/>
          <w:szCs w:val="24"/>
        </w:rPr>
        <w:t>Assistant Teaching Professors</w:t>
      </w:r>
      <w:r w:rsidRPr="00E05AD0">
        <w:rPr>
          <w:rFonts w:ascii="Arial" w:hAnsi="Arial"/>
          <w:i/>
          <w:color w:val="FF0000"/>
          <w:sz w:val="24"/>
          <w:szCs w:val="24"/>
        </w:rPr>
        <w:t>].</w:t>
      </w:r>
      <w:r w:rsidRPr="00E05AD0" w:rsidR="006D3489">
        <w:rPr>
          <w:rFonts w:ascii="Arial" w:hAnsi="Arial"/>
          <w:i/>
          <w:color w:val="FF0000"/>
          <w:sz w:val="24"/>
          <w:szCs w:val="24"/>
        </w:rPr>
        <w:t xml:space="preserve"> </w:t>
      </w:r>
      <w:r w:rsidR="007E1219">
        <w:rPr>
          <w:rFonts w:ascii="Arial" w:hAnsi="Arial"/>
          <w:color w:val="000000"/>
          <w:sz w:val="24"/>
          <w:szCs w:val="24"/>
        </w:rPr>
        <w:t>Your initial academic</w:t>
      </w:r>
      <w:r w:rsidR="0023562D">
        <w:rPr>
          <w:rFonts w:ascii="Arial" w:hAnsi="Arial"/>
          <w:color w:val="000000"/>
          <w:sz w:val="24"/>
          <w:szCs w:val="24"/>
        </w:rPr>
        <w:t xml:space="preserve"> </w:t>
      </w:r>
      <w:r w:rsidR="007E1219">
        <w:rPr>
          <w:rFonts w:ascii="Arial" w:hAnsi="Arial"/>
          <w:color w:val="000000"/>
          <w:sz w:val="24"/>
          <w:szCs w:val="24"/>
        </w:rPr>
        <w:t xml:space="preserve">year salary will be $________.  </w:t>
      </w:r>
      <w:r w:rsidR="00507295">
        <w:rPr>
          <w:rFonts w:ascii="Arial" w:hAnsi="Arial"/>
          <w:color w:val="000000"/>
          <w:sz w:val="24"/>
          <w:szCs w:val="24"/>
        </w:rPr>
        <w:t xml:space="preserve">  </w:t>
      </w:r>
    </w:p>
    <w:p w:rsidR="00EC782A" w:rsidRDefault="00EC782A" w14:paraId="1E1B0931" w14:textId="77777777">
      <w:pPr>
        <w:rPr>
          <w:rFonts w:ascii="Arial" w:hAnsi="Arial"/>
          <w:color w:val="000000"/>
          <w:sz w:val="24"/>
          <w:szCs w:val="24"/>
        </w:rPr>
      </w:pPr>
    </w:p>
    <w:p w:rsidR="0063722C" w:rsidRDefault="00EC782A" w14:paraId="0E3C5B25" w14:textId="47EF6F48">
      <w:pPr>
        <w:rPr>
          <w:rFonts w:ascii="Arial" w:hAnsi="Arial"/>
          <w:color w:val="000000"/>
          <w:sz w:val="24"/>
          <w:szCs w:val="24"/>
        </w:rPr>
      </w:pPr>
      <w:r>
        <w:rPr>
          <w:rFonts w:ascii="Arial" w:hAnsi="Arial"/>
          <w:color w:val="000000"/>
          <w:sz w:val="24"/>
          <w:szCs w:val="24"/>
        </w:rPr>
        <w:t xml:space="preserve">This is a non-tenure track appointment and may be renewable in accordance with University provisions concerning renewal and reappointment found in the Laws of the Regents. </w:t>
      </w:r>
      <w:r w:rsidRPr="00E05AD0" w:rsidR="007E1219">
        <w:rPr>
          <w:rFonts w:ascii="Arial" w:hAnsi="Arial"/>
          <w:i/>
          <w:color w:val="FF0000"/>
          <w:sz w:val="24"/>
          <w:szCs w:val="24"/>
        </w:rPr>
        <w:t>[If a non-renewable appointment, substitute the preceding sentence with the following: "This is a non-tenure track appointment and is non-renewable."]</w:t>
      </w:r>
      <w:r w:rsidRPr="00E05AD0" w:rsidR="00033045">
        <w:rPr>
          <w:rFonts w:ascii="Arial" w:hAnsi="Arial"/>
          <w:i/>
          <w:color w:val="FF0000"/>
          <w:sz w:val="24"/>
          <w:szCs w:val="24"/>
        </w:rPr>
        <w:t>.</w:t>
      </w:r>
      <w:r w:rsidRPr="00E05AD0" w:rsidR="007E1219">
        <w:rPr>
          <w:rFonts w:ascii="Arial" w:hAnsi="Arial"/>
          <w:i/>
          <w:color w:val="FF0000"/>
          <w:sz w:val="24"/>
          <w:szCs w:val="24"/>
        </w:rPr>
        <w:t xml:space="preserve"> </w:t>
      </w:r>
      <w:r w:rsidR="00033045">
        <w:rPr>
          <w:rFonts w:ascii="Arial" w:hAnsi="Arial"/>
          <w:color w:val="000000"/>
          <w:sz w:val="24"/>
          <w:szCs w:val="24"/>
        </w:rPr>
        <w:t>Each academic unit on the Boulder campus will have a procedure, as may be amended from time to time, for evaluating</w:t>
      </w:r>
      <w:r w:rsidR="00C81643">
        <w:rPr>
          <w:rFonts w:ascii="Arial" w:hAnsi="Arial"/>
          <w:color w:val="000000"/>
          <w:sz w:val="24"/>
          <w:szCs w:val="24"/>
        </w:rPr>
        <w:t xml:space="preserve"> rostered clinical, librarian, and teaching faculty</w:t>
      </w:r>
      <w:r w:rsidR="00033045">
        <w:rPr>
          <w:rFonts w:ascii="Arial" w:hAnsi="Arial"/>
          <w:color w:val="000000"/>
          <w:sz w:val="24"/>
          <w:szCs w:val="24"/>
        </w:rPr>
        <w:t xml:space="preserve"> for possible </w:t>
      </w:r>
      <w:r w:rsidR="00033045">
        <w:rPr>
          <w:rFonts w:ascii="Arial" w:hAnsi="Arial"/>
          <w:color w:val="000000"/>
          <w:sz w:val="24"/>
          <w:szCs w:val="24"/>
        </w:rPr>
        <w:t xml:space="preserve">reappointment. This procedure involves an evaluation by a duly constituted body of the unit faculty and a review by the relevant dean. The evaluation shall cover all aspects of your appointment; in order to be </w:t>
      </w:r>
      <w:r w:rsidR="006C6BBA">
        <w:rPr>
          <w:rFonts w:ascii="Arial" w:hAnsi="Arial"/>
          <w:color w:val="000000"/>
          <w:sz w:val="24"/>
          <w:szCs w:val="24"/>
        </w:rPr>
        <w:t>reappointed,</w:t>
      </w:r>
      <w:r w:rsidRPr="00C81643" w:rsidR="00C81643">
        <w:rPr>
          <w:rFonts w:ascii="Arial" w:hAnsi="Arial"/>
          <w:color w:val="000000"/>
          <w:sz w:val="24"/>
          <w:szCs w:val="24"/>
        </w:rPr>
        <w:t xml:space="preserve"> clinical</w:t>
      </w:r>
      <w:r w:rsidR="00C81643">
        <w:rPr>
          <w:rFonts w:ascii="Arial" w:hAnsi="Arial"/>
          <w:color w:val="000000"/>
          <w:sz w:val="24"/>
          <w:szCs w:val="24"/>
        </w:rPr>
        <w:t xml:space="preserve"> teaching and teaching</w:t>
      </w:r>
      <w:r w:rsidRPr="00C81643" w:rsidR="00C81643">
        <w:rPr>
          <w:rFonts w:ascii="Arial" w:hAnsi="Arial"/>
          <w:color w:val="000000"/>
          <w:sz w:val="24"/>
          <w:szCs w:val="24"/>
        </w:rPr>
        <w:t>-track faculty members are generally expected to demonstrate excellence in teaching, and at least meritorious performance in the other components of their annual merit formula.</w:t>
      </w:r>
      <w:r w:rsidR="00C81643">
        <w:rPr>
          <w:rFonts w:ascii="Arial" w:hAnsi="Arial"/>
          <w:color w:val="000000"/>
          <w:sz w:val="24"/>
          <w:szCs w:val="24"/>
        </w:rPr>
        <w:t xml:space="preserve"> </w:t>
      </w:r>
      <w:r w:rsidR="006C6BBA">
        <w:rPr>
          <w:rFonts w:ascii="Arial" w:hAnsi="Arial"/>
          <w:color w:val="000000"/>
          <w:sz w:val="24"/>
          <w:szCs w:val="24"/>
        </w:rPr>
        <w:t xml:space="preserve">In general, a notice from the unit-level review will be issued one semester before the current contract expires indicating one of the following: (a) </w:t>
      </w:r>
      <w:r w:rsidRPr="008272F7" w:rsidR="00947CE2">
        <w:rPr>
          <w:rFonts w:ascii="Arial" w:hAnsi="Arial"/>
          <w:color w:val="000000"/>
          <w:sz w:val="24"/>
          <w:szCs w:val="24"/>
        </w:rPr>
        <w:t>you</w:t>
      </w:r>
      <w:r w:rsidR="006C6BBA">
        <w:rPr>
          <w:rFonts w:ascii="Arial" w:hAnsi="Arial"/>
          <w:color w:val="000000"/>
          <w:sz w:val="24"/>
          <w:szCs w:val="24"/>
        </w:rPr>
        <w:t xml:space="preserve"> will be renewed; (b) </w:t>
      </w:r>
      <w:r w:rsidRPr="008272F7" w:rsidR="00947CE2">
        <w:rPr>
          <w:rFonts w:ascii="Arial" w:hAnsi="Arial"/>
          <w:color w:val="000000"/>
          <w:sz w:val="24"/>
          <w:szCs w:val="24"/>
        </w:rPr>
        <w:t>you</w:t>
      </w:r>
      <w:r w:rsidR="006C6BBA">
        <w:rPr>
          <w:rFonts w:ascii="Arial" w:hAnsi="Arial"/>
          <w:color w:val="000000"/>
          <w:sz w:val="24"/>
          <w:szCs w:val="24"/>
        </w:rPr>
        <w:t xml:space="preserve"> will not be renewed; or (c) </w:t>
      </w:r>
      <w:r w:rsidRPr="008272F7" w:rsidR="00947CE2">
        <w:rPr>
          <w:rFonts w:ascii="Arial" w:hAnsi="Arial"/>
          <w:color w:val="000000"/>
          <w:sz w:val="24"/>
          <w:szCs w:val="24"/>
        </w:rPr>
        <w:t>your</w:t>
      </w:r>
      <w:r w:rsidR="006C6BBA">
        <w:rPr>
          <w:rFonts w:ascii="Arial" w:hAnsi="Arial"/>
          <w:color w:val="000000"/>
          <w:sz w:val="24"/>
          <w:szCs w:val="24"/>
        </w:rPr>
        <w:t xml:space="preserve"> renewal is still pending. Rostered </w:t>
      </w:r>
      <w:r w:rsidR="00C81643">
        <w:rPr>
          <w:rFonts w:ascii="Arial" w:hAnsi="Arial"/>
          <w:color w:val="000000"/>
          <w:sz w:val="24"/>
          <w:szCs w:val="24"/>
        </w:rPr>
        <w:t>faculty</w:t>
      </w:r>
      <w:r w:rsidR="006C6BBA">
        <w:rPr>
          <w:rFonts w:ascii="Arial" w:hAnsi="Arial"/>
          <w:color w:val="000000"/>
          <w:sz w:val="24"/>
          <w:szCs w:val="24"/>
        </w:rPr>
        <w:t xml:space="preserve"> should receive notification of non-renewal at least six weeks before the end date in the </w:t>
      </w:r>
      <w:r w:rsidR="00CF6B2A">
        <w:rPr>
          <w:rFonts w:ascii="Arial" w:hAnsi="Arial"/>
          <w:color w:val="000000"/>
          <w:sz w:val="24"/>
          <w:szCs w:val="24"/>
        </w:rPr>
        <w:t>Contract.</w:t>
      </w:r>
      <w:r w:rsidR="006C6BBA">
        <w:rPr>
          <w:rFonts w:ascii="Arial" w:hAnsi="Arial"/>
          <w:color w:val="000000"/>
          <w:sz w:val="24"/>
          <w:szCs w:val="24"/>
        </w:rPr>
        <w:t xml:space="preserve"> Any concerns that </w:t>
      </w:r>
      <w:r w:rsidRPr="008272F7" w:rsidR="00947CE2">
        <w:rPr>
          <w:rFonts w:ascii="Arial" w:hAnsi="Arial"/>
          <w:color w:val="000000"/>
          <w:sz w:val="24"/>
          <w:szCs w:val="24"/>
        </w:rPr>
        <w:t>you</w:t>
      </w:r>
      <w:r w:rsidR="006C6BBA">
        <w:rPr>
          <w:rFonts w:ascii="Arial" w:hAnsi="Arial"/>
          <w:color w:val="000000"/>
          <w:sz w:val="24"/>
          <w:szCs w:val="24"/>
        </w:rPr>
        <w:t xml:space="preserve"> may have about </w:t>
      </w:r>
      <w:r w:rsidRPr="008272F7" w:rsidR="00947CE2">
        <w:rPr>
          <w:rFonts w:ascii="Arial" w:hAnsi="Arial"/>
          <w:color w:val="000000"/>
          <w:sz w:val="24"/>
          <w:szCs w:val="24"/>
        </w:rPr>
        <w:t>your</w:t>
      </w:r>
      <w:r w:rsidR="006C6BBA">
        <w:rPr>
          <w:rFonts w:ascii="Arial" w:hAnsi="Arial"/>
          <w:color w:val="000000"/>
          <w:sz w:val="24"/>
          <w:szCs w:val="24"/>
        </w:rPr>
        <w:t xml:space="preserve"> evaluation should be addressed to the dean prior to </w:t>
      </w:r>
      <w:r w:rsidRPr="008272F7" w:rsidR="00947CE2">
        <w:rPr>
          <w:rFonts w:ascii="Arial" w:hAnsi="Arial"/>
          <w:color w:val="000000"/>
          <w:sz w:val="24"/>
          <w:szCs w:val="24"/>
        </w:rPr>
        <w:t>your</w:t>
      </w:r>
      <w:r w:rsidR="006C6BBA">
        <w:rPr>
          <w:rFonts w:ascii="Arial" w:hAnsi="Arial"/>
          <w:color w:val="000000"/>
          <w:sz w:val="24"/>
          <w:szCs w:val="24"/>
        </w:rPr>
        <w:t xml:space="preserve"> review.  </w:t>
      </w:r>
    </w:p>
    <w:p w:rsidR="002D4275" w:rsidP="7EE2D543" w:rsidRDefault="002D4275" w14:paraId="46FBFF32" w14:textId="00EE66DC">
      <w:pPr>
        <w:rPr>
          <w:rFonts w:ascii="Arial" w:hAnsi="Arial"/>
          <w:i/>
          <w:iCs/>
          <w:color w:val="0000FF"/>
          <w:sz w:val="24"/>
          <w:szCs w:val="24"/>
        </w:rPr>
      </w:pPr>
    </w:p>
    <w:p w:rsidR="003E0543" w:rsidP="003E0543" w:rsidRDefault="003E0543" w14:paraId="63D5F312" w14:textId="77777777">
      <w:pPr>
        <w:rPr>
          <w:rFonts w:ascii="Arial" w:hAnsi="Arial"/>
          <w:color w:val="000000"/>
          <w:sz w:val="24"/>
          <w:szCs w:val="24"/>
        </w:rPr>
      </w:pPr>
      <w:r w:rsidRPr="00E05AD0">
        <w:rPr>
          <w:rFonts w:ascii="Arial" w:hAnsi="Arial"/>
          <w:i/>
          <w:color w:val="FF0000"/>
          <w:sz w:val="24"/>
          <w:szCs w:val="24"/>
        </w:rPr>
        <w:t>[optional]</w:t>
      </w:r>
      <w:r w:rsidRPr="00E05AD0">
        <w:rPr>
          <w:rFonts w:ascii="Arial" w:hAnsi="Arial"/>
          <w:color w:val="FF0000"/>
          <w:sz w:val="24"/>
          <w:szCs w:val="24"/>
        </w:rPr>
        <w:t xml:space="preserve">: </w:t>
      </w:r>
      <w:r>
        <w:rPr>
          <w:rFonts w:ascii="Arial" w:hAnsi="Arial"/>
          <w:color w:val="000000"/>
          <w:sz w:val="24"/>
          <w:szCs w:val="24"/>
        </w:rPr>
        <w:t>You will receive $________ to purchase _______________ (a computer, etc.), which will remain the property of the University of Colorado but will be for your exclusive use so long as you remain a member of the faculty.</w:t>
      </w:r>
    </w:p>
    <w:p w:rsidR="003E0543" w:rsidRDefault="003E0543" w14:paraId="2B652F57" w14:textId="77777777">
      <w:pPr>
        <w:rPr>
          <w:rFonts w:ascii="Arial" w:hAnsi="Arial"/>
          <w:i/>
          <w:color w:val="0000FF"/>
          <w:sz w:val="24"/>
          <w:szCs w:val="24"/>
        </w:rPr>
      </w:pPr>
    </w:p>
    <w:p w:rsidR="006C6BBA" w:rsidRDefault="007E1219" w14:paraId="484EF9C4" w14:textId="20658A69">
      <w:pPr>
        <w:rPr>
          <w:rFonts w:ascii="Arial" w:hAnsi="Arial"/>
          <w:color w:val="000000"/>
          <w:sz w:val="24"/>
          <w:szCs w:val="24"/>
        </w:rPr>
      </w:pPr>
      <w:r w:rsidRPr="7EE2D543">
        <w:rPr>
          <w:rFonts w:ascii="Arial" w:hAnsi="Arial"/>
          <w:i/>
          <w:iCs/>
          <w:color w:val="FF0000"/>
          <w:sz w:val="24"/>
          <w:szCs w:val="24"/>
        </w:rPr>
        <w:t>[If applicable]:</w:t>
      </w:r>
      <w:r w:rsidRPr="7EE2D543">
        <w:rPr>
          <w:rFonts w:ascii="Arial" w:hAnsi="Arial"/>
          <w:i/>
          <w:iCs/>
          <w:color w:val="000000" w:themeColor="text1"/>
          <w:sz w:val="24"/>
          <w:szCs w:val="24"/>
        </w:rPr>
        <w:t xml:space="preserve"> </w:t>
      </w:r>
      <w:r w:rsidRPr="7EE2D543">
        <w:rPr>
          <w:rFonts w:ascii="Arial" w:hAnsi="Arial"/>
          <w:color w:val="000000" w:themeColor="text1"/>
          <w:sz w:val="24"/>
          <w:szCs w:val="24"/>
        </w:rPr>
        <w:t>In order to assist you with your relocation, the University will reimburse the actual moving and transportation costs for you to relocate, up to a maximum of $________ and subject to</w:t>
      </w:r>
      <w:bookmarkStart w:name="_Hlk162430261" w:id="0"/>
      <w:r w:rsidRPr="7EE2D543">
        <w:rPr>
          <w:rFonts w:ascii="Arial" w:hAnsi="Arial"/>
          <w:color w:val="000000" w:themeColor="text1"/>
          <w:sz w:val="24"/>
          <w:szCs w:val="24"/>
        </w:rPr>
        <w:t xml:space="preserve"> </w:t>
      </w:r>
      <w:hyperlink r:id="rId9">
        <w:r w:rsidRPr="7EE2D543">
          <w:rPr>
            <w:rStyle w:val="Hyperlink"/>
            <w:rFonts w:ascii="Arial" w:hAnsi="Arial"/>
            <w:sz w:val="24"/>
            <w:szCs w:val="24"/>
          </w:rPr>
          <w:t>University policy</w:t>
        </w:r>
      </w:hyperlink>
      <w:bookmarkEnd w:id="0"/>
      <w:r w:rsidRPr="7EE2D543">
        <w:rPr>
          <w:rFonts w:ascii="Arial" w:hAnsi="Arial"/>
          <w:color w:val="000000" w:themeColor="text1"/>
          <w:sz w:val="24"/>
          <w:szCs w:val="24"/>
        </w:rPr>
        <w:t xml:space="preserve">. </w:t>
      </w:r>
    </w:p>
    <w:p w:rsidR="7EE2D543" w:rsidP="7EE2D543" w:rsidRDefault="7EE2D543" w14:paraId="36D1F23D" w14:textId="4C4CAFF5">
      <w:pPr>
        <w:rPr>
          <w:rFonts w:ascii="Arial" w:hAnsi="Arial"/>
          <w:color w:val="000000" w:themeColor="text1"/>
          <w:sz w:val="24"/>
          <w:szCs w:val="24"/>
        </w:rPr>
      </w:pPr>
    </w:p>
    <w:p w:rsidR="390BD5DE" w:rsidP="7EE2D543" w:rsidRDefault="390BD5DE" w14:paraId="1C468CF2" w14:textId="6FA83A21">
      <w:pPr>
        <w:rPr>
          <w:rFonts w:ascii="Arial" w:hAnsi="Arial"/>
          <w:color w:val="000000" w:themeColor="text1"/>
          <w:sz w:val="24"/>
          <w:szCs w:val="24"/>
        </w:rPr>
      </w:pPr>
      <w:r w:rsidRPr="7EE2D543">
        <w:rPr>
          <w:rFonts w:ascii="Arial" w:hAnsi="Arial" w:eastAsia="Arial" w:cs="Arial"/>
          <w:color w:val="000000" w:themeColor="text1"/>
          <w:sz w:val="24"/>
          <w:szCs w:val="24"/>
        </w:rPr>
        <w:t>Please note that the required, one-day New Faculty Orientation will be on</w:t>
      </w:r>
      <w:r w:rsidRPr="7EE2D543">
        <w:rPr>
          <w:rFonts w:ascii="Arial" w:hAnsi="Arial"/>
          <w:color w:val="000000" w:themeColor="text1"/>
          <w:sz w:val="24"/>
          <w:szCs w:val="24"/>
        </w:rPr>
        <w:t xml:space="preserve"> August __, 20__. </w:t>
      </w:r>
      <w:r w:rsidRPr="7EE2D543">
        <w:rPr>
          <w:rFonts w:ascii="Arial" w:hAnsi="Arial"/>
          <w:color w:val="FF0000"/>
          <w:sz w:val="24"/>
          <w:szCs w:val="24"/>
        </w:rPr>
        <w:t>[</w:t>
      </w:r>
      <w:r w:rsidRPr="7EE2D543">
        <w:rPr>
          <w:rFonts w:ascii="Arial" w:hAnsi="Arial"/>
          <w:i/>
          <w:iCs/>
          <w:color w:val="FF0000"/>
          <w:sz w:val="24"/>
          <w:szCs w:val="24"/>
        </w:rPr>
        <w:t>insert date – New Faculty Orientation is held exactly one week before the first day of Fall classes each year</w:t>
      </w:r>
      <w:r w:rsidRPr="7EE2D543">
        <w:rPr>
          <w:rFonts w:ascii="Arial" w:hAnsi="Arial"/>
          <w:color w:val="FF0000"/>
          <w:sz w:val="24"/>
          <w:szCs w:val="24"/>
        </w:rPr>
        <w:t>].</w:t>
      </w:r>
      <w:r w:rsidRPr="7EE2D543">
        <w:rPr>
          <w:rFonts w:ascii="Arial" w:hAnsi="Arial"/>
          <w:sz w:val="24"/>
          <w:szCs w:val="24"/>
        </w:rPr>
        <w:t xml:space="preserve"> </w:t>
      </w:r>
      <w:r w:rsidRPr="7EE2D543">
        <w:rPr>
          <w:rFonts w:ascii="Arial" w:hAnsi="Arial"/>
          <w:color w:val="000000" w:themeColor="text1"/>
          <w:sz w:val="24"/>
          <w:szCs w:val="24"/>
        </w:rPr>
        <w:t>See section 4 below for additional details about preparing for this event.</w:t>
      </w:r>
    </w:p>
    <w:p w:rsidR="007E1219" w:rsidRDefault="007E1219" w14:paraId="6F54502B" w14:textId="77777777">
      <w:pPr>
        <w:rPr>
          <w:rFonts w:ascii="Arial" w:hAnsi="Arial"/>
          <w:color w:val="000000"/>
          <w:sz w:val="24"/>
          <w:szCs w:val="24"/>
        </w:rPr>
      </w:pPr>
    </w:p>
    <w:p w:rsidRPr="00920F20" w:rsidR="002D4275" w:rsidP="002D4275" w:rsidRDefault="002D4275" w14:paraId="20695F8C" w14:textId="7F0EA63A">
      <w:pPr>
        <w:numPr>
          <w:ilvl w:val="0"/>
          <w:numId w:val="1"/>
        </w:numPr>
        <w:rPr>
          <w:rFonts w:ascii="Arial" w:hAnsi="Arial"/>
          <w:b/>
          <w:bCs/>
          <w:color w:val="000000"/>
          <w:sz w:val="24"/>
          <w:szCs w:val="24"/>
        </w:rPr>
      </w:pPr>
      <w:r w:rsidRPr="00920F20">
        <w:rPr>
          <w:rFonts w:ascii="Arial" w:hAnsi="Arial"/>
          <w:b/>
          <w:bCs/>
          <w:color w:val="000000"/>
          <w:sz w:val="24"/>
          <w:szCs w:val="24"/>
        </w:rPr>
        <w:t>Teaching</w:t>
      </w:r>
      <w:r w:rsidR="00CE5655">
        <w:rPr>
          <w:rFonts w:ascii="Arial" w:hAnsi="Arial"/>
          <w:b/>
          <w:bCs/>
          <w:color w:val="000000"/>
          <w:sz w:val="24"/>
          <w:szCs w:val="24"/>
        </w:rPr>
        <w:t xml:space="preserve"> </w:t>
      </w:r>
      <w:r w:rsidRPr="00920F20">
        <w:rPr>
          <w:rFonts w:ascii="Arial" w:hAnsi="Arial"/>
          <w:b/>
          <w:bCs/>
          <w:color w:val="000000"/>
          <w:sz w:val="24"/>
          <w:szCs w:val="24"/>
        </w:rPr>
        <w:t>and Leadership and Service Responsibilities</w:t>
      </w:r>
      <w:r>
        <w:rPr>
          <w:rFonts w:ascii="Arial" w:hAnsi="Arial"/>
          <w:b/>
          <w:bCs/>
          <w:color w:val="000000"/>
          <w:sz w:val="24"/>
          <w:szCs w:val="24"/>
        </w:rPr>
        <w:t xml:space="preserve"> </w:t>
      </w:r>
      <w:r w:rsidRPr="00E05AD0">
        <w:rPr>
          <w:rFonts w:ascii="Arial" w:hAnsi="Arial"/>
          <w:color w:val="FF0000"/>
          <w:sz w:val="24"/>
          <w:szCs w:val="24"/>
        </w:rPr>
        <w:t>[Required section]</w:t>
      </w:r>
    </w:p>
    <w:p w:rsidR="002D4275" w:rsidRDefault="002D4275" w14:paraId="002B83BB" w14:textId="77777777">
      <w:pPr>
        <w:rPr>
          <w:rFonts w:ascii="Arial" w:hAnsi="Arial"/>
          <w:color w:val="000000"/>
          <w:sz w:val="24"/>
          <w:szCs w:val="24"/>
        </w:rPr>
      </w:pPr>
    </w:p>
    <w:p w:rsidR="00CE5655" w:rsidRDefault="007E1219" w14:paraId="3682FDD2" w14:textId="77777777">
      <w:pPr>
        <w:rPr>
          <w:rFonts w:ascii="Arial" w:hAnsi="Arial"/>
          <w:color w:val="000000"/>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 xml:space="preserve"> ________% teaching</w:t>
      </w:r>
      <w:r w:rsidR="00CE5655">
        <w:rPr>
          <w:rFonts w:ascii="Arial" w:hAnsi="Arial"/>
          <w:color w:val="000000"/>
          <w:sz w:val="24"/>
          <w:szCs w:val="24"/>
        </w:rPr>
        <w:t xml:space="preserve"> </w:t>
      </w:r>
      <w:r>
        <w:rPr>
          <w:rFonts w:ascii="Arial" w:hAnsi="Arial"/>
          <w:color w:val="000000"/>
          <w:sz w:val="24"/>
          <w:szCs w:val="24"/>
        </w:rPr>
        <w:t xml:space="preserve">and ________% </w:t>
      </w:r>
      <w:r w:rsidR="004832D7">
        <w:rPr>
          <w:rFonts w:ascii="Arial" w:hAnsi="Arial"/>
          <w:color w:val="000000"/>
          <w:sz w:val="24"/>
          <w:szCs w:val="24"/>
        </w:rPr>
        <w:t xml:space="preserve">leadership and </w:t>
      </w:r>
      <w:r>
        <w:rPr>
          <w:rFonts w:ascii="Arial" w:hAnsi="Arial"/>
          <w:color w:val="000000"/>
          <w:sz w:val="24"/>
          <w:szCs w:val="24"/>
        </w:rPr>
        <w:t>service to the Department, University and profession.</w:t>
      </w:r>
      <w:r w:rsidR="009E1572">
        <w:rPr>
          <w:rFonts w:ascii="Arial" w:hAnsi="Arial"/>
          <w:color w:val="000000"/>
          <w:sz w:val="24"/>
          <w:szCs w:val="24"/>
        </w:rPr>
        <w:t xml:space="preserve">  </w:t>
      </w:r>
    </w:p>
    <w:p w:rsidR="00CE5655" w:rsidRDefault="00CE5655" w14:paraId="532CF055" w14:textId="77777777">
      <w:pPr>
        <w:rPr>
          <w:rFonts w:ascii="Arial" w:hAnsi="Arial"/>
          <w:color w:val="000000"/>
          <w:sz w:val="24"/>
          <w:szCs w:val="24"/>
        </w:rPr>
      </w:pPr>
    </w:p>
    <w:p w:rsidR="00580120" w:rsidRDefault="00367F37" w14:paraId="10946594" w14:textId="0E01185F">
      <w:pPr>
        <w:rPr>
          <w:rFonts w:ascii="Arial" w:hAnsi="Arial"/>
          <w:i/>
          <w:color w:val="0000FF"/>
          <w:sz w:val="24"/>
          <w:szCs w:val="24"/>
        </w:rPr>
      </w:pPr>
      <w:bookmarkStart w:name="_Hlk162430372" w:id="1"/>
      <w:r w:rsidRPr="00E05AD0">
        <w:rPr>
          <w:rFonts w:ascii="Arial" w:hAnsi="Arial"/>
          <w:i/>
          <w:iCs/>
          <w:color w:val="FF0000"/>
          <w:sz w:val="24"/>
          <w:szCs w:val="24"/>
        </w:rPr>
        <w:t>[</w:t>
      </w:r>
      <w:r w:rsidRPr="00E05AD0" w:rsidR="00795FE5">
        <w:rPr>
          <w:rFonts w:ascii="Arial" w:hAnsi="Arial"/>
          <w:i/>
          <w:iCs/>
          <w:color w:val="FF0000"/>
          <w:sz w:val="24"/>
          <w:szCs w:val="24"/>
        </w:rPr>
        <w:t xml:space="preserve">Scholarly and </w:t>
      </w:r>
      <w:r w:rsidRPr="00E05AD0" w:rsidR="006D3489">
        <w:rPr>
          <w:rFonts w:ascii="Arial" w:hAnsi="Arial"/>
          <w:i/>
          <w:iCs/>
          <w:color w:val="FF0000"/>
          <w:sz w:val="24"/>
          <w:szCs w:val="24"/>
        </w:rPr>
        <w:t xml:space="preserve">creative works are </w:t>
      </w:r>
      <w:r w:rsidRPr="00E05AD0" w:rsidR="00CE5655">
        <w:rPr>
          <w:rFonts w:ascii="Arial" w:hAnsi="Arial"/>
          <w:i/>
          <w:iCs/>
          <w:color w:val="FF0000"/>
          <w:sz w:val="24"/>
          <w:szCs w:val="24"/>
        </w:rPr>
        <w:t xml:space="preserve">rare for teaching track faculty. </w:t>
      </w:r>
      <w:r w:rsidRPr="00E05AD0">
        <w:rPr>
          <w:rFonts w:ascii="Arial" w:hAnsi="Arial"/>
          <w:i/>
          <w:color w:val="FF0000"/>
          <w:sz w:val="24"/>
          <w:szCs w:val="24"/>
        </w:rPr>
        <w:t xml:space="preserve">If </w:t>
      </w:r>
      <w:r w:rsidRPr="00E05AD0" w:rsidR="00795FE5">
        <w:rPr>
          <w:rFonts w:ascii="Arial" w:hAnsi="Arial"/>
          <w:i/>
          <w:color w:val="FF0000"/>
          <w:sz w:val="24"/>
          <w:szCs w:val="24"/>
        </w:rPr>
        <w:t xml:space="preserve">scholarly and </w:t>
      </w:r>
      <w:r w:rsidRPr="00E05AD0">
        <w:rPr>
          <w:rFonts w:ascii="Arial" w:hAnsi="Arial"/>
          <w:i/>
          <w:color w:val="FF0000"/>
          <w:sz w:val="24"/>
          <w:szCs w:val="24"/>
        </w:rPr>
        <w:t>creative works are included as a percentage of the annual merit evaluation include the following statement</w:t>
      </w:r>
      <w:r w:rsidRPr="00E05AD0" w:rsidR="00E35DCE">
        <w:rPr>
          <w:rFonts w:ascii="Arial" w:hAnsi="Arial"/>
          <w:i/>
          <w:color w:val="FF0000"/>
          <w:sz w:val="24"/>
          <w:szCs w:val="24"/>
        </w:rPr>
        <w:t>]</w:t>
      </w:r>
      <w:r w:rsidRPr="00E05AD0">
        <w:rPr>
          <w:rFonts w:ascii="Arial" w:hAnsi="Arial"/>
          <w:i/>
          <w:color w:val="FF0000"/>
          <w:sz w:val="24"/>
          <w:szCs w:val="24"/>
        </w:rPr>
        <w:t>:</w:t>
      </w:r>
      <w:r w:rsidRPr="00E05AD0" w:rsidR="00717400">
        <w:rPr>
          <w:rFonts w:ascii="Arial" w:hAnsi="Arial"/>
          <w:color w:val="FF0000"/>
          <w:sz w:val="24"/>
          <w:szCs w:val="24"/>
        </w:rPr>
        <w:t xml:space="preserve"> </w:t>
      </w:r>
      <w:bookmarkEnd w:id="1"/>
      <w:r w:rsidR="009E1572">
        <w:rPr>
          <w:rFonts w:ascii="Arial" w:hAnsi="Arial"/>
          <w:color w:val="000000"/>
          <w:sz w:val="24"/>
          <w:szCs w:val="24"/>
        </w:rPr>
        <w:t>Unlike the expectations pl</w:t>
      </w:r>
      <w:r w:rsidR="00BF5C6E">
        <w:rPr>
          <w:rFonts w:ascii="Arial" w:hAnsi="Arial"/>
          <w:color w:val="000000"/>
          <w:sz w:val="24"/>
          <w:szCs w:val="24"/>
        </w:rPr>
        <w:t xml:space="preserve">aced on tenure-track faculty, you </w:t>
      </w:r>
      <w:r w:rsidR="009E1572">
        <w:rPr>
          <w:rFonts w:ascii="Arial" w:hAnsi="Arial"/>
          <w:color w:val="000000"/>
          <w:sz w:val="24"/>
          <w:szCs w:val="24"/>
        </w:rPr>
        <w:t xml:space="preserve">understand that the University places no requirement on </w:t>
      </w:r>
      <w:r w:rsidR="001B0A9D">
        <w:rPr>
          <w:rFonts w:ascii="Arial" w:hAnsi="Arial"/>
          <w:color w:val="000000"/>
          <w:sz w:val="24"/>
          <w:szCs w:val="24"/>
        </w:rPr>
        <w:t>teaching faculty</w:t>
      </w:r>
      <w:r w:rsidR="009E1572">
        <w:rPr>
          <w:rFonts w:ascii="Arial" w:hAnsi="Arial"/>
          <w:color w:val="000000"/>
          <w:sz w:val="24"/>
          <w:szCs w:val="24"/>
        </w:rPr>
        <w:t xml:space="preserve"> to conduct </w:t>
      </w:r>
      <w:r w:rsidR="00795FE5">
        <w:rPr>
          <w:rFonts w:ascii="Arial" w:hAnsi="Arial"/>
          <w:color w:val="000000"/>
          <w:sz w:val="24"/>
          <w:szCs w:val="24"/>
        </w:rPr>
        <w:t>scholarly and</w:t>
      </w:r>
      <w:r w:rsidR="009E1572">
        <w:rPr>
          <w:rFonts w:ascii="Arial" w:hAnsi="Arial"/>
          <w:color w:val="000000"/>
          <w:sz w:val="24"/>
          <w:szCs w:val="24"/>
        </w:rPr>
        <w:t xml:space="preserve"> creative works as part of</w:t>
      </w:r>
      <w:r w:rsidR="00BF5C6E">
        <w:rPr>
          <w:rFonts w:ascii="Arial" w:hAnsi="Arial"/>
          <w:color w:val="000000"/>
          <w:sz w:val="24"/>
          <w:szCs w:val="24"/>
        </w:rPr>
        <w:t xml:space="preserve"> the condition of employment. You</w:t>
      </w:r>
      <w:r w:rsidR="009E1572">
        <w:rPr>
          <w:rFonts w:ascii="Arial" w:hAnsi="Arial"/>
          <w:color w:val="000000"/>
          <w:sz w:val="24"/>
          <w:szCs w:val="24"/>
        </w:rPr>
        <w:t xml:space="preserve"> have voluntarily requested that </w:t>
      </w:r>
      <w:r w:rsidR="004049CA">
        <w:rPr>
          <w:rFonts w:ascii="Arial" w:hAnsi="Arial"/>
          <w:color w:val="000000"/>
          <w:sz w:val="24"/>
          <w:szCs w:val="24"/>
        </w:rPr>
        <w:t>your</w:t>
      </w:r>
      <w:r w:rsidR="009E1572">
        <w:rPr>
          <w:rFonts w:ascii="Arial" w:hAnsi="Arial"/>
          <w:color w:val="000000"/>
          <w:sz w:val="24"/>
          <w:szCs w:val="24"/>
        </w:rPr>
        <w:t xml:space="preserve"> evaluation</w:t>
      </w:r>
      <w:r w:rsidR="00717400">
        <w:rPr>
          <w:rFonts w:ascii="Arial" w:hAnsi="Arial"/>
          <w:color w:val="000000"/>
          <w:sz w:val="24"/>
          <w:szCs w:val="24"/>
        </w:rPr>
        <w:t xml:space="preserve"> formula include ___% </w:t>
      </w:r>
      <w:r w:rsidRPr="00E05AD0" w:rsidR="0023562D">
        <w:rPr>
          <w:rFonts w:ascii="Arial" w:hAnsi="Arial"/>
          <w:i/>
          <w:iCs/>
          <w:color w:val="FF0000"/>
          <w:sz w:val="24"/>
          <w:szCs w:val="24"/>
        </w:rPr>
        <w:t>[</w:t>
      </w:r>
      <w:r w:rsidRPr="00E05AD0" w:rsidR="00ED2E1A">
        <w:rPr>
          <w:rFonts w:ascii="Arial" w:hAnsi="Arial"/>
          <w:i/>
          <w:iCs/>
          <w:color w:val="FF0000"/>
          <w:sz w:val="24"/>
          <w:szCs w:val="24"/>
        </w:rPr>
        <w:t xml:space="preserve">the standard scholarly and creative work amount for </w:t>
      </w:r>
      <w:r w:rsidRPr="00E05AD0" w:rsidR="003E0543">
        <w:rPr>
          <w:rFonts w:ascii="Arial" w:hAnsi="Arial"/>
          <w:i/>
          <w:iCs/>
          <w:color w:val="FF0000"/>
          <w:sz w:val="24"/>
          <w:szCs w:val="24"/>
        </w:rPr>
        <w:t>Teaching</w:t>
      </w:r>
      <w:r w:rsidRPr="00E05AD0" w:rsidR="00ED2E1A">
        <w:rPr>
          <w:rFonts w:ascii="Arial" w:hAnsi="Arial"/>
          <w:i/>
          <w:iCs/>
          <w:color w:val="FF0000"/>
          <w:sz w:val="24"/>
          <w:szCs w:val="24"/>
        </w:rPr>
        <w:t>-track faculty is usually</w:t>
      </w:r>
      <w:r w:rsidRPr="00E05AD0" w:rsidR="00717400">
        <w:rPr>
          <w:rFonts w:ascii="Arial" w:hAnsi="Arial"/>
          <w:i/>
          <w:iCs/>
          <w:color w:val="FF0000"/>
          <w:sz w:val="24"/>
          <w:szCs w:val="24"/>
        </w:rPr>
        <w:t xml:space="preserve"> 10%</w:t>
      </w:r>
      <w:r w:rsidRPr="00E05AD0" w:rsidR="0023562D">
        <w:rPr>
          <w:rFonts w:ascii="Arial" w:hAnsi="Arial"/>
          <w:i/>
          <w:iCs/>
          <w:color w:val="FF0000"/>
          <w:sz w:val="24"/>
          <w:szCs w:val="24"/>
        </w:rPr>
        <w:t>]</w:t>
      </w:r>
      <w:r w:rsidRPr="00E05AD0" w:rsidR="00717400">
        <w:rPr>
          <w:rFonts w:ascii="Arial" w:hAnsi="Arial"/>
          <w:i/>
          <w:iCs/>
          <w:color w:val="FF0000"/>
          <w:sz w:val="24"/>
          <w:szCs w:val="24"/>
        </w:rPr>
        <w:t>)</w:t>
      </w:r>
      <w:r w:rsidRPr="00E05AD0" w:rsidR="00717400">
        <w:rPr>
          <w:rFonts w:ascii="Arial" w:hAnsi="Arial"/>
          <w:color w:val="FF0000"/>
          <w:sz w:val="24"/>
          <w:szCs w:val="24"/>
        </w:rPr>
        <w:t xml:space="preserve"> </w:t>
      </w:r>
      <w:r w:rsidR="00795FE5">
        <w:rPr>
          <w:rFonts w:ascii="Arial" w:hAnsi="Arial"/>
          <w:color w:val="000000"/>
          <w:sz w:val="24"/>
          <w:szCs w:val="24"/>
        </w:rPr>
        <w:t xml:space="preserve">scholarly </w:t>
      </w:r>
      <w:r w:rsidR="00717400">
        <w:rPr>
          <w:rFonts w:ascii="Arial" w:hAnsi="Arial"/>
          <w:color w:val="000000"/>
          <w:sz w:val="24"/>
          <w:szCs w:val="24"/>
        </w:rPr>
        <w:t xml:space="preserve">and creative work so that </w:t>
      </w:r>
      <w:r w:rsidR="006A4FE6">
        <w:rPr>
          <w:rFonts w:ascii="Arial" w:hAnsi="Arial"/>
          <w:color w:val="000000"/>
          <w:sz w:val="24"/>
          <w:szCs w:val="24"/>
        </w:rPr>
        <w:t>your</w:t>
      </w:r>
      <w:r w:rsidR="00717400">
        <w:rPr>
          <w:rFonts w:ascii="Arial" w:hAnsi="Arial"/>
          <w:color w:val="000000"/>
          <w:sz w:val="24"/>
          <w:szCs w:val="24"/>
        </w:rPr>
        <w:t xml:space="preserve"> annual merit evaluation may take </w:t>
      </w:r>
      <w:r w:rsidR="006A4FE6">
        <w:rPr>
          <w:rFonts w:ascii="Arial" w:hAnsi="Arial"/>
          <w:color w:val="000000"/>
          <w:sz w:val="24"/>
          <w:szCs w:val="24"/>
        </w:rPr>
        <w:t>your</w:t>
      </w:r>
      <w:r w:rsidR="00717400">
        <w:rPr>
          <w:rFonts w:ascii="Arial" w:hAnsi="Arial"/>
          <w:color w:val="000000"/>
          <w:sz w:val="24"/>
          <w:szCs w:val="24"/>
        </w:rPr>
        <w:t xml:space="preserve"> voluntary efforts in this area into consideration.</w:t>
      </w:r>
      <w:r w:rsidR="00717400">
        <w:rPr>
          <w:rFonts w:ascii="Arial" w:hAnsi="Arial"/>
          <w:color w:val="0000FF"/>
          <w:sz w:val="24"/>
          <w:szCs w:val="24"/>
        </w:rPr>
        <w:t xml:space="preserve"> </w:t>
      </w:r>
      <w:bookmarkStart w:name="OLE_LINK1" w:id="2"/>
      <w:bookmarkStart w:name="OLE_LINK2" w:id="3"/>
    </w:p>
    <w:p w:rsidR="00CE5655" w:rsidRDefault="00CE5655" w14:paraId="6D364804" w14:textId="77777777">
      <w:pPr>
        <w:rPr>
          <w:rFonts w:ascii="Arial" w:hAnsi="Arial"/>
          <w:color w:val="000000"/>
          <w:sz w:val="24"/>
          <w:szCs w:val="24"/>
        </w:rPr>
      </w:pPr>
    </w:p>
    <w:p w:rsidR="00A81046" w:rsidRDefault="00F7590E" w14:paraId="28099E3B" w14:textId="6EF323BC">
      <w:pPr>
        <w:rPr>
          <w:rFonts w:ascii="Arial" w:hAnsi="Arial"/>
          <w:color w:val="000000"/>
          <w:sz w:val="24"/>
          <w:szCs w:val="24"/>
        </w:rPr>
      </w:pPr>
      <w:r>
        <w:rPr>
          <w:rFonts w:ascii="Arial" w:hAnsi="Arial"/>
          <w:color w:val="000000"/>
          <w:sz w:val="24"/>
          <w:szCs w:val="24"/>
        </w:rPr>
        <w:t>Your normal classroom teaching assignments will include ____</w:t>
      </w:r>
      <w:r w:rsidR="006D3489">
        <w:rPr>
          <w:rFonts w:ascii="Arial" w:hAnsi="Arial"/>
          <w:color w:val="000000"/>
          <w:sz w:val="24"/>
          <w:szCs w:val="24"/>
        </w:rPr>
        <w:t xml:space="preserve"> courses</w:t>
      </w:r>
      <w:r w:rsidR="00322491">
        <w:rPr>
          <w:rFonts w:ascii="Arial" w:hAnsi="Arial"/>
          <w:color w:val="000000"/>
          <w:sz w:val="24"/>
          <w:szCs w:val="24"/>
        </w:rPr>
        <w:t xml:space="preserve"> (or __ credits)</w:t>
      </w:r>
      <w:r w:rsidR="006D3489">
        <w:rPr>
          <w:rFonts w:ascii="Arial" w:hAnsi="Arial"/>
          <w:color w:val="000000"/>
          <w:sz w:val="24"/>
          <w:szCs w:val="24"/>
        </w:rPr>
        <w:t xml:space="preserve"> per academic year</w:t>
      </w:r>
      <w:r>
        <w:rPr>
          <w:rFonts w:ascii="Arial" w:hAnsi="Arial"/>
          <w:color w:val="000000"/>
          <w:sz w:val="24"/>
          <w:szCs w:val="24"/>
        </w:rPr>
        <w:t xml:space="preserve">. </w:t>
      </w:r>
      <w:bookmarkEnd w:id="2"/>
      <w:bookmarkEnd w:id="3"/>
      <w:r w:rsidRPr="00523F5E" w:rsidR="00A41D0E">
        <w:rPr>
          <w:rFonts w:ascii="Arial" w:hAnsi="Arial"/>
          <w:color w:val="000000"/>
          <w:sz w:val="24"/>
          <w:szCs w:val="24"/>
        </w:rPr>
        <w:t>In no event can your teaching be less than 50% of your appointment.</w:t>
      </w:r>
      <w:r w:rsidR="00A41D0E">
        <w:rPr>
          <w:rFonts w:ascii="Arial" w:hAnsi="Arial"/>
          <w:color w:val="000000"/>
          <w:sz w:val="24"/>
          <w:szCs w:val="24"/>
        </w:rPr>
        <w:t xml:space="preserve"> </w:t>
      </w:r>
      <w:r w:rsidR="007E1219">
        <w:rPr>
          <w:rFonts w:ascii="Arial" w:hAnsi="Arial"/>
          <w:color w:val="000000"/>
          <w:sz w:val="24"/>
          <w:szCs w:val="24"/>
        </w:rPr>
        <w:t xml:space="preserve">By accepting this position, you agree to perform duties and responsibilities which are in the area of your expertise or academic interest, or are otherwise appropriate, and which are assigned to you consistent with your rights and </w:t>
      </w:r>
      <w:r w:rsidR="007E1219">
        <w:rPr>
          <w:rFonts w:ascii="Arial" w:hAnsi="Arial"/>
          <w:color w:val="000000"/>
          <w:sz w:val="24"/>
          <w:szCs w:val="24"/>
        </w:rPr>
        <w:t>responsibilities as a faculty member, and the policies and procedures of the University and of your academic unit.</w:t>
      </w:r>
      <w:r w:rsidR="00507295">
        <w:rPr>
          <w:rFonts w:ascii="Arial" w:hAnsi="Arial"/>
          <w:color w:val="000000"/>
          <w:sz w:val="24"/>
          <w:szCs w:val="24"/>
        </w:rPr>
        <w:t xml:space="preserve">   </w:t>
      </w:r>
    </w:p>
    <w:p w:rsidR="00795C32" w:rsidRDefault="00795C32" w14:paraId="34476255" w14:textId="77777777">
      <w:pPr>
        <w:rPr>
          <w:rFonts w:ascii="Arial" w:hAnsi="Arial"/>
          <w:color w:val="000000"/>
          <w:sz w:val="24"/>
          <w:szCs w:val="24"/>
        </w:rPr>
      </w:pPr>
    </w:p>
    <w:p w:rsidRPr="00795C32" w:rsidR="00795C32" w:rsidP="00795C32" w:rsidRDefault="00795C32" w14:paraId="1932A1A7" w14:textId="4DDB8DD8">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hAnsi="Arial" w:eastAsia="Arial" w:cs="Arial"/>
          <w:sz w:val="24"/>
          <w:szCs w:val="24"/>
        </w:rPr>
        <w:t xml:space="preserve">With </w:t>
      </w:r>
      <w:r>
        <w:rPr>
          <w:rFonts w:ascii="Arial" w:hAnsi="Arial" w:eastAsia="Arial" w:cs="Arial"/>
          <w:sz w:val="24"/>
          <w:szCs w:val="24"/>
        </w:rPr>
        <w:t>agreement from you</w:t>
      </w:r>
      <w:r w:rsidRPr="007D59A0">
        <w:rPr>
          <w:rFonts w:ascii="Arial" w:hAnsi="Arial" w:eastAsia="Arial" w:cs="Arial"/>
          <w:sz w:val="24"/>
          <w:szCs w:val="24"/>
        </w:rPr>
        <w:t xml:space="preserve">, </w:t>
      </w:r>
      <w:r>
        <w:rPr>
          <w:rFonts w:ascii="Arial" w:hAnsi="Arial" w:eastAsia="Arial" w:cs="Arial"/>
          <w:sz w:val="24"/>
          <w:szCs w:val="24"/>
        </w:rPr>
        <w:t>your</w:t>
      </w:r>
      <w:r w:rsidRPr="007D59A0">
        <w:rPr>
          <w:rFonts w:ascii="Arial" w:hAnsi="Arial" w:eastAsia="Arial" w:cs="Arial"/>
          <w:sz w:val="24"/>
          <w:szCs w:val="24"/>
        </w:rPr>
        <w:t xml:space="preserve"> </w:t>
      </w:r>
      <w:r w:rsidR="006618A5">
        <w:rPr>
          <w:rFonts w:ascii="Arial" w:hAnsi="Arial" w:eastAsia="Arial" w:cs="Arial"/>
          <w:sz w:val="24"/>
          <w:szCs w:val="24"/>
        </w:rPr>
        <w:t>merit formula</w:t>
      </w:r>
      <w:r w:rsidRPr="007D59A0">
        <w:rPr>
          <w:rFonts w:ascii="Arial" w:hAnsi="Arial" w:eastAsia="Arial" w:cs="Arial"/>
          <w:sz w:val="24"/>
          <w:szCs w:val="24"/>
        </w:rPr>
        <w:t xml:space="preserve">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duties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rsidR="002D4275" w:rsidP="002D4275" w:rsidRDefault="002D4275" w14:paraId="043AF4A1" w14:textId="77777777">
      <w:pPr>
        <w:rPr>
          <w:rFonts w:ascii="Arial" w:hAnsi="Arial"/>
          <w:b/>
          <w:bCs/>
          <w:color w:val="000000"/>
          <w:sz w:val="24"/>
          <w:szCs w:val="24"/>
        </w:rPr>
      </w:pPr>
    </w:p>
    <w:p w:rsidRPr="00E05AD0" w:rsidR="002D4275" w:rsidP="002D4275" w:rsidRDefault="002D4275" w14:paraId="3382CB3F" w14:textId="52F46106">
      <w:pPr>
        <w:rPr>
          <w:rFonts w:ascii="Arial" w:hAnsi="Arial"/>
          <w:color w:val="FF0000"/>
          <w:sz w:val="24"/>
          <w:szCs w:val="24"/>
        </w:rPr>
      </w:pPr>
      <w:r>
        <w:rPr>
          <w:rFonts w:ascii="Arial" w:hAnsi="Arial"/>
          <w:b/>
          <w:bCs/>
          <w:color w:val="000000"/>
          <w:sz w:val="24"/>
          <w:szCs w:val="24"/>
        </w:rPr>
        <w:t xml:space="preserve">3. </w:t>
      </w:r>
      <w:r w:rsidRPr="00920F20">
        <w:rPr>
          <w:rFonts w:ascii="Arial" w:hAnsi="Arial"/>
          <w:b/>
          <w:bCs/>
          <w:color w:val="000000"/>
          <w:sz w:val="24"/>
          <w:szCs w:val="24"/>
        </w:rPr>
        <w:t>Professional Development</w:t>
      </w:r>
      <w:r>
        <w:rPr>
          <w:rFonts w:ascii="Arial" w:hAnsi="Arial"/>
          <w:b/>
          <w:bCs/>
          <w:color w:val="000000"/>
          <w:sz w:val="24"/>
          <w:szCs w:val="24"/>
        </w:rPr>
        <w:t xml:space="preserve"> </w:t>
      </w:r>
      <w:r w:rsidRPr="00E05AD0">
        <w:rPr>
          <w:rFonts w:ascii="Arial" w:hAnsi="Arial"/>
          <w:color w:val="FF0000"/>
          <w:sz w:val="24"/>
          <w:szCs w:val="24"/>
        </w:rPr>
        <w:t>[Required section]</w:t>
      </w:r>
    </w:p>
    <w:p w:rsidR="00A81046" w:rsidRDefault="00A81046" w14:paraId="14081182" w14:textId="77777777">
      <w:pPr>
        <w:rPr>
          <w:rFonts w:ascii="Arial" w:hAnsi="Arial"/>
          <w:color w:val="000000"/>
          <w:sz w:val="24"/>
          <w:szCs w:val="24"/>
        </w:rPr>
      </w:pPr>
    </w:p>
    <w:p w:rsidR="007E1219" w:rsidP="00A81046" w:rsidRDefault="00A81046" w14:paraId="14945410" w14:textId="0307807A">
      <w:pPr>
        <w:pStyle w:val="ListParagraph"/>
        <w:ind w:left="0"/>
        <w:rPr>
          <w:rFonts w:ascii="Arial" w:hAnsi="Arial"/>
          <w:color w:val="000000"/>
        </w:rPr>
      </w:pPr>
      <w:r>
        <w:rPr>
          <w:rFonts w:ascii="Arial" w:hAnsi="Arial" w:eastAsia="Times New Roman" w:cs="Arial"/>
          <w:color w:val="000000"/>
        </w:rPr>
        <w:t xml:space="preserve">The University of Colorado places a priority on supporting faculty and offers a robust array of </w:t>
      </w:r>
      <w:hyperlink w:history="1" r:id="rId10">
        <w:r w:rsidRPr="00414BE4">
          <w:rPr>
            <w:rStyle w:val="Hyperlink"/>
            <w:rFonts w:ascii="Arial" w:hAnsi="Arial" w:eastAsia="Times New Roman" w:cs="Arial"/>
          </w:rPr>
          <w:t>programs and services to support faculty development</w:t>
        </w:r>
      </w:hyperlink>
      <w:r>
        <w:rPr>
          <w:rFonts w:ascii="Arial" w:hAnsi="Arial" w:eastAsia="Times New Roman" w:cs="Arial"/>
          <w:color w:val="000000"/>
        </w:rPr>
        <w:t xml:space="preserve"> from hiring to retiring. The </w:t>
      </w:r>
      <w:hyperlink w:history="1" r:id="rId11">
        <w:r w:rsidRPr="00414BE4">
          <w:rPr>
            <w:rStyle w:val="Hyperlink"/>
            <w:rFonts w:ascii="Arial" w:hAnsi="Arial" w:eastAsia="Times New Roman" w:cs="Arial"/>
          </w:rPr>
          <w:t>Center for Teaching and Learning (CTL)</w:t>
        </w:r>
      </w:hyperlink>
      <w:r>
        <w:rPr>
          <w:rFonts w:ascii="Arial" w:hAnsi="Arial" w:eastAsia="Times New Roman" w:cs="Arial"/>
          <w:color w:val="000000"/>
        </w:rPr>
        <w:t xml:space="preserve"> offers all faculty a variety of professional development workshops throughout the year in establishing strong learning environments and discipline-specific pedagogy. </w:t>
      </w:r>
      <w:r w:rsidR="007E1219">
        <w:rPr>
          <w:rFonts w:ascii="Arial" w:hAnsi="Arial"/>
          <w:color w:val="000000"/>
        </w:rPr>
        <w:t xml:space="preserve"> </w:t>
      </w:r>
    </w:p>
    <w:p w:rsidR="007E1219" w:rsidRDefault="007E1219" w14:paraId="1969A742" w14:textId="77777777">
      <w:pPr>
        <w:rPr>
          <w:rFonts w:ascii="Arial" w:hAnsi="Arial"/>
          <w:color w:val="000000"/>
          <w:sz w:val="24"/>
          <w:szCs w:val="24"/>
        </w:rPr>
      </w:pPr>
    </w:p>
    <w:p w:rsidRPr="00920F20" w:rsidR="002D4275" w:rsidP="002D4275" w:rsidRDefault="002D4275" w14:paraId="050BA975" w14:textId="77777777">
      <w:pPr>
        <w:pStyle w:val="ListParagraph"/>
        <w:numPr>
          <w:ilvl w:val="0"/>
          <w:numId w:val="2"/>
        </w:numPr>
        <w:rPr>
          <w:rFonts w:eastAsia="Times New Roman"/>
          <w:b/>
          <w:bCs/>
        </w:rPr>
      </w:pPr>
      <w:r w:rsidRPr="00920F20">
        <w:rPr>
          <w:rFonts w:ascii="Arial" w:hAnsi="Arial" w:eastAsia="Times New Roman" w:cs="Arial"/>
          <w:b/>
          <w:bCs/>
          <w:color w:val="000000"/>
        </w:rPr>
        <w:t>Policies and Training Responsibilities  </w:t>
      </w:r>
      <w:r w:rsidRPr="00E05AD0">
        <w:rPr>
          <w:rFonts w:ascii="Arial" w:hAnsi="Arial"/>
          <w:color w:val="FF0000"/>
        </w:rPr>
        <w:t>[Required section]</w:t>
      </w:r>
    </w:p>
    <w:p w:rsidR="002D4275" w:rsidRDefault="002D4275" w14:paraId="56BBFDFD" w14:textId="77777777">
      <w:pPr>
        <w:rPr>
          <w:rFonts w:ascii="Arial" w:hAnsi="Arial"/>
          <w:color w:val="000000"/>
          <w:sz w:val="24"/>
          <w:szCs w:val="24"/>
        </w:rPr>
      </w:pPr>
    </w:p>
    <w:p w:rsidR="00624A27" w:rsidP="00624A27" w:rsidRDefault="007E1219" w14:paraId="0542405C" w14:textId="173A8631">
      <w:pPr>
        <w:rPr>
          <w:rFonts w:ascii="Arial" w:hAnsi="Arial"/>
          <w:color w:val="000000"/>
          <w:sz w:val="24"/>
          <w:szCs w:val="24"/>
        </w:rPr>
      </w:pPr>
      <w:r>
        <w:rPr>
          <w:rFonts w:ascii="Arial" w:hAnsi="Arial"/>
          <w:color w:val="000000"/>
          <w:sz w:val="24"/>
          <w:szCs w:val="24"/>
        </w:rPr>
        <w:t xml:space="preserve">By accepting this appointment, you agree to comply with all resolutions, </w:t>
      </w:r>
      <w:r w:rsidR="009F35B2">
        <w:rPr>
          <w:rFonts w:ascii="Arial" w:hAnsi="Arial"/>
          <w:color w:val="000000"/>
          <w:sz w:val="24"/>
          <w:szCs w:val="24"/>
        </w:rPr>
        <w:t>laws and policies</w:t>
      </w:r>
      <w:r>
        <w:rPr>
          <w:rFonts w:ascii="Arial" w:hAnsi="Arial"/>
          <w:color w:val="000000"/>
          <w:sz w:val="24"/>
          <w:szCs w:val="24"/>
        </w:rPr>
        <w:t xml:space="preserve"> adopted by the Board of Regents, </w:t>
      </w:r>
      <w:r w:rsidR="009F35B2">
        <w:rPr>
          <w:rFonts w:ascii="Arial" w:hAnsi="Arial"/>
          <w:color w:val="000000"/>
          <w:sz w:val="24"/>
          <w:szCs w:val="24"/>
        </w:rPr>
        <w:t xml:space="preserve">all University policies </w:t>
      </w:r>
      <w:r>
        <w:rPr>
          <w:rFonts w:ascii="Arial" w:hAnsi="Arial"/>
          <w:color w:val="000000"/>
          <w:sz w:val="24"/>
          <w:szCs w:val="24"/>
        </w:rPr>
        <w:t xml:space="preserve">and with policies and </w:t>
      </w:r>
      <w:r w:rsidR="009F35B2">
        <w:rPr>
          <w:rFonts w:ascii="Arial" w:hAnsi="Arial"/>
          <w:color w:val="000000"/>
          <w:sz w:val="24"/>
          <w:szCs w:val="24"/>
        </w:rPr>
        <w:t xml:space="preserve">procedures </w:t>
      </w:r>
      <w:r>
        <w:rPr>
          <w:rFonts w:ascii="Arial" w:hAnsi="Arial"/>
          <w:color w:val="000000"/>
          <w:sz w:val="24"/>
          <w:szCs w:val="24"/>
        </w:rPr>
        <w:t>adopted by the campus, department, school, college</w:t>
      </w:r>
      <w:r w:rsidR="002D4275">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rsidR="002D4275" w:rsidP="00624A27" w:rsidRDefault="002D4275" w14:paraId="4763822A" w14:textId="77777777">
      <w:pPr>
        <w:rPr>
          <w:rFonts w:ascii="Arial" w:hAnsi="Arial"/>
          <w:color w:val="000000"/>
          <w:sz w:val="24"/>
          <w:szCs w:val="24"/>
        </w:rPr>
      </w:pPr>
    </w:p>
    <w:p w:rsidRPr="00A479C9" w:rsidR="000D4063" w:rsidP="000D4063" w:rsidRDefault="000D4063" w14:paraId="235E1F1C" w14:textId="77777777">
      <w:pPr>
        <w:numPr>
          <w:ilvl w:val="0"/>
          <w:numId w:val="3"/>
        </w:numPr>
        <w:rPr>
          <w:rFonts w:ascii="Arial" w:hAnsi="Arial"/>
          <w:color w:val="000000"/>
        </w:rPr>
      </w:pPr>
      <w:hyperlink w:tgtFrame="_blank" w:history="1" r:id="rId12">
        <w:r w:rsidRPr="00A479C9">
          <w:rPr>
            <w:rStyle w:val="Hyperlink"/>
            <w:rFonts w:ascii="Arial" w:hAnsi="Arial"/>
          </w:rPr>
          <w:t>APS 5002 Faculty Appointment Process</w:t>
        </w:r>
      </w:hyperlink>
      <w:r w:rsidRPr="00A479C9">
        <w:rPr>
          <w:rFonts w:ascii="Arial" w:hAnsi="Arial"/>
          <w:color w:val="000000"/>
        </w:rPr>
        <w:t> </w:t>
      </w:r>
    </w:p>
    <w:p w:rsidRPr="00A479C9" w:rsidR="000D4063" w:rsidP="000D4063" w:rsidRDefault="000D4063" w14:paraId="6CDC469E" w14:textId="77777777">
      <w:pPr>
        <w:numPr>
          <w:ilvl w:val="0"/>
          <w:numId w:val="3"/>
        </w:numPr>
        <w:rPr>
          <w:rFonts w:ascii="Arial" w:hAnsi="Arial"/>
          <w:color w:val="000000"/>
        </w:rPr>
      </w:pPr>
      <w:hyperlink w:history="1" r:id="rId13">
        <w:r w:rsidRPr="00A479C9">
          <w:rPr>
            <w:rStyle w:val="Hyperlink"/>
            <w:rFonts w:ascii="Arial" w:hAnsi="Arial"/>
          </w:rPr>
          <w:t xml:space="preserve">APS 5053 Multi-Year Contracts for Instructional, Research and Clinical Faculty </w:t>
        </w:r>
      </w:hyperlink>
    </w:p>
    <w:p w:rsidRPr="00A479C9" w:rsidR="000D4063" w:rsidP="000D4063" w:rsidRDefault="000D4063" w14:paraId="598E063F" w14:textId="77777777">
      <w:pPr>
        <w:numPr>
          <w:ilvl w:val="0"/>
          <w:numId w:val="4"/>
        </w:numPr>
        <w:rPr>
          <w:rFonts w:ascii="Arial" w:hAnsi="Arial"/>
          <w:color w:val="000000"/>
        </w:rPr>
      </w:pPr>
      <w:hyperlink w:tgtFrame="_blank" w:history="1" r:id="rId14">
        <w:r w:rsidRPr="00A479C9">
          <w:rPr>
            <w:rStyle w:val="Hyperlink"/>
            <w:rFonts w:ascii="Arial" w:hAnsi="Arial"/>
          </w:rPr>
          <w:t>APS 5060 Faculty Appointments</w:t>
        </w:r>
      </w:hyperlink>
      <w:r w:rsidRPr="00A479C9">
        <w:rPr>
          <w:rFonts w:ascii="Arial" w:hAnsi="Arial"/>
          <w:color w:val="000000"/>
        </w:rPr>
        <w:t> </w:t>
      </w:r>
    </w:p>
    <w:p w:rsidRPr="00A479C9" w:rsidR="000D4063" w:rsidP="000D4063" w:rsidRDefault="000D4063" w14:paraId="389279A0" w14:textId="77777777">
      <w:pPr>
        <w:numPr>
          <w:ilvl w:val="0"/>
          <w:numId w:val="5"/>
        </w:numPr>
        <w:rPr>
          <w:rFonts w:ascii="Arial" w:hAnsi="Arial"/>
          <w:color w:val="000000"/>
        </w:rPr>
      </w:pPr>
      <w:hyperlink w:tgtFrame="_blank" w:history="1" r:id="rId15">
        <w:r w:rsidRPr="00A479C9">
          <w:rPr>
            <w:rStyle w:val="Hyperlink"/>
            <w:rFonts w:ascii="Arial" w:hAnsi="Arial"/>
          </w:rPr>
          <w:t>APS 1013 - Intellectual Property Policy on Discoveries and Patents for Their Protection and Commercialization</w:t>
        </w:r>
      </w:hyperlink>
      <w:r w:rsidRPr="00A479C9">
        <w:rPr>
          <w:rFonts w:ascii="Arial" w:hAnsi="Arial"/>
          <w:color w:val="000000"/>
        </w:rPr>
        <w:t xml:space="preserve"> (please also see next paragraph) </w:t>
      </w:r>
    </w:p>
    <w:p w:rsidRPr="00A479C9" w:rsidR="000D4063" w:rsidP="000D4063" w:rsidRDefault="000D4063" w14:paraId="6650C7B0" w14:textId="77777777">
      <w:pPr>
        <w:numPr>
          <w:ilvl w:val="0"/>
          <w:numId w:val="6"/>
        </w:numPr>
        <w:rPr>
          <w:rFonts w:ascii="Arial" w:hAnsi="Arial"/>
          <w:color w:val="000000"/>
        </w:rPr>
      </w:pPr>
      <w:hyperlink w:tgtFrame="_blank" w:history="1" r:id="rId16">
        <w:r w:rsidRPr="00A479C9">
          <w:rPr>
            <w:rStyle w:val="Hyperlink"/>
            <w:rFonts w:ascii="Arial" w:hAnsi="Arial"/>
          </w:rPr>
          <w:t>APS 1014 - Intellectual Property that is Educational Material</w:t>
        </w:r>
      </w:hyperlink>
      <w:r w:rsidRPr="00A479C9">
        <w:rPr>
          <w:rFonts w:ascii="Arial" w:hAnsi="Arial"/>
          <w:color w:val="000000"/>
        </w:rPr>
        <w:t> </w:t>
      </w:r>
    </w:p>
    <w:p w:rsidRPr="00A479C9" w:rsidR="000D4063" w:rsidP="000D4063" w:rsidRDefault="000D4063" w14:paraId="44099F9A" w14:textId="77777777">
      <w:pPr>
        <w:numPr>
          <w:ilvl w:val="0"/>
          <w:numId w:val="7"/>
        </w:numPr>
        <w:rPr>
          <w:rFonts w:ascii="Arial" w:hAnsi="Arial"/>
          <w:color w:val="000000"/>
        </w:rPr>
      </w:pPr>
      <w:hyperlink w:tgtFrame="_blank" w:history="1" r:id="rId17">
        <w:r w:rsidRPr="00A479C9">
          <w:rPr>
            <w:rStyle w:val="Hyperlink"/>
            <w:rFonts w:ascii="Arial" w:hAnsi="Arial"/>
          </w:rPr>
          <w:t>Article 5.B.2 - Principles of Academic Freedom</w:t>
        </w:r>
      </w:hyperlink>
      <w:r w:rsidRPr="00A479C9">
        <w:rPr>
          <w:rFonts w:ascii="Arial" w:hAnsi="Arial"/>
          <w:color w:val="000000"/>
        </w:rPr>
        <w:t>  </w:t>
      </w:r>
    </w:p>
    <w:p w:rsidRPr="00A479C9" w:rsidR="000D4063" w:rsidP="000D4063" w:rsidRDefault="000D4063" w14:paraId="403CA9AB" w14:textId="77777777">
      <w:pPr>
        <w:numPr>
          <w:ilvl w:val="0"/>
          <w:numId w:val="8"/>
        </w:numPr>
        <w:rPr>
          <w:rFonts w:ascii="Arial" w:hAnsi="Arial"/>
          <w:color w:val="000000"/>
        </w:rPr>
      </w:pPr>
      <w:hyperlink w:tgtFrame="_blank" w:history="1" r:id="rId18">
        <w:r w:rsidRPr="00A479C9">
          <w:rPr>
            <w:rStyle w:val="Hyperlink"/>
            <w:rFonts w:ascii="Arial" w:hAnsi="Arial"/>
          </w:rPr>
          <w:t>Board of Regents Faculty Regulations</w:t>
        </w:r>
      </w:hyperlink>
      <w:r w:rsidRPr="00A479C9">
        <w:rPr>
          <w:rFonts w:ascii="Arial" w:hAnsi="Arial"/>
          <w:color w:val="000000"/>
        </w:rPr>
        <w:t> </w:t>
      </w:r>
    </w:p>
    <w:p w:rsidRPr="00A479C9" w:rsidR="000D4063" w:rsidP="000D4063" w:rsidRDefault="000D4063" w14:paraId="7245CCF9" w14:textId="77777777">
      <w:pPr>
        <w:numPr>
          <w:ilvl w:val="0"/>
          <w:numId w:val="9"/>
        </w:numPr>
        <w:rPr>
          <w:rFonts w:ascii="Arial" w:hAnsi="Arial"/>
          <w:color w:val="000000"/>
        </w:rPr>
      </w:pPr>
      <w:hyperlink w:tgtFrame="_blank" w:history="1" r:id="rId19">
        <w:r w:rsidRPr="00A479C9">
          <w:rPr>
            <w:rStyle w:val="Hyperlink"/>
            <w:rFonts w:ascii="Arial" w:hAnsi="Arial"/>
          </w:rPr>
          <w:t>APS 2027 Code of Conduct </w:t>
        </w:r>
      </w:hyperlink>
      <w:r w:rsidRPr="00A479C9">
        <w:rPr>
          <w:rFonts w:ascii="Arial" w:hAnsi="Arial"/>
          <w:color w:val="000000"/>
        </w:rPr>
        <w:t> </w:t>
      </w:r>
    </w:p>
    <w:p w:rsidRPr="00A479C9" w:rsidR="000D4063" w:rsidP="000D4063" w:rsidRDefault="000D4063" w14:paraId="7AD57413" w14:textId="77777777">
      <w:pPr>
        <w:numPr>
          <w:ilvl w:val="0"/>
          <w:numId w:val="10"/>
        </w:numPr>
        <w:rPr>
          <w:rFonts w:ascii="Arial" w:hAnsi="Arial"/>
          <w:color w:val="000000"/>
        </w:rPr>
      </w:pPr>
      <w:hyperlink w:tgtFrame="_blank" w:history="1" w:anchor="professional-rights-and-responsibilities-(prr)" r:id="rId20">
        <w:r w:rsidRPr="00A479C9">
          <w:rPr>
            <w:rStyle w:val="Hyperlink"/>
            <w:rFonts w:ascii="Arial" w:hAnsi="Arial"/>
          </w:rPr>
          <w:t>Professional Rights and Responsibilities of Faculty Members</w:t>
        </w:r>
      </w:hyperlink>
      <w:r w:rsidRPr="00A479C9">
        <w:rPr>
          <w:rFonts w:ascii="Arial" w:hAnsi="Arial"/>
          <w:color w:val="000000"/>
        </w:rPr>
        <w:t> </w:t>
      </w:r>
    </w:p>
    <w:p w:rsidR="0098181C" w:rsidP="007F2C27" w:rsidRDefault="0098181C" w14:paraId="0548C141" w14:textId="77777777">
      <w:pPr>
        <w:rPr>
          <w:rFonts w:ascii="Arial" w:hAnsi="Arial" w:cs="Arial"/>
          <w:color w:val="000000"/>
          <w:sz w:val="24"/>
          <w:szCs w:val="24"/>
        </w:rPr>
      </w:pPr>
    </w:p>
    <w:p w:rsidR="007A798B" w:rsidP="007A798B" w:rsidRDefault="007A798B" w14:paraId="532A8313" w14:textId="2F0E5E5E">
      <w:pPr>
        <w:rPr>
          <w:rFonts w:ascii="Arial" w:hAnsi="Arial" w:cs="Arial"/>
          <w:sz w:val="24"/>
          <w:szCs w:val="24"/>
        </w:rPr>
      </w:pPr>
      <w:r>
        <w:rPr>
          <w:rFonts w:ascii="Arial" w:hAnsi="Arial"/>
          <w:color w:val="000000"/>
          <w:sz w:val="24"/>
          <w:szCs w:val="24"/>
        </w:rPr>
        <w:t xml:space="preserve">The primary unit defines the criteria for the reappointment and promotion of </w:t>
      </w:r>
      <w:r w:rsidR="003E0543">
        <w:rPr>
          <w:rFonts w:ascii="Arial" w:hAnsi="Arial"/>
          <w:color w:val="000000"/>
          <w:sz w:val="24"/>
          <w:szCs w:val="24"/>
        </w:rPr>
        <w:t>teaching track faculty</w:t>
      </w:r>
      <w:r>
        <w:rPr>
          <w:rFonts w:ascii="Arial" w:hAnsi="Arial"/>
          <w:color w:val="000000"/>
          <w:sz w:val="24"/>
          <w:szCs w:val="24"/>
        </w:rPr>
        <w:t xml:space="preserve">. For a description of the Primary Unit Criteria in the </w:t>
      </w:r>
      <w:r w:rsidRPr="00E05AD0">
        <w:rPr>
          <w:rFonts w:ascii="Arial" w:hAnsi="Arial"/>
          <w:i/>
          <w:iCs/>
          <w:color w:val="FF0000"/>
          <w:sz w:val="24"/>
          <w:szCs w:val="24"/>
        </w:rPr>
        <w:t>[insert department or program name here]</w:t>
      </w:r>
      <w:r w:rsidRPr="00E2425B">
        <w:rPr>
          <w:rFonts w:ascii="Arial" w:hAnsi="Arial"/>
          <w:sz w:val="24"/>
          <w:szCs w:val="24"/>
        </w:rPr>
        <w:t xml:space="preserve">, please visit the following link: </w:t>
      </w:r>
      <w:r w:rsidRPr="00E05AD0">
        <w:rPr>
          <w:rFonts w:ascii="Arial" w:hAnsi="Arial"/>
          <w:i/>
          <w:iCs/>
          <w:color w:val="FF0000"/>
          <w:sz w:val="24"/>
          <w:szCs w:val="24"/>
        </w:rPr>
        <w:t>[insert link to the department or program primary unit criteria here].</w:t>
      </w:r>
    </w:p>
    <w:p w:rsidR="00BF074C" w:rsidP="00515D2B" w:rsidRDefault="00BF074C" w14:paraId="20F34D0A" w14:textId="77777777">
      <w:pPr>
        <w:rPr>
          <w:rFonts w:ascii="Arial" w:hAnsi="Arial" w:cs="Arial"/>
          <w:sz w:val="24"/>
          <w:szCs w:val="24"/>
        </w:rPr>
      </w:pPr>
    </w:p>
    <w:p w:rsidR="00795C32" w:rsidP="00795C32" w:rsidRDefault="00795C32" w14:paraId="555A5AF8" w14:textId="180629EF">
      <w:pPr>
        <w:jc w:val="both"/>
        <w:rPr>
          <w:rStyle w:val="ui-provider"/>
          <w:rFonts w:ascii="Arial" w:hAnsi="Arial" w:cs="Arial"/>
          <w:sz w:val="24"/>
          <w:szCs w:val="24"/>
        </w:rPr>
      </w:pPr>
      <w:r w:rsidRPr="004379DE">
        <w:rPr>
          <w:rStyle w:val="ui-provider"/>
          <w:rFonts w:ascii="Arial" w:hAnsi="Arial" w:cs="Arial"/>
          <w:sz w:val="24"/>
          <w:szCs w:val="24"/>
        </w:rPr>
        <w:t xml:space="preserve">In accordance with </w:t>
      </w:r>
      <w:hyperlink w:history="1" r:id="rId21">
        <w:r w:rsidR="00B658C6">
          <w:rPr>
            <w:rStyle w:val="Hyperlink"/>
            <w:rFonts w:ascii="Arial" w:hAnsi="Arial" w:cs="Arial"/>
            <w:sz w:val="24"/>
            <w:szCs w:val="24"/>
          </w:rPr>
          <w:t>Regent Policy 5.I</w:t>
        </w:r>
      </w:hyperlink>
      <w:r w:rsidRPr="004379DE">
        <w:rPr>
          <w:rStyle w:val="ui-provider"/>
          <w:rFonts w:ascii="Arial" w:hAnsi="Arial" w:cs="Arial"/>
          <w:sz w:val="24"/>
          <w:szCs w:val="24"/>
        </w:rPr>
        <w:t xml:space="preserve">, </w:t>
      </w:r>
      <w:hyperlink w:history="1" r:id="rId22">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p w:rsidR="00795C32" w:rsidP="00795C32" w:rsidRDefault="00795C32" w14:paraId="450469C4" w14:textId="601F7101">
      <w:pPr>
        <w:spacing w:before="100" w:beforeAutospacing="1" w:after="100" w:afterAutospacing="1"/>
        <w:rPr>
          <w:rFonts w:ascii="Arial" w:hAnsi="Arial" w:cs="Arial"/>
          <w:sz w:val="24"/>
          <w:szCs w:val="24"/>
        </w:rPr>
      </w:pPr>
      <w:r w:rsidRPr="00B54CE7">
        <w:rPr>
          <w:rFonts w:ascii="Arial" w:hAnsi="Arial" w:cs="Arial"/>
          <w:sz w:val="24"/>
          <w:szCs w:val="24"/>
        </w:rPr>
        <w:t xml:space="preserve">This position is exempt from the overtime provisions of the Fair Labor Standards Act and as such is not eligible for overtime compensation.  </w:t>
      </w:r>
    </w:p>
    <w:p w:rsidRPr="004375B1" w:rsidR="00215271" w:rsidP="00215271" w:rsidRDefault="00215271" w14:paraId="4E7DA2DE" w14:textId="77777777">
      <w:pPr>
        <w:pStyle w:val="ListParagraph"/>
        <w:spacing w:after="160" w:line="259" w:lineRule="auto"/>
        <w:ind w:left="0"/>
        <w:rPr>
          <w:rFonts w:ascii="Arial" w:hAnsi="Arial" w:cs="Arial"/>
          <w:i/>
          <w:iCs/>
        </w:rPr>
      </w:pPr>
      <w:r w:rsidRPr="004375B1">
        <w:rPr>
          <w:rFonts w:ascii="Arial" w:hAnsi="Arial" w:cs="Arial"/>
          <w:i/>
          <w:iCs/>
        </w:rPr>
        <w:t>Requirements and Conditions of Employment</w:t>
      </w:r>
    </w:p>
    <w:p w:rsidR="00215271" w:rsidP="00215271" w:rsidRDefault="00215271" w14:paraId="47637B4A" w14:textId="10AA5DD1">
      <w:pPr>
        <w:rPr>
          <w:rFonts w:ascii="Arial" w:hAnsi="Arial" w:cs="Arial"/>
          <w:sz w:val="24"/>
          <w:szCs w:val="24"/>
        </w:rPr>
      </w:pPr>
      <w:r w:rsidRPr="004375B1">
        <w:rPr>
          <w:rFonts w:ascii="Arial" w:hAnsi="Arial" w:cs="Arial"/>
          <w:sz w:val="24"/>
          <w:szCs w:val="24"/>
        </w:rPr>
        <w:t>This offer is contingent upon the satisfactory completion of a criminal background check as required by the University. You will receive an e-mail from the University’s external vendor, HireRight Customer Support (</w:t>
      </w:r>
      <w:hyperlink w:history="1" r:id="rId23">
        <w:r w:rsidRPr="004375B1">
          <w:rPr>
            <w:rStyle w:val="Hyperlink"/>
            <w:rFonts w:ascii="Arial" w:hAnsi="Arial" w:cs="Arial"/>
            <w:sz w:val="24"/>
            <w:szCs w:val="24"/>
          </w:rPr>
          <w:t>customerservice@hireright.com</w:t>
        </w:r>
      </w:hyperlink>
      <w:r w:rsidRPr="004375B1">
        <w:rPr>
          <w:rFonts w:ascii="Arial" w:hAnsi="Arial" w:cs="Arial"/>
          <w:sz w:val="24"/>
          <w:szCs w:val="24"/>
        </w:rPr>
        <w:t xml:space="preserve">), that will direct you to complete the authorization form online. The background check must be completed prior to employment. By accepting this offer you verify that you’ve read the University’s background check requirements, including your self-disclosure obligation which begins from the date of acceptance, </w:t>
      </w:r>
      <w:hyperlink w:history="1" r:id="rId24">
        <w:r w:rsidRPr="004375B1">
          <w:rPr>
            <w:rStyle w:val="Hyperlink"/>
            <w:rFonts w:ascii="Arial" w:hAnsi="Arial" w:cs="Arial"/>
            <w:sz w:val="24"/>
            <w:szCs w:val="24"/>
          </w:rPr>
          <w:t>available on the web</w:t>
        </w:r>
      </w:hyperlink>
      <w:r w:rsidRPr="004375B1">
        <w:rPr>
          <w:rFonts w:ascii="Arial" w:hAnsi="Arial" w:cs="Arial"/>
          <w:sz w:val="24"/>
          <w:szCs w:val="24"/>
        </w:rPr>
        <w:t>.</w:t>
      </w:r>
    </w:p>
    <w:p w:rsidRPr="00795C32" w:rsidR="00215271" w:rsidP="00215271" w:rsidRDefault="00215271" w14:paraId="36DCE1E2" w14:textId="77777777">
      <w:pPr>
        <w:rPr>
          <w:rFonts w:ascii="Arial" w:hAnsi="Arial" w:cs="Arial"/>
          <w:sz w:val="24"/>
          <w:szCs w:val="24"/>
        </w:rPr>
      </w:pPr>
    </w:p>
    <w:p w:rsidRPr="004039B2" w:rsidR="002D4275" w:rsidP="002D4275" w:rsidRDefault="002D4275" w14:paraId="18BABA7B" w14:textId="5ED7D2A7">
      <w:pPr>
        <w:rPr>
          <w:rFonts w:ascii="Arial" w:hAnsi="Arial"/>
          <w:sz w:val="24"/>
          <w:szCs w:val="24"/>
        </w:rPr>
      </w:pPr>
      <w:r>
        <w:rPr>
          <w:rFonts w:ascii="Arial" w:hAnsi="Arial"/>
          <w:color w:val="000000"/>
          <w:sz w:val="24"/>
          <w:szCs w:val="24"/>
        </w:rPr>
        <w:t xml:space="preserve">The laws of the state of Colorado require that faculty members of the University affirm in writing that they will support the constitutions of the United States and of Colorado, and that they will faithfully execute the duties of their employment. The required </w:t>
      </w:r>
      <w:r w:rsidRPr="000E3FF9">
        <w:rPr>
          <w:rFonts w:ascii="Arial" w:hAnsi="Arial"/>
          <w:color w:val="000000"/>
          <w:sz w:val="24"/>
          <w:szCs w:val="24"/>
        </w:rPr>
        <w:t>faculty pledge</w:t>
      </w:r>
      <w:r>
        <w:rPr>
          <w:rFonts w:ascii="Arial" w:hAnsi="Arial"/>
          <w:color w:val="000000"/>
          <w:sz w:val="24"/>
          <w:szCs w:val="24"/>
        </w:rPr>
        <w:t xml:space="preserve"> form is enclosed. </w:t>
      </w:r>
      <w:bookmarkStart w:name="_Hlk161991320" w:id="4"/>
      <w:r w:rsidRPr="00E05AD0" w:rsidR="00062F7D">
        <w:rPr>
          <w:rFonts w:ascii="Arial" w:hAnsi="Arial"/>
          <w:color w:val="FF0000"/>
          <w:sz w:val="24"/>
          <w:szCs w:val="24"/>
        </w:rPr>
        <w:t>[</w:t>
      </w:r>
      <w:r w:rsidRPr="00E05AD0" w:rsidR="00062F7D">
        <w:rPr>
          <w:rFonts w:ascii="Arial" w:hAnsi="Arial"/>
          <w:i/>
          <w:iCs/>
          <w:color w:val="FF0000"/>
          <w:sz w:val="24"/>
          <w:szCs w:val="24"/>
        </w:rPr>
        <w:t xml:space="preserve">If faculty member </w:t>
      </w:r>
      <w:r w:rsidRPr="00E05AD0" w:rsidR="006618A5">
        <w:rPr>
          <w:rFonts w:ascii="Arial" w:hAnsi="Arial"/>
          <w:i/>
          <w:iCs/>
          <w:color w:val="FF0000"/>
          <w:sz w:val="24"/>
          <w:szCs w:val="24"/>
        </w:rPr>
        <w:t>has already completed the pledge, then this paragraph can be omitted</w:t>
      </w:r>
      <w:r w:rsidRPr="00E05AD0" w:rsidR="00062F7D">
        <w:rPr>
          <w:rFonts w:ascii="Arial" w:hAnsi="Arial"/>
          <w:i/>
          <w:iCs/>
          <w:color w:val="FF0000"/>
          <w:sz w:val="24"/>
          <w:szCs w:val="24"/>
        </w:rPr>
        <w:t>.</w:t>
      </w:r>
      <w:r w:rsidRPr="00E05AD0" w:rsidR="00062F7D">
        <w:rPr>
          <w:rFonts w:ascii="Arial" w:hAnsi="Arial"/>
          <w:color w:val="FF0000"/>
          <w:sz w:val="24"/>
          <w:szCs w:val="24"/>
        </w:rPr>
        <w:t>]</w:t>
      </w:r>
      <w:bookmarkEnd w:id="4"/>
    </w:p>
    <w:p w:rsidR="00052531" w:rsidP="00515D2B" w:rsidRDefault="00052531" w14:paraId="707E6EE2" w14:textId="77777777">
      <w:pPr>
        <w:rPr>
          <w:rFonts w:ascii="Arial" w:hAnsi="Arial"/>
          <w:sz w:val="24"/>
          <w:szCs w:val="24"/>
        </w:rPr>
      </w:pPr>
    </w:p>
    <w:p w:rsidRPr="008272F7" w:rsidR="00052531" w:rsidP="00052531" w:rsidRDefault="00052531" w14:paraId="3D70BDC0" w14:textId="2A6A7DC6">
      <w:pPr>
        <w:rPr>
          <w:rFonts w:ascii="Arial" w:hAnsi="Arial"/>
          <w:sz w:val="24"/>
          <w:szCs w:val="24"/>
        </w:rPr>
      </w:pPr>
      <w:r w:rsidRPr="008272F7">
        <w:rPr>
          <w:rFonts w:ascii="Arial" w:hAnsi="Arial"/>
          <w:sz w:val="24"/>
          <w:szCs w:val="24"/>
        </w:rPr>
        <w:t>All new faculty at the University of Colorado Boulder are required to complete training on sexual misconduct, discrimination</w:t>
      </w:r>
      <w:r w:rsidR="00776619">
        <w:rPr>
          <w:rFonts w:ascii="Arial" w:hAnsi="Arial"/>
          <w:sz w:val="24"/>
          <w:szCs w:val="24"/>
        </w:rPr>
        <w:t>,</w:t>
      </w:r>
      <w:r w:rsidRPr="008272F7">
        <w:rPr>
          <w:rFonts w:ascii="Arial" w:hAnsi="Arial"/>
          <w:sz w:val="24"/>
          <w:szCs w:val="24"/>
        </w:rPr>
        <w:t xml:space="preserve"> and harassment. A CU Identikey is required in order to access the training. You will receive an e-mail from your college or school personnel coordinator once your Identikey has been established. Once your Identikey is in place, please visit the following web address located on the Office of Institutional Equity and Compliance (OIEC) website for instructions on how to complete the required training: </w:t>
      </w:r>
      <w:hyperlink w:history="1" r:id="rId25">
        <w:r w:rsidRPr="00513FFC" w:rsidR="00513FFC">
          <w:rPr>
            <w:rStyle w:val="Hyperlink"/>
            <w:rFonts w:ascii="Arial" w:hAnsi="Arial"/>
            <w:sz w:val="24"/>
            <w:szCs w:val="24"/>
          </w:rPr>
          <w:t>https://www.colorado.edu/institutionalequity/training-and-education</w:t>
        </w:r>
      </w:hyperlink>
      <w:r w:rsidRPr="008272F7">
        <w:rPr>
          <w:rFonts w:ascii="Arial" w:hAnsi="Arial"/>
          <w:sz w:val="24"/>
          <w:szCs w:val="24"/>
        </w:rPr>
        <w:t>.</w:t>
      </w:r>
    </w:p>
    <w:p w:rsidRPr="00B658C6" w:rsidR="00B658C6" w:rsidP="00052531" w:rsidRDefault="00052531" w14:paraId="05B6B77E" w14:textId="32889B3C">
      <w:pPr>
        <w:rPr>
          <w:rFonts w:ascii="Arial" w:hAnsi="Arial"/>
          <w:sz w:val="24"/>
          <w:szCs w:val="24"/>
        </w:rPr>
      </w:pPr>
      <w:r w:rsidRPr="008272F7">
        <w:rPr>
          <w:rFonts w:ascii="Arial" w:hAnsi="Arial"/>
          <w:sz w:val="24"/>
          <w:szCs w:val="24"/>
        </w:rPr>
        <w:t xml:space="preserve">The online training must be completed prior to the in-person campus New Faculty Orientation to be held on </w:t>
      </w:r>
      <w:r w:rsidRPr="00E05AD0" w:rsidR="00776619">
        <w:rPr>
          <w:rFonts w:ascii="Arial" w:hAnsi="Arial"/>
          <w:color w:val="FF0000"/>
          <w:sz w:val="24"/>
          <w:szCs w:val="24"/>
        </w:rPr>
        <w:t>[</w:t>
      </w:r>
      <w:r w:rsidRPr="00E05AD0" w:rsidR="00776619">
        <w:rPr>
          <w:rFonts w:ascii="Arial" w:hAnsi="Arial"/>
          <w:i/>
          <w:color w:val="FF0000"/>
          <w:sz w:val="24"/>
          <w:szCs w:val="24"/>
        </w:rPr>
        <w:t>insert date – New Faculty Orientation is held exactly one week before the first day of Fall classes each year</w:t>
      </w:r>
      <w:r w:rsidRPr="00E05AD0" w:rsidR="00776619">
        <w:rPr>
          <w:rFonts w:ascii="Arial" w:hAnsi="Arial"/>
          <w:color w:val="FF0000"/>
          <w:sz w:val="24"/>
          <w:szCs w:val="24"/>
        </w:rPr>
        <w:t>]</w:t>
      </w:r>
      <w:r w:rsidRPr="00810C42" w:rsidR="00776619">
        <w:rPr>
          <w:rFonts w:ascii="Arial" w:hAnsi="Arial"/>
          <w:sz w:val="24"/>
          <w:szCs w:val="24"/>
        </w:rPr>
        <w:t>.</w:t>
      </w:r>
      <w:r w:rsidR="00776619">
        <w:rPr>
          <w:rFonts w:ascii="Arial" w:hAnsi="Arial"/>
          <w:sz w:val="24"/>
          <w:szCs w:val="24"/>
        </w:rPr>
        <w:t xml:space="preserve"> </w:t>
      </w:r>
      <w:bookmarkStart w:name="_Hlk167260443" w:id="5"/>
      <w:r w:rsidRPr="003A62B5" w:rsidR="00C347A2">
        <w:rPr>
          <w:rFonts w:ascii="Arial" w:hAnsi="Arial"/>
          <w:color w:val="FF0000"/>
          <w:sz w:val="24"/>
          <w:szCs w:val="24"/>
        </w:rPr>
        <w:t>[</w:t>
      </w:r>
      <w:r w:rsidRPr="003A62B5" w:rsidR="00C347A2">
        <w:rPr>
          <w:rFonts w:ascii="Arial" w:hAnsi="Arial"/>
          <w:i/>
          <w:iCs/>
          <w:color w:val="FF0000"/>
          <w:sz w:val="24"/>
          <w:szCs w:val="24"/>
        </w:rPr>
        <w:t xml:space="preserve">If faculty member </w:t>
      </w:r>
      <w:r w:rsidR="00C347A2">
        <w:rPr>
          <w:rFonts w:ascii="Arial" w:hAnsi="Arial"/>
          <w:i/>
          <w:iCs/>
          <w:color w:val="FF0000"/>
          <w:sz w:val="24"/>
          <w:szCs w:val="24"/>
        </w:rPr>
        <w:t>is not new and will not be attending New Faculty Orientation</w:t>
      </w:r>
      <w:r w:rsidRPr="003A62B5" w:rsidR="00C347A2">
        <w:rPr>
          <w:rFonts w:ascii="Arial" w:hAnsi="Arial"/>
          <w:i/>
          <w:iCs/>
          <w:color w:val="FF0000"/>
          <w:sz w:val="24"/>
          <w:szCs w:val="24"/>
        </w:rPr>
        <w:t>, then</w:t>
      </w:r>
      <w:r w:rsidR="00C347A2">
        <w:rPr>
          <w:rFonts w:ascii="Arial" w:hAnsi="Arial"/>
          <w:i/>
          <w:iCs/>
          <w:color w:val="FF0000"/>
          <w:sz w:val="24"/>
          <w:szCs w:val="24"/>
        </w:rPr>
        <w:t xml:space="preserve"> everything above</w:t>
      </w:r>
      <w:r w:rsidRPr="003A62B5" w:rsidR="00C347A2">
        <w:rPr>
          <w:rFonts w:ascii="Arial" w:hAnsi="Arial"/>
          <w:i/>
          <w:iCs/>
          <w:color w:val="FF0000"/>
          <w:sz w:val="24"/>
          <w:szCs w:val="24"/>
        </w:rPr>
        <w:t xml:space="preserve"> this </w:t>
      </w:r>
      <w:r w:rsidR="00C347A2">
        <w:rPr>
          <w:rFonts w:ascii="Arial" w:hAnsi="Arial"/>
          <w:i/>
          <w:iCs/>
          <w:color w:val="FF0000"/>
          <w:sz w:val="24"/>
          <w:szCs w:val="24"/>
        </w:rPr>
        <w:t>sentence in the paragraph</w:t>
      </w:r>
      <w:r w:rsidRPr="003A62B5" w:rsidR="00C347A2">
        <w:rPr>
          <w:rFonts w:ascii="Arial" w:hAnsi="Arial"/>
          <w:i/>
          <w:iCs/>
          <w:color w:val="FF0000"/>
          <w:sz w:val="24"/>
          <w:szCs w:val="24"/>
        </w:rPr>
        <w:t xml:space="preserve"> can be omitted.</w:t>
      </w:r>
      <w:r w:rsidR="00C347A2">
        <w:rPr>
          <w:rFonts w:ascii="Arial" w:hAnsi="Arial"/>
          <w:i/>
          <w:iCs/>
          <w:color w:val="FF0000"/>
          <w:sz w:val="24"/>
          <w:szCs w:val="24"/>
        </w:rPr>
        <w:t xml:space="preserve"> Please keep the paragraph below on the PRR.</w:t>
      </w:r>
      <w:r w:rsidRPr="003A62B5" w:rsidR="00C347A2">
        <w:rPr>
          <w:rFonts w:ascii="Arial" w:hAnsi="Arial"/>
          <w:color w:val="FF0000"/>
          <w:sz w:val="24"/>
          <w:szCs w:val="24"/>
        </w:rPr>
        <w:t>]</w:t>
      </w:r>
      <w:r w:rsidR="00C347A2">
        <w:rPr>
          <w:rFonts w:ascii="Arial" w:hAnsi="Arial"/>
          <w:color w:val="FF0000"/>
          <w:sz w:val="24"/>
          <w:szCs w:val="24"/>
        </w:rPr>
        <w:t xml:space="preserve"> </w:t>
      </w:r>
      <w:bookmarkEnd w:id="5"/>
    </w:p>
    <w:p w:rsidR="00B658C6" w:rsidP="00052531" w:rsidRDefault="00B658C6" w14:paraId="127D1F0F" w14:textId="77777777">
      <w:pPr>
        <w:rPr>
          <w:rFonts w:ascii="Arial" w:hAnsi="Arial"/>
          <w:color w:val="FF0000"/>
          <w:sz w:val="24"/>
          <w:szCs w:val="24"/>
        </w:rPr>
      </w:pPr>
    </w:p>
    <w:p w:rsidR="00456441" w:rsidP="00456441" w:rsidRDefault="00456441" w14:paraId="29A86EF1" w14:textId="4FA8503F">
      <w:pPr>
        <w:rPr>
          <w:rFonts w:ascii="Arial" w:hAnsi="Arial" w:cs="Arial"/>
          <w:sz w:val="24"/>
          <w:szCs w:val="24"/>
        </w:rPr>
      </w:pPr>
      <w:r w:rsidRPr="00B63D21">
        <w:rPr>
          <w:rFonts w:ascii="Arial" w:hAnsi="Arial" w:cs="Arial"/>
          <w:sz w:val="24"/>
          <w:szCs w:val="24"/>
        </w:rPr>
        <w:t>The </w:t>
      </w:r>
      <w:r w:rsidR="00FB5866">
        <w:rPr>
          <w:rFonts w:ascii="Arial" w:hAnsi="Arial" w:cs="Arial"/>
          <w:sz w:val="24"/>
          <w:szCs w:val="24"/>
        </w:rPr>
        <w:t xml:space="preserve">Academic Affairs Policy on </w:t>
      </w:r>
      <w:hyperlink w:tgtFrame="_blank" w:history="1" r:id="rId26">
        <w:r w:rsidRPr="00B63D21">
          <w:rPr>
            <w:rStyle w:val="Hyperlink"/>
            <w:rFonts w:ascii="Arial" w:hAnsi="Arial" w:cs="Arial"/>
            <w:sz w:val="24"/>
            <w:szCs w:val="24"/>
          </w:rPr>
          <w:t>Professional Rights and Responsibilities of Faculty Members and Roles and Professional Responsibilities of Academic Leaders</w:t>
        </w:r>
        <w:r w:rsidR="00D90C36">
          <w:rPr>
            <w:rStyle w:val="Hyperlink"/>
            <w:rFonts w:ascii="Arial" w:hAnsi="Arial" w:cs="Arial"/>
            <w:sz w:val="24"/>
            <w:szCs w:val="24"/>
          </w:rPr>
          <w:t xml:space="preserve"> and accompanying procedures</w:t>
        </w:r>
        <w:r w:rsidRPr="00B63D21">
          <w:rPr>
            <w:rStyle w:val="Hyperlink"/>
            <w:rFonts w:ascii="Arial" w:hAnsi="Arial" w:cs="Arial"/>
            <w:sz w:val="24"/>
            <w:szCs w:val="24"/>
          </w:rPr>
          <w:t xml:space="preserve"> (PRR) </w:t>
        </w:r>
      </w:hyperlink>
      <w:r w:rsidRPr="00B63D21">
        <w:rPr>
          <w:rFonts w:ascii="Arial" w:hAnsi="Arial" w:cs="Arial"/>
          <w:sz w:val="24"/>
          <w:szCs w:val="24"/>
        </w:rPr>
        <w:t xml:space="preserve"> sets forth a foundation for supporting a positive and respectful faculty work culture. Faculty are expected to understand and incorporate the PRR into the fabric of their research, scholarship, creative work, teaching, and service. Training for all faculty in understanding and using the PRR is available through </w:t>
      </w:r>
      <w:hyperlink w:tgtFrame="_blank" w:history="1" r:id="rId27">
        <w:r w:rsidRPr="00B63D21">
          <w:rPr>
            <w:rStyle w:val="Hyperlink"/>
            <w:rFonts w:ascii="Arial" w:hAnsi="Arial" w:cs="Arial"/>
            <w:sz w:val="24"/>
            <w:szCs w:val="24"/>
          </w:rPr>
          <w:t>Percipio</w:t>
        </w:r>
      </w:hyperlink>
      <w:r w:rsidRPr="00B63D21">
        <w:rPr>
          <w:rFonts w:ascii="Arial" w:hAnsi="Arial" w:cs="Arial"/>
          <w:sz w:val="24"/>
          <w:szCs w:val="24"/>
        </w:rPr>
        <w:t>. Some issues can be harder to resolve, so the Regents specify faculty grievance rights and processes (See </w:t>
      </w:r>
      <w:hyperlink w:tgtFrame="_blank" w:history="1" r:id="rId28">
        <w:r w:rsidRPr="00B63D21">
          <w:rPr>
            <w:rStyle w:val="Hyperlink"/>
            <w:rFonts w:ascii="Arial" w:hAnsi="Arial" w:cs="Arial"/>
            <w:sz w:val="24"/>
            <w:szCs w:val="24"/>
          </w:rPr>
          <w:t>Regent Law 5, Part D</w:t>
        </w:r>
      </w:hyperlink>
      <w:r w:rsidRPr="00B63D21">
        <w:rPr>
          <w:rFonts w:ascii="Arial" w:hAnsi="Arial" w:cs="Arial"/>
          <w:sz w:val="24"/>
          <w:szCs w:val="24"/>
          <w:u w:val="single"/>
        </w:rPr>
        <w:t>; </w:t>
      </w:r>
      <w:hyperlink w:tgtFrame="_blank" w:history="1" r:id="rId29">
        <w:r w:rsidRPr="00B63D21">
          <w:rPr>
            <w:rStyle w:val="Hyperlink"/>
            <w:rFonts w:ascii="Arial" w:hAnsi="Arial" w:cs="Arial"/>
            <w:sz w:val="24"/>
            <w:szCs w:val="24"/>
          </w:rPr>
          <w:t>Regent Policy 5.G</w:t>
        </w:r>
      </w:hyperlink>
      <w:r w:rsidRPr="00B63D21">
        <w:rPr>
          <w:rFonts w:ascii="Arial" w:hAnsi="Arial" w:cs="Arial"/>
          <w:sz w:val="24"/>
          <w:szCs w:val="24"/>
          <w:u w:val="single"/>
        </w:rPr>
        <w:t>)</w:t>
      </w:r>
      <w:r w:rsidRPr="00B63D21">
        <w:rPr>
          <w:rFonts w:ascii="Arial" w:hAnsi="Arial" w:cs="Arial"/>
          <w:sz w:val="24"/>
          <w:szCs w:val="24"/>
        </w:rPr>
        <w:t>. </w:t>
      </w:r>
    </w:p>
    <w:p w:rsidRPr="008272F7" w:rsidR="00052531" w:rsidP="00052531" w:rsidRDefault="00052531" w14:paraId="239612C5" w14:textId="77777777">
      <w:pPr>
        <w:rPr>
          <w:rFonts w:ascii="Arial" w:hAnsi="Arial"/>
          <w:sz w:val="24"/>
          <w:szCs w:val="24"/>
          <w:highlight w:val="yellow"/>
        </w:rPr>
      </w:pPr>
    </w:p>
    <w:p w:rsidR="00FF1FF6" w:rsidP="00FF1FF6" w:rsidRDefault="00FF1FF6" w14:paraId="58CF7FCE" w14:textId="77777777">
      <w:pPr>
        <w:rPr>
          <w:rFonts w:ascii="Arial" w:hAnsi="Arial" w:cs="Arial"/>
          <w:color w:val="242424"/>
          <w:sz w:val="24"/>
          <w:szCs w:val="24"/>
          <w:bdr w:val="none" w:color="auto" w:sz="0" w:space="0" w:frame="1"/>
          <w:shd w:val="clear" w:color="auto" w:fill="FFFFFF"/>
        </w:rPr>
      </w:pPr>
      <w:r>
        <w:rPr>
          <w:rFonts w:ascii="Arial" w:hAnsi="Arial" w:cs="Arial"/>
          <w:color w:val="242424"/>
          <w:sz w:val="24"/>
          <w:szCs w:val="24"/>
          <w:bdr w:val="none" w:color="auto" w:sz="0" w:space="0"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w:t>
      </w:r>
      <w:r>
        <w:rPr>
          <w:rFonts w:ascii="Arial" w:hAnsi="Arial" w:cs="Arial"/>
          <w:color w:val="242424"/>
          <w:sz w:val="24"/>
          <w:szCs w:val="24"/>
          <w:bdr w:val="none" w:color="auto" w:sz="0" w:space="0" w:frame="1"/>
          <w:shd w:val="clear" w:color="auto" w:fill="FFFFFF"/>
        </w:rPr>
        <w:t xml:space="preserve">authorization. Please use the research support toolkit found here, </w:t>
      </w:r>
      <w:hyperlink w:history="1" r:id="rId30">
        <w:r>
          <w:rPr>
            <w:rStyle w:val="Hyperlink"/>
            <w:rFonts w:ascii="Arial" w:hAnsi="Arial" w:cs="Arial"/>
            <w:sz w:val="24"/>
            <w:szCs w:val="24"/>
            <w:bdr w:val="none" w:color="auto" w:sz="0" w:space="0" w:frame="1"/>
            <w:shd w:val="clear" w:color="auto" w:fill="FFFFFF"/>
          </w:rPr>
          <w:t>https://www.colorado.edu/researchinnovation/ori</w:t>
        </w:r>
      </w:hyperlink>
      <w:r>
        <w:rPr>
          <w:rFonts w:ascii="Arial" w:hAnsi="Arial" w:cs="Arial"/>
          <w:color w:val="242424"/>
          <w:sz w:val="24"/>
          <w:szCs w:val="24"/>
          <w:bdr w:val="none" w:color="auto" w:sz="0" w:space="0" w:frame="1"/>
          <w:shd w:val="clear" w:color="auto" w:fill="FFFFFF"/>
        </w:rPr>
        <w:t>, or contact </w:t>
      </w:r>
      <w:hyperlink w:history="1" r:id="rId31">
        <w:r>
          <w:rPr>
            <w:rStyle w:val="Hyperlink"/>
            <w:rFonts w:ascii="Arial" w:hAnsi="Arial" w:cs="Arial"/>
            <w:sz w:val="24"/>
            <w:szCs w:val="24"/>
            <w:bdr w:val="none" w:color="auto" w:sz="0" w:space="0" w:frame="1"/>
            <w:shd w:val="clear" w:color="auto" w:fill="FFFFFF"/>
          </w:rPr>
          <w:t>exportcontrolshelp@colorado.edu</w:t>
        </w:r>
      </w:hyperlink>
      <w:r>
        <w:rPr>
          <w:rFonts w:ascii="Arial" w:hAnsi="Arial" w:cs="Arial"/>
          <w:color w:val="242424"/>
          <w:sz w:val="24"/>
          <w:szCs w:val="24"/>
          <w:bdr w:val="none" w:color="auto" w:sz="0" w:space="0" w:frame="1"/>
          <w:shd w:val="clear" w:color="auto" w:fill="FFFFFF"/>
        </w:rPr>
        <w:t xml:space="preserve"> for any questions or concerns you might have. </w:t>
      </w:r>
    </w:p>
    <w:p w:rsidR="00FF1FF6" w:rsidP="00FF1FF6" w:rsidRDefault="00FF1FF6" w14:paraId="2B66D708" w14:textId="77777777">
      <w:pPr>
        <w:rPr>
          <w:rFonts w:ascii="Arial" w:hAnsi="Arial" w:cs="Arial"/>
          <w:color w:val="242424"/>
          <w:sz w:val="24"/>
          <w:szCs w:val="24"/>
          <w:bdr w:val="none" w:color="auto" w:sz="0" w:space="0" w:frame="1"/>
          <w:shd w:val="clear" w:color="auto" w:fill="FFFFFF"/>
        </w:rPr>
      </w:pPr>
    </w:p>
    <w:p w:rsidR="00FF1FF6" w:rsidP="00FF1FF6" w:rsidRDefault="00FF1FF6" w14:paraId="2354158A" w14:textId="77777777">
      <w:pPr>
        <w:rPr>
          <w:rFonts w:ascii="Arial" w:hAnsi="Arial" w:cs="Arial"/>
          <w:color w:val="242424"/>
          <w:sz w:val="24"/>
          <w:szCs w:val="24"/>
          <w:bdr w:val="none" w:color="auto" w:sz="0" w:space="0" w:frame="1"/>
          <w:shd w:val="clear" w:color="auto" w:fill="FFFFFF"/>
        </w:rPr>
      </w:pPr>
      <w:r>
        <w:rPr>
          <w:rFonts w:ascii="Arial" w:hAnsi="Arial" w:cs="Arial"/>
          <w:color w:val="242424"/>
          <w:sz w:val="24"/>
          <w:szCs w:val="24"/>
          <w:bdr w:val="none" w:color="auto" w:sz="0" w:space="0"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w:history="1" r:id="rId32">
        <w:r>
          <w:rPr>
            <w:rStyle w:val="Hyperlink"/>
            <w:rFonts w:ascii="Arial" w:hAnsi="Arial" w:cs="Arial"/>
            <w:sz w:val="24"/>
            <w:szCs w:val="24"/>
            <w:bdr w:val="none" w:color="auto" w:sz="0" w:space="0" w:frame="1"/>
            <w:shd w:val="clear" w:color="auto" w:fill="FFFFFF"/>
          </w:rPr>
          <w:t>Disclosure of External Professional Activities (DEPA) Form</w:t>
        </w:r>
      </w:hyperlink>
      <w:r>
        <w:rPr>
          <w:rFonts w:ascii="Arial" w:hAnsi="Arial" w:cs="Arial"/>
          <w:color w:val="242424"/>
          <w:sz w:val="24"/>
          <w:szCs w:val="24"/>
          <w:bdr w:val="none" w:color="auto" w:sz="0" w:space="0" w:frame="1"/>
          <w:shd w:val="clear" w:color="auto" w:fill="FFFFFF"/>
        </w:rPr>
        <w:t xml:space="preserve"> and its requirements.</w:t>
      </w:r>
    </w:p>
    <w:p w:rsidRPr="00A12F13" w:rsidR="002D4275" w:rsidP="00052531" w:rsidRDefault="002D4275" w14:paraId="7E034B9B" w14:textId="77777777">
      <w:pPr>
        <w:rPr>
          <w:rFonts w:ascii="Arial" w:hAnsi="Arial" w:cs="Arial"/>
          <w:sz w:val="24"/>
          <w:szCs w:val="24"/>
        </w:rPr>
      </w:pPr>
    </w:p>
    <w:p w:rsidRPr="00920F20" w:rsidR="002D4275" w:rsidP="002D4275" w:rsidRDefault="002D4275" w14:paraId="632E7F4E" w14:textId="77777777">
      <w:pPr>
        <w:numPr>
          <w:ilvl w:val="0"/>
          <w:numId w:val="2"/>
        </w:numPr>
        <w:rPr>
          <w:rFonts w:ascii="Arial" w:hAnsi="Arial" w:cs="Arial"/>
          <w:b/>
          <w:bCs/>
          <w:sz w:val="24"/>
          <w:szCs w:val="24"/>
        </w:rPr>
      </w:pPr>
      <w:bookmarkStart w:name="_Hlk161989477" w:id="6"/>
      <w:r w:rsidRPr="00920F20">
        <w:rPr>
          <w:rFonts w:ascii="Arial" w:hAnsi="Arial" w:cs="Arial"/>
          <w:b/>
          <w:bCs/>
          <w:sz w:val="24"/>
          <w:szCs w:val="24"/>
        </w:rPr>
        <w:t>Benefits</w:t>
      </w:r>
      <w:r>
        <w:rPr>
          <w:rFonts w:ascii="Arial" w:hAnsi="Arial" w:cs="Arial"/>
          <w:b/>
          <w:bCs/>
          <w:sz w:val="24"/>
          <w:szCs w:val="24"/>
        </w:rPr>
        <w:t xml:space="preserve"> </w:t>
      </w:r>
      <w:r w:rsidRPr="00E05AD0">
        <w:rPr>
          <w:rFonts w:ascii="Arial" w:hAnsi="Arial"/>
          <w:color w:val="FF0000"/>
          <w:sz w:val="24"/>
          <w:szCs w:val="24"/>
        </w:rPr>
        <w:t>[Required section]</w:t>
      </w:r>
    </w:p>
    <w:bookmarkEnd w:id="6"/>
    <w:p w:rsidR="00247FC7" w:rsidP="00624A27" w:rsidRDefault="00247FC7" w14:paraId="6B186AB7" w14:textId="77777777">
      <w:pPr>
        <w:rPr>
          <w:rFonts w:ascii="Arial" w:hAnsi="Arial"/>
          <w:color w:val="000000"/>
          <w:sz w:val="24"/>
        </w:rPr>
      </w:pPr>
    </w:p>
    <w:p w:rsidR="002D4275" w:rsidP="002D4275" w:rsidRDefault="002D4275" w14:paraId="70974F0B" w14:textId="53501A63">
      <w:pPr>
        <w:rPr>
          <w:rFonts w:ascii="Arial" w:hAnsi="Arial"/>
          <w:color w:val="000000"/>
          <w:sz w:val="24"/>
        </w:rPr>
      </w:pPr>
      <w:bookmarkStart w:name="_Hlk161989487" w:id="7"/>
      <w:r>
        <w:rPr>
          <w:rFonts w:ascii="Arial" w:hAnsi="Arial"/>
          <w:color w:val="000000"/>
          <w:sz w:val="24"/>
        </w:rPr>
        <w:t xml:space="preserve">If you have any questions about available benefits as a faculty member, please contact </w:t>
      </w:r>
      <w:hyperlink w:history="1" r:id="rId33">
        <w:r w:rsidRPr="009109C9">
          <w:rPr>
            <w:rStyle w:val="Hyperlink"/>
            <w:rFonts w:ascii="Arial" w:hAnsi="Arial"/>
            <w:sz w:val="24"/>
          </w:rPr>
          <w:t>Benefits, part of Employee Services</w:t>
        </w:r>
      </w:hyperlink>
      <w:r>
        <w:rPr>
          <w:rFonts w:ascii="Arial" w:hAnsi="Arial"/>
          <w:color w:val="000000"/>
          <w:sz w:val="24"/>
        </w:rPr>
        <w:t>,</w:t>
      </w:r>
      <w:r w:rsidRPr="00FF0F36">
        <w:rPr>
          <w:rFonts w:ascii="Arial" w:hAnsi="Arial"/>
          <w:color w:val="000000"/>
          <w:sz w:val="24"/>
        </w:rPr>
        <w:t xml:space="preserve"> at</w:t>
      </w:r>
      <w:r>
        <w:rPr>
          <w:rFonts w:ascii="Arial" w:hAnsi="Arial"/>
          <w:color w:val="000000"/>
          <w:sz w:val="24"/>
        </w:rPr>
        <w:t xml:space="preserve"> (303) 860-4200, option 3. You have 31 days from your hire date to enroll in any benefits programs. </w:t>
      </w:r>
      <w:r w:rsidRPr="00BD073F">
        <w:rPr>
          <w:rFonts w:ascii="Arial" w:hAnsi="Arial"/>
          <w:sz w:val="24"/>
        </w:rPr>
        <w:t>If your appointment begins on the first of the month, medical and dental coverage begin on that date. If your appointment begins on any other date, coverage begins the first day of the following month. Your specific start date and benefits eligibility are determined by University policy</w:t>
      </w:r>
      <w:r>
        <w:rPr>
          <w:rFonts w:ascii="Arial" w:hAnsi="Arial"/>
          <w:sz w:val="24"/>
        </w:rPr>
        <w:t>,</w:t>
      </w:r>
    </w:p>
    <w:p w:rsidR="00624A27" w:rsidP="00624A27" w:rsidRDefault="00081A91" w14:paraId="22C2CD1E" w14:textId="43111D3C">
      <w:pPr>
        <w:rPr>
          <w:rFonts w:ascii="Arial" w:hAnsi="Arial"/>
          <w:sz w:val="24"/>
        </w:rPr>
      </w:pPr>
      <w:r>
        <w:rPr>
          <w:rFonts w:ascii="Arial" w:hAnsi="Arial"/>
          <w:sz w:val="24"/>
        </w:rPr>
        <w:t>which may be amended from time to time</w:t>
      </w:r>
      <w:r w:rsidRPr="00BD073F" w:rsidR="001C62E6">
        <w:rPr>
          <w:rFonts w:ascii="Arial" w:hAnsi="Arial"/>
          <w:sz w:val="24"/>
        </w:rPr>
        <w:t>.</w:t>
      </w:r>
      <w:r w:rsidR="00624A27">
        <w:rPr>
          <w:rFonts w:ascii="Arial" w:hAnsi="Arial"/>
          <w:sz w:val="24"/>
        </w:rPr>
        <w:t xml:space="preserve"> For additional information, please see the following link</w:t>
      </w:r>
      <w:r w:rsidR="005224A9">
        <w:rPr>
          <w:rFonts w:ascii="Arial" w:hAnsi="Arial"/>
          <w:sz w:val="24"/>
        </w:rPr>
        <w:t xml:space="preserve"> at</w:t>
      </w:r>
      <w:r w:rsidR="00624A27">
        <w:rPr>
          <w:rFonts w:ascii="Arial" w:hAnsi="Arial"/>
          <w:sz w:val="24"/>
        </w:rPr>
        <w:t xml:space="preserve">: </w:t>
      </w:r>
      <w:hyperlink w:history="1" r:id="rId34">
        <w:r w:rsidRPr="004236B4" w:rsidR="006B5596">
          <w:rPr>
            <w:rFonts w:ascii="Arial" w:hAnsi="Arial" w:cs="Arial"/>
            <w:color w:val="0000FF"/>
            <w:sz w:val="24"/>
            <w:szCs w:val="24"/>
            <w:u w:val="single"/>
          </w:rPr>
          <w:t>https://www.cu.edu/employee-services/benefits-wellness</w:t>
        </w:r>
      </w:hyperlink>
      <w:r w:rsidR="006F6C1E">
        <w:rPr>
          <w:rFonts w:ascii="Arial" w:hAnsi="Arial"/>
          <w:sz w:val="24"/>
        </w:rPr>
        <w:t>.</w:t>
      </w:r>
    </w:p>
    <w:bookmarkEnd w:id="7"/>
    <w:p w:rsidR="002D4275" w:rsidP="4848FF2B" w:rsidRDefault="002D4275" w14:paraId="1C27F24A" w14:textId="4CB3DD68">
      <w:pPr>
        <w:rPr>
          <w:rFonts w:ascii="Arial" w:hAnsi="Arial"/>
          <w:sz w:val="24"/>
          <w:szCs w:val="24"/>
        </w:rPr>
      </w:pPr>
      <w:r w:rsidRPr="4848FF2B" w:rsidR="002D4275">
        <w:rPr>
          <w:rFonts w:ascii="Arial" w:hAnsi="Arial"/>
          <w:sz w:val="24"/>
          <w:szCs w:val="24"/>
        </w:rPr>
        <w:t>_____________________________________________________________________</w:t>
      </w:r>
    </w:p>
    <w:p w:rsidRPr="00624A27" w:rsidR="00624A27" w:rsidP="001C62E6" w:rsidRDefault="00624A27" w14:paraId="2643BB43" w14:textId="77777777">
      <w:pPr>
        <w:rPr>
          <w:rFonts w:ascii="Arial" w:hAnsi="Arial"/>
          <w:sz w:val="24"/>
        </w:rPr>
      </w:pPr>
    </w:p>
    <w:p w:rsidR="007E1219" w:rsidRDefault="007E1219" w14:paraId="0F73B822" w14:textId="29AB5C8E">
      <w:pPr>
        <w:rPr>
          <w:rFonts w:ascii="Arial" w:hAnsi="Arial"/>
          <w:color w:val="000000"/>
          <w:sz w:val="24"/>
          <w:szCs w:val="24"/>
        </w:rPr>
      </w:pPr>
      <w:r>
        <w:rPr>
          <w:rFonts w:ascii="Arial" w:hAnsi="Arial"/>
          <w:color w:val="000000"/>
          <w:sz w:val="24"/>
          <w:szCs w:val="24"/>
        </w:rPr>
        <w:t xml:space="preserve">In order that a recommendation for appointment may be submitted to the </w:t>
      </w:r>
      <w:r w:rsidR="008522E1">
        <w:rPr>
          <w:rFonts w:ascii="Arial" w:hAnsi="Arial"/>
          <w:color w:val="000000"/>
          <w:sz w:val="24"/>
          <w:szCs w:val="24"/>
        </w:rPr>
        <w:t xml:space="preserve">Provost </w:t>
      </w:r>
      <w:r>
        <w:rPr>
          <w:rFonts w:ascii="Arial" w:hAnsi="Arial"/>
          <w:color w:val="000000"/>
          <w:sz w:val="24"/>
          <w:szCs w:val="24"/>
        </w:rPr>
        <w:t>on your behalf, please n</w:t>
      </w:r>
      <w:r w:rsidR="003B5C8D">
        <w:rPr>
          <w:rFonts w:ascii="Arial" w:hAnsi="Arial"/>
          <w:color w:val="000000"/>
          <w:sz w:val="24"/>
          <w:szCs w:val="24"/>
        </w:rPr>
        <w:t xml:space="preserve">otify me by </w:t>
      </w:r>
      <w:r w:rsidRPr="00E05AD0" w:rsidR="003B5C8D">
        <w:rPr>
          <w:rFonts w:ascii="Arial" w:hAnsi="Arial"/>
          <w:color w:val="FF0000"/>
          <w:sz w:val="24"/>
          <w:szCs w:val="24"/>
        </w:rPr>
        <w:t>_______________, 20</w:t>
      </w:r>
      <w:r w:rsidRPr="00E05AD0" w:rsidR="006D3489">
        <w:rPr>
          <w:rFonts w:ascii="Arial" w:hAnsi="Arial"/>
          <w:color w:val="FF0000"/>
          <w:sz w:val="24"/>
          <w:szCs w:val="24"/>
        </w:rPr>
        <w:t>2</w:t>
      </w:r>
      <w:r w:rsidRPr="00E05AD0">
        <w:rPr>
          <w:rFonts w:ascii="Arial" w:hAnsi="Arial"/>
          <w:color w:val="FF0000"/>
          <w:sz w:val="24"/>
          <w:szCs w:val="24"/>
        </w:rPr>
        <w:t>_,</w:t>
      </w:r>
      <w:r>
        <w:rPr>
          <w:rFonts w:ascii="Arial" w:hAnsi="Arial"/>
          <w:color w:val="000000"/>
          <w:sz w:val="24"/>
          <w:szCs w:val="24"/>
        </w:rPr>
        <w:t xml:space="preserve"> of your willingness to accept this position by returning the signed letter </w:t>
      </w:r>
      <w:r w:rsidR="006D3489">
        <w:rPr>
          <w:rFonts w:ascii="Arial" w:hAnsi="Arial"/>
          <w:color w:val="000000"/>
          <w:sz w:val="24"/>
          <w:szCs w:val="24"/>
        </w:rPr>
        <w:t>via DocuSign</w:t>
      </w:r>
      <w:r>
        <w:rPr>
          <w:rFonts w:ascii="Arial" w:hAnsi="Arial"/>
          <w:color w:val="000000"/>
          <w:sz w:val="24"/>
          <w:szCs w:val="24"/>
        </w:rPr>
        <w:t>. We look forward to your acceptance of this offer and your contributions to the University.</w:t>
      </w:r>
    </w:p>
    <w:p w:rsidR="001F5013" w:rsidRDefault="001F5013" w14:paraId="656BAC11" w14:textId="77777777">
      <w:pPr>
        <w:rPr>
          <w:rFonts w:ascii="Arial" w:hAnsi="Arial"/>
          <w:color w:val="000000"/>
          <w:sz w:val="24"/>
          <w:szCs w:val="24"/>
        </w:rPr>
      </w:pPr>
    </w:p>
    <w:p w:rsidR="001F5013" w:rsidRDefault="001F5013" w14:paraId="6EB4FF76" w14:textId="77777777">
      <w:pPr>
        <w:rPr>
          <w:rFonts w:ascii="Arial" w:hAnsi="Arial"/>
          <w:color w:val="000000"/>
          <w:sz w:val="24"/>
          <w:szCs w:val="24"/>
        </w:rPr>
      </w:pPr>
      <w:r>
        <w:rPr>
          <w:rFonts w:ascii="Arial" w:hAnsi="Arial"/>
          <w:color w:val="000000"/>
          <w:sz w:val="24"/>
          <w:szCs w:val="24"/>
        </w:rPr>
        <w:t>Sincerely,</w:t>
      </w:r>
    </w:p>
    <w:p w:rsidR="00BF4406" w:rsidP="4848FF2B" w:rsidRDefault="00BF4406" w14:paraId="4BCB851F" w14:textId="30342545">
      <w:pPr>
        <w:pStyle w:val="Normal"/>
        <w:rPr>
          <w:rFonts w:ascii="Arial" w:hAnsi="Arial"/>
          <w:color w:val="000000"/>
          <w:sz w:val="24"/>
          <w:szCs w:val="24"/>
        </w:rPr>
      </w:pPr>
    </w:p>
    <w:p w:rsidR="007E1219" w:rsidRDefault="007E1219" w14:paraId="59BEC53C" w14:textId="2FC4CB94">
      <w:pPr>
        <w:rPr>
          <w:rFonts w:ascii="Arial" w:hAnsi="Arial"/>
          <w:color w:val="000000"/>
          <w:sz w:val="24"/>
          <w:szCs w:val="24"/>
        </w:rPr>
      </w:pPr>
      <w:r>
        <w:rPr>
          <w:rFonts w:ascii="Arial" w:hAnsi="Arial"/>
          <w:color w:val="000000"/>
          <w:sz w:val="24"/>
          <w:szCs w:val="24"/>
        </w:rPr>
        <w:t>___________________________________</w:t>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2D4275">
        <w:rPr>
          <w:rFonts w:ascii="Arial" w:hAnsi="Arial"/>
          <w:color w:val="000000"/>
          <w:sz w:val="24"/>
          <w:szCs w:val="24"/>
        </w:rPr>
        <w:tab/>
      </w:r>
      <w:r w:rsidR="00CF6B2A">
        <w:rPr>
          <w:rFonts w:ascii="Arial" w:hAnsi="Arial"/>
          <w:color w:val="000000"/>
          <w:sz w:val="24"/>
          <w:szCs w:val="24"/>
        </w:rPr>
        <w:t>_______________</w:t>
      </w:r>
    </w:p>
    <w:p w:rsidR="007E1219" w:rsidRDefault="007E1219" w14:paraId="7BCD2923" w14:textId="45E2FB05">
      <w:pPr>
        <w:rPr>
          <w:rFonts w:ascii="Arial" w:hAnsi="Arial"/>
          <w:color w:val="000000"/>
          <w:sz w:val="24"/>
          <w:szCs w:val="24"/>
        </w:rPr>
      </w:pPr>
      <w:r>
        <w:rPr>
          <w:rFonts w:ascii="Arial" w:hAnsi="Arial"/>
          <w:color w:val="000000"/>
          <w:sz w:val="24"/>
          <w:szCs w:val="24"/>
        </w:rPr>
        <w:t xml:space="preserve">Chair </w:t>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2D4275">
        <w:rPr>
          <w:rFonts w:ascii="Arial" w:hAnsi="Arial"/>
          <w:color w:val="000000"/>
          <w:sz w:val="24"/>
          <w:szCs w:val="24"/>
        </w:rPr>
        <w:tab/>
      </w:r>
      <w:r w:rsidR="00CF6B2A">
        <w:rPr>
          <w:rFonts w:ascii="Arial" w:hAnsi="Arial"/>
          <w:color w:val="000000"/>
          <w:sz w:val="24"/>
          <w:szCs w:val="24"/>
        </w:rPr>
        <w:t>Date</w:t>
      </w:r>
    </w:p>
    <w:p w:rsidR="00CF6B2A" w:rsidP="4848FF2B" w:rsidRDefault="00CF6B2A" w14:paraId="05920E48" w14:textId="3AFB3271">
      <w:pPr>
        <w:pStyle w:val="Normal"/>
        <w:rPr>
          <w:rFonts w:ascii="Arial" w:hAnsi="Arial"/>
          <w:color w:val="000000"/>
          <w:sz w:val="24"/>
          <w:szCs w:val="24"/>
        </w:rPr>
      </w:pPr>
    </w:p>
    <w:p w:rsidR="007E1219" w:rsidRDefault="007E1219" w14:paraId="4F3AA3E4" w14:textId="77777777">
      <w:pPr>
        <w:rPr>
          <w:rFonts w:ascii="Arial" w:hAnsi="Arial"/>
          <w:color w:val="000000"/>
          <w:sz w:val="24"/>
          <w:szCs w:val="24"/>
        </w:rPr>
      </w:pPr>
      <w:r>
        <w:rPr>
          <w:rFonts w:ascii="Arial" w:hAnsi="Arial"/>
          <w:color w:val="000000"/>
          <w:sz w:val="24"/>
          <w:szCs w:val="24"/>
        </w:rPr>
        <w:t xml:space="preserve">Concurred by: </w:t>
      </w:r>
    </w:p>
    <w:p w:rsidR="00BF4406" w:rsidRDefault="00BF4406" w14:paraId="17AE4376" w14:textId="77777777">
      <w:pPr>
        <w:rPr>
          <w:rFonts w:ascii="Arial" w:hAnsi="Arial"/>
          <w:color w:val="000000"/>
          <w:sz w:val="24"/>
          <w:szCs w:val="24"/>
        </w:rPr>
      </w:pPr>
    </w:p>
    <w:p w:rsidRPr="00CF6B2A" w:rsidR="00CF6B2A" w:rsidP="00CF6B2A" w:rsidRDefault="00CF6B2A" w14:paraId="135ED359" w14:textId="3A79FCE7">
      <w:pPr>
        <w:rPr>
          <w:rFonts w:ascii="Arial" w:hAnsi="Arial"/>
          <w:color w:val="000000"/>
          <w:sz w:val="24"/>
          <w:szCs w:val="24"/>
        </w:rPr>
      </w:pPr>
      <w:r w:rsidRPr="4BC12B13" w:rsidR="00CF6B2A">
        <w:rPr>
          <w:rFonts w:ascii="Arial" w:hAnsi="Arial"/>
          <w:color w:val="000000" w:themeColor="text1" w:themeTint="FF" w:themeShade="FF"/>
          <w:sz w:val="24"/>
          <w:szCs w:val="24"/>
        </w:rPr>
        <w:t>___________________________________</w:t>
      </w:r>
      <w:r>
        <w:tab/>
      </w:r>
      <w:r>
        <w:tab/>
      </w:r>
      <w:r>
        <w:tab/>
      </w:r>
      <w:r w:rsidRPr="4BC12B13" w:rsidR="00CF6B2A">
        <w:rPr>
          <w:rFonts w:ascii="Arial" w:hAnsi="Arial"/>
          <w:color w:val="000000" w:themeColor="text1" w:themeTint="FF" w:themeShade="FF"/>
          <w:sz w:val="24"/>
          <w:szCs w:val="24"/>
        </w:rPr>
        <w:t>________________</w:t>
      </w:r>
    </w:p>
    <w:p w:rsidRPr="00CF6B2A" w:rsidR="00CF6B2A" w:rsidP="00CF6B2A" w:rsidRDefault="00CF6B2A" w14:paraId="74239306" w14:textId="2A3DEEAA">
      <w:pPr>
        <w:rPr>
          <w:rFonts w:ascii="Arial" w:hAnsi="Arial"/>
          <w:color w:val="000000"/>
          <w:sz w:val="24"/>
          <w:szCs w:val="24"/>
        </w:rPr>
      </w:pPr>
      <w:r w:rsidRPr="4BC12B13" w:rsidR="00CF6B2A">
        <w:rPr>
          <w:rFonts w:ascii="Arial" w:hAnsi="Arial"/>
          <w:color w:val="000000" w:themeColor="text1" w:themeTint="FF" w:themeShade="FF"/>
          <w:sz w:val="24"/>
          <w:szCs w:val="24"/>
        </w:rPr>
        <w:t xml:space="preserve">Dean </w:t>
      </w:r>
      <w:r>
        <w:tab/>
      </w:r>
      <w:r>
        <w:tab/>
      </w:r>
      <w:r>
        <w:tab/>
      </w:r>
      <w:r>
        <w:tab/>
      </w:r>
      <w:r>
        <w:tab/>
      </w:r>
      <w:r>
        <w:tab/>
      </w:r>
      <w:r>
        <w:tab/>
      </w:r>
      <w:r>
        <w:tab/>
      </w:r>
      <w:r>
        <w:tab/>
      </w:r>
      <w:r w:rsidRPr="4BC12B13" w:rsidR="00CF6B2A">
        <w:rPr>
          <w:rFonts w:ascii="Arial" w:hAnsi="Arial"/>
          <w:color w:val="000000" w:themeColor="text1" w:themeTint="FF" w:themeShade="FF"/>
          <w:sz w:val="24"/>
          <w:szCs w:val="24"/>
        </w:rPr>
        <w:t>Date</w:t>
      </w:r>
    </w:p>
    <w:p w:rsidRPr="00CF6B2A" w:rsidR="00CF6B2A" w:rsidP="00CF6B2A" w:rsidRDefault="00CF6B2A" w14:paraId="13CC50AF" w14:textId="77777777">
      <w:pPr>
        <w:rPr>
          <w:rFonts w:ascii="Arial" w:hAnsi="Arial"/>
          <w:color w:val="000000"/>
          <w:sz w:val="24"/>
          <w:szCs w:val="24"/>
        </w:rPr>
      </w:pPr>
    </w:p>
    <w:p w:rsidRPr="00CF6B2A" w:rsidR="00CF6B2A" w:rsidP="00CF6B2A" w:rsidRDefault="00CF6B2A" w14:paraId="203FF4A9" w14:textId="77777777">
      <w:pPr>
        <w:rPr>
          <w:rFonts w:ascii="Arial" w:hAnsi="Arial"/>
          <w:color w:val="000000"/>
          <w:sz w:val="24"/>
          <w:szCs w:val="24"/>
        </w:rPr>
      </w:pPr>
    </w:p>
    <w:p w:rsidRPr="00CF6B2A" w:rsidR="00CF6B2A" w:rsidP="00CF6B2A" w:rsidRDefault="00CF6B2A" w14:paraId="5099BBE1" w14:textId="7B4A7A93">
      <w:pPr>
        <w:rPr>
          <w:rFonts w:ascii="Arial" w:hAnsi="Arial"/>
          <w:color w:val="000000"/>
          <w:sz w:val="24"/>
          <w:szCs w:val="24"/>
        </w:rPr>
      </w:pPr>
      <w:r w:rsidRPr="4BC12B13" w:rsidR="00CF6B2A">
        <w:rPr>
          <w:rFonts w:ascii="Arial" w:hAnsi="Arial"/>
          <w:color w:val="000000" w:themeColor="text1" w:themeTint="FF" w:themeShade="FF"/>
          <w:sz w:val="24"/>
          <w:szCs w:val="24"/>
        </w:rPr>
        <w:t>___________________________________</w:t>
      </w:r>
      <w:r>
        <w:tab/>
      </w:r>
      <w:r>
        <w:tab/>
      </w:r>
      <w:r>
        <w:tab/>
      </w:r>
      <w:r w:rsidRPr="4BC12B13" w:rsidR="00CF6B2A">
        <w:rPr>
          <w:rFonts w:ascii="Arial" w:hAnsi="Arial"/>
          <w:color w:val="000000" w:themeColor="text1" w:themeTint="FF" w:themeShade="FF"/>
          <w:sz w:val="24"/>
          <w:szCs w:val="24"/>
        </w:rPr>
        <w:t>________________</w:t>
      </w:r>
    </w:p>
    <w:p w:rsidR="000A7873" w:rsidP="00CF6B2A" w:rsidRDefault="000A7873" w14:paraId="59C211FB" w14:textId="6D3353D2">
      <w:pPr>
        <w:rPr>
          <w:rFonts w:ascii="Arial" w:hAnsi="Arial"/>
          <w:color w:val="000000"/>
          <w:sz w:val="24"/>
          <w:szCs w:val="24"/>
        </w:rPr>
      </w:pPr>
      <w:r w:rsidRPr="4BC12B13" w:rsidR="000A7873">
        <w:rPr>
          <w:rFonts w:ascii="Arial" w:hAnsi="Arial"/>
          <w:color w:val="000000" w:themeColor="text1" w:themeTint="FF" w:themeShade="FF"/>
          <w:sz w:val="24"/>
          <w:szCs w:val="24"/>
        </w:rPr>
        <w:t>Michele S. Moses</w:t>
      </w:r>
      <w:r>
        <w:tab/>
      </w:r>
      <w:r>
        <w:tab/>
      </w:r>
      <w:r>
        <w:tab/>
      </w:r>
      <w:r>
        <w:tab/>
      </w:r>
      <w:r>
        <w:tab/>
      </w:r>
      <w:r>
        <w:tab/>
      </w:r>
      <w:r>
        <w:tab/>
      </w:r>
      <w:r w:rsidRPr="4BC12B13" w:rsidR="000A7873">
        <w:rPr>
          <w:rFonts w:ascii="Arial" w:hAnsi="Arial"/>
          <w:color w:val="000000" w:themeColor="text1" w:themeTint="FF" w:themeShade="FF"/>
          <w:sz w:val="24"/>
          <w:szCs w:val="24"/>
        </w:rPr>
        <w:t>Date</w:t>
      </w:r>
    </w:p>
    <w:p w:rsidRPr="00CF6B2A" w:rsidR="00CF6B2A" w:rsidP="00CF6B2A" w:rsidRDefault="000A7873" w14:paraId="31733E25" w14:textId="43D12A31">
      <w:pPr>
        <w:rPr>
          <w:rFonts w:ascii="Arial" w:hAnsi="Arial"/>
          <w:color w:val="000000"/>
          <w:sz w:val="24"/>
          <w:szCs w:val="24"/>
        </w:rPr>
      </w:pPr>
      <w:r>
        <w:rPr>
          <w:rFonts w:ascii="Arial" w:hAnsi="Arial"/>
          <w:color w:val="000000"/>
          <w:sz w:val="24"/>
          <w:szCs w:val="24"/>
        </w:rPr>
        <w:t>Vice Chancellor and Senior Vice Provost for Faculty Affairs</w:t>
      </w:r>
      <w:r w:rsidRPr="00CF6B2A" w:rsidR="00CF6B2A">
        <w:rPr>
          <w:rFonts w:ascii="Arial" w:hAnsi="Arial"/>
          <w:color w:val="000000"/>
          <w:sz w:val="24"/>
          <w:szCs w:val="24"/>
        </w:rPr>
        <w:t xml:space="preserve"> </w:t>
      </w:r>
      <w:r w:rsidR="008C042C">
        <w:rPr>
          <w:rFonts w:ascii="Arial" w:hAnsi="Arial"/>
          <w:color w:val="000000"/>
          <w:sz w:val="24"/>
          <w:szCs w:val="24"/>
        </w:rPr>
        <w:t xml:space="preserve"> </w:t>
      </w:r>
      <w:r w:rsidR="008C042C">
        <w:rPr>
          <w:rFonts w:ascii="Arial" w:hAnsi="Arial"/>
          <w:color w:val="000000"/>
          <w:sz w:val="24"/>
          <w:szCs w:val="24"/>
        </w:rPr>
        <w:tab/>
      </w:r>
      <w:r>
        <w:rPr>
          <w:rFonts w:ascii="Arial" w:hAnsi="Arial"/>
          <w:color w:val="000000"/>
          <w:sz w:val="24"/>
          <w:szCs w:val="24"/>
        </w:rPr>
        <w:tab/>
      </w:r>
    </w:p>
    <w:p w:rsidRPr="00CF6B2A" w:rsidR="00CF6B2A" w:rsidP="00CF6B2A" w:rsidRDefault="00CF6B2A" w14:paraId="2D23E7FC" w14:textId="77777777">
      <w:pPr>
        <w:rPr>
          <w:rFonts w:ascii="Arial" w:hAnsi="Arial"/>
          <w:color w:val="000000"/>
          <w:sz w:val="24"/>
          <w:szCs w:val="24"/>
        </w:rPr>
      </w:pPr>
    </w:p>
    <w:p w:rsidRPr="00CF6B2A" w:rsidR="00CF6B2A" w:rsidP="00CF6B2A" w:rsidRDefault="00CF6B2A" w14:paraId="55878084" w14:textId="77777777">
      <w:pPr>
        <w:rPr>
          <w:rFonts w:ascii="Arial" w:hAnsi="Arial"/>
          <w:i/>
          <w:color w:val="000000"/>
          <w:sz w:val="24"/>
          <w:szCs w:val="24"/>
        </w:rPr>
      </w:pPr>
    </w:p>
    <w:p w:rsidR="007E1219" w:rsidRDefault="007E1219" w14:paraId="4A5A3D37" w14:textId="77777777">
      <w:pPr>
        <w:rPr>
          <w:rFonts w:ascii="Arial" w:hAnsi="Arial"/>
          <w:color w:val="000000"/>
          <w:sz w:val="24"/>
          <w:szCs w:val="24"/>
        </w:rPr>
      </w:pPr>
    </w:p>
    <w:p w:rsidR="007E1219" w:rsidRDefault="007E1219" w14:paraId="02EB4B17" w14:textId="77777777">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792B13">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rsidR="007E1219" w:rsidRDefault="007E1219" w14:paraId="17AC583F" w14:textId="77777777">
      <w:pPr>
        <w:rPr>
          <w:rFonts w:ascii="Arial" w:hAnsi="Arial"/>
          <w:color w:val="000000"/>
          <w:sz w:val="24"/>
          <w:szCs w:val="24"/>
        </w:rPr>
      </w:pPr>
    </w:p>
    <w:p w:rsidR="007E1219" w:rsidRDefault="007E1219" w14:paraId="49C226C8" w14:textId="7838873E">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_______________</w:t>
      </w:r>
    </w:p>
    <w:p w:rsidR="007E1219" w:rsidRDefault="007E1219" w14:paraId="3856927C" w14:textId="44E09ECA">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Date</w:t>
      </w:r>
    </w:p>
    <w:p w:rsidR="00792B13" w:rsidRDefault="00792B13" w14:paraId="6C3E71FD" w14:textId="77777777">
      <w:pPr>
        <w:tabs>
          <w:tab w:val="left" w:pos="5760"/>
        </w:tabs>
        <w:rPr>
          <w:rFonts w:ascii="Arial" w:hAnsi="Arial"/>
          <w:color w:val="000000"/>
          <w:sz w:val="24"/>
          <w:szCs w:val="24"/>
        </w:rPr>
      </w:pPr>
    </w:p>
    <w:p w:rsidR="00792B13" w:rsidRDefault="00792B13" w14:paraId="32A7FA09" w14:textId="77777777">
      <w:pPr>
        <w:tabs>
          <w:tab w:val="left" w:pos="5760"/>
        </w:tabs>
        <w:rPr>
          <w:rFonts w:ascii="Arial" w:hAnsi="Arial"/>
          <w:color w:val="000000"/>
          <w:sz w:val="24"/>
          <w:szCs w:val="24"/>
        </w:rPr>
      </w:pPr>
    </w:p>
    <w:p w:rsidR="00792B13" w:rsidRDefault="00792B13" w14:paraId="7130004F"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p>
    <w:p w:rsidR="00792B13" w:rsidRDefault="00792B13" w14:paraId="5988DD1F" w14:textId="77777777">
      <w:pPr>
        <w:tabs>
          <w:tab w:val="left" w:pos="5760"/>
        </w:tabs>
        <w:rPr>
          <w:rFonts w:ascii="Arial" w:hAnsi="Arial"/>
          <w:color w:val="000000"/>
          <w:sz w:val="24"/>
          <w:szCs w:val="24"/>
        </w:rPr>
      </w:pPr>
      <w:r>
        <w:rPr>
          <w:rFonts w:ascii="Arial" w:hAnsi="Arial"/>
          <w:color w:val="000000"/>
          <w:sz w:val="24"/>
          <w:szCs w:val="24"/>
        </w:rPr>
        <w:t>Candidate e-mail address</w:t>
      </w:r>
    </w:p>
    <w:p w:rsidR="007E1219" w:rsidRDefault="007E1219" w14:paraId="7297C301" w14:textId="77777777">
      <w:pPr>
        <w:rPr>
          <w:rFonts w:ascii="Arial" w:hAnsi="Arial"/>
          <w:color w:val="000000"/>
          <w:sz w:val="24"/>
          <w:szCs w:val="24"/>
        </w:rPr>
      </w:pPr>
    </w:p>
    <w:p w:rsidR="007E1219" w:rsidRDefault="007E1219" w14:paraId="4320E7E9" w14:textId="77777777">
      <w:pPr>
        <w:rPr>
          <w:rFonts w:ascii="Arial" w:hAnsi="Arial"/>
          <w:color w:val="000000"/>
          <w:sz w:val="24"/>
          <w:szCs w:val="24"/>
        </w:rPr>
      </w:pPr>
    </w:p>
    <w:p w:rsidR="007E1219" w:rsidRDefault="007E1219" w14:paraId="606DBADF" w14:textId="77777777">
      <w:pPr>
        <w:rPr>
          <w:rFonts w:ascii="Arial" w:hAnsi="Arial"/>
          <w:color w:val="000000"/>
          <w:sz w:val="24"/>
          <w:szCs w:val="24"/>
        </w:rPr>
      </w:pPr>
      <w:r>
        <w:rPr>
          <w:rFonts w:ascii="Arial" w:hAnsi="Arial"/>
          <w:color w:val="000000"/>
          <w:sz w:val="24"/>
          <w:szCs w:val="24"/>
        </w:rPr>
        <w:t xml:space="preserve">I decline this offer. </w:t>
      </w:r>
    </w:p>
    <w:p w:rsidR="007E1219" w:rsidRDefault="007E1219" w14:paraId="6CA6E60F" w14:textId="77777777">
      <w:pPr>
        <w:rPr>
          <w:rFonts w:ascii="Arial" w:hAnsi="Arial"/>
          <w:color w:val="000000"/>
          <w:sz w:val="24"/>
          <w:szCs w:val="24"/>
        </w:rPr>
      </w:pPr>
    </w:p>
    <w:p w:rsidR="007E1219" w:rsidRDefault="007E1219" w14:paraId="59D4C09D" w14:textId="188466C1">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_______________</w:t>
      </w:r>
    </w:p>
    <w:p w:rsidR="007E1219" w:rsidRDefault="007E1219" w14:paraId="51EE27EB" w14:textId="40F02216">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Date</w:t>
      </w:r>
    </w:p>
    <w:p w:rsidR="00200113" w:rsidRDefault="00200113" w14:paraId="387E36E4" w14:textId="77777777">
      <w:pPr>
        <w:rPr>
          <w:rFonts w:ascii="Arial" w:hAnsi="Arial"/>
          <w:color w:val="000000"/>
          <w:sz w:val="24"/>
          <w:szCs w:val="24"/>
        </w:rPr>
      </w:pPr>
    </w:p>
    <w:p w:rsidR="00200113" w:rsidP="00200113" w:rsidRDefault="00200113" w14:paraId="5D0C9E78" w14:textId="77777777"/>
    <w:p w:rsidR="00200113" w:rsidP="00200113" w:rsidRDefault="00200113" w14:paraId="48285309" w14:textId="77777777"/>
    <w:p w:rsidR="00200113" w:rsidP="00200113" w:rsidRDefault="00200113" w14:paraId="4E065A42" w14:textId="77777777">
      <w:pPr>
        <w:pBdr>
          <w:top w:val="single" w:color="auto" w:sz="4" w:space="1"/>
          <w:left w:val="single" w:color="auto" w:sz="4" w:space="4"/>
          <w:bottom w:val="single" w:color="auto" w:sz="4" w:space="1"/>
          <w:right w:val="single" w:color="auto" w:sz="4" w:space="4"/>
        </w:pBdr>
        <w:rPr>
          <w:rFonts w:ascii="Arial" w:hAnsi="Arial" w:cs="Arial"/>
          <w:b/>
          <w:sz w:val="16"/>
          <w:szCs w:val="16"/>
        </w:rPr>
      </w:pPr>
    </w:p>
    <w:p w:rsidR="00200113" w:rsidP="009EAD09" w:rsidRDefault="00200113" w14:paraId="64C17595" w14:textId="06F53EFF">
      <w:pPr>
        <w:pBdr>
          <w:top w:val="single" w:color="FF000000" w:sz="4" w:space="1"/>
          <w:left w:val="single" w:color="FF000000" w:sz="4" w:space="4"/>
          <w:bottom w:val="single" w:color="FF000000" w:sz="4" w:space="1"/>
          <w:right w:val="single" w:color="FF000000" w:sz="4" w:space="4"/>
        </w:pBdr>
        <w:rPr>
          <w:rFonts w:ascii="Arial" w:hAnsi="Arial" w:cs="Arial"/>
          <w:b w:val="1"/>
          <w:bCs w:val="1"/>
          <w:sz w:val="22"/>
          <w:szCs w:val="22"/>
        </w:rPr>
      </w:pPr>
      <w:r w:rsidRPr="009EAD09" w:rsidR="00200113">
        <w:rPr>
          <w:rFonts w:ascii="Arial" w:hAnsi="Arial" w:cs="Arial"/>
          <w:b w:val="1"/>
          <w:bCs w:val="1"/>
          <w:sz w:val="22"/>
          <w:szCs w:val="22"/>
        </w:rPr>
        <w:t>Candidate</w:t>
      </w:r>
      <w:r w:rsidRPr="009EAD09" w:rsidR="00200113">
        <w:rPr>
          <w:rFonts w:ascii="Arial" w:hAnsi="Arial" w:cs="Arial"/>
          <w:b w:val="1"/>
          <w:bCs w:val="1"/>
          <w:sz w:val="22"/>
          <w:szCs w:val="22"/>
        </w:rPr>
        <w:t>: Please</w:t>
      </w:r>
      <w:r w:rsidRPr="009EAD09" w:rsidR="00200113">
        <w:rPr>
          <w:rFonts w:ascii="Arial" w:hAnsi="Arial" w:cs="Arial"/>
          <w:b w:val="1"/>
          <w:bCs w:val="1"/>
          <w:sz w:val="22"/>
          <w:szCs w:val="22"/>
        </w:rPr>
        <w:t xml:space="preserve"> </w:t>
      </w:r>
      <w:r w:rsidRPr="009EAD09" w:rsidR="00200113">
        <w:rPr>
          <w:rFonts w:ascii="Arial" w:hAnsi="Arial" w:cs="Arial"/>
          <w:b w:val="1"/>
          <w:bCs w:val="1"/>
          <w:sz w:val="22"/>
          <w:szCs w:val="22"/>
        </w:rPr>
        <w:t>proceed</w:t>
      </w:r>
      <w:r w:rsidRPr="009EAD09" w:rsidR="00200113">
        <w:rPr>
          <w:rFonts w:ascii="Arial" w:hAnsi="Arial" w:cs="Arial"/>
          <w:b w:val="1"/>
          <w:bCs w:val="1"/>
          <w:sz w:val="22"/>
          <w:szCs w:val="22"/>
        </w:rPr>
        <w:t xml:space="preserve"> to the final page of this document to provide </w:t>
      </w:r>
      <w:r w:rsidRPr="009EAD09" w:rsidR="00200113">
        <w:rPr>
          <w:rFonts w:ascii="Arial" w:hAnsi="Arial" w:cs="Arial"/>
          <w:b w:val="1"/>
          <w:bCs w:val="1"/>
          <w:sz w:val="22"/>
          <w:szCs w:val="22"/>
        </w:rPr>
        <w:t>additional</w:t>
      </w:r>
      <w:r w:rsidRPr="009EAD09" w:rsidR="00200113">
        <w:rPr>
          <w:rFonts w:ascii="Arial" w:hAnsi="Arial" w:cs="Arial"/>
          <w:b w:val="1"/>
          <w:bCs w:val="1"/>
          <w:sz w:val="22"/>
          <w:szCs w:val="22"/>
        </w:rPr>
        <w:t xml:space="preserve"> required information.</w:t>
      </w:r>
    </w:p>
    <w:p w:rsidR="00200113" w:rsidP="00200113" w:rsidRDefault="00200113" w14:paraId="6CC8CCA3" w14:textId="77777777">
      <w:pPr>
        <w:pBdr>
          <w:top w:val="single" w:color="auto" w:sz="4" w:space="1"/>
          <w:left w:val="single" w:color="auto" w:sz="4" w:space="4"/>
          <w:bottom w:val="single" w:color="auto" w:sz="4" w:space="1"/>
          <w:right w:val="single" w:color="auto" w:sz="4" w:space="4"/>
        </w:pBdr>
        <w:rPr>
          <w:rFonts w:ascii="Arial" w:hAnsi="Arial" w:cs="Arial"/>
          <w:b/>
          <w:sz w:val="16"/>
          <w:szCs w:val="16"/>
        </w:rPr>
      </w:pPr>
    </w:p>
    <w:p w:rsidR="00200113" w:rsidP="00200113" w:rsidRDefault="00200113" w14:paraId="6E5F7E8D" w14:textId="77777777"/>
    <w:p w:rsidRPr="00ED2E1A" w:rsidR="00452024" w:rsidP="00ED2E1A" w:rsidRDefault="00452024" w14:paraId="6086D272" w14:textId="77777777"/>
    <w:p w:rsidR="00200113" w:rsidRDefault="00200113" w14:paraId="2F44368F" w14:textId="77777777"/>
    <w:sectPr w:rsidR="00200113" w:rsidSect="00B820A3">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4f4a2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966DB"/>
    <w:multiLevelType w:val="multilevel"/>
    <w:tmpl w:val="387C6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717B4A"/>
    <w:multiLevelType w:val="hybridMultilevel"/>
    <w:tmpl w:val="A8A8B926"/>
    <w:lvl w:ilvl="0" w:tplc="04685B86">
      <w:start w:val="4"/>
      <w:numFmt w:val="decimal"/>
      <w:lvlText w:val="%1."/>
      <w:lvlJc w:val="left"/>
      <w:pPr>
        <w:ind w:left="360" w:hanging="360"/>
      </w:pPr>
      <w:rPr>
        <w:rFonts w:hint="default" w:ascii="Arial"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86A0A"/>
    <w:multiLevelType w:val="multilevel"/>
    <w:tmpl w:val="91620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F2076D"/>
    <w:multiLevelType w:val="multilevel"/>
    <w:tmpl w:val="2EC47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2D2831"/>
    <w:multiLevelType w:val="multilevel"/>
    <w:tmpl w:val="54ACD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CB72256"/>
    <w:multiLevelType w:val="multilevel"/>
    <w:tmpl w:val="0FF6C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B6958BE"/>
    <w:multiLevelType w:val="multilevel"/>
    <w:tmpl w:val="692C2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4F8220A"/>
    <w:multiLevelType w:val="multilevel"/>
    <w:tmpl w:val="3C9A4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FD97673"/>
    <w:multiLevelType w:val="multilevel"/>
    <w:tmpl w:val="F500B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1">
    <w:abstractNumId w:val="10"/>
  </w:num>
  <w:num w:numId="1" w16cid:durableId="1457022204">
    <w:abstractNumId w:val="2"/>
  </w:num>
  <w:num w:numId="2" w16cid:durableId="1857619365">
    <w:abstractNumId w:val="1"/>
  </w:num>
  <w:num w:numId="3" w16cid:durableId="920985599">
    <w:abstractNumId w:val="6"/>
  </w:num>
  <w:num w:numId="4" w16cid:durableId="607657860">
    <w:abstractNumId w:val="9"/>
  </w:num>
  <w:num w:numId="5" w16cid:durableId="389767834">
    <w:abstractNumId w:val="5"/>
  </w:num>
  <w:num w:numId="6" w16cid:durableId="332223482">
    <w:abstractNumId w:val="0"/>
  </w:num>
  <w:num w:numId="7" w16cid:durableId="1067337944">
    <w:abstractNumId w:val="4"/>
  </w:num>
  <w:num w:numId="8" w16cid:durableId="1829207383">
    <w:abstractNumId w:val="7"/>
  </w:num>
  <w:num w:numId="9" w16cid:durableId="819812658">
    <w:abstractNumId w:val="3"/>
  </w:num>
  <w:num w:numId="10" w16cid:durableId="160048730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C3"/>
    <w:rsid w:val="00000D5D"/>
    <w:rsid w:val="00033045"/>
    <w:rsid w:val="00035C8D"/>
    <w:rsid w:val="00052531"/>
    <w:rsid w:val="00062F7D"/>
    <w:rsid w:val="00081A91"/>
    <w:rsid w:val="000A5F5B"/>
    <w:rsid w:val="000A7873"/>
    <w:rsid w:val="000B338D"/>
    <w:rsid w:val="000D36B3"/>
    <w:rsid w:val="000D4063"/>
    <w:rsid w:val="000F1113"/>
    <w:rsid w:val="000F3F75"/>
    <w:rsid w:val="001765B3"/>
    <w:rsid w:val="0018512B"/>
    <w:rsid w:val="00193CEF"/>
    <w:rsid w:val="00196BC3"/>
    <w:rsid w:val="001B0A9D"/>
    <w:rsid w:val="001C62E6"/>
    <w:rsid w:val="001D5241"/>
    <w:rsid w:val="001E3701"/>
    <w:rsid w:val="001F092A"/>
    <w:rsid w:val="001F5013"/>
    <w:rsid w:val="00200113"/>
    <w:rsid w:val="002020B3"/>
    <w:rsid w:val="00211A2D"/>
    <w:rsid w:val="0021407D"/>
    <w:rsid w:val="00215271"/>
    <w:rsid w:val="0023562D"/>
    <w:rsid w:val="00247FC7"/>
    <w:rsid w:val="0025538D"/>
    <w:rsid w:val="00261778"/>
    <w:rsid w:val="002A0C88"/>
    <w:rsid w:val="002C29CF"/>
    <w:rsid w:val="002C3121"/>
    <w:rsid w:val="002C6697"/>
    <w:rsid w:val="002D4275"/>
    <w:rsid w:val="002F1D45"/>
    <w:rsid w:val="00313F79"/>
    <w:rsid w:val="00322491"/>
    <w:rsid w:val="00335088"/>
    <w:rsid w:val="00346C97"/>
    <w:rsid w:val="00360AE0"/>
    <w:rsid w:val="00367F37"/>
    <w:rsid w:val="003A36C8"/>
    <w:rsid w:val="003B5C8D"/>
    <w:rsid w:val="003E0543"/>
    <w:rsid w:val="003F4887"/>
    <w:rsid w:val="004039B2"/>
    <w:rsid w:val="004049CA"/>
    <w:rsid w:val="00405168"/>
    <w:rsid w:val="00414BE4"/>
    <w:rsid w:val="004252BA"/>
    <w:rsid w:val="00452024"/>
    <w:rsid w:val="00455EE7"/>
    <w:rsid w:val="00456441"/>
    <w:rsid w:val="00463D39"/>
    <w:rsid w:val="00467185"/>
    <w:rsid w:val="004703A3"/>
    <w:rsid w:val="00474449"/>
    <w:rsid w:val="004832D7"/>
    <w:rsid w:val="004914CE"/>
    <w:rsid w:val="004A737C"/>
    <w:rsid w:val="004C2F62"/>
    <w:rsid w:val="004D1CBD"/>
    <w:rsid w:val="004E6C38"/>
    <w:rsid w:val="00500828"/>
    <w:rsid w:val="00507295"/>
    <w:rsid w:val="00511143"/>
    <w:rsid w:val="00513FFC"/>
    <w:rsid w:val="005149A5"/>
    <w:rsid w:val="00515D2B"/>
    <w:rsid w:val="005224A9"/>
    <w:rsid w:val="00523F5E"/>
    <w:rsid w:val="00531204"/>
    <w:rsid w:val="00535239"/>
    <w:rsid w:val="00547448"/>
    <w:rsid w:val="00550E2A"/>
    <w:rsid w:val="00554EDA"/>
    <w:rsid w:val="00557882"/>
    <w:rsid w:val="00580120"/>
    <w:rsid w:val="0058481B"/>
    <w:rsid w:val="00586061"/>
    <w:rsid w:val="005A5182"/>
    <w:rsid w:val="005B0819"/>
    <w:rsid w:val="005C5486"/>
    <w:rsid w:val="005D026E"/>
    <w:rsid w:val="005E001F"/>
    <w:rsid w:val="00600D4A"/>
    <w:rsid w:val="00604719"/>
    <w:rsid w:val="00624A27"/>
    <w:rsid w:val="0063722C"/>
    <w:rsid w:val="006541CA"/>
    <w:rsid w:val="006618A5"/>
    <w:rsid w:val="00671197"/>
    <w:rsid w:val="006804EF"/>
    <w:rsid w:val="00690E16"/>
    <w:rsid w:val="006A4FE6"/>
    <w:rsid w:val="006B3AE7"/>
    <w:rsid w:val="006B5596"/>
    <w:rsid w:val="006C2FB3"/>
    <w:rsid w:val="006C6BBA"/>
    <w:rsid w:val="006D3489"/>
    <w:rsid w:val="006F6C1E"/>
    <w:rsid w:val="0070722D"/>
    <w:rsid w:val="007127B6"/>
    <w:rsid w:val="00717400"/>
    <w:rsid w:val="00721B90"/>
    <w:rsid w:val="007336DE"/>
    <w:rsid w:val="00737118"/>
    <w:rsid w:val="00742CB7"/>
    <w:rsid w:val="00751683"/>
    <w:rsid w:val="007545B5"/>
    <w:rsid w:val="00772196"/>
    <w:rsid w:val="00776619"/>
    <w:rsid w:val="00790F4A"/>
    <w:rsid w:val="00792B13"/>
    <w:rsid w:val="00795C32"/>
    <w:rsid w:val="00795FE5"/>
    <w:rsid w:val="00797373"/>
    <w:rsid w:val="007A6C59"/>
    <w:rsid w:val="007A798B"/>
    <w:rsid w:val="007C62B1"/>
    <w:rsid w:val="007C7565"/>
    <w:rsid w:val="007D2238"/>
    <w:rsid w:val="007D3406"/>
    <w:rsid w:val="007E1219"/>
    <w:rsid w:val="007F2C27"/>
    <w:rsid w:val="007F33DB"/>
    <w:rsid w:val="007F676E"/>
    <w:rsid w:val="00810C33"/>
    <w:rsid w:val="00810F6E"/>
    <w:rsid w:val="008272F7"/>
    <w:rsid w:val="00851C41"/>
    <w:rsid w:val="008522E1"/>
    <w:rsid w:val="0085533C"/>
    <w:rsid w:val="008608FF"/>
    <w:rsid w:val="00870580"/>
    <w:rsid w:val="008759BF"/>
    <w:rsid w:val="00887C78"/>
    <w:rsid w:val="00894457"/>
    <w:rsid w:val="00896A7F"/>
    <w:rsid w:val="008C042C"/>
    <w:rsid w:val="00906E2C"/>
    <w:rsid w:val="00947CE2"/>
    <w:rsid w:val="0098181C"/>
    <w:rsid w:val="00991457"/>
    <w:rsid w:val="009B3020"/>
    <w:rsid w:val="009B59D6"/>
    <w:rsid w:val="009E1572"/>
    <w:rsid w:val="009EAD09"/>
    <w:rsid w:val="009F35B2"/>
    <w:rsid w:val="00A018F6"/>
    <w:rsid w:val="00A12F13"/>
    <w:rsid w:val="00A20930"/>
    <w:rsid w:val="00A258F8"/>
    <w:rsid w:val="00A40D1B"/>
    <w:rsid w:val="00A41D0E"/>
    <w:rsid w:val="00A42855"/>
    <w:rsid w:val="00A470E4"/>
    <w:rsid w:val="00A479C9"/>
    <w:rsid w:val="00A65CBB"/>
    <w:rsid w:val="00A6771A"/>
    <w:rsid w:val="00A72957"/>
    <w:rsid w:val="00A758BE"/>
    <w:rsid w:val="00A81046"/>
    <w:rsid w:val="00A81B71"/>
    <w:rsid w:val="00A90175"/>
    <w:rsid w:val="00A920CC"/>
    <w:rsid w:val="00AA07F3"/>
    <w:rsid w:val="00AA4EDC"/>
    <w:rsid w:val="00AA56B2"/>
    <w:rsid w:val="00AB2E7A"/>
    <w:rsid w:val="00AC1295"/>
    <w:rsid w:val="00AC5481"/>
    <w:rsid w:val="00AF71FB"/>
    <w:rsid w:val="00B06CA3"/>
    <w:rsid w:val="00B11CB4"/>
    <w:rsid w:val="00B24E0F"/>
    <w:rsid w:val="00B26632"/>
    <w:rsid w:val="00B41894"/>
    <w:rsid w:val="00B510DD"/>
    <w:rsid w:val="00B626F4"/>
    <w:rsid w:val="00B658C6"/>
    <w:rsid w:val="00B76D40"/>
    <w:rsid w:val="00B820A3"/>
    <w:rsid w:val="00BA08DF"/>
    <w:rsid w:val="00BA4E79"/>
    <w:rsid w:val="00BE60DF"/>
    <w:rsid w:val="00BF074C"/>
    <w:rsid w:val="00BF4406"/>
    <w:rsid w:val="00BF5C6E"/>
    <w:rsid w:val="00C2083C"/>
    <w:rsid w:val="00C262B3"/>
    <w:rsid w:val="00C31CDE"/>
    <w:rsid w:val="00C347A2"/>
    <w:rsid w:val="00C45B3B"/>
    <w:rsid w:val="00C81643"/>
    <w:rsid w:val="00C84DF2"/>
    <w:rsid w:val="00CB5BAB"/>
    <w:rsid w:val="00CB5CF6"/>
    <w:rsid w:val="00CD281E"/>
    <w:rsid w:val="00CD445C"/>
    <w:rsid w:val="00CD4DF6"/>
    <w:rsid w:val="00CE5655"/>
    <w:rsid w:val="00CF2EF4"/>
    <w:rsid w:val="00CF6B2A"/>
    <w:rsid w:val="00D2210D"/>
    <w:rsid w:val="00D350E6"/>
    <w:rsid w:val="00D51553"/>
    <w:rsid w:val="00D53C32"/>
    <w:rsid w:val="00D64183"/>
    <w:rsid w:val="00D80614"/>
    <w:rsid w:val="00D90C36"/>
    <w:rsid w:val="00DD307E"/>
    <w:rsid w:val="00DE574F"/>
    <w:rsid w:val="00DF2356"/>
    <w:rsid w:val="00DF2DFE"/>
    <w:rsid w:val="00E05AD0"/>
    <w:rsid w:val="00E32E87"/>
    <w:rsid w:val="00E34ACE"/>
    <w:rsid w:val="00E35DCE"/>
    <w:rsid w:val="00E36C3C"/>
    <w:rsid w:val="00E40323"/>
    <w:rsid w:val="00E524C9"/>
    <w:rsid w:val="00E72C11"/>
    <w:rsid w:val="00E84824"/>
    <w:rsid w:val="00EA2D50"/>
    <w:rsid w:val="00EB1F3A"/>
    <w:rsid w:val="00EC782A"/>
    <w:rsid w:val="00ED0F0B"/>
    <w:rsid w:val="00ED2E1A"/>
    <w:rsid w:val="00F049F5"/>
    <w:rsid w:val="00F3307B"/>
    <w:rsid w:val="00F51882"/>
    <w:rsid w:val="00F627D8"/>
    <w:rsid w:val="00F743A5"/>
    <w:rsid w:val="00F7590E"/>
    <w:rsid w:val="00FA496E"/>
    <w:rsid w:val="00FB5866"/>
    <w:rsid w:val="00FB7B82"/>
    <w:rsid w:val="00FD5355"/>
    <w:rsid w:val="00FF1E18"/>
    <w:rsid w:val="00FF1FF6"/>
    <w:rsid w:val="0BA2C2D2"/>
    <w:rsid w:val="0F396D1B"/>
    <w:rsid w:val="0F8462A2"/>
    <w:rsid w:val="12BA90C9"/>
    <w:rsid w:val="1770F3BF"/>
    <w:rsid w:val="2B7853C0"/>
    <w:rsid w:val="2F99BA0D"/>
    <w:rsid w:val="302DFEE7"/>
    <w:rsid w:val="32E588AB"/>
    <w:rsid w:val="390BD5DE"/>
    <w:rsid w:val="3EDD6488"/>
    <w:rsid w:val="41312E42"/>
    <w:rsid w:val="4848FF2B"/>
    <w:rsid w:val="4BA2C11F"/>
    <w:rsid w:val="4BC12B13"/>
    <w:rsid w:val="502FF499"/>
    <w:rsid w:val="53EE99EF"/>
    <w:rsid w:val="599D252A"/>
    <w:rsid w:val="5D0E25FD"/>
    <w:rsid w:val="5EDD9E1E"/>
    <w:rsid w:val="64D4BAB9"/>
    <w:rsid w:val="65B38FCD"/>
    <w:rsid w:val="69B012D1"/>
    <w:rsid w:val="701BAD2D"/>
    <w:rsid w:val="76B2F7D4"/>
    <w:rsid w:val="77895703"/>
    <w:rsid w:val="7EE2D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4299D8"/>
  <w15:chartTrackingRefBased/>
  <w15:docId w15:val="{EA748604-7D99-43A3-A4CC-6A3DC1768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5383"/>
    <w:pPr>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6D3489"/>
    <w:rPr>
      <w:sz w:val="16"/>
      <w:szCs w:val="16"/>
    </w:rPr>
  </w:style>
  <w:style w:type="paragraph" w:styleId="CommentText">
    <w:name w:val="annotation text"/>
    <w:basedOn w:val="Normal"/>
    <w:link w:val="CommentTextChar"/>
    <w:rsid w:val="006D3489"/>
  </w:style>
  <w:style w:type="character" w:styleId="CommentTextChar" w:customStyle="1">
    <w:name w:val="Comment Text Char"/>
    <w:basedOn w:val="DefaultParagraphFont"/>
    <w:link w:val="CommentText"/>
    <w:rsid w:val="006D3489"/>
  </w:style>
  <w:style w:type="paragraph" w:styleId="CommentSubject">
    <w:name w:val="annotation subject"/>
    <w:basedOn w:val="CommentText"/>
    <w:next w:val="CommentText"/>
    <w:link w:val="CommentSubjectChar"/>
    <w:rsid w:val="006D3489"/>
    <w:rPr>
      <w:b/>
      <w:bCs/>
    </w:rPr>
  </w:style>
  <w:style w:type="character" w:styleId="CommentSubjectChar" w:customStyle="1">
    <w:name w:val="Comment Subject Char"/>
    <w:link w:val="CommentSubject"/>
    <w:rsid w:val="006D3489"/>
    <w:rPr>
      <w:b/>
      <w:bCs/>
    </w:rPr>
  </w:style>
  <w:style w:type="paragraph" w:styleId="ListParagraph">
    <w:name w:val="List Paragraph"/>
    <w:basedOn w:val="Normal"/>
    <w:uiPriority w:val="34"/>
    <w:qFormat/>
    <w:rsid w:val="00A81046"/>
    <w:pPr>
      <w:autoSpaceDE/>
      <w:autoSpaceDN/>
      <w:ind w:left="720"/>
    </w:pPr>
    <w:rPr>
      <w:rFonts w:ascii="Calibri" w:hAnsi="Calibri" w:eastAsia="Calibri" w:cs="Calibri"/>
      <w:sz w:val="24"/>
      <w:szCs w:val="24"/>
    </w:rPr>
  </w:style>
  <w:style w:type="character" w:styleId="apple-converted-space" w:customStyle="1">
    <w:name w:val="apple-converted-space"/>
    <w:basedOn w:val="DefaultParagraphFont"/>
    <w:rsid w:val="00A81046"/>
  </w:style>
  <w:style w:type="character" w:styleId="UnresolvedMention">
    <w:name w:val="Unresolved Mention"/>
    <w:basedOn w:val="DefaultParagraphFont"/>
    <w:uiPriority w:val="99"/>
    <w:semiHidden/>
    <w:unhideWhenUsed/>
    <w:rsid w:val="002D4275"/>
    <w:rPr>
      <w:color w:val="605E5C"/>
      <w:shd w:val="clear" w:color="auto" w:fill="E1DFDD"/>
    </w:rPr>
  </w:style>
  <w:style w:type="character" w:styleId="ui-provider" w:customStyle="1">
    <w:name w:val="ui-provider"/>
    <w:basedOn w:val="DefaultParagraphFont"/>
    <w:rsid w:val="00795C32"/>
  </w:style>
  <w:style w:type="paragraph" w:styleId="Revision">
    <w:name w:val="Revision"/>
    <w:hidden/>
    <w:uiPriority w:val="99"/>
    <w:semiHidden/>
    <w:rsid w:val="0023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0938">
      <w:bodyDiv w:val="1"/>
      <w:marLeft w:val="0"/>
      <w:marRight w:val="0"/>
      <w:marTop w:val="0"/>
      <w:marBottom w:val="0"/>
      <w:divBdr>
        <w:top w:val="none" w:sz="0" w:space="0" w:color="auto"/>
        <w:left w:val="none" w:sz="0" w:space="0" w:color="auto"/>
        <w:bottom w:val="none" w:sz="0" w:space="0" w:color="auto"/>
        <w:right w:val="none" w:sz="0" w:space="0" w:color="auto"/>
      </w:divBdr>
    </w:div>
    <w:div w:id="1067074211">
      <w:bodyDiv w:val="1"/>
      <w:marLeft w:val="0"/>
      <w:marRight w:val="0"/>
      <w:marTop w:val="0"/>
      <w:marBottom w:val="0"/>
      <w:divBdr>
        <w:top w:val="none" w:sz="0" w:space="0" w:color="auto"/>
        <w:left w:val="none" w:sz="0" w:space="0" w:color="auto"/>
        <w:bottom w:val="none" w:sz="0" w:space="0" w:color="auto"/>
        <w:right w:val="none" w:sz="0" w:space="0" w:color="auto"/>
      </w:divBdr>
    </w:div>
    <w:div w:id="1106078949">
      <w:bodyDiv w:val="1"/>
      <w:marLeft w:val="0"/>
      <w:marRight w:val="0"/>
      <w:marTop w:val="0"/>
      <w:marBottom w:val="0"/>
      <w:divBdr>
        <w:top w:val="none" w:sz="0" w:space="0" w:color="auto"/>
        <w:left w:val="none" w:sz="0" w:space="0" w:color="auto"/>
        <w:bottom w:val="none" w:sz="0" w:space="0" w:color="auto"/>
        <w:right w:val="none" w:sz="0" w:space="0" w:color="auto"/>
      </w:divBdr>
    </w:div>
    <w:div w:id="1217087968">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583370068">
      <w:bodyDiv w:val="1"/>
      <w:marLeft w:val="0"/>
      <w:marRight w:val="0"/>
      <w:marTop w:val="0"/>
      <w:marBottom w:val="0"/>
      <w:divBdr>
        <w:top w:val="none" w:sz="0" w:space="0" w:color="auto"/>
        <w:left w:val="none" w:sz="0" w:space="0" w:color="auto"/>
        <w:bottom w:val="none" w:sz="0" w:space="0" w:color="auto"/>
        <w:right w:val="none" w:sz="0" w:space="0" w:color="auto"/>
      </w:divBdr>
    </w:div>
    <w:div w:id="200928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cu.edu/ope/aps/5053" TargetMode="External" Id="rId13" /><Relationship Type="http://schemas.openxmlformats.org/officeDocument/2006/relationships/hyperlink" Target="https://www.cu.edu/regents/law/5" TargetMode="External" Id="rId18" /><Relationship Type="http://schemas.openxmlformats.org/officeDocument/2006/relationships/hyperlink" Target="https://www.colorado.edu/bfa/media/861" TargetMode="External" Id="rId26" /><Relationship Type="http://schemas.openxmlformats.org/officeDocument/2006/relationships/customXml" Target="../customXml/item3.xml" Id="rId3" /><Relationship Type="http://schemas.openxmlformats.org/officeDocument/2006/relationships/hyperlink" Target="https://www.cu.edu/regents/policy/5" TargetMode="External" Id="rId21" /><Relationship Type="http://schemas.openxmlformats.org/officeDocument/2006/relationships/hyperlink" Target="https://www.cu.edu/employee-services/benefits-wellness" TargetMode="External" Id="rId34" /><Relationship Type="http://schemas.openxmlformats.org/officeDocument/2006/relationships/settings" Target="settings.xml" Id="rId7" /><Relationship Type="http://schemas.openxmlformats.org/officeDocument/2006/relationships/hyperlink" Target="https://www.cu.edu/ope/aps/5002" TargetMode="External" Id="rId12" /><Relationship Type="http://schemas.openxmlformats.org/officeDocument/2006/relationships/hyperlink" Target="https://www.cu.edu/regents/law/5" TargetMode="External" Id="rId17" /><Relationship Type="http://schemas.openxmlformats.org/officeDocument/2006/relationships/hyperlink" Target="https://www.colorado.edu/institutionalequity/training-and-education" TargetMode="External" Id="rId25" /><Relationship Type="http://schemas.openxmlformats.org/officeDocument/2006/relationships/hyperlink" Target="https://www.cu.edu/employee-services" TargetMode="External" Id="rId33" /><Relationship Type="http://schemas.openxmlformats.org/officeDocument/2006/relationships/customXml" Target="../customXml/item2.xml" Id="rId2" /><Relationship Type="http://schemas.openxmlformats.org/officeDocument/2006/relationships/hyperlink" Target="https://www.cu.edu/ope/aps/1014" TargetMode="External" Id="rId16" /><Relationship Type="http://schemas.openxmlformats.org/officeDocument/2006/relationships/hyperlink" Target="https://www.colorado.edu/facultyaffairs/fds-faculty-relations" TargetMode="External" Id="rId20" /><Relationship Type="http://schemas.openxmlformats.org/officeDocument/2006/relationships/hyperlink" Target="https://www.cu.edu/regents/policy/5"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lorado.edu/center/teaching-learning" TargetMode="External" Id="rId11" /><Relationship Type="http://schemas.openxmlformats.org/officeDocument/2006/relationships/hyperlink" Target="https://www.colorado.edu/compliance/policies/background-check-policy" TargetMode="External" Id="rId24" /><Relationship Type="http://schemas.openxmlformats.org/officeDocument/2006/relationships/hyperlink" Target="https://www.colorado.edu/researchinnovation/coi" TargetMode="External" Id="rId32" /><Relationship Type="http://schemas.openxmlformats.org/officeDocument/2006/relationships/numbering" Target="numbering.xml" Id="rId5" /><Relationship Type="http://schemas.openxmlformats.org/officeDocument/2006/relationships/hyperlink" Target="https://www.cu.edu/ope/aps/1013" TargetMode="External" Id="rId15" /><Relationship Type="http://schemas.openxmlformats.org/officeDocument/2006/relationships/hyperlink" Target="mailto:customerservice@hireright.com" TargetMode="External" Id="rId23" /><Relationship Type="http://schemas.openxmlformats.org/officeDocument/2006/relationships/hyperlink" Target="https://www.cu.edu/regents/law/5" TargetMode="External" Id="rId28" /><Relationship Type="http://schemas.openxmlformats.org/officeDocument/2006/relationships/theme" Target="theme/theme1.xml" Id="rId36" /><Relationship Type="http://schemas.openxmlformats.org/officeDocument/2006/relationships/hyperlink" Target="https://www.colorado.edu/facultyaffairs/fds" TargetMode="External" Id="rId10" /><Relationship Type="http://schemas.openxmlformats.org/officeDocument/2006/relationships/hyperlink" Target="https://www.cu.edu/ope/aps/2027" TargetMode="External" Id="rId19" /><Relationship Type="http://schemas.openxmlformats.org/officeDocument/2006/relationships/hyperlink" Target="mailto:exportcontrolshelp@colorado.edu" TargetMode="External" Id="rId31" /><Relationship Type="http://schemas.openxmlformats.org/officeDocument/2006/relationships/customXml" Target="../customXml/item4.xml" Id="rId4" /><Relationship Type="http://schemas.openxmlformats.org/officeDocument/2006/relationships/hyperlink" Target="https://www.cu.edu/controller/tax/moving-expenses" TargetMode="External" Id="rId9" /><Relationship Type="http://schemas.openxmlformats.org/officeDocument/2006/relationships/hyperlink" Target="https://www.cu.edu/ope/aps/5060" TargetMode="External" Id="rId14" /><Relationship Type="http://schemas.openxmlformats.org/officeDocument/2006/relationships/hyperlink" Target="https://www.cu.edu/ope/aps/1013" TargetMode="External" Id="rId22" /><Relationship Type="http://schemas.openxmlformats.org/officeDocument/2006/relationships/hyperlink" Target="https://universityofcolorado.percipio.com/linked-contents/895d5941-845c-4730-9573-83b534a2602b/landing" TargetMode="External" Id="rId27" /><Relationship Type="http://schemas.openxmlformats.org/officeDocument/2006/relationships/hyperlink" Target="https://www.colorado.edu/researchinnovation/ori"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5CB10-BD8F-4AB9-A46C-E846466A83A3}">
  <ds:schemaRefs>
    <ds:schemaRef ds:uri="http://schemas.openxmlformats.org/officeDocument/2006/bibliography"/>
  </ds:schemaRefs>
</ds:datastoreItem>
</file>

<file path=customXml/itemProps2.xml><?xml version="1.0" encoding="utf-8"?>
<ds:datastoreItem xmlns:ds="http://schemas.openxmlformats.org/officeDocument/2006/customXml" ds:itemID="{8AF8F07F-CC4A-464D-B9FE-6A65BE477D7A}">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customXml/itemProps3.xml><?xml version="1.0" encoding="utf-8"?>
<ds:datastoreItem xmlns:ds="http://schemas.openxmlformats.org/officeDocument/2006/customXml" ds:itemID="{295CD6BB-8FE3-4441-A2F1-B4EB899F94AE}">
  <ds:schemaRefs>
    <ds:schemaRef ds:uri="http://schemas.microsoft.com/sharepoint/v3/contenttype/forms"/>
  </ds:schemaRefs>
</ds:datastoreItem>
</file>

<file path=customXml/itemProps4.xml><?xml version="1.0" encoding="utf-8"?>
<ds:datastoreItem xmlns:ds="http://schemas.openxmlformats.org/officeDocument/2006/customXml" ds:itemID="{27E3C257-4262-4500-BDA2-D0523B6FA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Kim Overmier</cp:lastModifiedBy>
  <cp:revision>23</cp:revision>
  <cp:lastPrinted>2011-07-29T22:01:00Z</cp:lastPrinted>
  <dcterms:created xsi:type="dcterms:W3CDTF">2025-10-22T20:48:00Z</dcterms:created>
  <dcterms:modified xsi:type="dcterms:W3CDTF">2025-12-09T17:16:42Z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y fmtid="{D5CDD505-2E9C-101B-9397-08002B2CF9AE}" pid="5" name="docLang">
    <vt:lpwstr>en</vt:lpwstr>
  </property>
</Properties>
</file>