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51" w:rsidRPr="0079623A" w:rsidRDefault="00950751" w:rsidP="00950751">
      <w:pPr>
        <w:ind w:right="-4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79623A">
        <w:rPr>
          <w:b/>
          <w:bCs/>
          <w:sz w:val="22"/>
          <w:szCs w:val="22"/>
        </w:rPr>
        <w:t>urriculum Vitae</w:t>
      </w:r>
    </w:p>
    <w:p w:rsidR="00950751" w:rsidRDefault="00950751" w:rsidP="00950751">
      <w:pPr>
        <w:pStyle w:val="Heading1"/>
        <w:ind w:right="-450"/>
      </w:pPr>
      <w:r w:rsidRPr="0079623A">
        <w:t>Laura Winkiel</w:t>
      </w:r>
    </w:p>
    <w:p w:rsidR="00950751" w:rsidRDefault="00950751" w:rsidP="00950751">
      <w:pPr>
        <w:ind w:right="-450"/>
        <w:rPr>
          <w:sz w:val="22"/>
          <w:szCs w:val="22"/>
        </w:rPr>
      </w:pP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Associate Professor </w:t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  <w:t>(</w:t>
      </w:r>
      <w:r>
        <w:rPr>
          <w:sz w:val="22"/>
          <w:szCs w:val="22"/>
        </w:rPr>
        <w:t>303</w:t>
      </w:r>
      <w:r w:rsidRPr="0079623A">
        <w:rPr>
          <w:sz w:val="22"/>
          <w:szCs w:val="22"/>
        </w:rPr>
        <w:t>)</w:t>
      </w:r>
      <w:r>
        <w:rPr>
          <w:sz w:val="22"/>
          <w:szCs w:val="22"/>
        </w:rPr>
        <w:t xml:space="preserve"> 735-1745</w:t>
      </w:r>
      <w:r w:rsidRPr="0079623A">
        <w:rPr>
          <w:sz w:val="22"/>
          <w:szCs w:val="22"/>
        </w:rPr>
        <w:t xml:space="preserve"> (</w:t>
      </w:r>
      <w:r>
        <w:rPr>
          <w:sz w:val="22"/>
          <w:szCs w:val="22"/>
        </w:rPr>
        <w:t>phone</w:t>
      </w:r>
      <w:r w:rsidRPr="0079623A">
        <w:rPr>
          <w:sz w:val="22"/>
          <w:szCs w:val="22"/>
        </w:rPr>
        <w:t>)</w:t>
      </w: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Department of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(303</w:t>
      </w:r>
      <w:r w:rsidRPr="0079623A">
        <w:rPr>
          <w:sz w:val="22"/>
          <w:szCs w:val="22"/>
        </w:rPr>
        <w:t>)</w:t>
      </w:r>
      <w:r>
        <w:rPr>
          <w:sz w:val="22"/>
          <w:szCs w:val="22"/>
        </w:rPr>
        <w:t xml:space="preserve"> 492-8904</w:t>
      </w:r>
      <w:r w:rsidRPr="0079623A">
        <w:rPr>
          <w:sz w:val="22"/>
          <w:szCs w:val="22"/>
        </w:rPr>
        <w:t xml:space="preserve"> (fax) </w:t>
      </w: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101 </w:t>
      </w:r>
      <w:proofErr w:type="spellStart"/>
      <w:r>
        <w:rPr>
          <w:sz w:val="22"/>
          <w:szCs w:val="22"/>
        </w:rPr>
        <w:t>Hellems</w:t>
      </w:r>
      <w:proofErr w:type="spellEnd"/>
      <w:r>
        <w:rPr>
          <w:sz w:val="22"/>
          <w:szCs w:val="22"/>
        </w:rPr>
        <w:t xml:space="preserve">, 226 UCB </w:t>
      </w:r>
      <w:r w:rsidRPr="0079623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>
        <w:rPr>
          <w:sz w:val="22"/>
          <w:szCs w:val="22"/>
        </w:rPr>
        <w:t xml:space="preserve"> laura.winkiel@colorado.edu</w:t>
      </w: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Boulder, CO 80309-0226</w:t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 w:rsidRPr="0079623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0751" w:rsidRPr="0079623A" w:rsidRDefault="00950751" w:rsidP="00950751">
      <w:pPr>
        <w:ind w:right="-450"/>
        <w:rPr>
          <w:b/>
          <w:bCs/>
          <w:sz w:val="22"/>
          <w:szCs w:val="22"/>
        </w:rPr>
      </w:pPr>
    </w:p>
    <w:p w:rsidR="00950751" w:rsidRPr="0079623A" w:rsidRDefault="00950751" w:rsidP="00950751">
      <w:pPr>
        <w:ind w:right="-450"/>
        <w:rPr>
          <w:b/>
          <w:bCs/>
          <w:sz w:val="22"/>
          <w:szCs w:val="22"/>
        </w:rPr>
      </w:pPr>
      <w:r w:rsidRPr="0079623A">
        <w:rPr>
          <w:b/>
          <w:bCs/>
          <w:sz w:val="22"/>
          <w:szCs w:val="22"/>
        </w:rPr>
        <w:t>Academic Positions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2010-present </w:t>
      </w:r>
      <w:r>
        <w:rPr>
          <w:sz w:val="22"/>
          <w:szCs w:val="22"/>
        </w:rPr>
        <w:tab/>
        <w:t xml:space="preserve">Associate Professor, University of Colorado at Boulder, Department of English. Affiliate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Faculty in the Women and Gender Studies Department and in the Ethnic Studies </w:t>
      </w:r>
    </w:p>
    <w:p w:rsidR="00950751" w:rsidRDefault="00950751" w:rsidP="00950751">
      <w:pPr>
        <w:ind w:left="1440"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Department.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 xml:space="preserve">2008-2010 </w:t>
      </w:r>
      <w:r>
        <w:rPr>
          <w:sz w:val="22"/>
          <w:szCs w:val="22"/>
        </w:rPr>
        <w:tab/>
        <w:t>Assistant Professor, University of Colorado at Boulder, Department of English.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2000-2008</w:t>
      </w:r>
      <w:r w:rsidRPr="0079623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Assistant Professor, Iowa State University</w:t>
      </w:r>
      <w:r>
        <w:rPr>
          <w:sz w:val="22"/>
          <w:szCs w:val="22"/>
        </w:rPr>
        <w:t xml:space="preserve">, Department of English (received </w:t>
      </w:r>
    </w:p>
    <w:p w:rsidR="00950751" w:rsidRDefault="00950751" w:rsidP="00950751">
      <w:pPr>
        <w:ind w:left="720" w:right="-450" w:firstLine="1440"/>
        <w:rPr>
          <w:sz w:val="22"/>
          <w:szCs w:val="22"/>
        </w:rPr>
      </w:pPr>
      <w:r>
        <w:rPr>
          <w:sz w:val="22"/>
          <w:szCs w:val="22"/>
        </w:rPr>
        <w:t>tenure May 2008).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1999-2000</w:t>
      </w:r>
      <w:r>
        <w:rPr>
          <w:sz w:val="22"/>
          <w:szCs w:val="22"/>
        </w:rPr>
        <w:tab/>
        <w:t>V</w:t>
      </w:r>
      <w:r w:rsidRPr="0079623A">
        <w:rPr>
          <w:sz w:val="22"/>
          <w:szCs w:val="22"/>
        </w:rPr>
        <w:t xml:space="preserve">isiting Assistant Professor, Washington &amp; Lee University, Department of </w:t>
      </w:r>
    </w:p>
    <w:p w:rsidR="00950751" w:rsidRPr="0079623A" w:rsidRDefault="00950751" w:rsidP="00950751">
      <w:pPr>
        <w:ind w:left="720" w:right="-450" w:firstLine="1440"/>
        <w:rPr>
          <w:sz w:val="22"/>
          <w:szCs w:val="22"/>
        </w:rPr>
      </w:pPr>
      <w:r w:rsidRPr="0079623A">
        <w:rPr>
          <w:sz w:val="22"/>
          <w:szCs w:val="22"/>
        </w:rPr>
        <w:t>English.</w:t>
      </w:r>
      <w:r>
        <w:rPr>
          <w:sz w:val="22"/>
          <w:szCs w:val="22"/>
        </w:rPr>
        <w:t xml:space="preserve"> </w:t>
      </w: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1993-1999</w:t>
      </w:r>
      <w:r>
        <w:rPr>
          <w:sz w:val="22"/>
          <w:szCs w:val="22"/>
        </w:rPr>
        <w:tab/>
        <w:t xml:space="preserve">Teaching Assistant, </w:t>
      </w:r>
      <w:r w:rsidRPr="0079623A">
        <w:rPr>
          <w:sz w:val="22"/>
          <w:szCs w:val="22"/>
        </w:rPr>
        <w:t>University of Notre Dame, Department of English</w:t>
      </w:r>
      <w:r>
        <w:rPr>
          <w:sz w:val="22"/>
          <w:szCs w:val="22"/>
        </w:rPr>
        <w:t>.</w:t>
      </w:r>
      <w:r w:rsidRPr="0079623A">
        <w:rPr>
          <w:sz w:val="22"/>
          <w:szCs w:val="22"/>
        </w:rPr>
        <w:t xml:space="preserve"> </w:t>
      </w:r>
    </w:p>
    <w:p w:rsidR="00950751" w:rsidRDefault="00950751" w:rsidP="00950751">
      <w:pPr>
        <w:ind w:right="-450"/>
        <w:rPr>
          <w:b/>
          <w:bCs/>
          <w:sz w:val="22"/>
          <w:szCs w:val="22"/>
        </w:rPr>
      </w:pPr>
    </w:p>
    <w:p w:rsidR="00950751" w:rsidRDefault="00950751" w:rsidP="00950751">
      <w:pPr>
        <w:ind w:right="-450"/>
        <w:rPr>
          <w:sz w:val="22"/>
          <w:szCs w:val="22"/>
        </w:rPr>
      </w:pPr>
      <w:r w:rsidRPr="0079623A">
        <w:rPr>
          <w:b/>
          <w:bCs/>
          <w:sz w:val="22"/>
          <w:szCs w:val="22"/>
        </w:rPr>
        <w:t>Higher Education</w:t>
      </w:r>
      <w:r w:rsidRPr="0079623A">
        <w:rPr>
          <w:sz w:val="22"/>
          <w:szCs w:val="22"/>
        </w:rPr>
        <w:tab/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Ph.D. in English</w:t>
      </w:r>
      <w:r>
        <w:rPr>
          <w:sz w:val="22"/>
          <w:szCs w:val="22"/>
        </w:rPr>
        <w:t>, University of Notre Dame</w:t>
      </w:r>
      <w:r w:rsidRPr="0079623A">
        <w:rPr>
          <w:sz w:val="22"/>
          <w:szCs w:val="22"/>
        </w:rPr>
        <w:t xml:space="preserve">. </w:t>
      </w:r>
    </w:p>
    <w:p w:rsidR="00950751" w:rsidRPr="0079623A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M.A. in En</w:t>
      </w:r>
      <w:r>
        <w:rPr>
          <w:sz w:val="22"/>
          <w:szCs w:val="22"/>
        </w:rPr>
        <w:t>glish, New York University</w:t>
      </w:r>
      <w:r w:rsidRPr="0079623A">
        <w:rPr>
          <w:sz w:val="22"/>
          <w:szCs w:val="22"/>
        </w:rPr>
        <w:t>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B.B.A. in Finance, Concentration in French</w:t>
      </w:r>
      <w:r>
        <w:rPr>
          <w:sz w:val="22"/>
          <w:szCs w:val="22"/>
        </w:rPr>
        <w:t>, University of Notre Dame</w:t>
      </w:r>
      <w:r w:rsidRPr="0079623A">
        <w:rPr>
          <w:sz w:val="22"/>
          <w:szCs w:val="22"/>
        </w:rPr>
        <w:t>.</w:t>
      </w:r>
    </w:p>
    <w:p w:rsidR="00950751" w:rsidRDefault="00950751" w:rsidP="00950751">
      <w:pPr>
        <w:ind w:right="-450"/>
        <w:rPr>
          <w:sz w:val="22"/>
          <w:szCs w:val="22"/>
        </w:rPr>
      </w:pPr>
    </w:p>
    <w:p w:rsidR="00950751" w:rsidRDefault="00950751" w:rsidP="00950751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>Research and Teaching Interests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Global and comparative literary studies, contemporary fiction, modernism/modernity,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literatures and histories of the black Atlantic, postcolonial literature, critical theory (especially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race/ethnic studies, queer theory, aesthetics and form, Marxist and materialist criticism, </w:t>
      </w:r>
    </w:p>
    <w:p w:rsidR="00950751" w:rsidRDefault="00950751" w:rsidP="00950751">
      <w:pPr>
        <w:ind w:left="720"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feminism, eco-criticism). </w:t>
      </w:r>
    </w:p>
    <w:p w:rsidR="00950751" w:rsidRDefault="00950751" w:rsidP="00950751">
      <w:pPr>
        <w:ind w:right="-450"/>
        <w:rPr>
          <w:b/>
          <w:bCs/>
          <w:sz w:val="22"/>
          <w:szCs w:val="22"/>
        </w:rPr>
      </w:pPr>
    </w:p>
    <w:p w:rsidR="00950751" w:rsidRDefault="00950751" w:rsidP="00950751">
      <w:pPr>
        <w:ind w:right="-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Edited Collection</w:t>
      </w:r>
      <w:r w:rsidRPr="0079623A">
        <w:rPr>
          <w:b/>
          <w:bCs/>
          <w:sz w:val="22"/>
          <w:szCs w:val="22"/>
        </w:rPr>
        <w:t xml:space="preserve"> and Monographs </w:t>
      </w:r>
    </w:p>
    <w:p w:rsidR="00950751" w:rsidRPr="009E2F60" w:rsidRDefault="00950751" w:rsidP="00950751">
      <w:pPr>
        <w:ind w:right="-45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2017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Modernism: The Basics. </w:t>
      </w:r>
      <w:r>
        <w:rPr>
          <w:iCs/>
          <w:sz w:val="22"/>
          <w:szCs w:val="22"/>
        </w:rPr>
        <w:t>NY: Routledge. Solicited book in the Basics series. 203 pages.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 w:rsidRPr="009567FE">
        <w:rPr>
          <w:iCs/>
          <w:sz w:val="22"/>
          <w:szCs w:val="22"/>
        </w:rPr>
        <w:t xml:space="preserve">2008 </w:t>
      </w:r>
      <w:r w:rsidRPr="009567FE">
        <w:rPr>
          <w:iCs/>
          <w:sz w:val="22"/>
          <w:szCs w:val="22"/>
        </w:rPr>
        <w:tab/>
      </w:r>
      <w:r w:rsidRPr="009567FE">
        <w:rPr>
          <w:i/>
          <w:iCs/>
          <w:sz w:val="22"/>
          <w:szCs w:val="22"/>
        </w:rPr>
        <w:t xml:space="preserve">Modernism, Race and Manifestos. </w:t>
      </w:r>
      <w:r>
        <w:rPr>
          <w:iCs/>
          <w:sz w:val="22"/>
          <w:szCs w:val="22"/>
        </w:rPr>
        <w:t xml:space="preserve"> NY: </w:t>
      </w:r>
      <w:r w:rsidRPr="009567FE">
        <w:rPr>
          <w:sz w:val="22"/>
          <w:szCs w:val="22"/>
        </w:rPr>
        <w:t>Cambridge University Press.  256 pages.</w:t>
      </w:r>
      <w:r>
        <w:rPr>
          <w:sz w:val="22"/>
          <w:szCs w:val="22"/>
        </w:rPr>
        <w:t xml:space="preserve"> </w:t>
      </w:r>
    </w:p>
    <w:p w:rsidR="00950751" w:rsidRDefault="00950751" w:rsidP="00950751">
      <w:pPr>
        <w:ind w:left="1440" w:right="-45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Reviewed in </w:t>
      </w:r>
      <w:r>
        <w:rPr>
          <w:i/>
          <w:sz w:val="22"/>
          <w:szCs w:val="22"/>
        </w:rPr>
        <w:t xml:space="preserve">MELUS: Multi-ethnic Literature of the U.S.; </w:t>
      </w:r>
      <w:proofErr w:type="spellStart"/>
      <w:r>
        <w:rPr>
          <w:i/>
          <w:sz w:val="22"/>
          <w:szCs w:val="22"/>
        </w:rPr>
        <w:t>Safundi</w:t>
      </w:r>
      <w:proofErr w:type="spellEnd"/>
      <w:r>
        <w:rPr>
          <w:i/>
          <w:sz w:val="22"/>
          <w:szCs w:val="22"/>
        </w:rPr>
        <w:t xml:space="preserve">: The Journal of </w:t>
      </w:r>
    </w:p>
    <w:p w:rsidR="00950751" w:rsidRDefault="00950751" w:rsidP="00950751">
      <w:pPr>
        <w:ind w:left="1440" w:right="-45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South African and American Studies; American Literature</w:t>
      </w:r>
      <w:r>
        <w:rPr>
          <w:sz w:val="22"/>
          <w:szCs w:val="22"/>
        </w:rPr>
        <w:t xml:space="preserve">; </w:t>
      </w:r>
      <w:r>
        <w:rPr>
          <w:i/>
          <w:sz w:val="22"/>
          <w:szCs w:val="22"/>
        </w:rPr>
        <w:t xml:space="preserve">Modern Fiction Studies; </w:t>
      </w:r>
    </w:p>
    <w:p w:rsidR="00950751" w:rsidRPr="006141B9" w:rsidRDefault="00950751" w:rsidP="00950751">
      <w:pPr>
        <w:ind w:left="1440" w:right="-45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The Year’s Work in Critical and Cultural Theory.  </w:t>
      </w:r>
    </w:p>
    <w:p w:rsidR="00950751" w:rsidRDefault="00950751" w:rsidP="00950751">
      <w:pPr>
        <w:ind w:left="1440" w:right="-450" w:hanging="1440"/>
        <w:rPr>
          <w:i/>
          <w:sz w:val="22"/>
          <w:szCs w:val="20"/>
        </w:rPr>
      </w:pPr>
      <w:r>
        <w:rPr>
          <w:iCs/>
          <w:sz w:val="22"/>
          <w:szCs w:val="22"/>
        </w:rPr>
        <w:t>2005</w:t>
      </w:r>
      <w:r>
        <w:rPr>
          <w:iCs/>
          <w:sz w:val="22"/>
          <w:szCs w:val="22"/>
        </w:rPr>
        <w:tab/>
        <w:t xml:space="preserve">Ed. with Laura Doyle, </w:t>
      </w:r>
      <w:proofErr w:type="spellStart"/>
      <w:r w:rsidRPr="009567FE">
        <w:rPr>
          <w:i/>
          <w:iCs/>
          <w:sz w:val="22"/>
          <w:szCs w:val="22"/>
        </w:rPr>
        <w:t>Geomodernisms</w:t>
      </w:r>
      <w:proofErr w:type="spellEnd"/>
      <w:r w:rsidRPr="009567FE">
        <w:rPr>
          <w:i/>
          <w:iCs/>
          <w:sz w:val="22"/>
          <w:szCs w:val="22"/>
        </w:rPr>
        <w:t xml:space="preserve">: Race, Modernism and Modernity. </w:t>
      </w:r>
      <w:r>
        <w:rPr>
          <w:iCs/>
          <w:sz w:val="22"/>
          <w:szCs w:val="22"/>
        </w:rPr>
        <w:t xml:space="preserve">Bloomington: </w:t>
      </w:r>
      <w:r>
        <w:rPr>
          <w:iCs/>
          <w:sz w:val="22"/>
          <w:szCs w:val="22"/>
        </w:rPr>
        <w:tab/>
      </w:r>
      <w:r w:rsidRPr="009567FE">
        <w:rPr>
          <w:sz w:val="22"/>
          <w:szCs w:val="22"/>
        </w:rPr>
        <w:t>Indiana University Press.</w:t>
      </w:r>
      <w:r>
        <w:rPr>
          <w:sz w:val="22"/>
          <w:szCs w:val="20"/>
        </w:rPr>
        <w:t xml:space="preserve">  354 pages. </w:t>
      </w:r>
      <w:r w:rsidRPr="009567FE">
        <w:rPr>
          <w:sz w:val="22"/>
          <w:szCs w:val="20"/>
        </w:rPr>
        <w:t xml:space="preserve">Reviewed in </w:t>
      </w:r>
      <w:r w:rsidRPr="009567FE">
        <w:rPr>
          <w:i/>
          <w:sz w:val="22"/>
          <w:szCs w:val="20"/>
        </w:rPr>
        <w:t>Choice, William Carlos Williams</w:t>
      </w:r>
    </w:p>
    <w:p w:rsidR="00950751" w:rsidRPr="009567FE" w:rsidRDefault="00950751" w:rsidP="00950751">
      <w:pPr>
        <w:ind w:left="1440" w:right="-450" w:hanging="1440"/>
        <w:rPr>
          <w:i/>
          <w:sz w:val="22"/>
          <w:szCs w:val="20"/>
        </w:rPr>
      </w:pPr>
      <w:r>
        <w:rPr>
          <w:i/>
          <w:sz w:val="22"/>
          <w:szCs w:val="20"/>
        </w:rPr>
        <w:tab/>
      </w:r>
      <w:r>
        <w:rPr>
          <w:i/>
          <w:sz w:val="22"/>
          <w:szCs w:val="20"/>
        </w:rPr>
        <w:tab/>
      </w:r>
      <w:r w:rsidRPr="009567FE">
        <w:rPr>
          <w:i/>
          <w:sz w:val="22"/>
          <w:szCs w:val="20"/>
        </w:rPr>
        <w:t>Review, Modern Fiction Studies</w:t>
      </w:r>
      <w:r>
        <w:rPr>
          <w:i/>
          <w:sz w:val="22"/>
          <w:szCs w:val="20"/>
        </w:rPr>
        <w:t>, The Modern Language Review</w:t>
      </w:r>
      <w:r w:rsidRPr="009567FE">
        <w:rPr>
          <w:i/>
          <w:sz w:val="22"/>
          <w:szCs w:val="20"/>
        </w:rPr>
        <w:t xml:space="preserve">. </w:t>
      </w:r>
    </w:p>
    <w:p w:rsidR="00950751" w:rsidRDefault="00950751" w:rsidP="00950751">
      <w:pPr>
        <w:tabs>
          <w:tab w:val="left" w:pos="1507"/>
        </w:tabs>
        <w:ind w:left="1440" w:right="-446" w:hanging="1440"/>
        <w:rPr>
          <w:b/>
          <w:bCs/>
          <w:sz w:val="22"/>
          <w:szCs w:val="22"/>
        </w:rPr>
      </w:pPr>
    </w:p>
    <w:p w:rsidR="00950751" w:rsidRDefault="00950751" w:rsidP="00950751">
      <w:pPr>
        <w:tabs>
          <w:tab w:val="left" w:pos="1440"/>
          <w:tab w:val="left" w:pos="1507"/>
        </w:tabs>
        <w:ind w:right="-4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Peer Reviewed Articles and Book Chapters </w:t>
      </w:r>
    </w:p>
    <w:p w:rsidR="00950751" w:rsidRDefault="00950751" w:rsidP="00950751">
      <w:pPr>
        <w:ind w:right="-450"/>
        <w:rPr>
          <w:i/>
          <w:iCs/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“Shoreline Thinking: Alluvial Modernity in </w:t>
      </w:r>
      <w:r>
        <w:rPr>
          <w:i/>
          <w:iCs/>
          <w:sz w:val="22"/>
          <w:szCs w:val="22"/>
        </w:rPr>
        <w:t>Romance in Marseille</w:t>
      </w:r>
      <w:r>
        <w:rPr>
          <w:sz w:val="22"/>
          <w:szCs w:val="22"/>
        </w:rPr>
        <w:t xml:space="preserve">” </w:t>
      </w:r>
      <w:r>
        <w:rPr>
          <w:i/>
          <w:iCs/>
          <w:sz w:val="22"/>
          <w:szCs w:val="22"/>
        </w:rPr>
        <w:t xml:space="preserve">English Language Notes. </w:t>
      </w:r>
    </w:p>
    <w:p w:rsidR="00950751" w:rsidRDefault="00950751" w:rsidP="00950751">
      <w:pPr>
        <w:ind w:left="1440"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59.1 (April). </w:t>
      </w:r>
    </w:p>
    <w:p w:rsidR="00950751" w:rsidRDefault="00950751" w:rsidP="00950751">
      <w:pPr>
        <w:ind w:left="1440" w:right="-450" w:hanging="1440"/>
        <w:rPr>
          <w:i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“A Queer Ecology of the Sea: Reading Virginia Woolf’s </w:t>
      </w:r>
      <w:r>
        <w:rPr>
          <w:i/>
          <w:sz w:val="22"/>
          <w:szCs w:val="22"/>
        </w:rPr>
        <w:t>The Waves</w:t>
      </w:r>
      <w:r>
        <w:rPr>
          <w:sz w:val="22"/>
          <w:szCs w:val="22"/>
        </w:rPr>
        <w:t xml:space="preserve">.” </w:t>
      </w:r>
      <w:r>
        <w:rPr>
          <w:i/>
          <w:sz w:val="22"/>
          <w:szCs w:val="22"/>
        </w:rPr>
        <w:t xml:space="preserve">Feminist Modernist </w:t>
      </w:r>
    </w:p>
    <w:p w:rsidR="00950751" w:rsidRDefault="00950751" w:rsidP="00950751">
      <w:pPr>
        <w:ind w:left="1440" w:right="-450" w:hanging="153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Studies. </w:t>
      </w:r>
      <w:r>
        <w:rPr>
          <w:sz w:val="22"/>
          <w:szCs w:val="22"/>
        </w:rPr>
        <w:t xml:space="preserve">2.2 (July 2019): 1-23.   </w:t>
      </w:r>
    </w:p>
    <w:p w:rsidR="00950751" w:rsidRPr="00391776" w:rsidRDefault="00950751" w:rsidP="00950751">
      <w:pPr>
        <w:ind w:left="1440" w:right="-45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“Imperial Fictions: Writing the End of Empire” in </w:t>
      </w:r>
      <w:r>
        <w:rPr>
          <w:i/>
          <w:sz w:val="22"/>
          <w:szCs w:val="22"/>
        </w:rPr>
        <w:t>A History of 1930s British</w:t>
      </w:r>
    </w:p>
    <w:p w:rsidR="00950751" w:rsidRDefault="00950751" w:rsidP="00950751">
      <w:pPr>
        <w:ind w:left="1440" w:right="-446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Literature. </w:t>
      </w:r>
      <w:r>
        <w:rPr>
          <w:sz w:val="22"/>
          <w:szCs w:val="22"/>
        </w:rPr>
        <w:t xml:space="preserve">Eds. Benjamin Kohlmann and Matthew Taunton. NY: Cambridge </w:t>
      </w:r>
    </w:p>
    <w:p w:rsidR="00950751" w:rsidRPr="009E2F60" w:rsidRDefault="00950751" w:rsidP="00950751">
      <w:pPr>
        <w:ind w:left="1440" w:right="-446" w:firstLine="720"/>
        <w:rPr>
          <w:sz w:val="22"/>
          <w:szCs w:val="22"/>
        </w:rPr>
      </w:pPr>
      <w:r>
        <w:rPr>
          <w:sz w:val="22"/>
          <w:szCs w:val="22"/>
        </w:rPr>
        <w:t xml:space="preserve">University Press. 391-404.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“Manifestos: Anti-Foundationalism in Avant-Garde, Feminist and African-American </w:t>
      </w:r>
    </w:p>
    <w:p w:rsidR="00950751" w:rsidRDefault="00950751" w:rsidP="00950751">
      <w:pPr>
        <w:ind w:right="-45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Modernisms” in </w:t>
      </w:r>
      <w:r>
        <w:rPr>
          <w:i/>
          <w:sz w:val="22"/>
          <w:szCs w:val="22"/>
        </w:rPr>
        <w:t xml:space="preserve">American Literature in Transition, 1910-1920. </w:t>
      </w:r>
      <w:r>
        <w:rPr>
          <w:sz w:val="22"/>
          <w:szCs w:val="22"/>
        </w:rPr>
        <w:t xml:space="preserve">Ed. Mark W. </w:t>
      </w:r>
    </w:p>
    <w:p w:rsidR="00950751" w:rsidRPr="00495F97" w:rsidRDefault="00950751" w:rsidP="00950751">
      <w:pPr>
        <w:ind w:left="2160" w:right="-45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Van </w:t>
      </w:r>
      <w:proofErr w:type="spellStart"/>
      <w:r>
        <w:rPr>
          <w:sz w:val="22"/>
          <w:szCs w:val="22"/>
        </w:rPr>
        <w:t>Wienen</w:t>
      </w:r>
      <w:proofErr w:type="spellEnd"/>
      <w:r>
        <w:rPr>
          <w:sz w:val="22"/>
          <w:szCs w:val="22"/>
        </w:rPr>
        <w:t>. NY: Cambridge University Press.  278-92.</w:t>
      </w:r>
    </w:p>
    <w:p w:rsidR="00950751" w:rsidRDefault="00950751" w:rsidP="00950751">
      <w:pPr>
        <w:ind w:right="-450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“The Modernist Novel and the World-System” in </w:t>
      </w:r>
      <w:r>
        <w:rPr>
          <w:i/>
          <w:sz w:val="22"/>
          <w:szCs w:val="22"/>
        </w:rPr>
        <w:t xml:space="preserve">A History of the Modernist Novel. </w:t>
      </w:r>
    </w:p>
    <w:p w:rsidR="00950751" w:rsidRDefault="00950751" w:rsidP="00950751">
      <w:pPr>
        <w:ind w:left="2160" w:right="-450" w:hanging="216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Ed. Gregory Castle. New York: Cambridge University Press. 408-28.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“Modernism and Empire” in </w:t>
      </w:r>
      <w:r>
        <w:rPr>
          <w:i/>
          <w:sz w:val="22"/>
          <w:szCs w:val="22"/>
        </w:rPr>
        <w:t>The Blackwell Companion to British Literature</w:t>
      </w:r>
      <w:r>
        <w:rPr>
          <w:sz w:val="22"/>
          <w:szCs w:val="22"/>
        </w:rPr>
        <w:t xml:space="preserve">. Vol. 4 Eds. </w:t>
      </w:r>
    </w:p>
    <w:p w:rsidR="00950751" w:rsidRPr="0076490E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Heesok</w:t>
      </w:r>
      <w:proofErr w:type="spellEnd"/>
      <w:r>
        <w:rPr>
          <w:sz w:val="22"/>
          <w:szCs w:val="22"/>
        </w:rPr>
        <w:t xml:space="preserve"> Chang, Bob </w:t>
      </w:r>
      <w:proofErr w:type="spellStart"/>
      <w:r>
        <w:rPr>
          <w:sz w:val="22"/>
          <w:szCs w:val="22"/>
        </w:rPr>
        <w:t>DeMaria</w:t>
      </w:r>
      <w:proofErr w:type="spellEnd"/>
      <w:r>
        <w:rPr>
          <w:sz w:val="22"/>
          <w:szCs w:val="22"/>
        </w:rPr>
        <w:t>, Samantha Zucker. Malden: Blackwell. 144-59.</w:t>
      </w:r>
    </w:p>
    <w:p w:rsidR="00950751" w:rsidRDefault="00950751" w:rsidP="00950751">
      <w:pPr>
        <w:ind w:right="-450"/>
        <w:rPr>
          <w:i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“Postcolonial Avant-Gardes,” in </w:t>
      </w:r>
      <w:r>
        <w:rPr>
          <w:i/>
          <w:sz w:val="22"/>
          <w:szCs w:val="22"/>
        </w:rPr>
        <w:t xml:space="preserve">Decentering the Avant-Garde: Towards a New Topography </w:t>
      </w:r>
    </w:p>
    <w:p w:rsidR="00950751" w:rsidRDefault="00950751" w:rsidP="00950751">
      <w:pPr>
        <w:ind w:left="1530" w:right="-450" w:firstLine="630"/>
        <w:rPr>
          <w:sz w:val="22"/>
          <w:szCs w:val="22"/>
        </w:rPr>
      </w:pPr>
      <w:r>
        <w:rPr>
          <w:i/>
          <w:sz w:val="22"/>
          <w:szCs w:val="22"/>
        </w:rPr>
        <w:t xml:space="preserve">of the International Avant-Garde. </w:t>
      </w:r>
      <w:r>
        <w:rPr>
          <w:sz w:val="22"/>
          <w:szCs w:val="22"/>
        </w:rPr>
        <w:t xml:space="preserve">Eds. Per Backstrom and Hubert van der Berg. </w:t>
      </w:r>
    </w:p>
    <w:p w:rsidR="00950751" w:rsidRDefault="00950751" w:rsidP="00950751">
      <w:pPr>
        <w:ind w:left="1530" w:right="-450" w:firstLine="630"/>
        <w:rPr>
          <w:sz w:val="22"/>
          <w:szCs w:val="22"/>
        </w:rPr>
      </w:pPr>
      <w:r>
        <w:rPr>
          <w:sz w:val="22"/>
          <w:szCs w:val="22"/>
        </w:rPr>
        <w:t xml:space="preserve">Atlanta: </w:t>
      </w:r>
      <w:proofErr w:type="spellStart"/>
      <w:r>
        <w:rPr>
          <w:sz w:val="22"/>
          <w:szCs w:val="22"/>
        </w:rPr>
        <w:t>Rodopi</w:t>
      </w:r>
      <w:proofErr w:type="spellEnd"/>
      <w:r>
        <w:rPr>
          <w:sz w:val="22"/>
          <w:szCs w:val="22"/>
        </w:rPr>
        <w:t>. 89-108.</w:t>
      </w:r>
    </w:p>
    <w:p w:rsidR="00950751" w:rsidRDefault="00950751" w:rsidP="00950751">
      <w:pPr>
        <w:ind w:left="1440" w:right="-450" w:hanging="1530"/>
        <w:rPr>
          <w:sz w:val="22"/>
          <w:szCs w:val="22"/>
        </w:rPr>
      </w:pPr>
      <w:r>
        <w:rPr>
          <w:sz w:val="22"/>
          <w:szCs w:val="22"/>
        </w:rPr>
        <w:t xml:space="preserve"> 2013</w:t>
      </w:r>
      <w:r>
        <w:rPr>
          <w:sz w:val="22"/>
          <w:szCs w:val="22"/>
        </w:rPr>
        <w:tab/>
        <w:t xml:space="preserve">“Gendered Transnationalism in ‘The New Modernist Studies’” part of a special issue on “The </w:t>
      </w:r>
    </w:p>
    <w:p w:rsidR="00950751" w:rsidRDefault="00950751" w:rsidP="00950751">
      <w:pPr>
        <w:ind w:left="1530" w:right="-45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Future of Women’s Literature in Modernist Studies” </w:t>
      </w:r>
      <w:r>
        <w:rPr>
          <w:i/>
          <w:sz w:val="22"/>
          <w:szCs w:val="22"/>
        </w:rPr>
        <w:t>Literature Compass.</w:t>
      </w:r>
      <w:r>
        <w:rPr>
          <w:sz w:val="22"/>
          <w:szCs w:val="22"/>
        </w:rPr>
        <w:t xml:space="preserve"> 10.1 </w:t>
      </w:r>
    </w:p>
    <w:p w:rsidR="00950751" w:rsidRDefault="00950751" w:rsidP="00950751">
      <w:pPr>
        <w:ind w:left="1530" w:right="-450" w:hanging="1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(January): 38-44.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“Manifestos and </w:t>
      </w:r>
      <w:r>
        <w:rPr>
          <w:i/>
          <w:sz w:val="22"/>
          <w:szCs w:val="22"/>
        </w:rPr>
        <w:t xml:space="preserve">Ars </w:t>
      </w:r>
      <w:proofErr w:type="spellStart"/>
      <w:r>
        <w:rPr>
          <w:i/>
          <w:sz w:val="22"/>
          <w:szCs w:val="22"/>
        </w:rPr>
        <w:t>Poetica</w:t>
      </w:r>
      <w:proofErr w:type="spellEnd"/>
      <w:r>
        <w:rPr>
          <w:sz w:val="22"/>
          <w:szCs w:val="22"/>
        </w:rPr>
        <w:t xml:space="preserve">” in </w:t>
      </w:r>
      <w:r>
        <w:rPr>
          <w:i/>
          <w:sz w:val="22"/>
          <w:szCs w:val="22"/>
        </w:rPr>
        <w:t xml:space="preserve">The Routledge Companion to Experimental Literature. </w:t>
      </w:r>
      <w:r>
        <w:rPr>
          <w:sz w:val="22"/>
          <w:szCs w:val="22"/>
        </w:rPr>
        <w:t>Eds.</w:t>
      </w:r>
    </w:p>
    <w:p w:rsidR="00950751" w:rsidRDefault="00950751" w:rsidP="00950751">
      <w:pPr>
        <w:ind w:left="1440" w:right="-450" w:firstLine="720"/>
        <w:rPr>
          <w:sz w:val="22"/>
          <w:szCs w:val="22"/>
        </w:rPr>
      </w:pPr>
      <w:r>
        <w:rPr>
          <w:sz w:val="22"/>
          <w:szCs w:val="22"/>
        </w:rPr>
        <w:t>Joe Bray, Allison Gibbons and Brian McHale. New York: Routledge. 253-66.</w:t>
      </w:r>
    </w:p>
    <w:p w:rsidR="00950751" w:rsidRDefault="00950751" w:rsidP="00950751">
      <w:pPr>
        <w:ind w:right="-450"/>
        <w:rPr>
          <w:i/>
          <w:sz w:val="22"/>
          <w:szCs w:val="22"/>
        </w:rPr>
      </w:pPr>
      <w:r w:rsidRPr="009B7D5D">
        <w:rPr>
          <w:bCs/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“Immigration and the Practice of Freedom in Nadine Gordimer’s </w:t>
      </w:r>
      <w:r>
        <w:rPr>
          <w:i/>
          <w:sz w:val="22"/>
          <w:szCs w:val="22"/>
        </w:rPr>
        <w:t>The Pickup.</w:t>
      </w:r>
      <w:r>
        <w:rPr>
          <w:sz w:val="22"/>
          <w:szCs w:val="22"/>
        </w:rPr>
        <w:t xml:space="preserve">” </w:t>
      </w:r>
      <w:proofErr w:type="spellStart"/>
      <w:r>
        <w:rPr>
          <w:i/>
          <w:sz w:val="22"/>
          <w:szCs w:val="22"/>
        </w:rPr>
        <w:t>Safundi</w:t>
      </w:r>
      <w:proofErr w:type="spellEnd"/>
      <w:r>
        <w:rPr>
          <w:i/>
          <w:sz w:val="22"/>
          <w:szCs w:val="22"/>
        </w:rPr>
        <w:t xml:space="preserve">: The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Journal of South African and American Studies</w:t>
      </w:r>
      <w:r>
        <w:rPr>
          <w:sz w:val="22"/>
          <w:szCs w:val="22"/>
        </w:rPr>
        <w:t xml:space="preserve">. 10.1: 27-41. 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bCs/>
          <w:sz w:val="22"/>
          <w:szCs w:val="22"/>
        </w:rPr>
        <w:t>2006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“Nancy Cunard and the Transnational Politics of Race.” </w:t>
      </w:r>
      <w:r>
        <w:rPr>
          <w:i/>
          <w:sz w:val="22"/>
          <w:szCs w:val="22"/>
        </w:rPr>
        <w:t xml:space="preserve">Modernism/Modernity </w:t>
      </w:r>
      <w:r>
        <w:rPr>
          <w:sz w:val="22"/>
          <w:szCs w:val="22"/>
        </w:rPr>
        <w:t>13.3: 507-530.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Special issue on transnational modernisms.  </w:t>
      </w:r>
    </w:p>
    <w:p w:rsidR="00950751" w:rsidRDefault="00950751" w:rsidP="00950751">
      <w:pPr>
        <w:ind w:right="-450"/>
        <w:rPr>
          <w:sz w:val="22"/>
          <w:szCs w:val="22"/>
        </w:rPr>
      </w:pPr>
      <w:r w:rsidRPr="009B7D5D">
        <w:rPr>
          <w:bCs/>
          <w:sz w:val="22"/>
          <w:szCs w:val="22"/>
        </w:rPr>
        <w:t>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 xml:space="preserve">“The </w:t>
      </w:r>
      <w:r>
        <w:rPr>
          <w:sz w:val="22"/>
          <w:szCs w:val="22"/>
        </w:rPr>
        <w:t xml:space="preserve">Rhetoric of </w:t>
      </w:r>
      <w:r w:rsidRPr="0079623A">
        <w:rPr>
          <w:sz w:val="22"/>
          <w:szCs w:val="22"/>
        </w:rPr>
        <w:t>Violence: Avant-Garde</w:t>
      </w:r>
      <w:r>
        <w:rPr>
          <w:sz w:val="22"/>
          <w:szCs w:val="22"/>
        </w:rPr>
        <w:t xml:space="preserve"> Manifesto</w:t>
      </w:r>
      <w:r w:rsidRPr="0079623A">
        <w:rPr>
          <w:sz w:val="22"/>
          <w:szCs w:val="22"/>
        </w:rPr>
        <w:t>s and the Myth of Racial Community</w:t>
      </w:r>
      <w:r>
        <w:rPr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</w:p>
    <w:p w:rsidR="00950751" w:rsidRPr="002C6F6C" w:rsidRDefault="00950751" w:rsidP="00950751">
      <w:pPr>
        <w:ind w:left="2160" w:right="-45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r w:rsidRPr="0079623A">
        <w:rPr>
          <w:i/>
          <w:sz w:val="22"/>
          <w:szCs w:val="22"/>
        </w:rPr>
        <w:t xml:space="preserve">Invention of Politics in </w:t>
      </w:r>
      <w:r>
        <w:rPr>
          <w:i/>
          <w:sz w:val="22"/>
          <w:szCs w:val="22"/>
        </w:rPr>
        <w:t xml:space="preserve">the </w:t>
      </w:r>
      <w:r w:rsidRPr="0079623A">
        <w:rPr>
          <w:i/>
          <w:sz w:val="22"/>
          <w:szCs w:val="22"/>
        </w:rPr>
        <w:t xml:space="preserve">European </w:t>
      </w:r>
      <w:r>
        <w:rPr>
          <w:i/>
          <w:sz w:val="22"/>
          <w:szCs w:val="22"/>
        </w:rPr>
        <w:t>Avant-Garde.</w:t>
      </w:r>
      <w:r>
        <w:rPr>
          <w:sz w:val="22"/>
          <w:szCs w:val="22"/>
        </w:rPr>
        <w:t xml:space="preserve"> Eds. Gunther Martens and Sascha</w:t>
      </w:r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Bru</w:t>
      </w:r>
      <w:proofErr w:type="spellEnd"/>
      <w:r>
        <w:rPr>
          <w:sz w:val="22"/>
          <w:szCs w:val="22"/>
        </w:rPr>
        <w:t xml:space="preserve">. Avant Garde Critical Series. Atlanta: </w:t>
      </w:r>
      <w:proofErr w:type="spellStart"/>
      <w:r>
        <w:rPr>
          <w:sz w:val="22"/>
          <w:szCs w:val="22"/>
        </w:rPr>
        <w:t>Rodopi</w:t>
      </w:r>
      <w:proofErr w:type="spellEnd"/>
      <w:r>
        <w:rPr>
          <w:sz w:val="22"/>
          <w:szCs w:val="22"/>
        </w:rPr>
        <w:t xml:space="preserve">. 65-90. </w:t>
      </w:r>
    </w:p>
    <w:p w:rsidR="00950751" w:rsidRDefault="00950751" w:rsidP="00950751">
      <w:pPr>
        <w:ind w:right="-450"/>
        <w:rPr>
          <w:i/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 xml:space="preserve">“Cabaret Modernism: </w:t>
      </w:r>
      <w:proofErr w:type="spellStart"/>
      <w:r w:rsidRPr="0079623A">
        <w:rPr>
          <w:sz w:val="22"/>
          <w:szCs w:val="22"/>
        </w:rPr>
        <w:t>Vorticism</w:t>
      </w:r>
      <w:proofErr w:type="spellEnd"/>
      <w:r w:rsidRPr="0079623A">
        <w:rPr>
          <w:sz w:val="22"/>
          <w:szCs w:val="22"/>
        </w:rPr>
        <w:t xml:space="preserve"> and Racial Spectacle</w:t>
      </w:r>
      <w:r>
        <w:rPr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  <w:proofErr w:type="spellStart"/>
      <w:r w:rsidRPr="0079623A">
        <w:rPr>
          <w:i/>
          <w:sz w:val="22"/>
          <w:szCs w:val="22"/>
        </w:rPr>
        <w:t>Geomodernisms</w:t>
      </w:r>
      <w:proofErr w:type="spellEnd"/>
      <w:r w:rsidRPr="0079623A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79623A">
        <w:rPr>
          <w:i/>
          <w:sz w:val="22"/>
          <w:szCs w:val="22"/>
        </w:rPr>
        <w:t>Race,</w:t>
      </w:r>
      <w:r>
        <w:rPr>
          <w:i/>
          <w:sz w:val="22"/>
          <w:szCs w:val="22"/>
        </w:rPr>
        <w:t xml:space="preserve"> </w:t>
      </w:r>
      <w:r w:rsidRPr="0079623A">
        <w:rPr>
          <w:i/>
          <w:sz w:val="22"/>
          <w:szCs w:val="22"/>
        </w:rPr>
        <w:t xml:space="preserve">Modernism, </w:t>
      </w:r>
    </w:p>
    <w:p w:rsidR="00950751" w:rsidRPr="00AD71B1" w:rsidRDefault="00950751" w:rsidP="00950751">
      <w:pPr>
        <w:ind w:right="-45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9623A">
        <w:rPr>
          <w:i/>
          <w:sz w:val="22"/>
          <w:szCs w:val="22"/>
        </w:rPr>
        <w:t xml:space="preserve">Modernity. </w:t>
      </w:r>
      <w:r w:rsidRPr="0079623A">
        <w:rPr>
          <w:sz w:val="22"/>
          <w:szCs w:val="22"/>
        </w:rPr>
        <w:t>Eds. Laura Doyle and Laura Winkiel.</w:t>
      </w:r>
      <w:r>
        <w:rPr>
          <w:sz w:val="22"/>
          <w:szCs w:val="22"/>
        </w:rPr>
        <w:t xml:space="preserve"> Indiana University Press. 206-224. </w:t>
      </w:r>
    </w:p>
    <w:p w:rsidR="00950751" w:rsidRDefault="00950751" w:rsidP="00950751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 xml:space="preserve">“Suffrage Burlesque: Modernist Performance in Elizabeth Robins’ </w:t>
      </w:r>
      <w:r w:rsidRPr="0079623A">
        <w:rPr>
          <w:i/>
          <w:sz w:val="22"/>
          <w:szCs w:val="22"/>
        </w:rPr>
        <w:t xml:space="preserve">The Convert.” </w:t>
      </w:r>
    </w:p>
    <w:p w:rsidR="00950751" w:rsidRPr="00391776" w:rsidRDefault="00950751" w:rsidP="00950751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9623A">
        <w:rPr>
          <w:i/>
          <w:sz w:val="22"/>
          <w:szCs w:val="22"/>
        </w:rPr>
        <w:t>Modern Fiction Studies</w:t>
      </w:r>
      <w:r>
        <w:rPr>
          <w:sz w:val="22"/>
          <w:szCs w:val="22"/>
        </w:rPr>
        <w:t xml:space="preserve"> 50.3: 570-594.</w:t>
      </w:r>
    </w:p>
    <w:p w:rsidR="00950751" w:rsidRPr="00AD71B1" w:rsidRDefault="00950751" w:rsidP="00950751">
      <w:pPr>
        <w:ind w:right="-450"/>
        <w:rPr>
          <w:i/>
          <w:iCs/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“The ‘Sweet Assassin’ and the Performative Politics of</w:t>
      </w:r>
      <w:r w:rsidRPr="0079623A">
        <w:rPr>
          <w:i/>
          <w:iCs/>
          <w:sz w:val="22"/>
          <w:szCs w:val="22"/>
        </w:rPr>
        <w:t xml:space="preserve"> SCUM Manifesto</w:t>
      </w:r>
      <w:r>
        <w:rPr>
          <w:i/>
          <w:iCs/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  <w:r w:rsidRPr="0079623A">
        <w:rPr>
          <w:i/>
          <w:iCs/>
          <w:sz w:val="22"/>
          <w:szCs w:val="22"/>
        </w:rPr>
        <w:t xml:space="preserve">The Queer </w:t>
      </w:r>
    </w:p>
    <w:p w:rsidR="00950751" w:rsidRDefault="00950751" w:rsidP="00950751">
      <w:pPr>
        <w:ind w:right="-450" w:firstLine="144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79623A">
        <w:rPr>
          <w:i/>
          <w:iCs/>
          <w:sz w:val="22"/>
          <w:szCs w:val="22"/>
        </w:rPr>
        <w:t>Sixties</w:t>
      </w:r>
      <w:r>
        <w:rPr>
          <w:i/>
          <w:iCs/>
          <w:sz w:val="22"/>
          <w:szCs w:val="22"/>
        </w:rPr>
        <w:t>.</w:t>
      </w:r>
      <w:r w:rsidRPr="0079623A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79623A">
        <w:rPr>
          <w:sz w:val="22"/>
          <w:szCs w:val="22"/>
        </w:rPr>
        <w:t>d. Patricia Juliana Smith, N</w:t>
      </w:r>
      <w:r>
        <w:rPr>
          <w:sz w:val="22"/>
          <w:szCs w:val="22"/>
        </w:rPr>
        <w:t xml:space="preserve">ew </w:t>
      </w:r>
      <w:r w:rsidRPr="0079623A">
        <w:rPr>
          <w:sz w:val="22"/>
          <w:szCs w:val="22"/>
        </w:rPr>
        <w:t>Y</w:t>
      </w:r>
      <w:r>
        <w:rPr>
          <w:sz w:val="22"/>
          <w:szCs w:val="22"/>
        </w:rPr>
        <w:t>ork: Routledge.</w:t>
      </w:r>
      <w:r w:rsidRPr="0079623A">
        <w:rPr>
          <w:sz w:val="22"/>
          <w:szCs w:val="22"/>
        </w:rPr>
        <w:t xml:space="preserve"> 62-85.</w:t>
      </w:r>
      <w:r>
        <w:rPr>
          <w:sz w:val="22"/>
          <w:szCs w:val="22"/>
        </w:rPr>
        <w:t xml:space="preserve"> </w:t>
      </w:r>
    </w:p>
    <w:p w:rsidR="00950751" w:rsidRDefault="00950751" w:rsidP="00950751">
      <w:pPr>
        <w:ind w:right="-450"/>
        <w:rPr>
          <w:i/>
          <w:iCs/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 xml:space="preserve">“Circuses and Spectacles: Public Culture in </w:t>
      </w:r>
      <w:proofErr w:type="spellStart"/>
      <w:r w:rsidRPr="0079623A">
        <w:rPr>
          <w:sz w:val="22"/>
          <w:szCs w:val="22"/>
        </w:rPr>
        <w:t>Djuna</w:t>
      </w:r>
      <w:proofErr w:type="spellEnd"/>
      <w:r w:rsidRPr="0079623A">
        <w:rPr>
          <w:sz w:val="22"/>
          <w:szCs w:val="22"/>
        </w:rPr>
        <w:t xml:space="preserve"> Barnes’s </w:t>
      </w:r>
      <w:proofErr w:type="spellStart"/>
      <w:r w:rsidRPr="0079623A">
        <w:rPr>
          <w:i/>
          <w:iCs/>
          <w:sz w:val="22"/>
          <w:szCs w:val="22"/>
        </w:rPr>
        <w:t>Nightwood</w:t>
      </w:r>
      <w:proofErr w:type="spellEnd"/>
      <w:r>
        <w:rPr>
          <w:i/>
          <w:iCs/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  <w:r>
        <w:rPr>
          <w:i/>
          <w:iCs/>
          <w:sz w:val="22"/>
          <w:szCs w:val="22"/>
        </w:rPr>
        <w:t xml:space="preserve">Journal of </w:t>
      </w:r>
      <w:r w:rsidRPr="0079623A">
        <w:rPr>
          <w:i/>
          <w:iCs/>
          <w:sz w:val="22"/>
          <w:szCs w:val="22"/>
        </w:rPr>
        <w:t>Modern</w:t>
      </w:r>
    </w:p>
    <w:p w:rsidR="00950751" w:rsidRPr="0042281E" w:rsidRDefault="00950751" w:rsidP="00950751">
      <w:pPr>
        <w:ind w:right="-450" w:firstLine="144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79623A">
        <w:rPr>
          <w:i/>
          <w:iCs/>
          <w:sz w:val="22"/>
          <w:szCs w:val="22"/>
        </w:rPr>
        <w:t>Literature</w:t>
      </w:r>
      <w:r>
        <w:rPr>
          <w:sz w:val="22"/>
          <w:szCs w:val="22"/>
        </w:rPr>
        <w:t xml:space="preserve"> 21.1</w:t>
      </w:r>
      <w:r w:rsidRPr="0079623A">
        <w:rPr>
          <w:sz w:val="22"/>
          <w:szCs w:val="22"/>
        </w:rPr>
        <w:t>: 5-24.</w:t>
      </w:r>
      <w:r>
        <w:rPr>
          <w:sz w:val="22"/>
          <w:szCs w:val="22"/>
        </w:rPr>
        <w:t xml:space="preserve"> </w:t>
      </w:r>
    </w:p>
    <w:p w:rsidR="00950751" w:rsidRPr="00FF1540" w:rsidRDefault="00950751" w:rsidP="00950751">
      <w:pPr>
        <w:ind w:right="-450" w:firstLine="1440"/>
        <w:rPr>
          <w:sz w:val="22"/>
          <w:szCs w:val="22"/>
        </w:rPr>
      </w:pPr>
    </w:p>
    <w:p w:rsidR="00950751" w:rsidRDefault="00950751" w:rsidP="00950751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>Introductions, non-peer reviewed contributions, and an interview</w:t>
      </w:r>
    </w:p>
    <w:p w:rsidR="00950751" w:rsidRDefault="00950751" w:rsidP="00950751">
      <w:pPr>
        <w:tabs>
          <w:tab w:val="left" w:pos="1507"/>
        </w:tabs>
        <w:ind w:left="1440" w:right="-446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“Hydro-Criticism: An Introduction.” </w:t>
      </w:r>
      <w:r>
        <w:rPr>
          <w:i/>
          <w:sz w:val="22"/>
          <w:szCs w:val="22"/>
        </w:rPr>
        <w:t xml:space="preserve">English Language Notes. </w:t>
      </w:r>
      <w:r>
        <w:rPr>
          <w:sz w:val="22"/>
          <w:szCs w:val="22"/>
        </w:rPr>
        <w:t>57.1 (April): 1-10.</w:t>
      </w:r>
    </w:p>
    <w:p w:rsidR="00950751" w:rsidRDefault="00950751" w:rsidP="00950751">
      <w:pPr>
        <w:tabs>
          <w:tab w:val="left" w:pos="1507"/>
        </w:tabs>
        <w:ind w:left="1440" w:right="-446" w:hanging="1440"/>
        <w:rPr>
          <w:i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“Afterword: Modernism Beside Itself.”  </w:t>
      </w:r>
      <w:r>
        <w:rPr>
          <w:i/>
          <w:sz w:val="22"/>
          <w:szCs w:val="22"/>
        </w:rPr>
        <w:t xml:space="preserve">Modernism/Modernity Print Plus </w:t>
      </w:r>
    </w:p>
    <w:p w:rsidR="00950751" w:rsidRPr="008B5061" w:rsidRDefault="00950751" w:rsidP="00950751"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Platform. </w:t>
      </w:r>
      <w:r>
        <w:rPr>
          <w:sz w:val="22"/>
          <w:szCs w:val="22"/>
        </w:rPr>
        <w:t xml:space="preserve">Vol. 3, cycle 4. (December 11, 2018). </w:t>
      </w:r>
      <w:hyperlink r:id="rId4" w:history="1">
        <w:r w:rsidRPr="008B5061">
          <w:rPr>
            <w:iCs/>
            <w:color w:val="D51143"/>
            <w:sz w:val="22"/>
            <w:szCs w:val="22"/>
            <w:u w:val="single"/>
            <w:shd w:val="clear" w:color="auto" w:fill="F6F6F6"/>
          </w:rPr>
          <w:t>https://doi.org/10.26597/mod.0082</w:t>
        </w:r>
      </w:hyperlink>
    </w:p>
    <w:p w:rsidR="00950751" w:rsidRDefault="00950751" w:rsidP="00950751">
      <w:pPr>
        <w:tabs>
          <w:tab w:val="left" w:pos="1507"/>
        </w:tabs>
        <w:ind w:left="1507" w:right="-446" w:hanging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hyperlink r:id="rId5" w:history="1">
        <w:r w:rsidRPr="00863458">
          <w:rPr>
            <w:rStyle w:val="Hyperlink"/>
            <w:sz w:val="22"/>
            <w:szCs w:val="22"/>
          </w:rPr>
          <w:t>https://modernismmodernity.org/forums/posts/afterword-modernism-beside-itself</w:t>
        </w:r>
      </w:hyperlink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“Introduction: Advisory Board Issue” a special issue of </w:t>
      </w:r>
      <w:r>
        <w:rPr>
          <w:i/>
          <w:sz w:val="22"/>
          <w:szCs w:val="22"/>
        </w:rPr>
        <w:t xml:space="preserve">English Language Notes. </w:t>
      </w:r>
      <w:r>
        <w:rPr>
          <w:sz w:val="22"/>
          <w:szCs w:val="22"/>
        </w:rPr>
        <w:t xml:space="preserve">Ed. Laura </w:t>
      </w:r>
    </w:p>
    <w:p w:rsidR="00950751" w:rsidRPr="00FE0ACF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Winkiel. 51.1 (Spring/Summer). 1-7.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 xml:space="preserve">“Nigerian Nation-Building and Human Rights Discourse” in </w:t>
      </w:r>
      <w:r>
        <w:rPr>
          <w:i/>
          <w:sz w:val="22"/>
          <w:szCs w:val="22"/>
        </w:rPr>
        <w:t xml:space="preserve">The Shape of the ‘I,’ </w:t>
      </w:r>
      <w:r>
        <w:rPr>
          <w:sz w:val="22"/>
          <w:szCs w:val="22"/>
        </w:rPr>
        <w:t>a special</w:t>
      </w:r>
    </w:p>
    <w:p w:rsidR="00950751" w:rsidRDefault="00950751" w:rsidP="00950751">
      <w:pPr>
        <w:ind w:left="1440"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 issue of </w:t>
      </w:r>
      <w:r>
        <w:rPr>
          <w:i/>
          <w:sz w:val="22"/>
          <w:szCs w:val="22"/>
        </w:rPr>
        <w:t>English Language Notes</w:t>
      </w:r>
      <w:r>
        <w:rPr>
          <w:sz w:val="22"/>
          <w:szCs w:val="22"/>
        </w:rPr>
        <w:t xml:space="preserve">. Eds. Julie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 xml:space="preserve"> and John-Michael Rivera. 50.1 </w:t>
      </w:r>
    </w:p>
    <w:p w:rsidR="00950751" w:rsidRPr="00146E5A" w:rsidRDefault="00950751" w:rsidP="00950751">
      <w:pPr>
        <w:ind w:left="1440" w:right="-450" w:firstLine="720"/>
        <w:rPr>
          <w:sz w:val="22"/>
          <w:szCs w:val="22"/>
        </w:rPr>
      </w:pPr>
      <w:r>
        <w:rPr>
          <w:sz w:val="22"/>
          <w:szCs w:val="22"/>
        </w:rPr>
        <w:t xml:space="preserve">(Spring/Summer 2012): 131-34.  </w:t>
      </w:r>
    </w:p>
    <w:p w:rsidR="00950751" w:rsidRDefault="00950751" w:rsidP="00950751">
      <w:pPr>
        <w:ind w:right="-450"/>
        <w:rPr>
          <w:i/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“Introduction: Transnational Exchange” in </w:t>
      </w:r>
      <w:r>
        <w:rPr>
          <w:i/>
          <w:sz w:val="22"/>
          <w:szCs w:val="22"/>
        </w:rPr>
        <w:t xml:space="preserve">Transnational Exchange, </w:t>
      </w:r>
      <w:r>
        <w:rPr>
          <w:sz w:val="22"/>
          <w:szCs w:val="22"/>
        </w:rPr>
        <w:t xml:space="preserve">a special issue of </w:t>
      </w:r>
      <w:r>
        <w:rPr>
          <w:i/>
          <w:sz w:val="22"/>
          <w:szCs w:val="22"/>
        </w:rPr>
        <w:t xml:space="preserve">English 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Language Notes</w:t>
      </w:r>
      <w:r>
        <w:rPr>
          <w:sz w:val="22"/>
          <w:szCs w:val="22"/>
        </w:rPr>
        <w:t xml:space="preserve">. Ed. Laura Winkiel.  49.1 (Spring/Summer 2011): 1-10. 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“The Utopian Aspect of Transnational Comparison” in </w:t>
      </w:r>
      <w:r>
        <w:rPr>
          <w:i/>
          <w:sz w:val="22"/>
          <w:szCs w:val="22"/>
        </w:rPr>
        <w:t>Transnational Exchange</w:t>
      </w:r>
      <w:r>
        <w:rPr>
          <w:sz w:val="22"/>
          <w:szCs w:val="22"/>
        </w:rPr>
        <w:t xml:space="preserve">, a special 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issue of </w:t>
      </w:r>
      <w:r>
        <w:rPr>
          <w:i/>
          <w:sz w:val="22"/>
          <w:szCs w:val="22"/>
        </w:rPr>
        <w:t>English Language Notes</w:t>
      </w:r>
      <w:r>
        <w:rPr>
          <w:sz w:val="22"/>
          <w:szCs w:val="22"/>
        </w:rPr>
        <w:t xml:space="preserve">. Ed. Laura Winkiel. 49.1 (Spring/Summer 2011): </w:t>
      </w:r>
    </w:p>
    <w:p w:rsidR="00950751" w:rsidRDefault="00950751" w:rsidP="00950751">
      <w:pPr>
        <w:ind w:left="1440" w:right="-45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147-151.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>“</w:t>
      </w:r>
      <w:proofErr w:type="spellStart"/>
      <w:r w:rsidRPr="0079623A">
        <w:rPr>
          <w:sz w:val="22"/>
          <w:szCs w:val="22"/>
        </w:rPr>
        <w:t>Geomodernisms</w:t>
      </w:r>
      <w:proofErr w:type="spellEnd"/>
      <w:r w:rsidRPr="0079623A">
        <w:rPr>
          <w:sz w:val="22"/>
          <w:szCs w:val="22"/>
        </w:rPr>
        <w:t>: The Global Horizons of Modernism</w:t>
      </w:r>
      <w:r>
        <w:rPr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  <w:r>
        <w:rPr>
          <w:sz w:val="22"/>
          <w:szCs w:val="22"/>
        </w:rPr>
        <w:t>Co-written introduction (with Laura</w:t>
      </w:r>
    </w:p>
    <w:p w:rsidR="00950751" w:rsidRPr="00AD71B1" w:rsidRDefault="00950751" w:rsidP="00950751">
      <w:pPr>
        <w:ind w:right="-45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Doyle) </w:t>
      </w:r>
      <w:r w:rsidRPr="0079623A">
        <w:rPr>
          <w:sz w:val="22"/>
          <w:szCs w:val="22"/>
        </w:rPr>
        <w:t xml:space="preserve">in </w:t>
      </w:r>
      <w:proofErr w:type="spellStart"/>
      <w:r w:rsidRPr="0079623A">
        <w:rPr>
          <w:i/>
          <w:sz w:val="22"/>
          <w:szCs w:val="22"/>
        </w:rPr>
        <w:t>Geomodernisms</w:t>
      </w:r>
      <w:proofErr w:type="spellEnd"/>
      <w:r>
        <w:rPr>
          <w:i/>
          <w:sz w:val="22"/>
          <w:szCs w:val="22"/>
        </w:rPr>
        <w:t>: Race, Modernism, Modernity.</w:t>
      </w:r>
      <w:r>
        <w:rPr>
          <w:sz w:val="22"/>
          <w:szCs w:val="22"/>
        </w:rPr>
        <w:t xml:space="preserve"> 1-13.</w:t>
      </w:r>
    </w:p>
    <w:p w:rsidR="00950751" w:rsidRDefault="00950751" w:rsidP="00950751">
      <w:pPr>
        <w:ind w:right="-450"/>
        <w:rPr>
          <w:sz w:val="22"/>
          <w:szCs w:val="22"/>
        </w:rPr>
      </w:pPr>
      <w:r>
        <w:rPr>
          <w:sz w:val="22"/>
          <w:szCs w:val="22"/>
        </w:rPr>
        <w:t>1995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3A">
        <w:rPr>
          <w:sz w:val="22"/>
          <w:szCs w:val="22"/>
        </w:rPr>
        <w:t xml:space="preserve">“Self-Reinvention, Spiritual Uplift, and The Myth and Meaning of Malcolm X: An  </w:t>
      </w:r>
    </w:p>
    <w:p w:rsidR="00950751" w:rsidRDefault="00950751" w:rsidP="00950751">
      <w:pPr>
        <w:ind w:left="720" w:right="-45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Pr="0079623A">
        <w:rPr>
          <w:sz w:val="22"/>
          <w:szCs w:val="22"/>
        </w:rPr>
        <w:t>Interview with Michael Eric Dyson</w:t>
      </w:r>
      <w:r>
        <w:rPr>
          <w:sz w:val="22"/>
          <w:szCs w:val="22"/>
        </w:rPr>
        <w:t>.</w:t>
      </w:r>
      <w:r w:rsidRPr="0079623A">
        <w:rPr>
          <w:sz w:val="22"/>
          <w:szCs w:val="22"/>
        </w:rPr>
        <w:t xml:space="preserve">” </w:t>
      </w:r>
      <w:r w:rsidRPr="0079623A">
        <w:rPr>
          <w:i/>
          <w:iCs/>
          <w:sz w:val="22"/>
          <w:szCs w:val="22"/>
        </w:rPr>
        <w:t>Religion &amp; Literature</w:t>
      </w:r>
      <w:r>
        <w:rPr>
          <w:sz w:val="22"/>
          <w:szCs w:val="22"/>
        </w:rPr>
        <w:t xml:space="preserve"> 27.1</w:t>
      </w:r>
      <w:r w:rsidRPr="0079623A">
        <w:rPr>
          <w:sz w:val="22"/>
          <w:szCs w:val="22"/>
        </w:rPr>
        <w:t xml:space="preserve">: </w:t>
      </w:r>
      <w:r>
        <w:rPr>
          <w:sz w:val="22"/>
          <w:szCs w:val="22"/>
        </w:rPr>
        <w:t>89-106. Reprinted as</w:t>
      </w:r>
    </w:p>
    <w:p w:rsidR="00950751" w:rsidRDefault="00950751" w:rsidP="00950751">
      <w:pPr>
        <w:ind w:left="720" w:right="-450" w:firstLine="720"/>
        <w:rPr>
          <w:sz w:val="22"/>
          <w:szCs w:val="22"/>
        </w:rPr>
      </w:pPr>
      <w:r>
        <w:rPr>
          <w:sz w:val="22"/>
          <w:szCs w:val="22"/>
        </w:rPr>
        <w:tab/>
        <w:t>“Prophetic Black Islamic Ethics: Malcolm X, Spiritual Warfare and Angry Black</w:t>
      </w:r>
      <w:r>
        <w:rPr>
          <w:sz w:val="22"/>
          <w:szCs w:val="22"/>
        </w:rPr>
        <w:tab/>
      </w:r>
    </w:p>
    <w:p w:rsidR="00950751" w:rsidRDefault="00950751" w:rsidP="00950751">
      <w:pPr>
        <w:ind w:left="720" w:right="-45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Love.” </w:t>
      </w:r>
      <w:r>
        <w:rPr>
          <w:i/>
          <w:sz w:val="22"/>
          <w:szCs w:val="22"/>
        </w:rPr>
        <w:t>Open Mike: Reflections on philosophy, race, sex, culture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religion. </w:t>
      </w:r>
      <w:r>
        <w:rPr>
          <w:sz w:val="22"/>
          <w:szCs w:val="22"/>
        </w:rPr>
        <w:t>Michael</w:t>
      </w:r>
    </w:p>
    <w:p w:rsidR="00950751" w:rsidRDefault="00950751" w:rsidP="00950751">
      <w:pPr>
        <w:ind w:left="720" w:right="-45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Eric Dyson. New York: Basic Books, 2003. 341-359. </w:t>
      </w:r>
      <w:r w:rsidRPr="0079623A">
        <w:rPr>
          <w:sz w:val="22"/>
          <w:szCs w:val="22"/>
        </w:rPr>
        <w:t xml:space="preserve">   </w:t>
      </w:r>
    </w:p>
    <w:p w:rsidR="00E7678A" w:rsidRDefault="00950751">
      <w:bookmarkStart w:id="0" w:name="_GoBack"/>
      <w:bookmarkEnd w:id="0"/>
    </w:p>
    <w:sectPr w:rsidR="00E7678A" w:rsidSect="00DF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51"/>
    <w:rsid w:val="002161E5"/>
    <w:rsid w:val="00950751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F67E0"/>
  <w15:chartTrackingRefBased/>
  <w15:docId w15:val="{6DDBDF29-849F-CE41-98D3-F321467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5075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51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uiPriority w:val="99"/>
    <w:rsid w:val="0095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ernismmodernity.org/forums/posts/afterword-modernism-beside-itself" TargetMode="External"/><Relationship Id="rId4" Type="http://schemas.openxmlformats.org/officeDocument/2006/relationships/hyperlink" Target="https://doi.org/10.26597/mod.0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Winkiel</dc:creator>
  <cp:keywords/>
  <dc:description/>
  <cp:lastModifiedBy>Laura Winkiel</cp:lastModifiedBy>
  <cp:revision>1</cp:revision>
  <dcterms:created xsi:type="dcterms:W3CDTF">2019-11-21T20:29:00Z</dcterms:created>
  <dcterms:modified xsi:type="dcterms:W3CDTF">2019-11-21T20:30:00Z</dcterms:modified>
</cp:coreProperties>
</file>