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11F3" w14:textId="77777777" w:rsidR="00540E56" w:rsidRDefault="00540E56" w:rsidP="00540E56">
      <w:pPr>
        <w:shd w:val="clear" w:color="auto" w:fill="FFFFFF"/>
        <w:tabs>
          <w:tab w:val="num" w:pos="720"/>
        </w:tabs>
        <w:ind w:left="720" w:hanging="360"/>
        <w:textAlignment w:val="baseline"/>
      </w:pPr>
    </w:p>
    <w:p w14:paraId="5565893A" w14:textId="77777777" w:rsidR="00540E56" w:rsidRPr="00540E56" w:rsidRDefault="00540E56" w:rsidP="00540E56">
      <w:pPr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540E56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114300" distB="114300" distL="114300" distR="114300" wp14:anchorId="30EBD196" wp14:editId="61D422E9">
            <wp:extent cx="947738" cy="94773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0E56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114300" distB="114300" distL="114300" distR="114300" wp14:anchorId="224C200F" wp14:editId="5D76AA00">
            <wp:extent cx="738188" cy="99429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994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0E56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114300" distB="114300" distL="114300" distR="114300" wp14:anchorId="2C64B7F0" wp14:editId="2EF14848">
            <wp:extent cx="938213" cy="9382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4E4E69" w14:textId="77777777" w:rsidR="00540E56" w:rsidRPr="00540E56" w:rsidRDefault="00540E56" w:rsidP="00540E56">
      <w:pPr>
        <w:rPr>
          <w:rFonts w:eastAsia="Calibri"/>
        </w:rPr>
      </w:pPr>
    </w:p>
    <w:p w14:paraId="5E22F1E7" w14:textId="77777777" w:rsidR="00540E56" w:rsidRPr="00540E56" w:rsidRDefault="00540E56" w:rsidP="00540E56">
      <w:pPr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heading=h.5rae1nnbk184" w:colFirst="0" w:colLast="0"/>
      <w:bookmarkEnd w:id="0"/>
      <w:r w:rsidRPr="00540E56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0" distB="0" distL="0" distR="0" wp14:anchorId="796EC0AE" wp14:editId="28E2BAD7">
            <wp:extent cx="4180006" cy="459802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0006" cy="459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70A00" w14:textId="77777777" w:rsidR="00540E56" w:rsidRPr="00540E56" w:rsidRDefault="00540E56" w:rsidP="00540E56">
      <w:pPr>
        <w:rPr>
          <w:rFonts w:eastAsia="Calibri"/>
        </w:rPr>
      </w:pPr>
    </w:p>
    <w:p w14:paraId="0C378F19" w14:textId="77777777" w:rsidR="00540E56" w:rsidRPr="00540E56" w:rsidRDefault="00540E56" w:rsidP="00540E56">
      <w:pPr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48"/>
          <w:szCs w:val="48"/>
        </w:rPr>
      </w:pPr>
      <w:r w:rsidRPr="00540E56">
        <w:rPr>
          <w:rFonts w:ascii="Times New Roman" w:eastAsia="Times New Roman" w:hAnsi="Times New Roman" w:cs="Times New Roman"/>
          <w:b/>
          <w:spacing w:val="-10"/>
          <w:kern w:val="28"/>
          <w:sz w:val="48"/>
          <w:szCs w:val="48"/>
        </w:rPr>
        <w:t>COVID-19 Operational Risk Mitigation Plan</w:t>
      </w:r>
    </w:p>
    <w:p w14:paraId="4A79778A" w14:textId="5DADE6D4" w:rsidR="00540E56" w:rsidRPr="00540E56" w:rsidRDefault="00540E56" w:rsidP="00540E56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Remote Work Measures</w:t>
      </w:r>
    </w:p>
    <w:p w14:paraId="7A5A7C5D" w14:textId="7C6203ED" w:rsidR="00540E56" w:rsidRDefault="00540E56" w:rsidP="00540E56">
      <w:pPr>
        <w:shd w:val="clear" w:color="auto" w:fill="FFFFFF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3E09E4F9" w14:textId="607B6EE7" w:rsidR="00540E56" w:rsidRDefault="00540E56" w:rsidP="00540E5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111111"/>
        </w:rPr>
        <w:t>If you are caring for a child whose school or place of care is closed, or the childcare provider is unavailable due to COVID-19, you may be eligible for leave. More information can be found</w:t>
      </w:r>
      <w:hyperlink r:id="rId12" w:anchor="leave_timekeeping_amp_payroll-759" w:history="1">
        <w:r>
          <w:rPr>
            <w:rStyle w:val="Hyperlink"/>
            <w:rFonts w:eastAsia="Times New Roman"/>
            <w:color w:val="111111"/>
          </w:rPr>
          <w:t xml:space="preserve"> </w:t>
        </w:r>
        <w:r>
          <w:rPr>
            <w:rStyle w:val="Hyperlink"/>
            <w:rFonts w:eastAsia="Times New Roman"/>
            <w:color w:val="1F4E79"/>
          </w:rPr>
          <w:t>here.</w:t>
        </w:r>
      </w:hyperlink>
      <w:r>
        <w:rPr>
          <w:rFonts w:eastAsia="Times New Roman"/>
          <w:color w:val="111111"/>
        </w:rPr>
        <w:t xml:space="preserve"> You will need to complete the</w:t>
      </w:r>
      <w:hyperlink r:id="rId13" w:history="1">
        <w:r>
          <w:rPr>
            <w:rStyle w:val="Hyperlink"/>
            <w:rFonts w:eastAsia="Times New Roman"/>
            <w:color w:val="111111"/>
          </w:rPr>
          <w:t xml:space="preserve"> </w:t>
        </w:r>
        <w:r>
          <w:rPr>
            <w:rStyle w:val="Hyperlink"/>
            <w:rFonts w:eastAsia="Times New Roman"/>
            <w:color w:val="1155CC"/>
          </w:rPr>
          <w:t>FFCRA form</w:t>
        </w:r>
      </w:hyperlink>
      <w:r>
        <w:rPr>
          <w:rFonts w:eastAsia="Times New Roman"/>
          <w:color w:val="111111"/>
        </w:rPr>
        <w:t xml:space="preserve"> (also attached) and email to</w:t>
      </w:r>
      <w:r>
        <w:rPr>
          <w:rFonts w:eastAsia="Times New Roman"/>
          <w:color w:val="FF0000"/>
        </w:rPr>
        <w:t xml:space="preserve"> </w:t>
      </w:r>
      <w:hyperlink r:id="rId14" w:history="1">
        <w:r>
          <w:rPr>
            <w:rStyle w:val="Hyperlink"/>
            <w:rFonts w:eastAsia="Times New Roman"/>
          </w:rPr>
          <w:t>FMLA@colorado.edu</w:t>
        </w:r>
      </w:hyperlink>
      <w:r>
        <w:rPr>
          <w:rFonts w:eastAsia="Times New Roman"/>
          <w:color w:val="000000"/>
        </w:rPr>
        <w:t>.   </w:t>
      </w:r>
    </w:p>
    <w:p w14:paraId="1CA1F1EF" w14:textId="77777777" w:rsidR="00540E56" w:rsidRDefault="00540E56" w:rsidP="00540E56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111111"/>
        </w:rPr>
        <w:t xml:space="preserve">If you are experiencing symptoms of COVID-19 and are seeking a medical diagnosis or have been diagnosed with COVID-19 or have been advised by a health care provider to self-quarantine because of COVID-19 or you are caring for a family member diagnosed with COVID-19 subject or advised to quarantine or isolation, </w:t>
      </w:r>
      <w:r>
        <w:rPr>
          <w:rFonts w:eastAsia="Times New Roman"/>
          <w:b/>
          <w:bCs/>
          <w:color w:val="000000"/>
        </w:rPr>
        <w:t>you should not return to campus</w:t>
      </w:r>
      <w:r>
        <w:rPr>
          <w:rFonts w:eastAsia="Times New Roman"/>
          <w:color w:val="000000"/>
        </w:rPr>
        <w:t xml:space="preserve"> at this time.  You must be free of ANY symptoms potentially related to COVID-19 before returning to work on campus.  If you are experiencing symptoms and seeking leave, please complete the FFCRA form attached and email to</w:t>
      </w:r>
      <w:r>
        <w:rPr>
          <w:rFonts w:eastAsia="Times New Roman"/>
          <w:color w:val="FF0000"/>
        </w:rPr>
        <w:t xml:space="preserve"> </w:t>
      </w:r>
      <w:hyperlink r:id="rId15" w:history="1">
        <w:r>
          <w:rPr>
            <w:rStyle w:val="Hyperlink"/>
            <w:rFonts w:eastAsia="Times New Roman"/>
          </w:rPr>
          <w:t>FMLA@colorado.edu</w:t>
        </w:r>
      </w:hyperlink>
      <w:r>
        <w:rPr>
          <w:rFonts w:eastAsia="Times New Roman"/>
          <w:color w:val="000000"/>
        </w:rPr>
        <w:t>.  </w:t>
      </w:r>
    </w:p>
    <w:p w14:paraId="0BCB30A0" w14:textId="77777777" w:rsidR="00540E56" w:rsidRDefault="00540E56" w:rsidP="00540E56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 xml:space="preserve">If you have a medical condition that prevents you from being able to return to campus including being defined as high risk as defined by the CDC, please contact ADA Compliance directly at </w:t>
      </w:r>
      <w:hyperlink r:id="rId16" w:history="1">
        <w:r>
          <w:rPr>
            <w:rStyle w:val="Hyperlink"/>
            <w:rFonts w:eastAsia="Times New Roman"/>
            <w:shd w:val="clear" w:color="auto" w:fill="FFFFFF"/>
          </w:rPr>
          <w:t>adacoordinator@colorado.edu</w:t>
        </w:r>
      </w:hyperlink>
      <w:r>
        <w:rPr>
          <w:rFonts w:eastAsia="Times New Roman"/>
          <w:color w:val="000000"/>
          <w:shd w:val="clear" w:color="auto" w:fill="FFFFFF"/>
        </w:rPr>
        <w:t xml:space="preserve">. Please be aware that you may need to provide medical documentation as a part of their </w:t>
      </w:r>
      <w:proofErr w:type="gramStart"/>
      <w:r>
        <w:rPr>
          <w:rFonts w:eastAsia="Times New Roman"/>
          <w:color w:val="000000"/>
          <w:shd w:val="clear" w:color="auto" w:fill="FFFFFF"/>
        </w:rPr>
        <w:t>process</w:t>
      </w:r>
      <w:proofErr w:type="gramEnd"/>
      <w:r>
        <w:rPr>
          <w:rFonts w:eastAsia="Times New Roman"/>
          <w:color w:val="000000"/>
          <w:shd w:val="clear" w:color="auto" w:fill="FFFFFF"/>
        </w:rPr>
        <w:t xml:space="preserve"> so it is recommended you contact them as soon as possible to ensure they have time to assess your request prior to the return to campus date.</w:t>
      </w:r>
      <w:r>
        <w:rPr>
          <w:rFonts w:eastAsia="Times New Roman"/>
          <w:color w:val="000000"/>
        </w:rPr>
        <w:t> </w:t>
      </w:r>
    </w:p>
    <w:p w14:paraId="0D151297" w14:textId="77777777" w:rsidR="00540E56" w:rsidRDefault="00540E56" w:rsidP="00540E56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Leave under the</w:t>
      </w:r>
      <w:hyperlink r:id="rId17" w:history="1">
        <w:r>
          <w:rPr>
            <w:rStyle w:val="Hyperlink"/>
            <w:rFonts w:eastAsia="Times New Roman"/>
            <w:color w:val="000000"/>
            <w:shd w:val="clear" w:color="auto" w:fill="FFFFFF"/>
          </w:rPr>
          <w:t xml:space="preserve"> </w:t>
        </w:r>
        <w:r>
          <w:rPr>
            <w:rStyle w:val="Hyperlink"/>
            <w:rFonts w:eastAsia="Times New Roman"/>
            <w:color w:val="1155CC"/>
            <w:shd w:val="clear" w:color="auto" w:fill="FFFFFF"/>
          </w:rPr>
          <w:t>Family Medical Leave Act (FMLA)</w:t>
        </w:r>
      </w:hyperlink>
      <w:r>
        <w:rPr>
          <w:rFonts w:eastAsia="Times New Roman"/>
          <w:color w:val="000000"/>
          <w:shd w:val="clear" w:color="auto" w:fill="FFFFFF"/>
        </w:rPr>
        <w:t xml:space="preserve"> may be a resource. Please contact Human Resources at </w:t>
      </w:r>
      <w:hyperlink r:id="rId18" w:history="1">
        <w:r>
          <w:rPr>
            <w:rStyle w:val="Hyperlink"/>
            <w:rFonts w:eastAsia="Times New Roman"/>
            <w:shd w:val="clear" w:color="auto" w:fill="FFFFFF"/>
          </w:rPr>
          <w:t>FMLA@colorado.edu</w:t>
        </w:r>
      </w:hyperlink>
      <w:r>
        <w:rPr>
          <w:rFonts w:eastAsia="Times New Roman"/>
          <w:color w:val="000000"/>
          <w:shd w:val="clear" w:color="auto" w:fill="FFFFFF"/>
        </w:rPr>
        <w:t xml:space="preserve"> to inquire if you would be eligible for FMLA and how FMLA can be used.</w:t>
      </w:r>
      <w:r>
        <w:rPr>
          <w:rFonts w:eastAsia="Times New Roman"/>
          <w:color w:val="000000"/>
        </w:rPr>
        <w:t> </w:t>
      </w:r>
    </w:p>
    <w:p w14:paraId="7C76E1A0" w14:textId="77777777" w:rsidR="00540E56" w:rsidRDefault="00540E56" w:rsidP="00540E56">
      <w:pPr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If you are experiencing other concerns or questions about returning to campus, the</w:t>
      </w:r>
      <w:hyperlink r:id="rId19" w:history="1">
        <w:r>
          <w:rPr>
            <w:rStyle w:val="Hyperlink"/>
            <w:rFonts w:eastAsia="Times New Roman"/>
            <w:color w:val="000000"/>
            <w:shd w:val="clear" w:color="auto" w:fill="FFFFFF"/>
          </w:rPr>
          <w:t xml:space="preserve"> </w:t>
        </w:r>
        <w:r>
          <w:rPr>
            <w:rStyle w:val="Hyperlink"/>
            <w:rFonts w:eastAsia="Times New Roman"/>
            <w:color w:val="1155CC"/>
            <w:shd w:val="clear" w:color="auto" w:fill="FFFFFF"/>
          </w:rPr>
          <w:t>Faculty and Staff Assistance Program</w:t>
        </w:r>
      </w:hyperlink>
      <w:r>
        <w:rPr>
          <w:rFonts w:eastAsia="Times New Roman"/>
          <w:color w:val="000000"/>
          <w:shd w:val="clear" w:color="auto" w:fill="FFFFFF"/>
        </w:rPr>
        <w:t xml:space="preserve"> is a free and confidential resource for employees, and we encourage you to connect with them to discuss your specific situation and navigate your options.  </w:t>
      </w:r>
      <w:r>
        <w:rPr>
          <w:rFonts w:eastAsia="Times New Roman"/>
          <w:color w:val="000000"/>
        </w:rPr>
        <w:t> </w:t>
      </w:r>
    </w:p>
    <w:p w14:paraId="358B2043" w14:textId="0FD69CB7" w:rsidR="00265554" w:rsidRDefault="00540E56" w:rsidP="00540E56">
      <w:pPr>
        <w:numPr>
          <w:ilvl w:val="0"/>
          <w:numId w:val="6"/>
        </w:numPr>
        <w:shd w:val="clear" w:color="auto" w:fill="FFFFFF"/>
        <w:spacing w:after="240"/>
        <w:jc w:val="both"/>
        <w:textAlignment w:val="baseline"/>
      </w:pPr>
      <w:r>
        <w:rPr>
          <w:rFonts w:eastAsia="Times New Roman"/>
          <w:color w:val="111111"/>
        </w:rPr>
        <w:t xml:space="preserve">In your return to campus, it is </w:t>
      </w:r>
      <w:r>
        <w:rPr>
          <w:rFonts w:eastAsia="Times New Roman"/>
          <w:b/>
          <w:bCs/>
          <w:color w:val="111111"/>
        </w:rPr>
        <w:t>required</w:t>
      </w:r>
      <w:r>
        <w:rPr>
          <w:rFonts w:eastAsia="Times New Roman"/>
          <w:color w:val="111111"/>
        </w:rPr>
        <w:t xml:space="preserve"> that you follow appropriate health and safety protocols, including social distancing, face coverings, and </w:t>
      </w:r>
      <w:proofErr w:type="gramStart"/>
      <w:r>
        <w:rPr>
          <w:rFonts w:eastAsia="Times New Roman"/>
          <w:color w:val="111111"/>
        </w:rPr>
        <w:t>hand-washing</w:t>
      </w:r>
      <w:proofErr w:type="gramEnd"/>
      <w:r>
        <w:rPr>
          <w:rFonts w:eastAsia="Times New Roman"/>
          <w:color w:val="111111"/>
        </w:rPr>
        <w:t>/sanitizing.  CDC guidelines are available</w:t>
      </w:r>
      <w:hyperlink r:id="rId20" w:history="1">
        <w:r>
          <w:rPr>
            <w:rStyle w:val="Hyperlink"/>
            <w:rFonts w:eastAsia="Times New Roman"/>
            <w:color w:val="111111"/>
          </w:rPr>
          <w:t xml:space="preserve"> </w:t>
        </w:r>
        <w:r>
          <w:rPr>
            <w:rStyle w:val="Hyperlink"/>
            <w:rFonts w:eastAsia="Times New Roman"/>
            <w:color w:val="1155CC"/>
          </w:rPr>
          <w:t>here.</w:t>
        </w:r>
      </w:hyperlink>
      <w:r>
        <w:rPr>
          <w:rFonts w:eastAsia="Times New Roman"/>
          <w:color w:val="1155CC"/>
          <w:u w:val="single"/>
        </w:rPr>
        <w:t xml:space="preserve"> </w:t>
      </w:r>
      <w:r>
        <w:rPr>
          <w:rFonts w:eastAsia="Times New Roman"/>
          <w:color w:val="111111"/>
        </w:rPr>
        <w:t> Please contact your department HR or Employee Relations with any questions.</w:t>
      </w:r>
      <w:bookmarkStart w:id="1" w:name="_GoBack"/>
      <w:bookmarkEnd w:id="1"/>
      <w:r>
        <w:t xml:space="preserve"> </w:t>
      </w:r>
    </w:p>
    <w:sectPr w:rsidR="0026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4DDE"/>
    <w:multiLevelType w:val="multilevel"/>
    <w:tmpl w:val="013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9146A"/>
    <w:multiLevelType w:val="multilevel"/>
    <w:tmpl w:val="A77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915F1"/>
    <w:multiLevelType w:val="multilevel"/>
    <w:tmpl w:val="0CB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9366C"/>
    <w:multiLevelType w:val="multilevel"/>
    <w:tmpl w:val="1D10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B1E86"/>
    <w:multiLevelType w:val="multilevel"/>
    <w:tmpl w:val="7D1E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E2343"/>
    <w:multiLevelType w:val="multilevel"/>
    <w:tmpl w:val="FCA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56"/>
    <w:rsid w:val="00265554"/>
    <w:rsid w:val="005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D64"/>
  <w15:chartTrackingRefBased/>
  <w15:docId w15:val="{A1A6BDF1-0E22-4BD3-A18D-5D3DE70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5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E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orado.edu/hr/sites/default/files/attached-files/leave_request_form_ffcra_0601.pdf" TargetMode="External"/><Relationship Id="rId18" Type="http://schemas.openxmlformats.org/officeDocument/2006/relationships/hyperlink" Target="mailto:FMLA@colorado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olorado.edu/hr/covid19/hr-processes" TargetMode="External"/><Relationship Id="rId17" Type="http://schemas.openxmlformats.org/officeDocument/2006/relationships/hyperlink" Target="https://www.colorado.edu/ocg/ocg-staff-resources/hr-information-links/fml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acoordinator@colorado.edu" TargetMode="External"/><Relationship Id="rId20" Type="http://schemas.openxmlformats.org/officeDocument/2006/relationships/hyperlink" Target="https://www.cdc.gov/coronavirus/2019-ncov/community/critical-workers/implementing-safety-practice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hyperlink" Target="mailto:FMLA@colorado.ed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olorado.edu/hr/faculty-staff-assistance-progra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FMLA@colorado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31EF3FD5A4D4F80DA694727C6699E" ma:contentTypeVersion="13" ma:contentTypeDescription="Create a new document." ma:contentTypeScope="" ma:versionID="6ff0f6c5134da91cb9a137b453c63314">
  <xsd:schema xmlns:xsd="http://www.w3.org/2001/XMLSchema" xmlns:xs="http://www.w3.org/2001/XMLSchema" xmlns:p="http://schemas.microsoft.com/office/2006/metadata/properties" xmlns:ns3="ef98f742-ac96-4188-8f39-026094d8e259" xmlns:ns4="b3249e2f-6c2d-495a-be40-932eb31ab54f" targetNamespace="http://schemas.microsoft.com/office/2006/metadata/properties" ma:root="true" ma:fieldsID="fd6616f8d824c67b0d5902bcf12d90dd" ns3:_="" ns4:_="">
    <xsd:import namespace="ef98f742-ac96-4188-8f39-026094d8e259"/>
    <xsd:import namespace="b3249e2f-6c2d-495a-be40-932eb31ab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f742-ac96-4188-8f39-026094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9e2f-6c2d-495a-be40-932eb31ab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87441-BC42-40EF-9910-3649A7F30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8f742-ac96-4188-8f39-026094d8e259"/>
    <ds:schemaRef ds:uri="b3249e2f-6c2d-495a-be40-932eb31ab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88D72-D9E6-41D1-A0EC-73479C04A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3E57E-3CBA-4E5B-BEE6-31106B1284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Watson Doe</dc:creator>
  <cp:keywords/>
  <dc:description/>
  <cp:lastModifiedBy>William Watson Doe</cp:lastModifiedBy>
  <cp:revision>1</cp:revision>
  <dcterms:created xsi:type="dcterms:W3CDTF">2020-08-16T13:31:00Z</dcterms:created>
  <dcterms:modified xsi:type="dcterms:W3CDTF">2020-08-16T13:34:00Z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0x0101002C631EF3FD5A4D4F80DA694727C6699E</vt:lpwstr>
  </property>
</Properties>
</file>