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A0486" w:rsidR="0015302E" w:rsidP="5D4ABB64" w:rsidRDefault="0015302E" w14:paraId="1E5AE173" w14:textId="77777777">
      <w:pPr>
        <w:spacing w:after="0" w:afterAutospacing="0"/>
        <w:rPr>
          <w:rFonts w:eastAsia="Times New Roman" w:asciiTheme="minorHAnsi" w:hAnsiTheme="minorHAnsi" w:cstheme="minorBidi"/>
          <w:sz w:val="24"/>
          <w:szCs w:val="24"/>
        </w:rPr>
      </w:pPr>
      <w:r w:rsidRPr="00CA048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3AC9850" wp14:editId="4F5C084F">
            <wp:extent cx="2524125" cy="488950"/>
            <wp:effectExtent l="0" t="0" r="0" b="0"/>
            <wp:docPr id="1" name="Picture 1" descr="University of Colorado Boulder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Colorado Bou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A0486" w:rsidR="0015302E" w:rsidP="00040769" w:rsidRDefault="0015302E" w14:paraId="1F87CAC0" w14:textId="77777777">
      <w:pPr>
        <w:spacing w:after="0" w:afterAutospacing="0"/>
        <w:rPr>
          <w:rFonts w:eastAsia="Times New Roman" w:asciiTheme="minorHAnsi" w:hAnsiTheme="minorHAnsi" w:cstheme="minorHAnsi"/>
          <w:b/>
          <w:bCs/>
          <w:sz w:val="24"/>
          <w:szCs w:val="24"/>
        </w:rPr>
      </w:pPr>
    </w:p>
    <w:p w:rsidRPr="0042790C" w:rsidR="0015302E" w:rsidP="0042790C" w:rsidRDefault="0015302E" w14:paraId="3779F6A6" w14:textId="77777777">
      <w:pPr>
        <w:pStyle w:val="Heading1"/>
        <w:spacing w:after="240"/>
        <w:jc w:val="center"/>
      </w:pPr>
      <w:r w:rsidRPr="0042790C">
        <w:t>CU Boulder Policy Impact Statement</w:t>
      </w:r>
    </w:p>
    <w:p w:rsidRPr="0042790C" w:rsidR="0015302E" w:rsidP="0042790C" w:rsidRDefault="0015302E" w14:paraId="5CF82268" w14:textId="77777777">
      <w:pPr>
        <w:pStyle w:val="Heading2"/>
      </w:pPr>
      <w:r w:rsidRPr="0042790C">
        <w:t>Policy Overview</w:t>
      </w:r>
    </w:p>
    <w:p w:rsidRPr="00CA0486" w:rsidR="0015302E" w:rsidP="00040769" w:rsidRDefault="0015302E" w14:paraId="364CE366" w14:textId="77777777">
      <w:pPr>
        <w:spacing w:after="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CA0486">
        <w:rPr>
          <w:rFonts w:eastAsia="Times New Roman" w:asciiTheme="minorHAnsi" w:hAnsiTheme="minorHAnsi" w:cstheme="minorHAnsi"/>
          <w:sz w:val="24"/>
          <w:szCs w:val="24"/>
        </w:rPr>
        <w:t xml:space="preserve">Policy Title:  </w:t>
      </w:r>
    </w:p>
    <w:p w:rsidRPr="00A338D1" w:rsidR="0015302E" w:rsidP="00040769" w:rsidRDefault="0015302E" w14:paraId="3EBC7DF2" w14:textId="6BEE5544">
      <w:pPr>
        <w:spacing w:after="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CA0486">
        <w:rPr>
          <w:rFonts w:eastAsia="Times New Roman" w:asciiTheme="minorHAnsi" w:hAnsiTheme="minorHAnsi" w:cstheme="minorHAnsi"/>
          <w:sz w:val="24"/>
          <w:szCs w:val="24"/>
        </w:rPr>
        <w:t>Policy Category:</w:t>
      </w:r>
      <w:r w:rsidRPr="00CA0486">
        <w:rPr>
          <w:rFonts w:eastAsia="Times New Roman" w:asciiTheme="minorHAnsi" w:hAnsiTheme="minorHAnsi" w:cstheme="minorHAnsi"/>
          <w:color w:val="FF0000"/>
          <w:sz w:val="24"/>
          <w:szCs w:val="24"/>
        </w:rPr>
        <w:t xml:space="preserve"> </w:t>
      </w:r>
      <w:r w:rsidR="00A338D1">
        <w:rPr>
          <w:rFonts w:eastAsia="Times New Roman" w:asciiTheme="minorHAnsi" w:hAnsiTheme="minorHAnsi" w:cstheme="minorHAnsi"/>
          <w:sz w:val="24"/>
          <w:szCs w:val="24"/>
        </w:rPr>
        <w:t>[i.e. Campus Safety, Human Resources, etc.]</w:t>
      </w:r>
    </w:p>
    <w:p w:rsidRPr="00CA0486" w:rsidR="0015302E" w:rsidP="00040769" w:rsidRDefault="0015302E" w14:paraId="6038881A" w14:textId="77777777">
      <w:pPr>
        <w:spacing w:after="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CA0486">
        <w:rPr>
          <w:rFonts w:eastAsia="Times New Roman" w:asciiTheme="minorHAnsi" w:hAnsiTheme="minorHAnsi" w:cstheme="minorHAnsi"/>
          <w:sz w:val="24"/>
          <w:szCs w:val="24"/>
        </w:rPr>
        <w:t xml:space="preserve">New or Revised Policy: </w:t>
      </w:r>
    </w:p>
    <w:p w:rsidRPr="00CA0486" w:rsidR="0015302E" w:rsidP="00040769" w:rsidRDefault="0015302E" w14:paraId="73CA2974" w14:textId="77777777">
      <w:pPr>
        <w:spacing w:after="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CA0486">
        <w:rPr>
          <w:rFonts w:eastAsia="Times New Roman" w:asciiTheme="minorHAnsi" w:hAnsiTheme="minorHAnsi" w:cstheme="minorHAnsi"/>
          <w:sz w:val="24"/>
          <w:szCs w:val="24"/>
        </w:rPr>
        <w:t>Policy Owner:</w:t>
      </w:r>
    </w:p>
    <w:p w:rsidRPr="00CA0486" w:rsidR="00CA0486" w:rsidP="268F2136" w:rsidRDefault="0015302E" w14:paraId="19E5B94B" w14:textId="551E6E88">
      <w:pPr>
        <w:spacing w:after="240" w:afterAutospacing="0"/>
        <w:rPr>
          <w:rFonts w:eastAsia="Times New Roman" w:asciiTheme="minorHAnsi" w:hAnsiTheme="minorHAnsi" w:cstheme="minorBidi"/>
          <w:sz w:val="24"/>
          <w:szCs w:val="24"/>
        </w:rPr>
      </w:pPr>
      <w:r w:rsidRPr="59EA730B">
        <w:rPr>
          <w:rFonts w:eastAsia="Times New Roman" w:asciiTheme="minorHAnsi" w:hAnsiTheme="minorHAnsi" w:cstheme="minorBidi"/>
          <w:sz w:val="24"/>
          <w:szCs w:val="24"/>
        </w:rPr>
        <w:t>Policy Contact:</w:t>
      </w:r>
    </w:p>
    <w:p w:rsidRPr="0042790C" w:rsidR="0015302E" w:rsidP="0042790C" w:rsidRDefault="0015302E" w14:paraId="124B8FE4" w14:textId="74BEB311">
      <w:pPr>
        <w:pStyle w:val="Heading2"/>
      </w:pPr>
      <w:r w:rsidRPr="0042790C">
        <w:t>Introduction</w:t>
      </w:r>
    </w:p>
    <w:p w:rsidRPr="00CA0486" w:rsidR="0015302E" w:rsidP="00040769" w:rsidRDefault="0015302E" w14:paraId="4763CA39" w14:textId="316C102E">
      <w:pPr>
        <w:spacing w:after="24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CA0486">
        <w:rPr>
          <w:rFonts w:eastAsia="Times New Roman" w:asciiTheme="minorHAnsi" w:hAnsiTheme="minorHAnsi" w:cstheme="minorHAnsi"/>
          <w:sz w:val="24"/>
          <w:szCs w:val="24"/>
        </w:rPr>
        <w:t>[Describe the proposed policy</w:t>
      </w:r>
      <w:r w:rsidR="00A338D1">
        <w:rPr>
          <w:rFonts w:eastAsia="Times New Roman" w:asciiTheme="minorHAnsi" w:hAnsiTheme="minorHAnsi" w:cstheme="minorHAnsi"/>
          <w:sz w:val="24"/>
          <w:szCs w:val="24"/>
        </w:rPr>
        <w:t xml:space="preserve">; 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>the reasons why the policy is needed</w:t>
      </w:r>
      <w:r w:rsidR="00A338D1">
        <w:rPr>
          <w:rFonts w:eastAsia="Times New Roman" w:asciiTheme="minorHAnsi" w:hAnsiTheme="minorHAnsi" w:cstheme="minorHAnsi"/>
          <w:sz w:val="24"/>
          <w:szCs w:val="24"/>
        </w:rPr>
        <w:t xml:space="preserve">; 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 xml:space="preserve">how it supports a </w:t>
      </w:r>
      <w:r w:rsidRPr="00CA0486" w:rsidR="00A338D1">
        <w:rPr>
          <w:rFonts w:eastAsia="Times New Roman" w:asciiTheme="minorHAnsi" w:hAnsiTheme="minorHAnsi" w:cstheme="minorHAnsi"/>
          <w:sz w:val="24"/>
          <w:szCs w:val="24"/>
        </w:rPr>
        <w:t>university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 xml:space="preserve"> goal, initiative or compliance requirement</w:t>
      </w:r>
      <w:r w:rsidR="00A338D1">
        <w:rPr>
          <w:rFonts w:eastAsia="Times New Roman" w:asciiTheme="minorHAnsi" w:hAnsiTheme="minorHAnsi" w:cstheme="minorHAnsi"/>
          <w:sz w:val="24"/>
          <w:szCs w:val="24"/>
        </w:rPr>
        <w:t xml:space="preserve">; 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>and how it relates to existing laws, regulations, regent laws/policies, or system A</w:t>
      </w:r>
      <w:r w:rsidR="00781C58">
        <w:rPr>
          <w:rFonts w:eastAsia="Times New Roman" w:asciiTheme="minorHAnsi" w:hAnsiTheme="minorHAnsi" w:cstheme="minorHAnsi"/>
          <w:sz w:val="24"/>
          <w:szCs w:val="24"/>
        </w:rPr>
        <w:t>dministrative Policy Statement (APS)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>.</w:t>
      </w:r>
      <w:r w:rsidR="00A266D4">
        <w:rPr>
          <w:rFonts w:eastAsia="Times New Roman" w:asciiTheme="minorHAnsi" w:hAnsiTheme="minorHAnsi" w:cstheme="minorHAnsi"/>
          <w:sz w:val="24"/>
          <w:szCs w:val="24"/>
        </w:rPr>
        <w:t>]</w:t>
      </w:r>
    </w:p>
    <w:p w:rsidRPr="00CA0486" w:rsidR="0015302E" w:rsidP="0042790C" w:rsidRDefault="0015302E" w14:paraId="0E51B980" w14:textId="685A7CC0">
      <w:pPr>
        <w:pStyle w:val="Heading2"/>
      </w:pPr>
      <w:r w:rsidRPr="00CA0486">
        <w:t>Required Resources</w:t>
      </w:r>
    </w:p>
    <w:p w:rsidRPr="00B54007" w:rsidR="0015302E" w:rsidP="00040769" w:rsidRDefault="0015302E" w14:paraId="4CA9FDF5" w14:textId="64F3CB24">
      <w:pPr>
        <w:spacing w:after="24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CA0486">
        <w:rPr>
          <w:rFonts w:eastAsia="Times New Roman" w:asciiTheme="minorHAnsi" w:hAnsiTheme="minorHAnsi" w:cstheme="minorHAnsi"/>
          <w:sz w:val="24"/>
          <w:szCs w:val="24"/>
        </w:rPr>
        <w:t xml:space="preserve">[State whether additional </w:t>
      </w:r>
      <w:r w:rsidR="00A266D4">
        <w:rPr>
          <w:rFonts w:eastAsia="Times New Roman" w:asciiTheme="minorHAnsi" w:hAnsiTheme="minorHAnsi" w:cstheme="minorHAnsi"/>
          <w:sz w:val="24"/>
          <w:szCs w:val="24"/>
        </w:rPr>
        <w:t>full-time employees (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>FTE</w:t>
      </w:r>
      <w:r w:rsidR="00A266D4">
        <w:rPr>
          <w:rFonts w:eastAsia="Times New Roman" w:asciiTheme="minorHAnsi" w:hAnsiTheme="minorHAnsi" w:cstheme="minorHAnsi"/>
          <w:sz w:val="24"/>
          <w:szCs w:val="24"/>
        </w:rPr>
        <w:t>)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 xml:space="preserve"> are needed to implement the policy</w:t>
      </w:r>
      <w:r w:rsidR="00A266D4">
        <w:rPr>
          <w:rFonts w:eastAsia="Times New Roman" w:asciiTheme="minorHAnsi" w:hAnsiTheme="minorHAnsi" w:cstheme="minorHAnsi"/>
          <w:sz w:val="24"/>
          <w:szCs w:val="24"/>
        </w:rPr>
        <w:t>. I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>f so, in what areas</w:t>
      </w:r>
      <w:r w:rsidR="00B668F5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>and at what expected costs</w:t>
      </w:r>
      <w:r w:rsidR="00B668F5">
        <w:rPr>
          <w:rFonts w:eastAsia="Times New Roman" w:asciiTheme="minorHAnsi" w:hAnsiTheme="minorHAnsi" w:cstheme="minorHAnsi"/>
          <w:sz w:val="24"/>
          <w:szCs w:val="24"/>
        </w:rPr>
        <w:t>? L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>ist any required one-time or ongoing budget funding that would be needed to implement and maintain the policy</w:t>
      </w:r>
      <w:r w:rsidR="00B668F5">
        <w:rPr>
          <w:rFonts w:eastAsia="Times New Roman" w:asciiTheme="minorHAnsi" w:hAnsiTheme="minorHAnsi" w:cstheme="minorHAnsi"/>
          <w:sz w:val="24"/>
          <w:szCs w:val="24"/>
        </w:rPr>
        <w:t>.]</w:t>
      </w:r>
    </w:p>
    <w:p w:rsidRPr="00CA0486" w:rsidR="0015302E" w:rsidP="0042790C" w:rsidRDefault="0015302E" w14:paraId="4B39ABDD" w14:textId="45F58B59">
      <w:pPr>
        <w:pStyle w:val="Heading2"/>
      </w:pPr>
      <w:r w:rsidRPr="00CA0486">
        <w:t>Anticipated Impacts</w:t>
      </w:r>
    </w:p>
    <w:p w:rsidRPr="00B54007" w:rsidR="0015302E" w:rsidP="00040769" w:rsidRDefault="0015302E" w14:paraId="09681247" w14:textId="0A2D13EA">
      <w:pPr>
        <w:spacing w:after="24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CA0486">
        <w:rPr>
          <w:rFonts w:eastAsia="Times New Roman" w:asciiTheme="minorHAnsi" w:hAnsiTheme="minorHAnsi" w:cstheme="minorHAnsi"/>
          <w:sz w:val="24"/>
          <w:szCs w:val="24"/>
        </w:rPr>
        <w:t>[Identify the constituents who will likely be impacted by the policy if adopted, including faculty, staff, students, members of the public, or others</w:t>
      </w:r>
      <w:r w:rsidR="00B668F5">
        <w:rPr>
          <w:rFonts w:eastAsia="Times New Roman" w:asciiTheme="minorHAnsi" w:hAnsiTheme="minorHAnsi" w:cstheme="minorHAnsi"/>
          <w:sz w:val="24"/>
          <w:szCs w:val="24"/>
        </w:rPr>
        <w:t xml:space="preserve">. 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>At this point, also review the Equity Tool and attach.]</w:t>
      </w:r>
    </w:p>
    <w:p w:rsidRPr="00CA0486" w:rsidR="0015302E" w:rsidP="0042790C" w:rsidRDefault="0015302E" w14:paraId="11D1CAD7" w14:textId="7E37164E">
      <w:pPr>
        <w:pStyle w:val="Heading2"/>
      </w:pPr>
      <w:r w:rsidRPr="00CA0486">
        <w:t>Policy Development</w:t>
      </w:r>
    </w:p>
    <w:p w:rsidRPr="00B54007" w:rsidR="0015302E" w:rsidP="00040769" w:rsidRDefault="0015302E" w14:paraId="3EEA73DD" w14:textId="6BA10210">
      <w:pPr>
        <w:spacing w:after="24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CA0486">
        <w:rPr>
          <w:rFonts w:eastAsia="Times New Roman" w:asciiTheme="minorHAnsi" w:hAnsiTheme="minorHAnsi" w:cstheme="minorHAnsi"/>
          <w:sz w:val="24"/>
          <w:szCs w:val="24"/>
        </w:rPr>
        <w:t xml:space="preserve">Policy development will be done by representatives from… </w:t>
      </w:r>
      <w:r w:rsidRPr="00CA0486" w:rsidR="009261E8">
        <w:rPr>
          <w:rFonts w:eastAsia="Times New Roman" w:asciiTheme="minorHAnsi" w:hAnsiTheme="minorHAnsi" w:cstheme="minorHAnsi"/>
          <w:sz w:val="24"/>
          <w:szCs w:val="24"/>
        </w:rPr>
        <w:t>[</w:t>
      </w:r>
      <w:r w:rsidR="009261E8">
        <w:rPr>
          <w:rFonts w:eastAsia="Times New Roman" w:asciiTheme="minorHAnsi" w:hAnsiTheme="minorHAnsi" w:cstheme="minorHAnsi"/>
          <w:sz w:val="24"/>
          <w:szCs w:val="24"/>
        </w:rPr>
        <w:t>I</w:t>
      </w:r>
      <w:r w:rsidRPr="00CA0486" w:rsidR="009261E8">
        <w:rPr>
          <w:rFonts w:eastAsia="Times New Roman" w:asciiTheme="minorHAnsi" w:hAnsiTheme="minorHAnsi" w:cstheme="minorHAnsi"/>
          <w:sz w:val="24"/>
          <w:szCs w:val="24"/>
        </w:rPr>
        <w:t xml:space="preserve">dentify specific </w:t>
      </w:r>
      <w:r w:rsidR="009261E8">
        <w:rPr>
          <w:rFonts w:eastAsia="Times New Roman" w:asciiTheme="minorHAnsi" w:hAnsiTheme="minorHAnsi" w:cstheme="minorHAnsi"/>
          <w:sz w:val="24"/>
          <w:szCs w:val="24"/>
        </w:rPr>
        <w:t>individuals</w:t>
      </w:r>
      <w:r w:rsidRPr="00CA0486" w:rsidR="009261E8">
        <w:rPr>
          <w:rFonts w:eastAsia="Times New Roman" w:asciiTheme="minorHAnsi" w:hAnsiTheme="minorHAnsi" w:cstheme="minorHAnsi"/>
          <w:sz w:val="24"/>
          <w:szCs w:val="24"/>
        </w:rPr>
        <w:t xml:space="preserve"> from </w:t>
      </w:r>
      <w:r w:rsidR="009261E8">
        <w:rPr>
          <w:rFonts w:eastAsia="Times New Roman" w:asciiTheme="minorHAnsi" w:hAnsiTheme="minorHAnsi" w:cstheme="minorHAnsi"/>
          <w:sz w:val="24"/>
          <w:szCs w:val="24"/>
        </w:rPr>
        <w:t xml:space="preserve">contributing </w:t>
      </w:r>
      <w:r w:rsidRPr="00CA0486" w:rsidR="009261E8">
        <w:rPr>
          <w:rFonts w:eastAsia="Times New Roman" w:asciiTheme="minorHAnsi" w:hAnsiTheme="minorHAnsi" w:cstheme="minorHAnsi"/>
          <w:sz w:val="24"/>
          <w:szCs w:val="24"/>
        </w:rPr>
        <w:t>departments as well as the Office of University Counsel]</w:t>
      </w:r>
    </w:p>
    <w:p w:rsidRPr="00CA0486" w:rsidR="0015302E" w:rsidP="0042790C" w:rsidRDefault="0015302E" w14:paraId="196D2AD5" w14:textId="666971B4">
      <w:pPr>
        <w:pStyle w:val="Heading2"/>
      </w:pPr>
      <w:r w:rsidRPr="00CA0486">
        <w:t>Constituent Feedback</w:t>
      </w:r>
    </w:p>
    <w:p w:rsidRPr="00B54007" w:rsidR="0015302E" w:rsidP="00040769" w:rsidRDefault="0015302E" w14:paraId="7F74F8E1" w14:textId="46960BE0">
      <w:pPr>
        <w:spacing w:after="24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CA0486">
        <w:rPr>
          <w:rFonts w:eastAsia="Times New Roman" w:asciiTheme="minorHAnsi" w:hAnsiTheme="minorHAnsi" w:cstheme="minorHAnsi"/>
          <w:sz w:val="24"/>
          <w:szCs w:val="24"/>
        </w:rPr>
        <w:t>Constituent feedback will be solicited from… [</w:t>
      </w:r>
      <w:r w:rsidR="009261E8">
        <w:rPr>
          <w:rFonts w:eastAsia="Times New Roman" w:asciiTheme="minorHAnsi" w:hAnsiTheme="minorHAnsi" w:cstheme="minorHAnsi"/>
          <w:sz w:val="24"/>
          <w:szCs w:val="24"/>
        </w:rPr>
        <w:t>i.e.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 xml:space="preserve"> staff and faculty councils, undergraduate and graduate student councils, </w:t>
      </w:r>
      <w:r w:rsidR="009261E8">
        <w:rPr>
          <w:rFonts w:eastAsia="Times New Roman" w:asciiTheme="minorHAnsi" w:hAnsiTheme="minorHAnsi" w:cstheme="minorHAnsi"/>
          <w:sz w:val="24"/>
          <w:szCs w:val="24"/>
        </w:rPr>
        <w:t>University Executive Leadership Team (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>UELT</w:t>
      </w:r>
      <w:r w:rsidR="009261E8">
        <w:rPr>
          <w:rFonts w:eastAsia="Times New Roman" w:asciiTheme="minorHAnsi" w:hAnsiTheme="minorHAnsi" w:cstheme="minorHAnsi"/>
          <w:sz w:val="24"/>
          <w:szCs w:val="24"/>
        </w:rPr>
        <w:t>)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>,</w:t>
      </w:r>
      <w:r w:rsidR="009261E8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>Deans, Department Chairs and Directors, front line staff, most impacted constituent groups]</w:t>
      </w:r>
    </w:p>
    <w:p w:rsidRPr="00CA0486" w:rsidR="0015302E" w:rsidP="0042790C" w:rsidRDefault="0015302E" w14:paraId="6286C82C" w14:textId="3FA641D8">
      <w:pPr>
        <w:pStyle w:val="Heading2"/>
      </w:pPr>
      <w:r w:rsidRPr="00CA0486">
        <w:t>Administration and Assessment</w:t>
      </w:r>
    </w:p>
    <w:p w:rsidRPr="00B54007" w:rsidR="0015302E" w:rsidP="00040769" w:rsidRDefault="0015302E" w14:paraId="6C324627" w14:textId="7BEB8D2F">
      <w:pPr>
        <w:spacing w:after="24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CA0486">
        <w:rPr>
          <w:rFonts w:eastAsia="Times New Roman" w:asciiTheme="minorHAnsi" w:hAnsiTheme="minorHAnsi" w:cstheme="minorHAnsi"/>
          <w:sz w:val="24"/>
          <w:szCs w:val="24"/>
        </w:rPr>
        <w:t>The policy will be implemented and administered on an ongoing basis by…</w:t>
      </w:r>
    </w:p>
    <w:p w:rsidRPr="00CA0486" w:rsidR="0015302E" w:rsidP="0042790C" w:rsidRDefault="0015302E" w14:paraId="08BD15BE" w14:textId="2AFDE7DE">
      <w:pPr>
        <w:pStyle w:val="Heading2"/>
      </w:pPr>
      <w:r w:rsidRPr="00CA0486">
        <w:t>Procedures, Guidelines and Forms</w:t>
      </w:r>
    </w:p>
    <w:p w:rsidRPr="00B54007" w:rsidR="0015302E" w:rsidP="00040769" w:rsidRDefault="003C783B" w14:paraId="34D8A194" w14:textId="1E505147">
      <w:pPr>
        <w:spacing w:after="240" w:afterAutospacing="0"/>
        <w:rPr>
          <w:rFonts w:eastAsia="Times New Roman" w:asciiTheme="minorHAnsi" w:hAnsiTheme="minorHAnsi" w:cstheme="minorHAnsi"/>
          <w:sz w:val="24"/>
          <w:szCs w:val="24"/>
        </w:rPr>
      </w:pPr>
      <w:r>
        <w:rPr>
          <w:rFonts w:eastAsia="Times New Roman" w:asciiTheme="minorHAnsi" w:hAnsiTheme="minorHAnsi" w:cstheme="minorHAnsi"/>
          <w:sz w:val="24"/>
          <w:szCs w:val="24"/>
        </w:rPr>
        <w:t>[Include s</w:t>
      </w:r>
      <w:r w:rsidRPr="00CA0486" w:rsidR="0015302E">
        <w:rPr>
          <w:rFonts w:eastAsia="Times New Roman" w:asciiTheme="minorHAnsi" w:hAnsiTheme="minorHAnsi" w:cstheme="minorHAnsi"/>
          <w:sz w:val="24"/>
          <w:szCs w:val="24"/>
        </w:rPr>
        <w:t xml:space="preserve">pecific procedures, guidelines and forms </w:t>
      </w:r>
      <w:r>
        <w:rPr>
          <w:rFonts w:eastAsia="Times New Roman" w:asciiTheme="minorHAnsi" w:hAnsiTheme="minorHAnsi" w:cstheme="minorHAnsi"/>
          <w:sz w:val="24"/>
          <w:szCs w:val="24"/>
        </w:rPr>
        <w:t xml:space="preserve">that </w:t>
      </w:r>
      <w:r w:rsidRPr="00CA0486" w:rsidR="0015302E">
        <w:rPr>
          <w:rFonts w:eastAsia="Times New Roman" w:asciiTheme="minorHAnsi" w:hAnsiTheme="minorHAnsi" w:cstheme="minorHAnsi"/>
          <w:sz w:val="24"/>
          <w:szCs w:val="24"/>
        </w:rPr>
        <w:t>will</w:t>
      </w:r>
      <w:r>
        <w:rPr>
          <w:rFonts w:eastAsia="Times New Roman" w:asciiTheme="minorHAnsi" w:hAnsiTheme="minorHAnsi" w:cstheme="minorHAnsi"/>
          <w:sz w:val="24"/>
          <w:szCs w:val="24"/>
        </w:rPr>
        <w:t xml:space="preserve"> or </w:t>
      </w:r>
      <w:r w:rsidRPr="00CA0486" w:rsidR="0015302E">
        <w:rPr>
          <w:rFonts w:eastAsia="Times New Roman" w:asciiTheme="minorHAnsi" w:hAnsiTheme="minorHAnsi" w:cstheme="minorHAnsi"/>
          <w:sz w:val="24"/>
          <w:szCs w:val="24"/>
        </w:rPr>
        <w:t>will not be required</w:t>
      </w:r>
      <w:r w:rsidR="00C56F3B">
        <w:rPr>
          <w:rFonts w:eastAsia="Times New Roman" w:asciiTheme="minorHAnsi" w:hAnsiTheme="minorHAnsi" w:cstheme="minorHAnsi"/>
          <w:sz w:val="24"/>
          <w:szCs w:val="24"/>
        </w:rPr>
        <w:t>. W</w:t>
      </w:r>
      <w:r w:rsidRPr="00CA0486" w:rsidR="0015302E">
        <w:rPr>
          <w:rFonts w:eastAsia="Times New Roman" w:asciiTheme="minorHAnsi" w:hAnsiTheme="minorHAnsi" w:cstheme="minorHAnsi"/>
          <w:sz w:val="24"/>
          <w:szCs w:val="24"/>
        </w:rPr>
        <w:t xml:space="preserve">ho is responsible for developing </w:t>
      </w:r>
      <w:r w:rsidR="00C56F3B">
        <w:rPr>
          <w:rFonts w:eastAsia="Times New Roman" w:asciiTheme="minorHAnsi" w:hAnsiTheme="minorHAnsi" w:cstheme="minorHAnsi"/>
          <w:sz w:val="24"/>
          <w:szCs w:val="24"/>
        </w:rPr>
        <w:t>procedures, guidelines and forms</w:t>
      </w:r>
      <w:r w:rsidRPr="00CA0486" w:rsidR="0015302E">
        <w:rPr>
          <w:rFonts w:eastAsia="Times New Roman" w:asciiTheme="minorHAnsi" w:hAnsiTheme="minorHAnsi" w:cstheme="minorHAnsi"/>
          <w:sz w:val="24"/>
          <w:szCs w:val="24"/>
        </w:rPr>
        <w:t>? Note: these supporting documents must be developed and presented at the time of final policy approval</w:t>
      </w:r>
      <w:r w:rsidR="00C56F3B">
        <w:rPr>
          <w:rFonts w:eastAsia="Times New Roman" w:asciiTheme="minorHAnsi" w:hAnsiTheme="minorHAnsi" w:cstheme="minorHAnsi"/>
          <w:sz w:val="24"/>
          <w:szCs w:val="24"/>
        </w:rPr>
        <w:t>]</w:t>
      </w:r>
    </w:p>
    <w:p w:rsidRPr="00CA0486" w:rsidR="0015302E" w:rsidP="0042790C" w:rsidRDefault="0015302E" w14:paraId="35AFE1EC" w14:textId="2F6A619F">
      <w:pPr>
        <w:pStyle w:val="Heading2"/>
      </w:pPr>
      <w:r w:rsidRPr="00CA0486">
        <w:lastRenderedPageBreak/>
        <w:t>Internal Controls</w:t>
      </w:r>
    </w:p>
    <w:p w:rsidRPr="00B54007" w:rsidR="0015302E" w:rsidP="00040769" w:rsidRDefault="0015302E" w14:paraId="00BB1776" w14:textId="270B0397">
      <w:pPr>
        <w:spacing w:after="24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CA0486">
        <w:rPr>
          <w:rFonts w:eastAsia="Times New Roman" w:asciiTheme="minorHAnsi" w:hAnsiTheme="minorHAnsi" w:cstheme="minorHAnsi"/>
          <w:sz w:val="24"/>
          <w:szCs w:val="24"/>
        </w:rPr>
        <w:t>[Describe the processes, systems or steps that will be taken to assure integrity in the financial or other aspects of policy implementation. For example, will the policy result in a process that creates an audit trail? Will there be periodic reviews of performance and compliance in connection with the policy?]</w:t>
      </w:r>
    </w:p>
    <w:p w:rsidRPr="00CA0486" w:rsidR="0015302E" w:rsidP="0042790C" w:rsidRDefault="0015302E" w14:paraId="52FFF11B" w14:textId="36D70337">
      <w:pPr>
        <w:pStyle w:val="Heading2"/>
      </w:pPr>
      <w:r w:rsidRPr="00CA0486">
        <w:t>Related Policies and Regulations</w:t>
      </w:r>
    </w:p>
    <w:p w:rsidRPr="00CA0486" w:rsidR="0015302E" w:rsidP="00040769" w:rsidRDefault="0015302E" w14:paraId="64F2405D" w14:textId="2A74D533">
      <w:pPr>
        <w:spacing w:after="24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CA0486">
        <w:rPr>
          <w:rFonts w:eastAsia="Times New Roman" w:asciiTheme="minorHAnsi" w:hAnsiTheme="minorHAnsi" w:cstheme="minorHAnsi"/>
          <w:sz w:val="24"/>
          <w:szCs w:val="24"/>
        </w:rPr>
        <w:t>[</w:t>
      </w:r>
      <w:r w:rsidR="000A6B91">
        <w:rPr>
          <w:rFonts w:eastAsia="Times New Roman" w:asciiTheme="minorHAnsi" w:hAnsiTheme="minorHAnsi" w:cstheme="minorHAnsi"/>
          <w:sz w:val="24"/>
          <w:szCs w:val="24"/>
        </w:rPr>
        <w:t>Include all r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 xml:space="preserve">elated regent laws, policies, </w:t>
      </w:r>
      <w:r w:rsidR="001A6594">
        <w:rPr>
          <w:rFonts w:eastAsia="Times New Roman" w:asciiTheme="minorHAnsi" w:hAnsiTheme="minorHAnsi" w:cstheme="minorHAnsi"/>
          <w:sz w:val="24"/>
          <w:szCs w:val="24"/>
        </w:rPr>
        <w:t>Administrative Policy Statements (APS)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="000A6B91">
        <w:rPr>
          <w:rFonts w:eastAsia="Times New Roman" w:asciiTheme="minorHAnsi" w:hAnsiTheme="minorHAnsi" w:cstheme="minorHAnsi"/>
          <w:sz w:val="24"/>
          <w:szCs w:val="24"/>
        </w:rPr>
        <w:t xml:space="preserve">and </w:t>
      </w:r>
      <w:r w:rsidR="001A6594">
        <w:rPr>
          <w:rFonts w:eastAsia="Times New Roman" w:asciiTheme="minorHAnsi" w:hAnsiTheme="minorHAnsi" w:cstheme="minorHAnsi"/>
          <w:sz w:val="24"/>
          <w:szCs w:val="24"/>
        </w:rPr>
        <w:t xml:space="preserve">other 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>relevant background]</w:t>
      </w:r>
    </w:p>
    <w:p w:rsidRPr="00B54007" w:rsidR="0015302E" w:rsidP="0042790C" w:rsidRDefault="0015302E" w14:paraId="4DE71A39" w14:textId="67509385">
      <w:pPr>
        <w:pStyle w:val="Heading2"/>
      </w:pPr>
      <w:r w:rsidRPr="00CA0486">
        <w:t>Equity Review</w:t>
      </w:r>
    </w:p>
    <w:p w:rsidR="003D70A0" w:rsidP="00040769" w:rsidRDefault="0083429A" w14:paraId="05DF7EC0" w14:textId="77777777">
      <w:pPr>
        <w:spacing w:after="120" w:afterAutospacing="0"/>
        <w:rPr>
          <w:rFonts w:eastAsia="Times New Roman" w:asciiTheme="minorHAnsi" w:hAnsiTheme="minorHAnsi" w:cstheme="minorHAnsi"/>
          <w:sz w:val="24"/>
          <w:szCs w:val="24"/>
        </w:rPr>
      </w:pPr>
      <w:r>
        <w:rPr>
          <w:rFonts w:eastAsia="Times New Roman" w:asciiTheme="minorHAnsi" w:hAnsiTheme="minorHAnsi" w:cstheme="minorHAnsi"/>
          <w:sz w:val="24"/>
          <w:szCs w:val="24"/>
        </w:rPr>
        <w:t xml:space="preserve">By applying </w:t>
      </w:r>
      <w:r w:rsidRPr="00CA0486" w:rsidR="0015302E">
        <w:rPr>
          <w:rFonts w:eastAsia="Times New Roman" w:asciiTheme="minorHAnsi" w:hAnsiTheme="minorHAnsi" w:cstheme="minorHAnsi"/>
          <w:sz w:val="24"/>
          <w:szCs w:val="24"/>
        </w:rPr>
        <w:t xml:space="preserve">CU Boulder’s </w:t>
      </w:r>
      <w:hyperlink w:history="1" r:id="rId12">
        <w:r w:rsidRPr="0042790C" w:rsidR="005B2024">
          <w:rPr>
            <w:rStyle w:val="Hyperlink"/>
            <w:rFonts w:eastAsia="Times New Roman" w:asciiTheme="minorHAnsi" w:hAnsiTheme="minorHAnsi" w:cstheme="minorHAnsi"/>
            <w:color w:val="0070C0"/>
            <w:sz w:val="24"/>
            <w:szCs w:val="24"/>
          </w:rPr>
          <w:t>shared equity leadership model</w:t>
        </w:r>
      </w:hyperlink>
      <w:r w:rsidR="005B2024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Pr="00CA0486" w:rsidR="0015302E">
        <w:rPr>
          <w:rFonts w:eastAsia="Times New Roman" w:asciiTheme="minorHAnsi" w:hAnsiTheme="minorHAnsi" w:cstheme="minorHAnsi"/>
          <w:sz w:val="24"/>
          <w:szCs w:val="24"/>
        </w:rPr>
        <w:t xml:space="preserve">to </w:t>
      </w:r>
      <w:r w:rsidR="00F521CD">
        <w:rPr>
          <w:rFonts w:eastAsia="Times New Roman" w:asciiTheme="minorHAnsi" w:hAnsiTheme="minorHAnsi" w:cstheme="minorHAnsi"/>
          <w:sz w:val="24"/>
          <w:szCs w:val="24"/>
        </w:rPr>
        <w:t xml:space="preserve">all new and revised </w:t>
      </w:r>
      <w:r w:rsidRPr="00CA0486" w:rsidR="0015302E">
        <w:rPr>
          <w:rFonts w:eastAsia="Times New Roman" w:asciiTheme="minorHAnsi" w:hAnsiTheme="minorHAnsi" w:cstheme="minorHAnsi"/>
          <w:sz w:val="24"/>
          <w:szCs w:val="24"/>
        </w:rPr>
        <w:t>policies, procedures, guidelines and standards</w:t>
      </w:r>
      <w:r w:rsidR="00F521CD">
        <w:rPr>
          <w:rFonts w:eastAsia="Times New Roman" w:asciiTheme="minorHAnsi" w:hAnsiTheme="minorHAnsi" w:cstheme="minorHAnsi"/>
          <w:sz w:val="24"/>
          <w:szCs w:val="24"/>
        </w:rPr>
        <w:t xml:space="preserve">, </w:t>
      </w:r>
      <w:r w:rsidRPr="00CA0486" w:rsidR="0015302E">
        <w:rPr>
          <w:rFonts w:eastAsia="Times New Roman" w:asciiTheme="minorHAnsi" w:hAnsiTheme="minorHAnsi" w:cstheme="minorHAnsi"/>
          <w:sz w:val="24"/>
          <w:szCs w:val="24"/>
        </w:rPr>
        <w:t>we seek to identify potential disparate impacts on members of our community. </w:t>
      </w:r>
      <w:r>
        <w:rPr>
          <w:rFonts w:eastAsia="Times New Roman" w:asciiTheme="minorHAnsi" w:hAnsiTheme="minorHAnsi" w:cstheme="minorHAnsi"/>
          <w:sz w:val="24"/>
          <w:szCs w:val="24"/>
        </w:rPr>
        <w:t>Through</w:t>
      </w:r>
      <w:r w:rsidRPr="00CA0486" w:rsidR="0015302E">
        <w:rPr>
          <w:rFonts w:eastAsia="Times New Roman" w:asciiTheme="minorHAnsi" w:hAnsiTheme="minorHAnsi" w:cstheme="minorHAnsi"/>
          <w:sz w:val="24"/>
          <w:szCs w:val="24"/>
        </w:rPr>
        <w:t xml:space="preserve"> the </w:t>
      </w:r>
      <w:r w:rsidR="005B2024">
        <w:rPr>
          <w:rFonts w:eastAsia="Times New Roman" w:asciiTheme="minorHAnsi" w:hAnsiTheme="minorHAnsi" w:cstheme="minorHAnsi"/>
          <w:sz w:val="24"/>
          <w:szCs w:val="24"/>
        </w:rPr>
        <w:t>shared equity leadership model</w:t>
      </w:r>
      <w:r w:rsidRPr="00CA0486" w:rsidR="0015302E">
        <w:rPr>
          <w:rFonts w:eastAsia="Times New Roman" w:asciiTheme="minorHAnsi" w:hAnsiTheme="minorHAnsi" w:cstheme="minorHAnsi"/>
          <w:sz w:val="24"/>
          <w:szCs w:val="24"/>
        </w:rPr>
        <w:t xml:space="preserve">, we empower each </w:t>
      </w:r>
      <w:r w:rsidR="005B2024">
        <w:rPr>
          <w:rFonts w:eastAsia="Times New Roman" w:asciiTheme="minorHAnsi" w:hAnsiTheme="minorHAnsi" w:cstheme="minorHAnsi"/>
          <w:sz w:val="24"/>
          <w:szCs w:val="24"/>
        </w:rPr>
        <w:t>p</w:t>
      </w:r>
      <w:r w:rsidRPr="00CA0486" w:rsidR="0015302E">
        <w:rPr>
          <w:rFonts w:eastAsia="Times New Roman" w:asciiTheme="minorHAnsi" w:hAnsiTheme="minorHAnsi" w:cstheme="minorHAnsi"/>
          <w:sz w:val="24"/>
          <w:szCs w:val="24"/>
        </w:rPr>
        <w:t xml:space="preserve">olicy owner </w:t>
      </w:r>
      <w:r w:rsidR="005B2024">
        <w:rPr>
          <w:rFonts w:eastAsia="Times New Roman" w:asciiTheme="minorHAnsi" w:hAnsiTheme="minorHAnsi" w:cstheme="minorHAnsi"/>
          <w:sz w:val="24"/>
          <w:szCs w:val="24"/>
        </w:rPr>
        <w:t xml:space="preserve">and policy writer </w:t>
      </w:r>
      <w:r w:rsidRPr="00CA0486" w:rsidR="0015302E">
        <w:rPr>
          <w:rFonts w:eastAsia="Times New Roman" w:asciiTheme="minorHAnsi" w:hAnsiTheme="minorHAnsi" w:cstheme="minorHAnsi"/>
          <w:sz w:val="24"/>
          <w:szCs w:val="24"/>
        </w:rPr>
        <w:t xml:space="preserve">to take accountability when examining </w:t>
      </w:r>
      <w:r w:rsidR="005B2024">
        <w:rPr>
          <w:rFonts w:eastAsia="Times New Roman" w:asciiTheme="minorHAnsi" w:hAnsiTheme="minorHAnsi" w:cstheme="minorHAnsi"/>
          <w:sz w:val="24"/>
          <w:szCs w:val="24"/>
        </w:rPr>
        <w:t>each proposed</w:t>
      </w:r>
      <w:r w:rsidRPr="00CA0486" w:rsidR="0015302E">
        <w:rPr>
          <w:rFonts w:eastAsia="Times New Roman" w:asciiTheme="minorHAnsi" w:hAnsiTheme="minorHAnsi" w:cstheme="minorHAnsi"/>
          <w:sz w:val="24"/>
          <w:szCs w:val="24"/>
        </w:rPr>
        <w:t xml:space="preserve"> policy</w:t>
      </w:r>
      <w:r w:rsidR="005B2024">
        <w:rPr>
          <w:rFonts w:eastAsia="Times New Roman" w:asciiTheme="minorHAnsi" w:hAnsiTheme="minorHAnsi" w:cstheme="minorHAnsi"/>
          <w:sz w:val="24"/>
          <w:szCs w:val="24"/>
        </w:rPr>
        <w:t xml:space="preserve">. </w:t>
      </w:r>
    </w:p>
    <w:p w:rsidRPr="00CA0486" w:rsidR="0015302E" w:rsidP="00040769" w:rsidRDefault="0015302E" w14:paraId="1434A8A7" w14:textId="52DBE50F">
      <w:pPr>
        <w:spacing w:after="12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CA0486">
        <w:rPr>
          <w:rFonts w:eastAsia="Times New Roman" w:asciiTheme="minorHAnsi" w:hAnsiTheme="minorHAnsi" w:cstheme="minorHAnsi"/>
          <w:sz w:val="24"/>
          <w:szCs w:val="24"/>
        </w:rPr>
        <w:t>We have developed t</w:t>
      </w:r>
      <w:r w:rsidR="003D70A0">
        <w:rPr>
          <w:rFonts w:eastAsia="Times New Roman" w:asciiTheme="minorHAnsi" w:hAnsiTheme="minorHAnsi" w:cstheme="minorHAnsi"/>
          <w:sz w:val="24"/>
          <w:szCs w:val="24"/>
        </w:rPr>
        <w:t>his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 xml:space="preserve"> set of questions as a</w:t>
      </w:r>
      <w:r w:rsidR="003F0D18">
        <w:rPr>
          <w:rFonts w:eastAsia="Times New Roman" w:asciiTheme="minorHAnsi" w:hAnsiTheme="minorHAnsi" w:cstheme="minorHAnsi"/>
          <w:sz w:val="24"/>
          <w:szCs w:val="24"/>
        </w:rPr>
        <w:t xml:space="preserve">n equity 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>lens for policy owners to examine and answer. Th</w:t>
      </w:r>
      <w:r w:rsidR="0083429A">
        <w:rPr>
          <w:rFonts w:eastAsia="Times New Roman" w:asciiTheme="minorHAnsi" w:hAnsiTheme="minorHAnsi" w:cstheme="minorHAnsi"/>
          <w:sz w:val="24"/>
          <w:szCs w:val="24"/>
        </w:rPr>
        <w:t>is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 xml:space="preserve"> document is expected to accompany the policy throughout the review process</w:t>
      </w:r>
      <w:r w:rsidR="003F0D18">
        <w:rPr>
          <w:rFonts w:eastAsia="Times New Roman" w:asciiTheme="minorHAnsi" w:hAnsiTheme="minorHAnsi" w:cstheme="minorHAnsi"/>
          <w:sz w:val="24"/>
          <w:szCs w:val="24"/>
        </w:rPr>
        <w:t xml:space="preserve"> to provide 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 xml:space="preserve">the campus community </w:t>
      </w:r>
      <w:r w:rsidR="003F0D18">
        <w:rPr>
          <w:rFonts w:eastAsia="Times New Roman" w:asciiTheme="minorHAnsi" w:hAnsiTheme="minorHAnsi" w:cstheme="minorHAnsi"/>
          <w:sz w:val="24"/>
          <w:szCs w:val="24"/>
        </w:rPr>
        <w:t>with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 xml:space="preserve"> transparency and additional insight.  </w:t>
      </w:r>
    </w:p>
    <w:p w:rsidRPr="00CA0486" w:rsidR="0015302E" w:rsidP="00040769" w:rsidRDefault="0015302E" w14:paraId="4336BA0D" w14:textId="7E5C8965">
      <w:pPr>
        <w:spacing w:after="12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CA0486">
        <w:rPr>
          <w:rFonts w:eastAsia="Times New Roman" w:asciiTheme="minorHAnsi" w:hAnsiTheme="minorHAnsi" w:cstheme="minorHAnsi"/>
          <w:sz w:val="24"/>
          <w:szCs w:val="24"/>
        </w:rPr>
        <w:t>An </w:t>
      </w:r>
      <w:r w:rsidRPr="00CA0486">
        <w:rPr>
          <w:rFonts w:eastAsia="Times New Roman" w:asciiTheme="minorHAnsi" w:hAnsiTheme="minorHAnsi" w:cstheme="minorHAnsi"/>
          <w:b/>
          <w:bCs/>
          <w:sz w:val="24"/>
          <w:szCs w:val="24"/>
        </w:rPr>
        <w:t>equity lens 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>is a process for analyzing or diagnosing the impact of the design and implementation of policies on under-served and marginalized individuals and groups</w:t>
      </w:r>
      <w:r w:rsidR="001A6594">
        <w:rPr>
          <w:rFonts w:eastAsia="Times New Roman" w:asciiTheme="minorHAnsi" w:hAnsiTheme="minorHAnsi" w:cstheme="minorHAnsi"/>
          <w:sz w:val="24"/>
          <w:szCs w:val="24"/>
        </w:rPr>
        <w:t>,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 xml:space="preserve"> and to identify and</w:t>
      </w:r>
      <w:r w:rsidR="00DD15E7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>eliminate barriers. This includes</w:t>
      </w:r>
      <w:r w:rsidR="00DD15E7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>race</w:t>
      </w:r>
      <w:r w:rsidR="00F61EC9">
        <w:rPr>
          <w:rFonts w:eastAsia="Times New Roman" w:asciiTheme="minorHAnsi" w:hAnsiTheme="minorHAnsi" w:cstheme="minorHAnsi"/>
          <w:sz w:val="24"/>
          <w:szCs w:val="24"/>
        </w:rPr>
        <w:t xml:space="preserve">, 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 xml:space="preserve">ethnicity, religious expression, veteran status, people of color, underrepresented groups, age, socio-economic </w:t>
      </w:r>
      <w:r w:rsidR="00F61EC9">
        <w:rPr>
          <w:rFonts w:eastAsia="Times New Roman" w:asciiTheme="minorHAnsi" w:hAnsiTheme="minorHAnsi" w:cstheme="minorHAnsi"/>
          <w:sz w:val="24"/>
          <w:szCs w:val="24"/>
        </w:rPr>
        <w:t xml:space="preserve">status, 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>people with both apparent and non-apparent disabilities, people of various gender and sexual identities and expressions, indigenous populations</w:t>
      </w:r>
      <w:r w:rsidR="00CD6788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="00F61EC9">
        <w:rPr>
          <w:rFonts w:eastAsia="Times New Roman" w:asciiTheme="minorHAnsi" w:hAnsiTheme="minorHAnsi" w:cstheme="minorHAnsi"/>
          <w:sz w:val="24"/>
          <w:szCs w:val="24"/>
        </w:rPr>
        <w:t xml:space="preserve">and </w:t>
      </w:r>
      <w:r w:rsidRPr="00CA0486">
        <w:rPr>
          <w:rFonts w:eastAsia="Times New Roman" w:asciiTheme="minorHAnsi" w:hAnsiTheme="minorHAnsi" w:cstheme="minorHAnsi"/>
          <w:sz w:val="24"/>
          <w:szCs w:val="24"/>
        </w:rPr>
        <w:t>marital status. </w:t>
      </w:r>
    </w:p>
    <w:p w:rsidRPr="00CA0486" w:rsidR="0015302E" w:rsidP="00286A44" w:rsidRDefault="00F61EC9" w14:paraId="160EA0BC" w14:textId="697B7267">
      <w:pPr>
        <w:spacing w:after="240" w:afterAutospacing="0"/>
        <w:rPr>
          <w:rFonts w:eastAsia="Times New Roman" w:asciiTheme="minorHAnsi" w:hAnsiTheme="minorHAnsi" w:cstheme="minorHAnsi"/>
          <w:sz w:val="24"/>
          <w:szCs w:val="24"/>
        </w:rPr>
      </w:pPr>
      <w:r>
        <w:rPr>
          <w:rFonts w:eastAsia="Times New Roman" w:asciiTheme="minorHAnsi" w:hAnsiTheme="minorHAnsi" w:cstheme="minorHAnsi"/>
          <w:sz w:val="24"/>
          <w:szCs w:val="24"/>
        </w:rPr>
        <w:t xml:space="preserve">This </w:t>
      </w:r>
      <w:r w:rsidRPr="00CA0486" w:rsidR="0015302E">
        <w:rPr>
          <w:rFonts w:eastAsia="Times New Roman" w:asciiTheme="minorHAnsi" w:hAnsiTheme="minorHAnsi" w:cstheme="minorHAnsi"/>
          <w:sz w:val="24"/>
          <w:szCs w:val="24"/>
        </w:rPr>
        <w:t xml:space="preserve">protocol for policy review provides </w:t>
      </w:r>
      <w:r>
        <w:rPr>
          <w:rFonts w:eastAsia="Times New Roman" w:asciiTheme="minorHAnsi" w:hAnsiTheme="minorHAnsi" w:cstheme="minorHAnsi"/>
          <w:sz w:val="24"/>
          <w:szCs w:val="24"/>
        </w:rPr>
        <w:t xml:space="preserve">the </w:t>
      </w:r>
      <w:r w:rsidRPr="00CA0486" w:rsidR="0015302E">
        <w:rPr>
          <w:rFonts w:eastAsia="Times New Roman" w:asciiTheme="minorHAnsi" w:hAnsiTheme="minorHAnsi" w:cstheme="minorHAnsi"/>
          <w:sz w:val="24"/>
          <w:szCs w:val="24"/>
        </w:rPr>
        <w:t>structure for institutionalizing</w:t>
      </w:r>
      <w:r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Pr="00CA0486" w:rsidR="0015302E">
        <w:rPr>
          <w:rFonts w:eastAsia="Times New Roman" w:asciiTheme="minorHAnsi" w:hAnsiTheme="minorHAnsi" w:cstheme="minorHAnsi"/>
          <w:sz w:val="24"/>
          <w:szCs w:val="24"/>
        </w:rPr>
        <w:t xml:space="preserve">equity </w:t>
      </w:r>
      <w:r>
        <w:rPr>
          <w:rFonts w:eastAsia="Times New Roman" w:asciiTheme="minorHAnsi" w:hAnsiTheme="minorHAnsi" w:cstheme="minorHAnsi"/>
          <w:sz w:val="24"/>
          <w:szCs w:val="24"/>
        </w:rPr>
        <w:t>as part of</w:t>
      </w:r>
      <w:r w:rsidRPr="00CA0486" w:rsidR="0015302E">
        <w:rPr>
          <w:rFonts w:eastAsia="Times New Roman" w:asciiTheme="minorHAnsi" w:hAnsiTheme="minorHAnsi" w:cstheme="minorHAnsi"/>
          <w:sz w:val="24"/>
          <w:szCs w:val="24"/>
        </w:rPr>
        <w:t xml:space="preserve"> the process of making, implementing, and assessing policy. </w:t>
      </w:r>
    </w:p>
    <w:p w:rsidR="00CD6788" w:rsidP="10C64E78" w:rsidRDefault="00CD6788" w14:paraId="432CE465" w14:textId="6027E6FB">
      <w:pPr>
        <w:spacing w:after="0" w:afterAutospacing="off"/>
        <w:rPr>
          <w:rFonts w:ascii="Calibri" w:hAnsi="Calibri" w:eastAsia="Times New Roman" w:cs="Calibri" w:asciiTheme="minorAscii" w:hAnsiTheme="minorAscii" w:cstheme="minorAscii"/>
          <w:sz w:val="24"/>
          <w:szCs w:val="24"/>
        </w:rPr>
      </w:pPr>
      <w:r w:rsidRPr="10C64E78" w:rsidR="0015302E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Please read the proposed policy thoroughly and consider the language that is being used</w:t>
      </w:r>
      <w:r w:rsidRPr="10C64E78" w:rsidR="00286A44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. </w:t>
      </w:r>
      <w:r w:rsidRPr="10C64E78" w:rsidR="51897613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Ensure</w:t>
      </w:r>
      <w:r w:rsidRPr="10C64E78" w:rsidR="005669CA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 </w:t>
      </w:r>
      <w:r w:rsidRPr="10C64E78" w:rsidR="005669CA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the policy requirements</w:t>
      </w:r>
      <w:r w:rsidRPr="10C64E78" w:rsidR="0015302E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 </w:t>
      </w:r>
      <w:r w:rsidRPr="10C64E78" w:rsidR="0F69D93E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are </w:t>
      </w:r>
      <w:r w:rsidRPr="10C64E78" w:rsidR="0015302E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accessible</w:t>
      </w:r>
      <w:r w:rsidRPr="10C64E78" w:rsidR="0015302E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 to all</w:t>
      </w:r>
      <w:r w:rsidRPr="10C64E78" w:rsidR="00320D6D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. C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onsider </w:t>
      </w:r>
      <w:r w:rsidRPr="10C64E78" w:rsidR="1AC058B6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how this policy works to 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e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liminate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 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existing </w:t>
      </w:r>
      <w:r w:rsidRPr="10C64E78" w:rsidR="005669CA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disparities</w:t>
      </w:r>
      <w:r w:rsidRPr="10C64E78" w:rsidR="61A12C50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.</w:t>
      </w:r>
    </w:p>
    <w:p w:rsidRPr="00CD6788" w:rsidR="00CD6788" w:rsidP="00CD6788" w:rsidRDefault="00CD6788" w14:paraId="2CDDE14E" w14:textId="77777777">
      <w:pPr>
        <w:spacing w:after="0" w:afterAutospacing="0"/>
        <w:ind w:left="360"/>
        <w:rPr>
          <w:rFonts w:eastAsia="Times New Roman" w:asciiTheme="minorHAnsi" w:hAnsiTheme="minorHAnsi" w:cstheme="minorHAnsi"/>
          <w:sz w:val="24"/>
          <w:szCs w:val="24"/>
        </w:rPr>
      </w:pPr>
    </w:p>
    <w:p w:rsidRPr="005E4A30" w:rsidR="005E4A30" w:rsidP="00CD6788" w:rsidRDefault="005E4A30" w14:paraId="18071358" w14:textId="57BEFF37">
      <w:pPr>
        <w:spacing w:after="240" w:afterAutospacing="0"/>
        <w:rPr>
          <w:rFonts w:eastAsia="Times New Roman" w:asciiTheme="minorHAnsi" w:hAnsiTheme="minorHAnsi" w:cstheme="minorHAnsi"/>
          <w:sz w:val="24"/>
          <w:szCs w:val="24"/>
        </w:rPr>
      </w:pPr>
      <w:r>
        <w:rPr>
          <w:rFonts w:eastAsia="Times New Roman" w:asciiTheme="minorHAnsi" w:hAnsiTheme="minorHAnsi" w:cstheme="minorHAnsi"/>
          <w:sz w:val="24"/>
          <w:szCs w:val="24"/>
        </w:rPr>
        <w:t>Please complete the equity review for the proposed policy by answering the following questions:</w:t>
      </w:r>
    </w:p>
    <w:p w:rsidR="00CD6788" w:rsidP="00CD6788" w:rsidRDefault="0015302E" w14:paraId="48DA94AB" w14:textId="77777777">
      <w:pPr>
        <w:numPr>
          <w:ilvl w:val="0"/>
          <w:numId w:val="24"/>
        </w:numPr>
        <w:spacing w:after="0" w:afterAutospacing="0"/>
        <w:rPr>
          <w:rFonts w:eastAsia="Times New Roman" w:asciiTheme="minorHAnsi" w:hAnsiTheme="minorHAnsi" w:cstheme="minorHAnsi"/>
          <w:sz w:val="24"/>
          <w:szCs w:val="24"/>
        </w:rPr>
      </w:pPr>
      <w:r w:rsidRPr="00CA0486">
        <w:rPr>
          <w:rFonts w:eastAsia="Times New Roman" w:asciiTheme="minorHAnsi" w:hAnsiTheme="minorHAnsi" w:cstheme="minorHAnsi"/>
          <w:sz w:val="24"/>
          <w:szCs w:val="24"/>
        </w:rPr>
        <w:t>What are the intended outcomes of this policy?  </w:t>
      </w:r>
    </w:p>
    <w:p w:rsidR="00CD6788" w:rsidP="00CD6788" w:rsidRDefault="00CD6788" w14:paraId="2721D79B" w14:textId="77777777">
      <w:pPr>
        <w:spacing w:after="0" w:afterAutospacing="0"/>
        <w:ind w:left="720"/>
        <w:rPr>
          <w:rFonts w:eastAsia="Times New Roman" w:asciiTheme="minorHAnsi" w:hAnsiTheme="minorHAnsi" w:cstheme="minorHAnsi"/>
          <w:sz w:val="24"/>
          <w:szCs w:val="24"/>
        </w:rPr>
      </w:pPr>
    </w:p>
    <w:p w:rsidR="00CD6788" w:rsidP="10C64E78" w:rsidRDefault="00CD6788" w14:paraId="70615740" w14:textId="6149FAB1">
      <w:pPr>
        <w:numPr>
          <w:ilvl w:val="0"/>
          <w:numId w:val="24"/>
        </w:numPr>
        <w:spacing w:before="240" w:after="0" w:afterAutospacing="off"/>
        <w:rPr>
          <w:rFonts w:ascii="Calibri" w:hAnsi="Calibri" w:eastAsia="Times New Roman" w:cs="Calibri" w:asciiTheme="minorAscii" w:hAnsiTheme="minorAscii" w:cstheme="minorAscii"/>
          <w:sz w:val="24"/>
          <w:szCs w:val="24"/>
        </w:rPr>
      </w:pP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How will this pol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icy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 be applied across the campus? 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(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i.e.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 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Will it be 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equitable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, or will there be </w:t>
      </w:r>
      <w:r w:rsidRPr="10C64E78" w:rsidR="2B4E473B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any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 discrepancy 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between units, 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departments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 or supervisors? Is there a way 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to 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limit</w:t>
      </w:r>
      <w:r w:rsidRPr="10C64E78" w:rsidR="00E3132F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 </w:t>
      </w:r>
      <w:r w:rsidRPr="10C64E78" w:rsidR="00E3132F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anticipated</w:t>
      </w:r>
      <w:r w:rsidRPr="10C64E78" w:rsidR="00E3132F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 challenges or barriers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?</w:t>
      </w:r>
      <w:r w:rsidRPr="10C64E78" w:rsidR="00CD6788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)</w:t>
      </w:r>
    </w:p>
    <w:p w:rsidRPr="00CD6788" w:rsidR="00CD6788" w:rsidP="00CD6788" w:rsidRDefault="00CD6788" w14:paraId="1A65DA06" w14:textId="77777777">
      <w:pPr>
        <w:spacing w:after="0" w:afterAutospacing="0"/>
        <w:ind w:left="720"/>
        <w:rPr>
          <w:rFonts w:eastAsia="Times New Roman" w:asciiTheme="minorHAnsi" w:hAnsiTheme="minorHAnsi" w:cstheme="minorHAnsi"/>
          <w:sz w:val="24"/>
          <w:szCs w:val="24"/>
        </w:rPr>
      </w:pPr>
    </w:p>
    <w:p w:rsidRPr="005E4A30" w:rsidR="0015302E" w:rsidP="00CD6788" w:rsidRDefault="0015302E" w14:paraId="4E198267" w14:textId="12183DD3">
      <w:pPr>
        <w:numPr>
          <w:ilvl w:val="0"/>
          <w:numId w:val="24"/>
        </w:numPr>
        <w:spacing w:before="240" w:after="0" w:afterAutospacing="0"/>
        <w:rPr>
          <w:rFonts w:asciiTheme="minorHAnsi" w:hAnsiTheme="minorHAnsi" w:cstheme="minorHAnsi"/>
          <w:sz w:val="24"/>
          <w:szCs w:val="24"/>
        </w:rPr>
      </w:pPr>
      <w:r w:rsidRPr="005E4A30">
        <w:rPr>
          <w:rFonts w:eastAsia="Times New Roman" w:asciiTheme="minorHAnsi" w:hAnsiTheme="minorHAnsi" w:cstheme="minorHAnsi"/>
          <w:sz w:val="24"/>
          <w:szCs w:val="24"/>
        </w:rPr>
        <w:t>What is the plan to evaluate and monitor the policy to ensure equity in the short- and long-term?</w:t>
      </w:r>
    </w:p>
    <w:p w:rsidRPr="00CA0486" w:rsidR="002E0477" w:rsidP="006F4445" w:rsidRDefault="002E0477" w14:paraId="03BBCAED" w14:textId="017A1932">
      <w:pPr>
        <w:spacing w:after="0" w:afterAutospacing="0"/>
        <w:ind w:left="720"/>
        <w:rPr>
          <w:rFonts w:asciiTheme="minorHAnsi" w:hAnsiTheme="minorHAnsi" w:cstheme="minorHAnsi"/>
          <w:sz w:val="24"/>
          <w:szCs w:val="24"/>
        </w:rPr>
      </w:pPr>
    </w:p>
    <w:sectPr w:rsidRPr="00CA0486" w:rsidR="002E0477" w:rsidSect="00E5010B">
      <w:footerReference w:type="default" r:id="rId13"/>
      <w:pgSz w:w="12240" w:h="15840" w:orient="portrait"/>
      <w:pgMar w:top="1008" w:right="1008" w:bottom="100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5D03" w:rsidP="00323BCC" w:rsidRDefault="00665D03" w14:paraId="7FF08A71" w14:textId="77777777">
      <w:pPr>
        <w:spacing w:after="0"/>
      </w:pPr>
      <w:r>
        <w:separator/>
      </w:r>
    </w:p>
  </w:endnote>
  <w:endnote w:type="continuationSeparator" w:id="0">
    <w:p w:rsidR="00665D03" w:rsidP="00323BCC" w:rsidRDefault="00665D03" w14:paraId="657F6452" w14:textId="77777777">
      <w:pPr>
        <w:spacing w:after="0"/>
      </w:pPr>
      <w:r>
        <w:continuationSeparator/>
      </w:r>
    </w:p>
  </w:endnote>
  <w:endnote w:type="continuationNotice" w:id="1">
    <w:p w:rsidR="00665D03" w:rsidRDefault="00665D03" w14:paraId="0D851149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3BCC" w:rsidRDefault="00AD7114" w14:paraId="03B3C463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4E4F">
      <w:rPr>
        <w:noProof/>
      </w:rPr>
      <w:t>1</w:t>
    </w:r>
    <w:r>
      <w:fldChar w:fldCharType="end"/>
    </w:r>
  </w:p>
  <w:p w:rsidR="00323BCC" w:rsidRDefault="00323BCC" w14:paraId="2281CDB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5D03" w:rsidP="00323BCC" w:rsidRDefault="00665D03" w14:paraId="750CC3F8" w14:textId="77777777">
      <w:pPr>
        <w:spacing w:after="0"/>
      </w:pPr>
      <w:r>
        <w:separator/>
      </w:r>
    </w:p>
  </w:footnote>
  <w:footnote w:type="continuationSeparator" w:id="0">
    <w:p w:rsidR="00665D03" w:rsidP="00323BCC" w:rsidRDefault="00665D03" w14:paraId="3C4AAC39" w14:textId="77777777">
      <w:pPr>
        <w:spacing w:after="0"/>
      </w:pPr>
      <w:r>
        <w:continuationSeparator/>
      </w:r>
    </w:p>
  </w:footnote>
  <w:footnote w:type="continuationNotice" w:id="1">
    <w:p w:rsidR="00665D03" w:rsidRDefault="00665D03" w14:paraId="685F636B" w14:textId="7777777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635"/>
    <w:multiLevelType w:val="hybridMultilevel"/>
    <w:tmpl w:val="68B4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6EA7"/>
    <w:multiLevelType w:val="hybridMultilevel"/>
    <w:tmpl w:val="3B56A5C4"/>
    <w:lvl w:ilvl="0" w:tplc="8E0E10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8210A0C"/>
    <w:multiLevelType w:val="hybridMultilevel"/>
    <w:tmpl w:val="1F70924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DA4D09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A8725E"/>
    <w:multiLevelType w:val="multilevel"/>
    <w:tmpl w:val="F0CA05C0"/>
    <w:lvl w:ilvl="0">
      <w:start w:val="1"/>
      <w:numFmt w:val="upperRoman"/>
      <w:lvlText w:val="%1."/>
      <w:lvlJc w:val="left"/>
      <w:pPr>
        <w:ind w:left="360" w:hanging="360"/>
      </w:pPr>
      <w:rPr>
        <w:rFonts w:hint="default" w:ascii="Times New Roman" w:hAnsi="Times New Roman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960" w:hanging="180"/>
      </w:pPr>
      <w:rPr>
        <w:rFonts w:hint="default" w:ascii="Wingdings" w:hAnsi="Wingdings"/>
        <w:color w:val="auto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  <w:color w:val="auto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  <w:color w:val="auto"/>
      </w:rPr>
    </w:lvl>
    <w:lvl w:ilvl="8">
      <w:start w:val="1"/>
      <w:numFmt w:val="bullet"/>
      <w:lvlText w:val=""/>
      <w:lvlJc w:val="left"/>
      <w:pPr>
        <w:ind w:left="6120" w:hanging="180"/>
      </w:pPr>
      <w:rPr>
        <w:rFonts w:hint="default" w:ascii="Wingdings" w:hAnsi="Wingdings"/>
        <w:color w:val="auto"/>
      </w:rPr>
    </w:lvl>
  </w:abstractNum>
  <w:abstractNum w:abstractNumId="4" w15:restartNumberingAfterBreak="0">
    <w:nsid w:val="13666822"/>
    <w:multiLevelType w:val="multilevel"/>
    <w:tmpl w:val="58A2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9CB2E1E"/>
    <w:multiLevelType w:val="multilevel"/>
    <w:tmpl w:val="E69A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5E21A41"/>
    <w:multiLevelType w:val="multilevel"/>
    <w:tmpl w:val="D626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1B075A8"/>
    <w:multiLevelType w:val="hybridMultilevel"/>
    <w:tmpl w:val="245A10AC"/>
    <w:lvl w:ilvl="0" w:tplc="04090005">
      <w:start w:val="1"/>
      <w:numFmt w:val="bullet"/>
      <w:lvlText w:val=""/>
      <w:lvlJc w:val="left"/>
      <w:pPr>
        <w:ind w:left="81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8" w15:restartNumberingAfterBreak="0">
    <w:nsid w:val="34751E00"/>
    <w:multiLevelType w:val="hybridMultilevel"/>
    <w:tmpl w:val="7DB0362E"/>
    <w:lvl w:ilvl="0" w:tplc="E2B27D76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2A4981"/>
    <w:multiLevelType w:val="hybridMultilevel"/>
    <w:tmpl w:val="C22455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526BC5"/>
    <w:multiLevelType w:val="multilevel"/>
    <w:tmpl w:val="4DA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6F4508D"/>
    <w:multiLevelType w:val="hybridMultilevel"/>
    <w:tmpl w:val="ED9655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F105B95"/>
    <w:multiLevelType w:val="hybridMultilevel"/>
    <w:tmpl w:val="41D86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429DD"/>
    <w:multiLevelType w:val="multilevel"/>
    <w:tmpl w:val="5ABC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9891C25"/>
    <w:multiLevelType w:val="hybridMultilevel"/>
    <w:tmpl w:val="F78C513E"/>
    <w:lvl w:ilvl="0" w:tplc="BBBA5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0441500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60C52"/>
    <w:multiLevelType w:val="multilevel"/>
    <w:tmpl w:val="9AD42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5F8D5F77"/>
    <w:multiLevelType w:val="multilevel"/>
    <w:tmpl w:val="251A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B9176F3"/>
    <w:multiLevelType w:val="multilevel"/>
    <w:tmpl w:val="23AAB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DB45E26"/>
    <w:multiLevelType w:val="multilevel"/>
    <w:tmpl w:val="67CC6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6E3B16AE"/>
    <w:multiLevelType w:val="multilevel"/>
    <w:tmpl w:val="A64E8A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70C20FD2"/>
    <w:multiLevelType w:val="hybridMultilevel"/>
    <w:tmpl w:val="674EAD92"/>
    <w:lvl w:ilvl="0" w:tplc="F06874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737BCB"/>
    <w:multiLevelType w:val="hybridMultilevel"/>
    <w:tmpl w:val="7770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043CD"/>
    <w:multiLevelType w:val="hybridMultilevel"/>
    <w:tmpl w:val="A6E07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33C0F"/>
    <w:multiLevelType w:val="multilevel"/>
    <w:tmpl w:val="AD4A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424447434">
    <w:abstractNumId w:val="18"/>
  </w:num>
  <w:num w:numId="2" w16cid:durableId="2038577621">
    <w:abstractNumId w:val="15"/>
  </w:num>
  <w:num w:numId="3" w16cid:durableId="711267126">
    <w:abstractNumId w:val="19"/>
  </w:num>
  <w:num w:numId="4" w16cid:durableId="1343167094">
    <w:abstractNumId w:val="17"/>
  </w:num>
  <w:num w:numId="5" w16cid:durableId="1532499779">
    <w:abstractNumId w:val="3"/>
  </w:num>
  <w:num w:numId="6" w16cid:durableId="605968042">
    <w:abstractNumId w:val="14"/>
  </w:num>
  <w:num w:numId="7" w16cid:durableId="1585796547">
    <w:abstractNumId w:val="2"/>
  </w:num>
  <w:num w:numId="8" w16cid:durableId="2116561562">
    <w:abstractNumId w:val="1"/>
  </w:num>
  <w:num w:numId="9" w16cid:durableId="884827904">
    <w:abstractNumId w:val="8"/>
  </w:num>
  <w:num w:numId="10" w16cid:durableId="614945512">
    <w:abstractNumId w:val="20"/>
  </w:num>
  <w:num w:numId="11" w16cid:durableId="1124034970">
    <w:abstractNumId w:val="9"/>
  </w:num>
  <w:num w:numId="12" w16cid:durableId="1427337112">
    <w:abstractNumId w:val="22"/>
  </w:num>
  <w:num w:numId="13" w16cid:durableId="2108382709">
    <w:abstractNumId w:val="0"/>
  </w:num>
  <w:num w:numId="14" w16cid:durableId="1613591998">
    <w:abstractNumId w:val="21"/>
  </w:num>
  <w:num w:numId="15" w16cid:durableId="2125881795">
    <w:abstractNumId w:val="7"/>
  </w:num>
  <w:num w:numId="16" w16cid:durableId="1748069318">
    <w:abstractNumId w:val="5"/>
  </w:num>
  <w:num w:numId="17" w16cid:durableId="1894923632">
    <w:abstractNumId w:val="10"/>
  </w:num>
  <w:num w:numId="18" w16cid:durableId="1088237015">
    <w:abstractNumId w:val="23"/>
  </w:num>
  <w:num w:numId="19" w16cid:durableId="1213465699">
    <w:abstractNumId w:val="6"/>
  </w:num>
  <w:num w:numId="20" w16cid:durableId="2106537970">
    <w:abstractNumId w:val="4"/>
  </w:num>
  <w:num w:numId="21" w16cid:durableId="728379223">
    <w:abstractNumId w:val="16"/>
  </w:num>
  <w:num w:numId="22" w16cid:durableId="1816490240">
    <w:abstractNumId w:val="13"/>
  </w:num>
  <w:num w:numId="23" w16cid:durableId="629895197">
    <w:abstractNumId w:val="11"/>
  </w:num>
  <w:num w:numId="24" w16cid:durableId="8609751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42"/>
    <w:rsid w:val="00040769"/>
    <w:rsid w:val="000424EA"/>
    <w:rsid w:val="00062FED"/>
    <w:rsid w:val="00064DE2"/>
    <w:rsid w:val="00080472"/>
    <w:rsid w:val="00094642"/>
    <w:rsid w:val="000A6B91"/>
    <w:rsid w:val="000B16EE"/>
    <w:rsid w:val="000C13D5"/>
    <w:rsid w:val="0011383F"/>
    <w:rsid w:val="001170E5"/>
    <w:rsid w:val="00127DD3"/>
    <w:rsid w:val="0015302E"/>
    <w:rsid w:val="00176867"/>
    <w:rsid w:val="001770D9"/>
    <w:rsid w:val="001A14E5"/>
    <w:rsid w:val="001A6594"/>
    <w:rsid w:val="001B4587"/>
    <w:rsid w:val="001D11CD"/>
    <w:rsid w:val="001D7799"/>
    <w:rsid w:val="001F1ABB"/>
    <w:rsid w:val="00200E48"/>
    <w:rsid w:val="00210770"/>
    <w:rsid w:val="002227D5"/>
    <w:rsid w:val="00233FCA"/>
    <w:rsid w:val="00283658"/>
    <w:rsid w:val="00285386"/>
    <w:rsid w:val="00286A44"/>
    <w:rsid w:val="00290B92"/>
    <w:rsid w:val="002933A5"/>
    <w:rsid w:val="002C4E3A"/>
    <w:rsid w:val="002E0477"/>
    <w:rsid w:val="002F3109"/>
    <w:rsid w:val="00314E9D"/>
    <w:rsid w:val="00320D6D"/>
    <w:rsid w:val="00323BC5"/>
    <w:rsid w:val="00323BCC"/>
    <w:rsid w:val="003244A4"/>
    <w:rsid w:val="00343151"/>
    <w:rsid w:val="003669EB"/>
    <w:rsid w:val="003837A8"/>
    <w:rsid w:val="003A604E"/>
    <w:rsid w:val="003C42B1"/>
    <w:rsid w:val="003C5134"/>
    <w:rsid w:val="003C783B"/>
    <w:rsid w:val="003D70A0"/>
    <w:rsid w:val="003F0D18"/>
    <w:rsid w:val="00405348"/>
    <w:rsid w:val="00413A41"/>
    <w:rsid w:val="00415C7A"/>
    <w:rsid w:val="0042790C"/>
    <w:rsid w:val="004358F3"/>
    <w:rsid w:val="004366FF"/>
    <w:rsid w:val="00476BC7"/>
    <w:rsid w:val="004913F5"/>
    <w:rsid w:val="00491E4E"/>
    <w:rsid w:val="00493D9F"/>
    <w:rsid w:val="004978B6"/>
    <w:rsid w:val="00497D06"/>
    <w:rsid w:val="004A1C10"/>
    <w:rsid w:val="004D3198"/>
    <w:rsid w:val="004D3CF2"/>
    <w:rsid w:val="004F1DE3"/>
    <w:rsid w:val="00515D21"/>
    <w:rsid w:val="00531EF5"/>
    <w:rsid w:val="00534E4F"/>
    <w:rsid w:val="00547C03"/>
    <w:rsid w:val="00554BD6"/>
    <w:rsid w:val="00566879"/>
    <w:rsid w:val="005669CA"/>
    <w:rsid w:val="005B2024"/>
    <w:rsid w:val="005D0E63"/>
    <w:rsid w:val="005E4A30"/>
    <w:rsid w:val="005E59C3"/>
    <w:rsid w:val="005F65D8"/>
    <w:rsid w:val="00600CDB"/>
    <w:rsid w:val="00603488"/>
    <w:rsid w:val="006168A0"/>
    <w:rsid w:val="00622714"/>
    <w:rsid w:val="00665D03"/>
    <w:rsid w:val="0068635B"/>
    <w:rsid w:val="006A1DF1"/>
    <w:rsid w:val="006B146C"/>
    <w:rsid w:val="006C7BE8"/>
    <w:rsid w:val="006E4315"/>
    <w:rsid w:val="006F4445"/>
    <w:rsid w:val="007111AE"/>
    <w:rsid w:val="00755906"/>
    <w:rsid w:val="0077222B"/>
    <w:rsid w:val="00774CB1"/>
    <w:rsid w:val="00775BD7"/>
    <w:rsid w:val="00777917"/>
    <w:rsid w:val="00781C58"/>
    <w:rsid w:val="00792D18"/>
    <w:rsid w:val="007B1E81"/>
    <w:rsid w:val="007E1BCC"/>
    <w:rsid w:val="007E1CB7"/>
    <w:rsid w:val="007E4B73"/>
    <w:rsid w:val="00832586"/>
    <w:rsid w:val="0083429A"/>
    <w:rsid w:val="008371AD"/>
    <w:rsid w:val="00845E49"/>
    <w:rsid w:val="00856844"/>
    <w:rsid w:val="00874841"/>
    <w:rsid w:val="00890CC7"/>
    <w:rsid w:val="008B25B0"/>
    <w:rsid w:val="0090432D"/>
    <w:rsid w:val="009140F4"/>
    <w:rsid w:val="00920197"/>
    <w:rsid w:val="009261E8"/>
    <w:rsid w:val="00934E20"/>
    <w:rsid w:val="00944E12"/>
    <w:rsid w:val="00967FC2"/>
    <w:rsid w:val="0097755F"/>
    <w:rsid w:val="009B30E9"/>
    <w:rsid w:val="009B3E24"/>
    <w:rsid w:val="009C2D34"/>
    <w:rsid w:val="009D02CF"/>
    <w:rsid w:val="009F2FEF"/>
    <w:rsid w:val="009F57D7"/>
    <w:rsid w:val="00A14C7A"/>
    <w:rsid w:val="00A25341"/>
    <w:rsid w:val="00A266D4"/>
    <w:rsid w:val="00A338D1"/>
    <w:rsid w:val="00A35C36"/>
    <w:rsid w:val="00A72BFD"/>
    <w:rsid w:val="00A92AEF"/>
    <w:rsid w:val="00AA2BFC"/>
    <w:rsid w:val="00AA3DD9"/>
    <w:rsid w:val="00AA5A55"/>
    <w:rsid w:val="00AB2DFE"/>
    <w:rsid w:val="00AB7109"/>
    <w:rsid w:val="00AC3C83"/>
    <w:rsid w:val="00AD7114"/>
    <w:rsid w:val="00B54007"/>
    <w:rsid w:val="00B61179"/>
    <w:rsid w:val="00B62919"/>
    <w:rsid w:val="00B64782"/>
    <w:rsid w:val="00B668F5"/>
    <w:rsid w:val="00B85D02"/>
    <w:rsid w:val="00BB1CE2"/>
    <w:rsid w:val="00BC6D82"/>
    <w:rsid w:val="00BE00D2"/>
    <w:rsid w:val="00BE4E13"/>
    <w:rsid w:val="00C042C5"/>
    <w:rsid w:val="00C236A4"/>
    <w:rsid w:val="00C56F3B"/>
    <w:rsid w:val="00C62EAB"/>
    <w:rsid w:val="00C63021"/>
    <w:rsid w:val="00C703BB"/>
    <w:rsid w:val="00C75079"/>
    <w:rsid w:val="00C762EB"/>
    <w:rsid w:val="00CA0486"/>
    <w:rsid w:val="00CB12B1"/>
    <w:rsid w:val="00CB47F4"/>
    <w:rsid w:val="00CC7890"/>
    <w:rsid w:val="00CD46B7"/>
    <w:rsid w:val="00CD6788"/>
    <w:rsid w:val="00CE2A9D"/>
    <w:rsid w:val="00D0278C"/>
    <w:rsid w:val="00D068CE"/>
    <w:rsid w:val="00D37137"/>
    <w:rsid w:val="00D417EA"/>
    <w:rsid w:val="00D437FF"/>
    <w:rsid w:val="00D45CC0"/>
    <w:rsid w:val="00D65D2B"/>
    <w:rsid w:val="00D72EF3"/>
    <w:rsid w:val="00DD15E7"/>
    <w:rsid w:val="00DE2C0E"/>
    <w:rsid w:val="00DF0566"/>
    <w:rsid w:val="00DF233C"/>
    <w:rsid w:val="00E01F77"/>
    <w:rsid w:val="00E3132F"/>
    <w:rsid w:val="00E5010B"/>
    <w:rsid w:val="00E57B48"/>
    <w:rsid w:val="00E7324B"/>
    <w:rsid w:val="00EE2817"/>
    <w:rsid w:val="00F36994"/>
    <w:rsid w:val="00F521CD"/>
    <w:rsid w:val="00F56354"/>
    <w:rsid w:val="00F610F5"/>
    <w:rsid w:val="00F61EC9"/>
    <w:rsid w:val="00F80E07"/>
    <w:rsid w:val="00F83DBD"/>
    <w:rsid w:val="00F928E0"/>
    <w:rsid w:val="00F94AE8"/>
    <w:rsid w:val="00FA5F70"/>
    <w:rsid w:val="00FC273D"/>
    <w:rsid w:val="00FC4B0D"/>
    <w:rsid w:val="00FD0B15"/>
    <w:rsid w:val="00FE4F67"/>
    <w:rsid w:val="00FF1F10"/>
    <w:rsid w:val="04053958"/>
    <w:rsid w:val="07FF30CF"/>
    <w:rsid w:val="095CFD58"/>
    <w:rsid w:val="0B9E4BD7"/>
    <w:rsid w:val="0BA1F084"/>
    <w:rsid w:val="0F69D93E"/>
    <w:rsid w:val="10C64E78"/>
    <w:rsid w:val="10EE6E72"/>
    <w:rsid w:val="1577C63A"/>
    <w:rsid w:val="1AC058B6"/>
    <w:rsid w:val="20FC0E95"/>
    <w:rsid w:val="22E00268"/>
    <w:rsid w:val="25800FCC"/>
    <w:rsid w:val="268F2136"/>
    <w:rsid w:val="27A80113"/>
    <w:rsid w:val="296BDB81"/>
    <w:rsid w:val="2AADCAA6"/>
    <w:rsid w:val="2B4E473B"/>
    <w:rsid w:val="2E98DA94"/>
    <w:rsid w:val="2F112958"/>
    <w:rsid w:val="3548E6E8"/>
    <w:rsid w:val="36C4E761"/>
    <w:rsid w:val="3B5A0C09"/>
    <w:rsid w:val="3C9A0D0B"/>
    <w:rsid w:val="4421F457"/>
    <w:rsid w:val="465C8D1E"/>
    <w:rsid w:val="492D0702"/>
    <w:rsid w:val="4B91955F"/>
    <w:rsid w:val="4CAA2BEB"/>
    <w:rsid w:val="4DD278AD"/>
    <w:rsid w:val="4F0228C4"/>
    <w:rsid w:val="4FC46C4E"/>
    <w:rsid w:val="5178596D"/>
    <w:rsid w:val="51897613"/>
    <w:rsid w:val="52549DA1"/>
    <w:rsid w:val="53192908"/>
    <w:rsid w:val="59EA730B"/>
    <w:rsid w:val="5D4ABB64"/>
    <w:rsid w:val="5E6C14BB"/>
    <w:rsid w:val="61A12C50"/>
    <w:rsid w:val="64E0AC97"/>
    <w:rsid w:val="670369A8"/>
    <w:rsid w:val="6963B768"/>
    <w:rsid w:val="6E921F53"/>
    <w:rsid w:val="6F5B04F2"/>
    <w:rsid w:val="6FDDBFED"/>
    <w:rsid w:val="7870D5B1"/>
    <w:rsid w:val="798F0468"/>
    <w:rsid w:val="7992186F"/>
    <w:rsid w:val="7ABE8442"/>
    <w:rsid w:val="7E0A2739"/>
    <w:rsid w:val="7EADD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FE07"/>
  <w15:docId w15:val="{478743E3-AACA-4567-88D0-6D12A1B5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7FC2"/>
    <w:pPr>
      <w:spacing w:after="100" w:afterAutospacing="1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90C"/>
    <w:pPr>
      <w:keepNext/>
      <w:keepLines/>
      <w:spacing w:after="0" w:afterAutospacing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90C"/>
    <w:pPr>
      <w:keepNext/>
      <w:keepLines/>
      <w:spacing w:after="0" w:afterAutospacing="0"/>
      <w:outlineLvl w:val="1"/>
    </w:pPr>
    <w:rPr>
      <w:rFonts w:eastAsiaTheme="majorEastAsia" w:cstheme="majorBidi"/>
      <w:b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4642"/>
    <w:rPr>
      <w:rFonts w:hint="default" w:ascii="Arial" w:hAnsi="Arial" w:cs="Arial"/>
      <w:strike w:val="0"/>
      <w:dstrike w:val="0"/>
      <w:color w:val="000066"/>
      <w:sz w:val="16"/>
      <w:szCs w:val="1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94642"/>
    <w:pPr>
      <w:spacing w:before="100" w:beforeAutospacing="1"/>
    </w:pPr>
    <w:rPr>
      <w:rFonts w:ascii="Arial" w:hAnsi="Arial" w:eastAsia="Times New Roman" w:cs="Arial"/>
      <w:sz w:val="16"/>
      <w:szCs w:val="16"/>
    </w:rPr>
  </w:style>
  <w:style w:type="character" w:styleId="policytitle1" w:customStyle="1">
    <w:name w:val="policytitle1"/>
    <w:rsid w:val="00094642"/>
    <w:rPr>
      <w:rFonts w:hint="default" w:ascii="Arial" w:hAnsi="Arial" w:cs="Arial"/>
      <w:b/>
      <w:bCs/>
      <w:sz w:val="23"/>
      <w:szCs w:val="23"/>
    </w:rPr>
  </w:style>
  <w:style w:type="character" w:styleId="Strong">
    <w:name w:val="Strong"/>
    <w:uiPriority w:val="22"/>
    <w:qFormat/>
    <w:rsid w:val="00094642"/>
    <w:rPr>
      <w:b/>
      <w:bCs/>
    </w:rPr>
  </w:style>
  <w:style w:type="character" w:styleId="Emphasis">
    <w:name w:val="Emphasis"/>
    <w:uiPriority w:val="20"/>
    <w:qFormat/>
    <w:rsid w:val="00094642"/>
    <w:rPr>
      <w:i/>
      <w:iCs/>
    </w:rPr>
  </w:style>
  <w:style w:type="paragraph" w:styleId="ListParagraph">
    <w:name w:val="List Paragraph"/>
    <w:basedOn w:val="Normal"/>
    <w:qFormat/>
    <w:rsid w:val="00413A41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B3E24"/>
    <w:rPr>
      <w:color w:val="800080"/>
      <w:u w:val="single"/>
    </w:rPr>
  </w:style>
  <w:style w:type="paragraph" w:styleId="BodyText">
    <w:name w:val="Body Text"/>
    <w:basedOn w:val="Normal"/>
    <w:link w:val="BodyTextChar"/>
    <w:rsid w:val="003A604E"/>
    <w:pPr>
      <w:spacing w:after="0" w:afterAutospacing="0"/>
    </w:pPr>
    <w:rPr>
      <w:rFonts w:ascii="Times New Roman" w:hAnsi="Times New Roman" w:eastAsia="Times New Roman"/>
      <w:b/>
      <w:bCs/>
      <w:sz w:val="24"/>
      <w:szCs w:val="24"/>
    </w:rPr>
  </w:style>
  <w:style w:type="character" w:styleId="BodyTextChar" w:customStyle="1">
    <w:name w:val="Body Text Char"/>
    <w:link w:val="BodyText"/>
    <w:rsid w:val="003A604E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ABSSectionBody" w:customStyle="1">
    <w:name w:val="ABS Section Body"/>
    <w:basedOn w:val="Normal"/>
    <w:link w:val="ABSSectionBodyChar"/>
    <w:rsid w:val="004366FF"/>
    <w:pPr>
      <w:spacing w:after="220" w:afterAutospacing="0"/>
      <w:ind w:left="907"/>
    </w:pPr>
    <w:rPr>
      <w:rFonts w:ascii="Times New Roman" w:hAnsi="Times New Roman" w:eastAsia="Times New Roman"/>
      <w:color w:val="000000"/>
    </w:rPr>
  </w:style>
  <w:style w:type="character" w:styleId="ABSSectionBodyChar" w:customStyle="1">
    <w:name w:val="ABS Section Body Char"/>
    <w:link w:val="ABSSectionBody"/>
    <w:rsid w:val="004366FF"/>
    <w:rPr>
      <w:rFonts w:ascii="Times New Roman" w:hAnsi="Times New Roman" w:eastAsia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A0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168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3BCC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323BCC"/>
  </w:style>
  <w:style w:type="paragraph" w:styleId="Footer">
    <w:name w:val="footer"/>
    <w:basedOn w:val="Normal"/>
    <w:link w:val="FooterChar"/>
    <w:uiPriority w:val="99"/>
    <w:unhideWhenUsed/>
    <w:rsid w:val="00323BCC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323BCC"/>
  </w:style>
  <w:style w:type="table" w:styleId="TableGrid">
    <w:name w:val="Table Grid"/>
    <w:basedOn w:val="TableNormal"/>
    <w:uiPriority w:val="59"/>
    <w:rsid w:val="004D3C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7B48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E57B48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3D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C13D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B2024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42790C"/>
    <w:rPr>
      <w:rFonts w:eastAsiaTheme="majorEastAsia" w:cstheme="majorBidi"/>
      <w:b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790C"/>
    <w:rPr>
      <w:rFonts w:eastAsiaTheme="majorEastAsia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colorado.edu/dei/resources/shared-equity-leadership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7E5FD39295449A3335211898AF23E" ma:contentTypeVersion="4" ma:contentTypeDescription="Create a new document." ma:contentTypeScope="" ma:versionID="7632be0d06d9f51bd81aa54cb629f380">
  <xsd:schema xmlns:xsd="http://www.w3.org/2001/XMLSchema" xmlns:xs="http://www.w3.org/2001/XMLSchema" xmlns:p="http://schemas.microsoft.com/office/2006/metadata/properties" xmlns:ns2="3df0ccf1-f78c-445c-84ff-f534e86ee181" targetNamespace="http://schemas.microsoft.com/office/2006/metadata/properties" ma:root="true" ma:fieldsID="15fc2edc1ffc1175278242773c4c1032" ns2:_="">
    <xsd:import namespace="3df0ccf1-f78c-445c-84ff-f534e86ee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ccf1-f78c-445c-84ff-f534e86ee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18AA1-4655-4819-8023-563AAAE79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F1A63-CAF6-45BD-8B56-F45E1830A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0ccf1-f78c-445c-84ff-f534e86ee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20E35-540E-4C76-889A-78F38ACF1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134D6-1371-4C46-98BC-5E41DCC6149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Colorado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tureson</dc:creator>
  <keywords/>
  <dc:description/>
  <lastModifiedBy>Catherine Marie Oja</lastModifiedBy>
  <revision>6</revision>
  <lastPrinted>2018-10-08T18:24:00.0000000Z</lastPrinted>
  <dcterms:created xsi:type="dcterms:W3CDTF">2025-02-18T19:23:00.0000000Z</dcterms:created>
  <dcterms:modified xsi:type="dcterms:W3CDTF">2025-02-25T17:31:29.9444819Z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0x010100DB17E5FD39295449A3335211898AF23E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