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45DAC" w14:textId="47F8AF28" w:rsidR="00AE4A46" w:rsidRPr="007C3B67" w:rsidRDefault="00A65BEF" w:rsidP="00840BC7">
      <w:pPr>
        <w:jc w:val="center"/>
        <w:rPr>
          <w:rFonts w:ascii="Arial" w:eastAsia="Times New Roman" w:hAnsi="Arial" w:cs="Arial"/>
          <w:sz w:val="20"/>
          <w:szCs w:val="32"/>
        </w:rPr>
      </w:pPr>
      <w:r w:rsidRPr="007C3B67">
        <w:rPr>
          <w:rFonts w:ascii="Arial" w:eastAsia="Times New Roman" w:hAnsi="Arial" w:cs="Arial"/>
          <w:b/>
          <w:color w:val="000000"/>
          <w:sz w:val="34"/>
          <w:szCs w:val="34"/>
        </w:rPr>
        <w:t xml:space="preserve">Roll-Out Guide for </w:t>
      </w:r>
      <w:r w:rsidR="00865AC2" w:rsidRPr="007C3B67">
        <w:rPr>
          <w:rFonts w:ascii="Arial" w:eastAsia="Times New Roman" w:hAnsi="Arial" w:cs="Arial"/>
          <w:b/>
          <w:color w:val="000000"/>
          <w:sz w:val="34"/>
          <w:szCs w:val="34"/>
        </w:rPr>
        <w:t xml:space="preserve">the </w:t>
      </w:r>
      <w:r w:rsidRPr="007C3B67">
        <w:rPr>
          <w:rFonts w:ascii="Arial" w:eastAsia="Times New Roman" w:hAnsi="Arial" w:cs="Arial"/>
          <w:b/>
          <w:color w:val="000000"/>
          <w:sz w:val="34"/>
          <w:szCs w:val="34"/>
        </w:rPr>
        <w:t xml:space="preserve">new </w:t>
      </w:r>
      <w:r w:rsidR="007C3B67">
        <w:rPr>
          <w:rFonts w:ascii="Arial" w:eastAsia="Times New Roman" w:hAnsi="Arial" w:cs="Arial"/>
          <w:b/>
          <w:color w:val="000000"/>
          <w:sz w:val="34"/>
          <w:szCs w:val="34"/>
        </w:rPr>
        <w:br/>
      </w:r>
      <w:r w:rsidR="005726D7">
        <w:rPr>
          <w:rFonts w:ascii="Arial" w:eastAsia="Times New Roman" w:hAnsi="Arial" w:cs="Arial"/>
          <w:b/>
          <w:color w:val="000000"/>
          <w:sz w:val="34"/>
          <w:szCs w:val="34"/>
        </w:rPr>
        <w:t>CMDI</w:t>
      </w:r>
      <w:r w:rsidR="00B94DB6" w:rsidRPr="007C3B67">
        <w:rPr>
          <w:rFonts w:ascii="Arial" w:eastAsia="Times New Roman" w:hAnsi="Arial" w:cs="Arial"/>
          <w:b/>
          <w:color w:val="000000"/>
          <w:sz w:val="34"/>
          <w:szCs w:val="34"/>
        </w:rPr>
        <w:t xml:space="preserve"> </w:t>
      </w:r>
      <w:r w:rsidR="00AE4A46" w:rsidRPr="007C3B67">
        <w:rPr>
          <w:rFonts w:ascii="Arial" w:eastAsia="Times New Roman" w:hAnsi="Arial" w:cs="Arial"/>
          <w:b/>
          <w:color w:val="000000"/>
          <w:sz w:val="34"/>
          <w:szCs w:val="34"/>
        </w:rPr>
        <w:t xml:space="preserve">Syllabus </w:t>
      </w:r>
      <w:r w:rsidRPr="007C3B67">
        <w:rPr>
          <w:rFonts w:ascii="Arial" w:eastAsia="Times New Roman" w:hAnsi="Arial" w:cs="Arial"/>
          <w:b/>
          <w:color w:val="000000"/>
          <w:sz w:val="34"/>
          <w:szCs w:val="34"/>
        </w:rPr>
        <w:t xml:space="preserve">Diversity </w:t>
      </w:r>
      <w:r w:rsidR="00AE4A46" w:rsidRPr="007C3B67">
        <w:rPr>
          <w:rFonts w:ascii="Arial" w:eastAsia="Times New Roman" w:hAnsi="Arial" w:cs="Arial"/>
          <w:b/>
          <w:color w:val="000000"/>
          <w:sz w:val="34"/>
          <w:szCs w:val="34"/>
        </w:rPr>
        <w:t>Statement</w:t>
      </w:r>
      <w:r w:rsidR="00307957" w:rsidRPr="007C3B67">
        <w:rPr>
          <w:rFonts w:ascii="Arial" w:eastAsia="Times New Roman" w:hAnsi="Arial" w:cs="Arial"/>
          <w:color w:val="000000"/>
          <w:sz w:val="32"/>
          <w:szCs w:val="32"/>
        </w:rPr>
        <w:t xml:space="preserve"> </w:t>
      </w:r>
      <w:r w:rsidR="00307957" w:rsidRPr="007C3B67">
        <w:rPr>
          <w:rFonts w:ascii="Arial" w:eastAsia="Times New Roman" w:hAnsi="Arial" w:cs="Arial"/>
          <w:color w:val="000000"/>
          <w:sz w:val="20"/>
          <w:szCs w:val="32"/>
        </w:rPr>
        <w:t>(6/19)</w:t>
      </w:r>
    </w:p>
    <w:p w14:paraId="451E7142" w14:textId="3BEBBA2F" w:rsidR="00270B51" w:rsidRPr="007C3B67" w:rsidRDefault="00270B51" w:rsidP="00AE4A46">
      <w:pPr>
        <w:rPr>
          <w:rFonts w:ascii="Arial" w:eastAsia="Times New Roman" w:hAnsi="Arial" w:cs="Arial"/>
          <w:sz w:val="16"/>
          <w:szCs w:val="16"/>
        </w:rPr>
      </w:pPr>
    </w:p>
    <w:p w14:paraId="7036E351" w14:textId="77777777" w:rsidR="00765EBE" w:rsidRPr="007C3B67" w:rsidRDefault="00765EBE" w:rsidP="00AE4A46">
      <w:pPr>
        <w:rPr>
          <w:rFonts w:ascii="Arial" w:eastAsia="Times New Roman" w:hAnsi="Arial" w:cs="Arial"/>
          <w:sz w:val="16"/>
          <w:szCs w:val="16"/>
        </w:rPr>
      </w:pPr>
    </w:p>
    <w:p w14:paraId="7CC3BCF4" w14:textId="485303E3" w:rsidR="00EC028B" w:rsidRPr="007C3B67" w:rsidRDefault="00CE08ED" w:rsidP="000E245B">
      <w:pPr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C3B67">
        <w:rPr>
          <w:rFonts w:ascii="Arial" w:eastAsia="Times New Roman" w:hAnsi="Arial" w:cs="Arial"/>
          <w:b/>
          <w:i/>
          <w:color w:val="000000"/>
          <w:sz w:val="28"/>
          <w:szCs w:val="28"/>
        </w:rPr>
        <w:t xml:space="preserve">We have a new </w:t>
      </w:r>
      <w:r w:rsidR="005726D7">
        <w:rPr>
          <w:rFonts w:ascii="Arial" w:eastAsia="Times New Roman" w:hAnsi="Arial" w:cs="Arial"/>
          <w:b/>
          <w:i/>
          <w:color w:val="000000"/>
          <w:sz w:val="28"/>
          <w:szCs w:val="28"/>
        </w:rPr>
        <w:t>CMDI</w:t>
      </w:r>
      <w:r w:rsidRPr="007C3B67">
        <w:rPr>
          <w:rFonts w:ascii="Arial" w:eastAsia="Times New Roman" w:hAnsi="Arial" w:cs="Arial"/>
          <w:b/>
          <w:i/>
          <w:color w:val="000000"/>
          <w:sz w:val="28"/>
          <w:szCs w:val="28"/>
        </w:rPr>
        <w:t xml:space="preserve"> </w:t>
      </w:r>
      <w:r w:rsidR="00EC028B" w:rsidRPr="007C3B67">
        <w:rPr>
          <w:rFonts w:ascii="Arial" w:eastAsia="Times New Roman" w:hAnsi="Arial" w:cs="Arial"/>
          <w:b/>
          <w:i/>
          <w:color w:val="000000"/>
          <w:sz w:val="28"/>
          <w:szCs w:val="28"/>
        </w:rPr>
        <w:t>diversity</w:t>
      </w:r>
      <w:r w:rsidR="00C67803" w:rsidRPr="007C3B67">
        <w:rPr>
          <w:rFonts w:ascii="Arial" w:eastAsia="Times New Roman" w:hAnsi="Arial" w:cs="Arial"/>
          <w:b/>
          <w:i/>
          <w:color w:val="000000"/>
          <w:sz w:val="28"/>
          <w:szCs w:val="28"/>
        </w:rPr>
        <w:t>, equity, and inclusion (</w:t>
      </w:r>
      <w:r w:rsidR="00794CF7">
        <w:rPr>
          <w:rFonts w:ascii="Arial" w:eastAsia="Times New Roman" w:hAnsi="Arial" w:cs="Arial"/>
          <w:b/>
          <w:i/>
          <w:color w:val="000000"/>
          <w:sz w:val="28"/>
          <w:szCs w:val="28"/>
        </w:rPr>
        <w:t>DEI</w:t>
      </w:r>
      <w:r w:rsidR="00C67803" w:rsidRPr="007C3B67">
        <w:rPr>
          <w:rFonts w:ascii="Arial" w:eastAsia="Times New Roman" w:hAnsi="Arial" w:cs="Arial"/>
          <w:b/>
          <w:i/>
          <w:color w:val="000000"/>
          <w:sz w:val="28"/>
          <w:szCs w:val="28"/>
        </w:rPr>
        <w:t>)</w:t>
      </w:r>
      <w:r w:rsidR="00EC028B" w:rsidRPr="007C3B67">
        <w:rPr>
          <w:rFonts w:ascii="Arial" w:eastAsia="Times New Roman" w:hAnsi="Arial" w:cs="Arial"/>
          <w:b/>
          <w:i/>
          <w:color w:val="000000"/>
          <w:sz w:val="28"/>
          <w:szCs w:val="28"/>
        </w:rPr>
        <w:t xml:space="preserve"> statement</w:t>
      </w:r>
      <w:r w:rsidRPr="007C3B67">
        <w:rPr>
          <w:rFonts w:ascii="Arial" w:eastAsia="Times New Roman" w:hAnsi="Arial" w:cs="Arial"/>
          <w:b/>
          <w:i/>
          <w:color w:val="000000"/>
          <w:sz w:val="28"/>
          <w:szCs w:val="28"/>
        </w:rPr>
        <w:t>! As of Fall 2019, this statement</w:t>
      </w:r>
      <w:r w:rsidR="00EC028B" w:rsidRPr="007C3B67">
        <w:rPr>
          <w:rFonts w:ascii="Arial" w:eastAsia="Times New Roman" w:hAnsi="Arial" w:cs="Arial"/>
          <w:b/>
          <w:i/>
          <w:color w:val="000000"/>
          <w:sz w:val="28"/>
          <w:szCs w:val="28"/>
        </w:rPr>
        <w:t xml:space="preserve"> </w:t>
      </w:r>
      <w:r w:rsidR="00AF51BB" w:rsidRPr="007C3B67">
        <w:rPr>
          <w:rFonts w:ascii="Arial" w:eastAsia="Times New Roman" w:hAnsi="Arial" w:cs="Arial"/>
          <w:b/>
          <w:i/>
          <w:color w:val="000000"/>
          <w:sz w:val="28"/>
          <w:szCs w:val="28"/>
        </w:rPr>
        <w:t>is</w:t>
      </w:r>
      <w:r w:rsidR="00EC028B" w:rsidRPr="007C3B67">
        <w:rPr>
          <w:rFonts w:ascii="Arial" w:eastAsia="Times New Roman" w:hAnsi="Arial" w:cs="Arial"/>
          <w:b/>
          <w:i/>
          <w:color w:val="000000"/>
          <w:sz w:val="28"/>
          <w:szCs w:val="28"/>
        </w:rPr>
        <w:t xml:space="preserve"> </w:t>
      </w:r>
      <w:r w:rsidRPr="007C3B67">
        <w:rPr>
          <w:rFonts w:ascii="Arial" w:eastAsia="Times New Roman" w:hAnsi="Arial" w:cs="Arial"/>
          <w:b/>
          <w:i/>
          <w:color w:val="000000"/>
          <w:sz w:val="28"/>
          <w:szCs w:val="28"/>
          <w:u w:val="double"/>
        </w:rPr>
        <w:t>REQUIRED</w:t>
      </w:r>
      <w:r w:rsidR="00EC028B" w:rsidRPr="007C3B67">
        <w:rPr>
          <w:rFonts w:ascii="Arial" w:eastAsia="Times New Roman" w:hAnsi="Arial" w:cs="Arial"/>
          <w:b/>
          <w:i/>
          <w:color w:val="000000"/>
          <w:sz w:val="28"/>
          <w:szCs w:val="28"/>
        </w:rPr>
        <w:t xml:space="preserve"> on all </w:t>
      </w:r>
      <w:r w:rsidR="005726D7">
        <w:rPr>
          <w:rFonts w:ascii="Arial" w:eastAsia="Times New Roman" w:hAnsi="Arial" w:cs="Arial"/>
          <w:b/>
          <w:i/>
          <w:color w:val="000000"/>
          <w:sz w:val="28"/>
          <w:szCs w:val="28"/>
        </w:rPr>
        <w:t>CMDI</w:t>
      </w:r>
      <w:r w:rsidR="00EC028B" w:rsidRPr="007C3B67">
        <w:rPr>
          <w:rFonts w:ascii="Arial" w:eastAsia="Times New Roman" w:hAnsi="Arial" w:cs="Arial"/>
          <w:b/>
          <w:i/>
          <w:color w:val="000000"/>
          <w:sz w:val="28"/>
          <w:szCs w:val="28"/>
        </w:rPr>
        <w:t xml:space="preserve"> syllabi</w:t>
      </w:r>
      <w:r w:rsidRPr="007C3B67">
        <w:rPr>
          <w:rFonts w:ascii="Arial" w:eastAsia="Times New Roman" w:hAnsi="Arial" w:cs="Arial"/>
          <w:b/>
          <w:i/>
          <w:color w:val="000000"/>
          <w:sz w:val="28"/>
          <w:szCs w:val="28"/>
        </w:rPr>
        <w:t>.</w:t>
      </w:r>
      <w:r w:rsidR="00EC028B" w:rsidRPr="007C3B67">
        <w:rPr>
          <w:rFonts w:ascii="Arial" w:eastAsia="Times New Roman" w:hAnsi="Arial" w:cs="Arial"/>
          <w:b/>
          <w:i/>
          <w:color w:val="000000"/>
          <w:sz w:val="28"/>
          <w:szCs w:val="28"/>
        </w:rPr>
        <w:t xml:space="preserve"> </w:t>
      </w:r>
      <w:r w:rsidR="00A65BEF" w:rsidRPr="007C3B67">
        <w:rPr>
          <w:rFonts w:ascii="Arial" w:eastAsia="Times New Roman" w:hAnsi="Arial" w:cs="Arial"/>
          <w:color w:val="000000"/>
          <w:sz w:val="24"/>
          <w:szCs w:val="24"/>
        </w:rPr>
        <w:t>T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>h</w:t>
      </w:r>
      <w:r w:rsidR="00096796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is document is </w:t>
      </w:r>
      <w:r w:rsidR="00024D6C" w:rsidRPr="007C3B67">
        <w:rPr>
          <w:rFonts w:ascii="Arial" w:eastAsia="Times New Roman" w:hAnsi="Arial" w:cs="Arial"/>
          <w:color w:val="000000"/>
          <w:sz w:val="24"/>
          <w:szCs w:val="24"/>
        </w:rPr>
        <w:t>intended</w:t>
      </w:r>
      <w:r w:rsidR="00096796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as a guide </w:t>
      </w:r>
      <w:r w:rsidR="00503F7F" w:rsidRPr="007C3B67">
        <w:rPr>
          <w:rFonts w:ascii="Arial" w:eastAsia="Times New Roman" w:hAnsi="Arial" w:cs="Arial"/>
          <w:color w:val="000000"/>
          <w:sz w:val="24"/>
          <w:szCs w:val="24"/>
        </w:rPr>
        <w:t>for</w:t>
      </w:r>
      <w:r w:rsidR="00A65BEF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integrating </w:t>
      </w:r>
      <w:r w:rsidR="00096796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the statement </w:t>
      </w:r>
      <w:r w:rsidR="00A65BEF" w:rsidRPr="007C3B67">
        <w:rPr>
          <w:rFonts w:ascii="Arial" w:eastAsia="Times New Roman" w:hAnsi="Arial" w:cs="Arial"/>
          <w:color w:val="000000"/>
          <w:sz w:val="24"/>
          <w:szCs w:val="24"/>
        </w:rPr>
        <w:t>as</w:t>
      </w:r>
      <w:r w:rsidR="00096796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a useful tool in your c</w:t>
      </w:r>
      <w:r w:rsidR="00A65BEF" w:rsidRPr="007C3B67">
        <w:rPr>
          <w:rFonts w:ascii="Arial" w:eastAsia="Times New Roman" w:hAnsi="Arial" w:cs="Arial"/>
          <w:color w:val="000000"/>
          <w:sz w:val="24"/>
          <w:szCs w:val="24"/>
        </w:rPr>
        <w:t>ourse</w:t>
      </w:r>
      <w:r w:rsidR="00865AC2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(so that it doesn’t feel like another </w:t>
      </w:r>
      <w:r w:rsidR="00096796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bureaucratic </w:t>
      </w:r>
      <w:r w:rsidR="00B22A58" w:rsidRPr="007C3B67">
        <w:rPr>
          <w:rFonts w:ascii="Arial" w:eastAsia="Times New Roman" w:hAnsi="Arial" w:cs="Arial"/>
          <w:color w:val="000000"/>
          <w:sz w:val="24"/>
          <w:szCs w:val="24"/>
        </w:rPr>
        <w:t>obligation</w:t>
      </w:r>
      <w:r w:rsidR="00865AC2" w:rsidRPr="007C3B67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="00096796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288D2DD3" w14:textId="77777777" w:rsidR="00765EBE" w:rsidRPr="007C3B67" w:rsidRDefault="00765EBE" w:rsidP="000E245B">
      <w:pPr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</w:p>
    <w:p w14:paraId="034CBD71" w14:textId="0F3D6851" w:rsidR="00EC028B" w:rsidRPr="007C3B67" w:rsidRDefault="00C67803" w:rsidP="00DA1DB2">
      <w:pPr>
        <w:spacing w:after="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C3B67">
        <w:rPr>
          <w:rFonts w:ascii="Arial" w:eastAsia="Times New Roman" w:hAnsi="Arial" w:cs="Arial"/>
          <w:b/>
          <w:i/>
          <w:color w:val="000000"/>
          <w:sz w:val="28"/>
          <w:szCs w:val="24"/>
        </w:rPr>
        <w:t>K</w:t>
      </w:r>
      <w:r w:rsidR="00EC028B" w:rsidRPr="007C3B67">
        <w:rPr>
          <w:rFonts w:ascii="Arial" w:eastAsia="Times New Roman" w:hAnsi="Arial" w:cs="Arial"/>
          <w:b/>
          <w:i/>
          <w:color w:val="000000"/>
          <w:sz w:val="28"/>
          <w:szCs w:val="24"/>
        </w:rPr>
        <w:t>ey things to know</w:t>
      </w:r>
      <w:r w:rsidR="00EC028B" w:rsidRPr="007C3B67">
        <w:rPr>
          <w:rFonts w:ascii="Arial" w:eastAsia="Times New Roman" w:hAnsi="Arial" w:cs="Arial"/>
          <w:b/>
          <w:color w:val="000000"/>
          <w:sz w:val="28"/>
          <w:szCs w:val="24"/>
        </w:rPr>
        <w:t xml:space="preserve"> </w:t>
      </w:r>
      <w:r w:rsidR="00EC028B" w:rsidRPr="007C3B67">
        <w:rPr>
          <w:rFonts w:ascii="Arial" w:eastAsia="Times New Roman" w:hAnsi="Arial" w:cs="Arial"/>
          <w:color w:val="000000"/>
          <w:sz w:val="24"/>
          <w:szCs w:val="24"/>
        </w:rPr>
        <w:t>about the statement:</w:t>
      </w:r>
    </w:p>
    <w:p w14:paraId="005BF8D3" w14:textId="584656DD" w:rsidR="00EC028B" w:rsidRPr="007C3B67" w:rsidRDefault="00EC028B" w:rsidP="00DA1DB2">
      <w:pPr>
        <w:pStyle w:val="ListParagraph"/>
        <w:numPr>
          <w:ilvl w:val="0"/>
          <w:numId w:val="9"/>
        </w:numPr>
        <w:spacing w:after="60"/>
        <w:contextualSpacing w:val="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Where to find it: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81319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On the </w:t>
      </w:r>
      <w:hyperlink r:id="rId8" w:history="1">
        <w:r w:rsidR="005726D7">
          <w:rPr>
            <w:rStyle w:val="Hyperlink"/>
            <w:rFonts w:ascii="Arial" w:eastAsia="Times New Roman" w:hAnsi="Arial" w:cs="Arial"/>
            <w:sz w:val="24"/>
            <w:szCs w:val="24"/>
          </w:rPr>
          <w:t>CMDI</w:t>
        </w:r>
        <w:r w:rsidR="00681319" w:rsidRPr="007C3B67">
          <w:rPr>
            <w:rStyle w:val="Hyperlink"/>
            <w:rFonts w:ascii="Arial" w:eastAsia="Times New Roman" w:hAnsi="Arial" w:cs="Arial"/>
            <w:sz w:val="24"/>
            <w:szCs w:val="24"/>
          </w:rPr>
          <w:t xml:space="preserve"> intranet</w:t>
        </w:r>
      </w:hyperlink>
      <w:r w:rsidR="00681319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under “</w:t>
      </w:r>
      <w:r w:rsidR="007D6B3D">
        <w:rPr>
          <w:rFonts w:ascii="Arial" w:eastAsia="Times New Roman" w:hAnsi="Arial" w:cs="Arial"/>
          <w:color w:val="000000"/>
          <w:sz w:val="24"/>
          <w:szCs w:val="24"/>
        </w:rPr>
        <w:t>CMDI Curriculum and Reaching Resources</w:t>
      </w:r>
      <w:r w:rsidR="00681319" w:rsidRPr="007C3B67">
        <w:rPr>
          <w:rFonts w:ascii="Arial" w:eastAsia="Times New Roman" w:hAnsi="Arial" w:cs="Arial"/>
          <w:color w:val="000000"/>
          <w:sz w:val="24"/>
          <w:szCs w:val="24"/>
        </w:rPr>
        <w:t>” (also emailed directly with this guide).</w:t>
      </w:r>
    </w:p>
    <w:p w14:paraId="30C1F487" w14:textId="559BA468" w:rsidR="00EC028B" w:rsidRPr="007C3B67" w:rsidRDefault="00EC028B" w:rsidP="00DA1DB2">
      <w:pPr>
        <w:pStyle w:val="ListParagraph"/>
        <w:numPr>
          <w:ilvl w:val="0"/>
          <w:numId w:val="9"/>
        </w:numPr>
        <w:spacing w:after="60"/>
        <w:contextualSpacing w:val="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What it does</w:t>
      </w:r>
      <w:r w:rsidRPr="007C3B67">
        <w:rPr>
          <w:rFonts w:ascii="Arial" w:eastAsia="Times New Roman" w:hAnsi="Arial" w:cs="Arial"/>
          <w:b/>
          <w:color w:val="000000"/>
          <w:sz w:val="24"/>
          <w:szCs w:val="24"/>
        </w:rPr>
        <w:t>: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927F8D" w:rsidRPr="007C3B67">
        <w:rPr>
          <w:rFonts w:ascii="Arial" w:eastAsia="Times New Roman" w:hAnsi="Arial" w:cs="Arial"/>
          <w:color w:val="000000"/>
          <w:sz w:val="24"/>
          <w:szCs w:val="24"/>
        </w:rPr>
        <w:t>Amplifies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83752E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our </w:t>
      </w:r>
      <w:proofErr w:type="gramStart"/>
      <w:r w:rsidR="00F25288" w:rsidRPr="007C3B67">
        <w:rPr>
          <w:rFonts w:ascii="Arial" w:eastAsia="Times New Roman" w:hAnsi="Arial" w:cs="Arial"/>
          <w:color w:val="000000"/>
          <w:sz w:val="24"/>
          <w:szCs w:val="24"/>
        </w:rPr>
        <w:t>C</w:t>
      </w:r>
      <w:r w:rsidR="0083752E" w:rsidRPr="007C3B67">
        <w:rPr>
          <w:rFonts w:ascii="Arial" w:eastAsia="Times New Roman" w:hAnsi="Arial" w:cs="Arial"/>
          <w:color w:val="000000"/>
          <w:sz w:val="24"/>
          <w:szCs w:val="24"/>
        </w:rPr>
        <w:t>ollege</w:t>
      </w:r>
      <w:proofErr w:type="gramEnd"/>
      <w:r w:rsidR="00F25288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>commitment</w:t>
      </w:r>
      <w:r w:rsidR="00922B20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674C6" w:rsidRPr="007C3B67">
        <w:rPr>
          <w:rFonts w:ascii="Arial" w:eastAsia="Times New Roman" w:hAnsi="Arial" w:cs="Arial"/>
          <w:color w:val="000000"/>
          <w:sz w:val="24"/>
          <w:szCs w:val="24"/>
        </w:rPr>
        <w:t>and</w:t>
      </w:r>
      <w:r w:rsidR="00922B20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acknowledg</w:t>
      </w:r>
      <w:r w:rsidR="000674C6" w:rsidRPr="007C3B67">
        <w:rPr>
          <w:rFonts w:ascii="Arial" w:eastAsia="Times New Roman" w:hAnsi="Arial" w:cs="Arial"/>
          <w:color w:val="000000"/>
          <w:sz w:val="24"/>
          <w:szCs w:val="24"/>
        </w:rPr>
        <w:t>es</w:t>
      </w:r>
      <w:r w:rsidR="00922B20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imperfection, </w:t>
      </w:r>
      <w:r w:rsidR="00C67803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encourages </w:t>
      </w:r>
      <w:r w:rsidR="0083752E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explicit </w:t>
      </w:r>
      <w:r w:rsidR="00C67803" w:rsidRPr="007C3B67">
        <w:rPr>
          <w:rFonts w:ascii="Arial" w:eastAsia="Times New Roman" w:hAnsi="Arial" w:cs="Arial"/>
          <w:color w:val="000000"/>
          <w:sz w:val="24"/>
          <w:szCs w:val="24"/>
        </w:rPr>
        <w:t>reflection,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07957" w:rsidRPr="007C3B67">
        <w:rPr>
          <w:rFonts w:ascii="Arial" w:eastAsia="Times New Roman" w:hAnsi="Arial" w:cs="Arial"/>
          <w:color w:val="000000"/>
          <w:sz w:val="24"/>
          <w:szCs w:val="24"/>
        </w:rPr>
        <w:t>and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C67803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invites </w:t>
      </w:r>
      <w:r w:rsidR="00307957" w:rsidRPr="007C3B67">
        <w:rPr>
          <w:rFonts w:ascii="Arial" w:eastAsia="Times New Roman" w:hAnsi="Arial" w:cs="Arial"/>
          <w:color w:val="000000"/>
          <w:sz w:val="24"/>
          <w:szCs w:val="24"/>
        </w:rPr>
        <w:t>folks</w:t>
      </w:r>
      <w:r w:rsidR="00C67803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to </w:t>
      </w:r>
      <w:r w:rsidR="007B08A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contact and utilize </w:t>
      </w:r>
      <w:r w:rsidR="00C67803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our new </w:t>
      </w:r>
      <w:r w:rsidR="00913A24">
        <w:rPr>
          <w:rFonts w:ascii="Arial" w:eastAsia="Times New Roman" w:hAnsi="Arial" w:cs="Arial"/>
          <w:color w:val="000000"/>
          <w:sz w:val="24"/>
          <w:szCs w:val="24"/>
        </w:rPr>
        <w:t xml:space="preserve">diversity, equity and inclusion </w:t>
      </w:r>
      <w:r w:rsidR="00C67803" w:rsidRPr="007C3B67">
        <w:rPr>
          <w:rFonts w:ascii="Arial" w:eastAsia="Times New Roman" w:hAnsi="Arial" w:cs="Arial"/>
          <w:color w:val="000000"/>
          <w:sz w:val="24"/>
          <w:szCs w:val="24"/>
        </w:rPr>
        <w:t>team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83752E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83752E" w:rsidRPr="007C3B67">
        <w:rPr>
          <w:rFonts w:ascii="Arial" w:eastAsia="Times New Roman" w:hAnsi="Arial" w:cs="Arial"/>
          <w:b/>
          <w:i/>
          <w:caps/>
          <w:color w:val="000000"/>
          <w:sz w:val="24"/>
          <w:szCs w:val="24"/>
        </w:rPr>
        <w:t>Does NOT replace mandatory campus syllabus language</w:t>
      </w:r>
      <w:r w:rsidR="00A65BEF" w:rsidRPr="007C3B67">
        <w:rPr>
          <w:rFonts w:ascii="Arial" w:eastAsia="Times New Roman" w:hAnsi="Arial" w:cs="Arial"/>
          <w:b/>
          <w:i/>
          <w:color w:val="000000"/>
          <w:sz w:val="24"/>
          <w:szCs w:val="24"/>
        </w:rPr>
        <w:t xml:space="preserve">! </w:t>
      </w:r>
      <w:r w:rsidR="00865AC2" w:rsidRPr="007C3B67">
        <w:rPr>
          <w:rFonts w:ascii="Arial" w:eastAsia="Times New Roman" w:hAnsi="Arial" w:cs="Arial"/>
          <w:color w:val="000000"/>
          <w:sz w:val="24"/>
          <w:szCs w:val="24"/>
        </w:rPr>
        <w:t>C</w:t>
      </w:r>
      <w:r w:rsidR="00927F8D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ontinue to </w:t>
      </w:r>
      <w:r w:rsidR="0083752E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include all </w:t>
      </w:r>
      <w:r w:rsidR="00B94407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other </w:t>
      </w:r>
      <w:r w:rsidR="0083752E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statements </w:t>
      </w:r>
      <w:r w:rsidR="00307957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required </w:t>
      </w:r>
      <w:r w:rsidR="00270B51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by </w:t>
      </w:r>
      <w:hyperlink r:id="rId9" w:history="1">
        <w:r w:rsidR="00270B51" w:rsidRPr="007C3B67">
          <w:rPr>
            <w:rStyle w:val="Hyperlink"/>
            <w:rFonts w:ascii="Arial" w:eastAsia="Times New Roman" w:hAnsi="Arial" w:cs="Arial"/>
            <w:sz w:val="24"/>
            <w:szCs w:val="24"/>
          </w:rPr>
          <w:t>CU Academic Affairs</w:t>
        </w:r>
      </w:hyperlink>
      <w:r w:rsidR="00270B51" w:rsidRPr="007C3B67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315236F7" w14:textId="28F2B429" w:rsidR="00EC028B" w:rsidRPr="007C3B67" w:rsidRDefault="00EC028B" w:rsidP="00DA1DB2">
      <w:pPr>
        <w:pStyle w:val="ListParagraph"/>
        <w:numPr>
          <w:ilvl w:val="0"/>
          <w:numId w:val="9"/>
        </w:numPr>
        <w:spacing w:after="60"/>
        <w:contextualSpacing w:val="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Why we’re doing it</w:t>
      </w:r>
      <w:r w:rsidRPr="007C3B67">
        <w:rPr>
          <w:rFonts w:ascii="Arial" w:eastAsia="Times New Roman" w:hAnsi="Arial" w:cs="Arial"/>
          <w:b/>
          <w:color w:val="000000"/>
          <w:sz w:val="24"/>
          <w:szCs w:val="24"/>
        </w:rPr>
        <w:t>:</w:t>
      </w:r>
      <w:r w:rsidR="00C67803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922B20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We </w:t>
      </w:r>
      <w:r w:rsidR="00335BD2" w:rsidRPr="007C3B67">
        <w:rPr>
          <w:rFonts w:ascii="Arial" w:eastAsia="Times New Roman" w:hAnsi="Arial" w:cs="Arial"/>
          <w:color w:val="000000"/>
          <w:sz w:val="24"/>
          <w:szCs w:val="24"/>
        </w:rPr>
        <w:t>achieve excellence</w:t>
      </w:r>
      <w:r w:rsidR="00C67803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922B20" w:rsidRPr="007C3B67">
        <w:rPr>
          <w:rFonts w:ascii="Arial" w:eastAsia="Times New Roman" w:hAnsi="Arial" w:cs="Arial"/>
          <w:color w:val="000000"/>
          <w:sz w:val="24"/>
          <w:szCs w:val="24"/>
        </w:rPr>
        <w:t>together as</w:t>
      </w:r>
      <w:r w:rsidR="009703A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674C6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our community and </w:t>
      </w:r>
      <w:r w:rsidR="00C67803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knowledge </w:t>
      </w:r>
      <w:r w:rsidR="000674C6" w:rsidRPr="007C3B67">
        <w:rPr>
          <w:rFonts w:ascii="Arial" w:eastAsia="Times New Roman" w:hAnsi="Arial" w:cs="Arial"/>
          <w:color w:val="000000"/>
          <w:sz w:val="24"/>
          <w:szCs w:val="24"/>
        </w:rPr>
        <w:t>are</w:t>
      </w:r>
      <w:r w:rsidR="009703A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C67803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diversified and all of our </w:t>
      </w:r>
      <w:r w:rsidR="00307957" w:rsidRPr="007C3B67">
        <w:rPr>
          <w:rFonts w:ascii="Arial" w:eastAsia="Times New Roman" w:hAnsi="Arial" w:cs="Arial"/>
          <w:color w:val="000000"/>
          <w:sz w:val="24"/>
          <w:szCs w:val="24"/>
        </w:rPr>
        <w:t>students</w:t>
      </w:r>
      <w:r w:rsidR="00C7062D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can thrive</w:t>
      </w:r>
      <w:r w:rsidR="009703A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. The statement facilitates </w:t>
      </w:r>
      <w:r w:rsidR="00307957" w:rsidRPr="007C3B67">
        <w:rPr>
          <w:rFonts w:ascii="Arial" w:eastAsia="Times New Roman" w:hAnsi="Arial" w:cs="Arial"/>
          <w:color w:val="000000"/>
          <w:sz w:val="24"/>
          <w:szCs w:val="24"/>
        </w:rPr>
        <w:t>movement</w:t>
      </w:r>
      <w:r w:rsidR="009703A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toward </w:t>
      </w:r>
      <w:r w:rsidR="005726D7">
        <w:rPr>
          <w:rFonts w:ascii="Arial" w:eastAsia="Times New Roman" w:hAnsi="Arial" w:cs="Arial"/>
          <w:color w:val="000000"/>
          <w:sz w:val="24"/>
          <w:szCs w:val="24"/>
        </w:rPr>
        <w:t>CMDI</w:t>
      </w:r>
      <w:r w:rsidR="00335BD2" w:rsidRPr="007C3B67">
        <w:rPr>
          <w:rFonts w:ascii="Arial" w:eastAsia="Times New Roman" w:hAnsi="Arial" w:cs="Arial"/>
          <w:color w:val="000000"/>
          <w:sz w:val="24"/>
          <w:szCs w:val="24"/>
        </w:rPr>
        <w:t>’s</w:t>
      </w:r>
      <w:r w:rsidR="0083752E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913A24">
        <w:rPr>
          <w:rFonts w:ascii="Arial" w:eastAsia="Times New Roman" w:hAnsi="Arial" w:cs="Arial"/>
          <w:color w:val="000000"/>
          <w:sz w:val="24"/>
          <w:szCs w:val="24"/>
        </w:rPr>
        <w:t xml:space="preserve">diversity, equity and inclusion </w:t>
      </w:r>
      <w:r w:rsidR="009703A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goals by </w:t>
      </w:r>
      <w:r w:rsidR="0083752E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creating </w:t>
      </w:r>
      <w:r w:rsidR="00307957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a </w:t>
      </w:r>
      <w:r w:rsidR="0083752E" w:rsidRPr="007C3B67">
        <w:rPr>
          <w:rFonts w:ascii="Arial" w:eastAsia="Times New Roman" w:hAnsi="Arial" w:cs="Arial"/>
          <w:color w:val="000000"/>
          <w:sz w:val="24"/>
          <w:szCs w:val="24"/>
        </w:rPr>
        <w:t>vital f</w:t>
      </w:r>
      <w:r w:rsidR="00C67803" w:rsidRPr="007C3B67">
        <w:rPr>
          <w:rFonts w:ascii="Arial" w:eastAsia="Times New Roman" w:hAnsi="Arial" w:cs="Arial"/>
          <w:color w:val="000000"/>
          <w:sz w:val="24"/>
          <w:szCs w:val="24"/>
        </w:rPr>
        <w:t>eedback</w:t>
      </w:r>
      <w:r w:rsidR="00307957" w:rsidRPr="007C3B67">
        <w:rPr>
          <w:rFonts w:ascii="Arial" w:eastAsia="Times New Roman" w:hAnsi="Arial" w:cs="Arial"/>
          <w:color w:val="000000"/>
          <w:sz w:val="24"/>
          <w:szCs w:val="24"/>
        </w:rPr>
        <w:t>-</w:t>
      </w:r>
      <w:r w:rsidR="00BF36D1" w:rsidRPr="007C3B67">
        <w:rPr>
          <w:rFonts w:ascii="Arial" w:eastAsia="Times New Roman" w:hAnsi="Arial" w:cs="Arial"/>
          <w:color w:val="000000"/>
          <w:sz w:val="24"/>
          <w:szCs w:val="24"/>
        </w:rPr>
        <w:t>into</w:t>
      </w:r>
      <w:r w:rsidR="00307957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-action </w:t>
      </w:r>
      <w:r w:rsidR="00C67803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loop. </w:t>
      </w:r>
    </w:p>
    <w:p w14:paraId="46B260DE" w14:textId="5F1D92AE" w:rsidR="00EC028B" w:rsidRPr="007C3B67" w:rsidRDefault="00EC028B" w:rsidP="00DA1DB2">
      <w:pPr>
        <w:pStyle w:val="ListParagraph"/>
        <w:numPr>
          <w:ilvl w:val="0"/>
          <w:numId w:val="9"/>
        </w:numPr>
        <w:spacing w:after="60"/>
        <w:contextualSpacing w:val="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How it came about</w:t>
      </w:r>
      <w:r w:rsidRPr="007C3B67">
        <w:rPr>
          <w:rFonts w:ascii="Arial" w:eastAsia="Times New Roman" w:hAnsi="Arial" w:cs="Arial"/>
          <w:b/>
          <w:color w:val="000000"/>
          <w:sz w:val="24"/>
          <w:szCs w:val="24"/>
        </w:rPr>
        <w:t>:</w:t>
      </w:r>
      <w:r w:rsidR="00C67803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The Faculty Council Academic Community &amp; Diversity Committee drafted an initial version. In AY </w:t>
      </w:r>
      <w:r w:rsidR="009703A5" w:rsidRPr="007C3B67">
        <w:rPr>
          <w:rFonts w:ascii="Arial" w:eastAsia="Times New Roman" w:hAnsi="Arial" w:cs="Arial"/>
          <w:color w:val="000000"/>
          <w:sz w:val="24"/>
          <w:szCs w:val="24"/>
        </w:rPr>
        <w:t>20</w:t>
      </w:r>
      <w:r w:rsidR="00C67803" w:rsidRPr="007C3B67">
        <w:rPr>
          <w:rFonts w:ascii="Arial" w:eastAsia="Times New Roman" w:hAnsi="Arial" w:cs="Arial"/>
          <w:color w:val="000000"/>
          <w:sz w:val="24"/>
          <w:szCs w:val="24"/>
        </w:rPr>
        <w:t>18-19, the A</w:t>
      </w:r>
      <w:r w:rsidR="00CF08EE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ssociate </w:t>
      </w:r>
      <w:r w:rsidR="00C67803" w:rsidRPr="007C3B67">
        <w:rPr>
          <w:rFonts w:ascii="Arial" w:eastAsia="Times New Roman" w:hAnsi="Arial" w:cs="Arial"/>
          <w:color w:val="000000"/>
          <w:sz w:val="24"/>
          <w:szCs w:val="24"/>
        </w:rPr>
        <w:t>D</w:t>
      </w:r>
      <w:r w:rsidR="00CF08EE" w:rsidRPr="007C3B67">
        <w:rPr>
          <w:rFonts w:ascii="Arial" w:eastAsia="Times New Roman" w:hAnsi="Arial" w:cs="Arial"/>
          <w:color w:val="000000"/>
          <w:sz w:val="24"/>
          <w:szCs w:val="24"/>
        </w:rPr>
        <w:t>ean</w:t>
      </w:r>
      <w:r w:rsidR="00C67803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for </w:t>
      </w:r>
      <w:r w:rsidR="00913A24">
        <w:rPr>
          <w:rFonts w:ascii="Arial" w:eastAsia="Times New Roman" w:hAnsi="Arial" w:cs="Arial"/>
          <w:color w:val="000000"/>
          <w:sz w:val="24"/>
          <w:szCs w:val="24"/>
        </w:rPr>
        <w:t xml:space="preserve">diversity, equity and inclusion </w:t>
      </w:r>
      <w:r w:rsidR="00C67803" w:rsidRPr="007C3B67">
        <w:rPr>
          <w:rFonts w:ascii="Arial" w:eastAsia="Times New Roman" w:hAnsi="Arial" w:cs="Arial"/>
          <w:color w:val="000000"/>
          <w:sz w:val="24"/>
          <w:szCs w:val="24"/>
        </w:rPr>
        <w:t>made revisions in consultation with Chairs &amp; Directors, then visited all Departments</w:t>
      </w:r>
      <w:r w:rsidR="009703A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to seek and incorporate </w:t>
      </w:r>
      <w:r w:rsidR="00C67803" w:rsidRPr="007C3B67">
        <w:rPr>
          <w:rFonts w:ascii="Arial" w:eastAsia="Times New Roman" w:hAnsi="Arial" w:cs="Arial"/>
          <w:color w:val="000000"/>
          <w:sz w:val="24"/>
          <w:szCs w:val="24"/>
        </w:rPr>
        <w:t>feedback. The final version was unanimously approved by Faculty Council in Spring 2019.</w:t>
      </w:r>
    </w:p>
    <w:p w14:paraId="2F68C001" w14:textId="205B95DE" w:rsidR="00C7062D" w:rsidRPr="007C3B67" w:rsidRDefault="00C7062D" w:rsidP="00EB4B92">
      <w:pPr>
        <w:pStyle w:val="ListParagraph"/>
        <w:numPr>
          <w:ilvl w:val="0"/>
          <w:numId w:val="9"/>
        </w:numPr>
        <w:contextualSpacing w:val="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When the requirement goes into effect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r w:rsidRPr="007C3B67">
        <w:rPr>
          <w:rFonts w:ascii="Arial" w:eastAsia="Times New Roman" w:hAnsi="Arial" w:cs="Arial"/>
          <w:b/>
          <w:i/>
          <w:caps/>
          <w:color w:val="000000"/>
          <w:sz w:val="24"/>
          <w:szCs w:val="24"/>
          <w:u w:val="double"/>
        </w:rPr>
        <w:t>Fall 2019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and forward</w:t>
      </w:r>
    </w:p>
    <w:p w14:paraId="09DB80A9" w14:textId="77777777" w:rsidR="00000BBA" w:rsidRPr="007C3B67" w:rsidRDefault="00000BBA" w:rsidP="000E245B">
      <w:pPr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</w:p>
    <w:p w14:paraId="2C7BE66F" w14:textId="1172EE5A" w:rsidR="001906EC" w:rsidRPr="007C3B67" w:rsidRDefault="001906EC" w:rsidP="00DA1DB2">
      <w:pPr>
        <w:spacing w:after="60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7C3B67">
        <w:rPr>
          <w:rFonts w:ascii="Arial" w:eastAsia="Times New Roman" w:hAnsi="Arial" w:cs="Arial"/>
          <w:b/>
          <w:i/>
          <w:color w:val="000000"/>
          <w:sz w:val="28"/>
          <w:szCs w:val="28"/>
        </w:rPr>
        <w:t xml:space="preserve">3 things to </w:t>
      </w:r>
      <w:r w:rsidR="00927F8D" w:rsidRPr="007C3B67">
        <w:rPr>
          <w:rFonts w:ascii="Arial" w:eastAsia="Times New Roman" w:hAnsi="Arial" w:cs="Arial"/>
          <w:b/>
          <w:i/>
          <w:color w:val="000000"/>
          <w:sz w:val="28"/>
          <w:szCs w:val="28"/>
        </w:rPr>
        <w:t xml:space="preserve">emphasize </w:t>
      </w:r>
      <w:r w:rsidR="00A65BEF" w:rsidRPr="007C3B67">
        <w:rPr>
          <w:rFonts w:ascii="Arial" w:eastAsia="Times New Roman" w:hAnsi="Arial" w:cs="Arial"/>
          <w:b/>
          <w:i/>
          <w:color w:val="000000"/>
          <w:sz w:val="28"/>
          <w:szCs w:val="28"/>
        </w:rPr>
        <w:t>(and tell your students)</w:t>
      </w:r>
      <w:r w:rsidR="00A65BEF" w:rsidRPr="007C3B67">
        <w:rPr>
          <w:rFonts w:ascii="Arial" w:eastAsia="Times New Roman" w:hAnsi="Arial" w:cs="Arial"/>
          <w:color w:val="000000"/>
          <w:sz w:val="28"/>
          <w:szCs w:val="28"/>
        </w:rPr>
        <w:t xml:space="preserve"> </w:t>
      </w:r>
      <w:r w:rsidRPr="007C3B67">
        <w:rPr>
          <w:rFonts w:ascii="Arial" w:eastAsia="Times New Roman" w:hAnsi="Arial" w:cs="Arial"/>
          <w:color w:val="000000"/>
          <w:sz w:val="24"/>
          <w:szCs w:val="28"/>
        </w:rPr>
        <w:t>about</w:t>
      </w:r>
      <w:r w:rsidR="00307957" w:rsidRPr="007C3B67">
        <w:rPr>
          <w:rFonts w:ascii="Arial" w:eastAsia="Times New Roman" w:hAnsi="Arial" w:cs="Arial"/>
          <w:color w:val="000000"/>
          <w:sz w:val="24"/>
          <w:szCs w:val="28"/>
        </w:rPr>
        <w:t xml:space="preserve"> the</w:t>
      </w:r>
      <w:r w:rsidRPr="007C3B67">
        <w:rPr>
          <w:rFonts w:ascii="Arial" w:eastAsia="Times New Roman" w:hAnsi="Arial" w:cs="Arial"/>
          <w:color w:val="000000"/>
          <w:sz w:val="24"/>
          <w:szCs w:val="28"/>
        </w:rPr>
        <w:t xml:space="preserve"> statement:</w:t>
      </w:r>
    </w:p>
    <w:p w14:paraId="60E9AE3C" w14:textId="6B83A6D3" w:rsidR="00C7062D" w:rsidRPr="007C3B67" w:rsidRDefault="005726D7" w:rsidP="00DA1DB2">
      <w:pPr>
        <w:pStyle w:val="ListParagraph"/>
        <w:numPr>
          <w:ilvl w:val="0"/>
          <w:numId w:val="10"/>
        </w:numPr>
        <w:spacing w:after="60"/>
        <w:contextualSpacing w:val="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CMDI</w:t>
      </w:r>
      <w:r w:rsidR="00307957"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should be a place where all students </w:t>
      </w:r>
      <w:r w:rsidR="00C7062D"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encounter diverse knowledge and </w:t>
      </w:r>
      <w:r w:rsidR="00B51875"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are</w:t>
      </w:r>
      <w:r w:rsidR="00C7062D"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supported toward success</w:t>
      </w:r>
      <w:r w:rsidR="00307957" w:rsidRPr="007C3B6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.  </w:t>
      </w:r>
      <w:r w:rsidR="00C7062D" w:rsidRPr="007C3B67">
        <w:rPr>
          <w:rFonts w:ascii="Arial" w:eastAsia="Times New Roman" w:hAnsi="Arial" w:cs="Arial"/>
          <w:color w:val="000000"/>
          <w:sz w:val="24"/>
          <w:szCs w:val="24"/>
        </w:rPr>
        <w:t>We want to know where there are struggles, so that we can do better.</w:t>
      </w:r>
    </w:p>
    <w:p w14:paraId="2843EF7E" w14:textId="34BDE438" w:rsidR="001906EC" w:rsidRPr="007C3B67" w:rsidRDefault="00BF36D1" w:rsidP="00DA1DB2">
      <w:pPr>
        <w:pStyle w:val="ListParagraph"/>
        <w:numPr>
          <w:ilvl w:val="0"/>
          <w:numId w:val="10"/>
        </w:numPr>
        <w:spacing w:after="60"/>
        <w:contextualSpacing w:val="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Our a</w:t>
      </w:r>
      <w:r w:rsidR="001906EC"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cademic excellence depends on </w:t>
      </w:r>
      <w:r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#1</w:t>
      </w:r>
      <w:r w:rsidRPr="007C3B6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. 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We do not seek </w:t>
      </w:r>
      <w:r w:rsidR="00913A24">
        <w:rPr>
          <w:rFonts w:ascii="Arial" w:eastAsia="Times New Roman" w:hAnsi="Arial" w:cs="Arial"/>
          <w:color w:val="000000"/>
          <w:sz w:val="24"/>
          <w:szCs w:val="24"/>
        </w:rPr>
        <w:t xml:space="preserve">diversity, equity and inclusion </w:t>
      </w:r>
      <w:proofErr w:type="gramStart"/>
      <w:r w:rsidRPr="007C3B67">
        <w:rPr>
          <w:rFonts w:ascii="Arial" w:eastAsia="Times New Roman" w:hAnsi="Arial" w:cs="Arial"/>
          <w:color w:val="000000"/>
          <w:sz w:val="24"/>
          <w:szCs w:val="24"/>
        </w:rPr>
        <w:t>in order to</w:t>
      </w:r>
      <w:proofErr w:type="gramEnd"/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be “nice,” “proper,” or in step with fashion. Rather, we simply cannot be a </w:t>
      </w:r>
      <w:r w:rsidR="0006539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premier 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institution of </w:t>
      </w:r>
      <w:r w:rsidR="0006539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learning and research 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>if we only serve a portion of our students well</w:t>
      </w:r>
      <w:r w:rsidR="00065395" w:rsidRPr="007C3B67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3C2C48C6" w14:textId="2ACF37AA" w:rsidR="003E6658" w:rsidRPr="00F346BD" w:rsidRDefault="001808C2" w:rsidP="00F346BD">
      <w:pPr>
        <w:pStyle w:val="ListParagraph"/>
        <w:numPr>
          <w:ilvl w:val="0"/>
          <w:numId w:val="10"/>
        </w:numPr>
        <w:contextualSpacing w:val="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W</w:t>
      </w:r>
      <w:r w:rsidR="00900EBC"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e</w:t>
      </w:r>
      <w:r w:rsidR="00B51875"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</w:t>
      </w:r>
      <w:r w:rsidR="00900EBC"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are starting a </w:t>
      </w:r>
      <w:r w:rsidR="00B51875"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more open and sustained </w:t>
      </w:r>
      <w:r w:rsidR="001906EC"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conversation</w:t>
      </w:r>
      <w:r w:rsidR="001906EC" w:rsidRPr="007C3B67">
        <w:rPr>
          <w:rFonts w:ascii="Arial" w:eastAsia="Times New Roman" w:hAnsi="Arial" w:cs="Arial"/>
          <w:b/>
          <w:color w:val="000000"/>
          <w:sz w:val="24"/>
          <w:szCs w:val="24"/>
        </w:rPr>
        <w:t>.</w:t>
      </w:r>
      <w:r w:rsidR="001906EC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We want students</w:t>
      </w:r>
      <w:r w:rsidR="00B5187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as well as instructors to speak up and </w:t>
      </w:r>
      <w:r w:rsidR="001906EC" w:rsidRPr="007C3B67">
        <w:rPr>
          <w:rFonts w:ascii="Arial" w:eastAsia="Times New Roman" w:hAnsi="Arial" w:cs="Arial"/>
          <w:color w:val="000000"/>
          <w:sz w:val="24"/>
          <w:szCs w:val="24"/>
        </w:rPr>
        <w:t>reach out with questions, concerns, and ideas about</w:t>
      </w:r>
      <w:r w:rsidR="00B5187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913A24">
        <w:rPr>
          <w:rFonts w:ascii="Arial" w:eastAsia="Times New Roman" w:hAnsi="Arial" w:cs="Arial"/>
          <w:color w:val="000000"/>
          <w:sz w:val="24"/>
          <w:szCs w:val="24"/>
        </w:rPr>
        <w:t xml:space="preserve">diversity, equity and inclusion </w:t>
      </w:r>
      <w:r w:rsidR="00B5187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in </w:t>
      </w:r>
      <w:r w:rsidR="005726D7">
        <w:rPr>
          <w:rFonts w:ascii="Arial" w:eastAsia="Times New Roman" w:hAnsi="Arial" w:cs="Arial"/>
          <w:color w:val="000000"/>
          <w:sz w:val="24"/>
          <w:szCs w:val="24"/>
        </w:rPr>
        <w:t>CMDI</w:t>
      </w:r>
      <w:r w:rsidR="00B51875" w:rsidRPr="007C3B67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775FF3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51875" w:rsidRPr="007C3B67">
        <w:rPr>
          <w:rFonts w:ascii="Arial" w:eastAsia="Times New Roman" w:hAnsi="Arial" w:cs="Arial"/>
          <w:color w:val="000000"/>
          <w:sz w:val="24"/>
          <w:szCs w:val="24"/>
        </w:rPr>
        <w:t>Don’t hesitate to contac</w:t>
      </w:r>
      <w:r w:rsidR="00F346BD">
        <w:rPr>
          <w:rFonts w:ascii="Arial" w:eastAsia="Times New Roman" w:hAnsi="Arial" w:cs="Arial"/>
          <w:color w:val="000000"/>
          <w:sz w:val="24"/>
          <w:szCs w:val="24"/>
        </w:rPr>
        <w:t xml:space="preserve">t </w:t>
      </w:r>
      <w:r w:rsidR="007D6B3D" w:rsidRPr="007D6B3D">
        <w:rPr>
          <w:rFonts w:ascii="Arial" w:eastAsia="Times New Roman" w:hAnsi="Arial" w:cs="Arial"/>
          <w:sz w:val="24"/>
          <w:szCs w:val="24"/>
        </w:rPr>
        <w:t>Danie</w:t>
      </w:r>
      <w:r w:rsidR="007D6B3D">
        <w:rPr>
          <w:rFonts w:ascii="Arial" w:eastAsia="Times New Roman" w:hAnsi="Arial" w:cs="Arial"/>
          <w:sz w:val="24"/>
          <w:szCs w:val="24"/>
        </w:rPr>
        <w:t>lle Hodge</w:t>
      </w:r>
      <w:r w:rsidR="00F346BD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B51875" w:rsidRPr="00F346BD">
        <w:rPr>
          <w:rFonts w:ascii="Arial" w:eastAsia="Times New Roman" w:hAnsi="Arial" w:cs="Arial"/>
          <w:sz w:val="24"/>
          <w:szCs w:val="24"/>
        </w:rPr>
        <w:t xml:space="preserve">or other members of our </w:t>
      </w:r>
      <w:hyperlink r:id="rId10" w:history="1">
        <w:r w:rsidR="00913A24">
          <w:rPr>
            <w:rStyle w:val="Hyperlink"/>
            <w:rFonts w:ascii="Arial" w:eastAsia="Times New Roman" w:hAnsi="Arial" w:cs="Arial"/>
            <w:sz w:val="24"/>
            <w:szCs w:val="24"/>
          </w:rPr>
          <w:t xml:space="preserve">diversity, equity and inclusion </w:t>
        </w:r>
        <w:r w:rsidR="00B51875" w:rsidRPr="00F346BD">
          <w:rPr>
            <w:rStyle w:val="Hyperlink"/>
            <w:rFonts w:ascii="Arial" w:eastAsia="Times New Roman" w:hAnsi="Arial" w:cs="Arial"/>
            <w:sz w:val="24"/>
            <w:szCs w:val="24"/>
          </w:rPr>
          <w:t>team</w:t>
        </w:r>
      </w:hyperlink>
      <w:r w:rsidR="00B51875" w:rsidRPr="00F346BD">
        <w:rPr>
          <w:rFonts w:ascii="Arial" w:eastAsia="Times New Roman" w:hAnsi="Arial" w:cs="Arial"/>
          <w:sz w:val="24"/>
          <w:szCs w:val="24"/>
        </w:rPr>
        <w:t>!</w:t>
      </w:r>
    </w:p>
    <w:p w14:paraId="51C65A9F" w14:textId="77777777" w:rsidR="00270B51" w:rsidRPr="007C3B67" w:rsidRDefault="00270B51" w:rsidP="002C3AFF">
      <w:pPr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</w:p>
    <w:p w14:paraId="122AAB69" w14:textId="77777777" w:rsidR="00F6456D" w:rsidRDefault="00F6456D" w:rsidP="00DA1DB2">
      <w:pPr>
        <w:spacing w:after="60"/>
        <w:textAlignment w:val="baseline"/>
        <w:rPr>
          <w:rFonts w:ascii="Arial" w:eastAsia="Times New Roman" w:hAnsi="Arial" w:cs="Arial"/>
          <w:b/>
          <w:i/>
          <w:color w:val="000000"/>
          <w:sz w:val="28"/>
          <w:szCs w:val="28"/>
        </w:rPr>
      </w:pPr>
    </w:p>
    <w:p w14:paraId="06253644" w14:textId="77777777" w:rsidR="00F6456D" w:rsidRDefault="00F6456D" w:rsidP="00DA1DB2">
      <w:pPr>
        <w:spacing w:after="60"/>
        <w:textAlignment w:val="baseline"/>
        <w:rPr>
          <w:rFonts w:ascii="Arial" w:eastAsia="Times New Roman" w:hAnsi="Arial" w:cs="Arial"/>
          <w:b/>
          <w:i/>
          <w:color w:val="000000"/>
          <w:sz w:val="28"/>
          <w:szCs w:val="28"/>
        </w:rPr>
      </w:pPr>
    </w:p>
    <w:p w14:paraId="6C8BC4D0" w14:textId="77777777" w:rsidR="00F6456D" w:rsidRDefault="00F6456D" w:rsidP="00DA1DB2">
      <w:pPr>
        <w:spacing w:after="60"/>
        <w:textAlignment w:val="baseline"/>
        <w:rPr>
          <w:rFonts w:ascii="Arial" w:eastAsia="Times New Roman" w:hAnsi="Arial" w:cs="Arial"/>
          <w:b/>
          <w:i/>
          <w:color w:val="000000"/>
          <w:sz w:val="28"/>
          <w:szCs w:val="28"/>
        </w:rPr>
      </w:pPr>
    </w:p>
    <w:p w14:paraId="728C019F" w14:textId="5C9F7657" w:rsidR="00D8618B" w:rsidRPr="007C3B67" w:rsidRDefault="003E6658" w:rsidP="00DA1DB2">
      <w:pPr>
        <w:spacing w:after="60"/>
        <w:textAlignment w:val="baseline"/>
        <w:rPr>
          <w:rFonts w:ascii="Arial" w:eastAsia="Times New Roman" w:hAnsi="Arial" w:cs="Arial"/>
          <w:b/>
          <w:i/>
          <w:color w:val="000000"/>
          <w:sz w:val="28"/>
          <w:szCs w:val="28"/>
        </w:rPr>
      </w:pPr>
      <w:r w:rsidRPr="007C3B67">
        <w:rPr>
          <w:rFonts w:ascii="Arial" w:eastAsia="Times New Roman" w:hAnsi="Arial" w:cs="Arial"/>
          <w:b/>
          <w:i/>
          <w:color w:val="000000"/>
          <w:sz w:val="28"/>
          <w:szCs w:val="28"/>
        </w:rPr>
        <w:t xml:space="preserve">How can </w:t>
      </w:r>
      <w:r w:rsidR="001808C2" w:rsidRPr="007C3B67">
        <w:rPr>
          <w:rFonts w:ascii="Arial" w:eastAsia="Times New Roman" w:hAnsi="Arial" w:cs="Arial"/>
          <w:b/>
          <w:i/>
          <w:color w:val="000000"/>
          <w:sz w:val="28"/>
          <w:szCs w:val="28"/>
        </w:rPr>
        <w:t xml:space="preserve">the statement be useful in </w:t>
      </w:r>
      <w:r w:rsidR="00291AC9" w:rsidRPr="007C3B67">
        <w:rPr>
          <w:rFonts w:ascii="Arial" w:eastAsia="Times New Roman" w:hAnsi="Arial" w:cs="Arial"/>
          <w:b/>
          <w:i/>
          <w:color w:val="000000"/>
          <w:sz w:val="28"/>
          <w:szCs w:val="28"/>
        </w:rPr>
        <w:t>your</w:t>
      </w:r>
      <w:r w:rsidR="001808C2" w:rsidRPr="007C3B67">
        <w:rPr>
          <w:rFonts w:ascii="Arial" w:eastAsia="Times New Roman" w:hAnsi="Arial" w:cs="Arial"/>
          <w:b/>
          <w:i/>
          <w:color w:val="000000"/>
          <w:sz w:val="28"/>
          <w:szCs w:val="28"/>
        </w:rPr>
        <w:t xml:space="preserve"> class?</w:t>
      </w:r>
    </w:p>
    <w:p w14:paraId="00272B33" w14:textId="0514000F" w:rsidR="00B46CD8" w:rsidRPr="007C3B67" w:rsidRDefault="00B46CD8" w:rsidP="00DA1DB2">
      <w:pPr>
        <w:spacing w:after="60"/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The statement </w:t>
      </w:r>
      <w:r w:rsidR="00335846" w:rsidRPr="007C3B67">
        <w:rPr>
          <w:rFonts w:ascii="Arial" w:eastAsia="Times New Roman" w:hAnsi="Arial" w:cs="Arial"/>
          <w:color w:val="000000"/>
          <w:sz w:val="24"/>
          <w:szCs w:val="24"/>
        </w:rPr>
        <w:t>offers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an additional </w:t>
      </w:r>
      <w:r w:rsidR="00335846" w:rsidRPr="007C3B67">
        <w:rPr>
          <w:rFonts w:ascii="Arial" w:eastAsia="Times New Roman" w:hAnsi="Arial" w:cs="Arial"/>
          <w:color w:val="000000"/>
          <w:sz w:val="24"/>
          <w:szCs w:val="24"/>
        </w:rPr>
        <w:t>tool to help you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intentionally address </w:t>
      </w:r>
      <w:r w:rsidR="00321F95" w:rsidRPr="007C3B67">
        <w:rPr>
          <w:rFonts w:ascii="Arial" w:eastAsia="Times New Roman" w:hAnsi="Arial" w:cs="Arial"/>
          <w:color w:val="000000"/>
          <w:sz w:val="24"/>
          <w:szCs w:val="24"/>
        </w:rPr>
        <w:t>issues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that already come up when </w:t>
      </w:r>
      <w:r w:rsidR="00821EC9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designing 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>and teaching a course</w:t>
      </w:r>
      <w:r w:rsidR="00821EC9" w:rsidRPr="007C3B67">
        <w:rPr>
          <w:rFonts w:ascii="Arial" w:eastAsia="Times New Roman" w:hAnsi="Arial" w:cs="Arial"/>
          <w:color w:val="000000"/>
          <w:sz w:val="24"/>
          <w:szCs w:val="24"/>
        </w:rPr>
        <w:t>. For example…</w:t>
      </w:r>
    </w:p>
    <w:p w14:paraId="79B0EF82" w14:textId="7782677F" w:rsidR="00D8618B" w:rsidRPr="007C3B67" w:rsidRDefault="00E451B1" w:rsidP="00DA1DB2">
      <w:pPr>
        <w:pStyle w:val="ListParagraph"/>
        <w:numPr>
          <w:ilvl w:val="0"/>
          <w:numId w:val="11"/>
        </w:numPr>
        <w:spacing w:after="60"/>
        <w:contextualSpacing w:val="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Mention on Day 1</w:t>
      </w:r>
      <w:r w:rsidR="00821EC9" w:rsidRPr="007C3B6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. </w:t>
      </w:r>
      <w:r w:rsidR="009B700F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Regardless of where you </w:t>
      </w:r>
      <w:r w:rsidR="00821EC9" w:rsidRPr="007C3B67">
        <w:rPr>
          <w:rFonts w:ascii="Arial" w:eastAsia="Times New Roman" w:hAnsi="Arial" w:cs="Arial"/>
          <w:color w:val="000000"/>
          <w:sz w:val="24"/>
          <w:szCs w:val="24"/>
        </w:rPr>
        <w:t>place the required statement</w:t>
      </w:r>
      <w:r w:rsidR="00C818C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on your syllabus</w:t>
      </w:r>
      <w:r w:rsidR="00821EC9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, call attention to it on the first day of class. </w:t>
      </w:r>
      <w:r w:rsidR="00335846" w:rsidRPr="007C3B67">
        <w:rPr>
          <w:rFonts w:ascii="Arial" w:eastAsia="Times New Roman" w:hAnsi="Arial" w:cs="Arial"/>
          <w:color w:val="000000"/>
          <w:sz w:val="24"/>
          <w:szCs w:val="24"/>
        </w:rPr>
        <w:t>Describe it in invitational terms. If helpful, u</w:t>
      </w:r>
      <w:r w:rsidR="009B700F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tilize the companion PowerPoint slide </w:t>
      </w:r>
      <w:r w:rsidR="00821EC9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provided to highlight the “3 things” </w:t>
      </w:r>
      <w:r w:rsidR="00321F95" w:rsidRPr="007C3B67">
        <w:rPr>
          <w:rFonts w:ascii="Arial" w:eastAsia="Times New Roman" w:hAnsi="Arial" w:cs="Arial"/>
          <w:color w:val="000000"/>
          <w:sz w:val="24"/>
          <w:szCs w:val="24"/>
        </w:rPr>
        <w:t>emphasized</w:t>
      </w:r>
      <w:r w:rsidR="00821EC9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above. </w:t>
      </w:r>
      <w:r w:rsidR="00335846" w:rsidRPr="007C3B67">
        <w:rPr>
          <w:rFonts w:ascii="Arial" w:eastAsia="Times New Roman" w:hAnsi="Arial" w:cs="Arial"/>
          <w:color w:val="000000"/>
          <w:sz w:val="24"/>
          <w:szCs w:val="24"/>
        </w:rPr>
        <w:t>Finally, s</w:t>
      </w:r>
      <w:r w:rsidR="003A6548" w:rsidRPr="007C3B67">
        <w:rPr>
          <w:rFonts w:ascii="Arial" w:eastAsia="Times New Roman" w:hAnsi="Arial" w:cs="Arial"/>
          <w:color w:val="000000"/>
          <w:sz w:val="24"/>
          <w:szCs w:val="24"/>
        </w:rPr>
        <w:t>tress that th</w:t>
      </w:r>
      <w:r w:rsidR="00C818C5" w:rsidRPr="007C3B67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="003A6548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statement </w:t>
      </w:r>
      <w:r w:rsidR="00821EC9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does NOT </w:t>
      </w:r>
      <w:r w:rsidR="003A6548" w:rsidRPr="007C3B67">
        <w:rPr>
          <w:rFonts w:ascii="Arial" w:eastAsia="Times New Roman" w:hAnsi="Arial" w:cs="Arial"/>
          <w:color w:val="000000"/>
          <w:sz w:val="24"/>
          <w:szCs w:val="24"/>
        </w:rPr>
        <w:t>replace other important</w:t>
      </w:r>
      <w:r w:rsidR="00C818C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CU statements but, rather, </w:t>
      </w:r>
      <w:r w:rsidR="00AA50DC" w:rsidRPr="007C3B67">
        <w:rPr>
          <w:rFonts w:ascii="Arial" w:eastAsia="Times New Roman" w:hAnsi="Arial" w:cs="Arial"/>
          <w:color w:val="000000"/>
          <w:sz w:val="24"/>
          <w:szCs w:val="24"/>
        </w:rPr>
        <w:t>expresses</w:t>
      </w:r>
      <w:r w:rsidR="00C818C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3A6548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a </w:t>
      </w:r>
      <w:r w:rsidR="005726D7">
        <w:rPr>
          <w:rFonts w:ascii="Arial" w:eastAsia="Times New Roman" w:hAnsi="Arial" w:cs="Arial"/>
          <w:color w:val="000000"/>
          <w:sz w:val="24"/>
          <w:szCs w:val="24"/>
        </w:rPr>
        <w:t>CMDI</w:t>
      </w:r>
      <w:r w:rsidR="003A6548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-specific </w:t>
      </w:r>
      <w:r w:rsidR="00C818C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commitment and </w:t>
      </w:r>
      <w:r w:rsidR="00335846" w:rsidRPr="007C3B67">
        <w:rPr>
          <w:rFonts w:ascii="Arial" w:eastAsia="Times New Roman" w:hAnsi="Arial" w:cs="Arial"/>
          <w:color w:val="000000"/>
          <w:sz w:val="24"/>
          <w:szCs w:val="24"/>
        </w:rPr>
        <w:t>invitation to our students</w:t>
      </w:r>
      <w:r w:rsidR="00C818C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</w:p>
    <w:p w14:paraId="787175CE" w14:textId="2CB672A1" w:rsidR="00891E41" w:rsidRPr="007C3B67" w:rsidRDefault="00891E41" w:rsidP="00891E41">
      <w:pPr>
        <w:pStyle w:val="ListParagraph"/>
        <w:numPr>
          <w:ilvl w:val="0"/>
          <w:numId w:val="11"/>
        </w:numPr>
        <w:spacing w:after="40"/>
        <w:contextualSpacing w:val="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Link to College learning outcomes</w:t>
      </w:r>
      <w:r w:rsidRPr="007C3B6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. </w:t>
      </w:r>
      <w:r w:rsidR="005726D7">
        <w:rPr>
          <w:rFonts w:ascii="Arial" w:eastAsia="Times New Roman" w:hAnsi="Arial" w:cs="Arial"/>
          <w:b/>
          <w:color w:val="000000"/>
          <w:sz w:val="24"/>
          <w:szCs w:val="24"/>
        </w:rPr>
        <w:t>CMDI</w:t>
      </w:r>
      <w:r w:rsidRPr="007C3B6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has been working to develop college-level learning goals.  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>One of the identified learning goals for students is to “connect globally and locally.” The description of this learning goal coheres nicely with the new diversity statement:</w:t>
      </w:r>
      <w:r w:rsidRPr="007C3B6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  </w:t>
      </w:r>
    </w:p>
    <w:p w14:paraId="33C14B0F" w14:textId="4FFF5CD5" w:rsidR="00891E41" w:rsidRPr="007C3B67" w:rsidRDefault="005726D7" w:rsidP="00891E41">
      <w:pPr>
        <w:spacing w:after="40"/>
        <w:ind w:left="1008"/>
        <w:contextualSpacing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CMDI</w:t>
      </w:r>
      <w:r w:rsidR="00891E41" w:rsidRPr="007C3B67">
        <w:rPr>
          <w:rFonts w:ascii="Arial" w:hAnsi="Arial" w:cs="Arial"/>
          <w:i/>
          <w:sz w:val="20"/>
          <w:szCs w:val="20"/>
        </w:rPr>
        <w:t xml:space="preserve"> students engage media, communication and information issues from a global and culturally diverse perspective, with the knowledge and skills to address systemic inequity in the United States and globally.</w:t>
      </w:r>
    </w:p>
    <w:p w14:paraId="19695598" w14:textId="77777777" w:rsidR="00891E41" w:rsidRPr="007C3B67" w:rsidRDefault="00891E41" w:rsidP="00891E41">
      <w:pPr>
        <w:spacing w:after="40"/>
        <w:ind w:left="1008"/>
        <w:contextualSpacing/>
        <w:rPr>
          <w:rFonts w:ascii="Arial" w:hAnsi="Arial" w:cs="Arial"/>
          <w:i/>
          <w:sz w:val="20"/>
          <w:szCs w:val="20"/>
        </w:rPr>
      </w:pPr>
      <w:r w:rsidRPr="007C3B67">
        <w:rPr>
          <w:rFonts w:ascii="Arial" w:hAnsi="Arial" w:cs="Arial"/>
          <w:i/>
          <w:sz w:val="20"/>
          <w:szCs w:val="20"/>
        </w:rPr>
        <w:t>Students will demonstrate:</w:t>
      </w:r>
    </w:p>
    <w:p w14:paraId="79056535" w14:textId="77777777" w:rsidR="00891E41" w:rsidRPr="007C3B67" w:rsidRDefault="00891E41" w:rsidP="00891E41">
      <w:pPr>
        <w:numPr>
          <w:ilvl w:val="0"/>
          <w:numId w:val="12"/>
        </w:numPr>
        <w:spacing w:after="40"/>
        <w:ind w:left="1512"/>
        <w:contextualSpacing/>
        <w:rPr>
          <w:rFonts w:ascii="Arial" w:hAnsi="Arial" w:cs="Arial"/>
          <w:i/>
          <w:sz w:val="20"/>
          <w:szCs w:val="20"/>
        </w:rPr>
      </w:pPr>
      <w:r w:rsidRPr="007C3B67">
        <w:rPr>
          <w:rFonts w:ascii="Arial" w:hAnsi="Arial" w:cs="Arial"/>
          <w:i/>
          <w:sz w:val="20"/>
          <w:szCs w:val="20"/>
        </w:rPr>
        <w:t xml:space="preserve">An understanding of the historic and contemporary systems of inequity across social identities, nationalities, socioeconomic class and the role of media, communication and information in both creating and addressing them. </w:t>
      </w:r>
    </w:p>
    <w:p w14:paraId="5F089CE9" w14:textId="77777777" w:rsidR="00891E41" w:rsidRPr="007C3B67" w:rsidRDefault="00891E41" w:rsidP="00891E41">
      <w:pPr>
        <w:numPr>
          <w:ilvl w:val="0"/>
          <w:numId w:val="12"/>
        </w:numPr>
        <w:spacing w:after="40"/>
        <w:ind w:left="1512"/>
        <w:contextualSpacing/>
        <w:rPr>
          <w:rFonts w:ascii="Arial" w:hAnsi="Arial" w:cs="Arial"/>
          <w:i/>
          <w:sz w:val="20"/>
          <w:szCs w:val="20"/>
        </w:rPr>
      </w:pPr>
      <w:r w:rsidRPr="007C3B67">
        <w:rPr>
          <w:rFonts w:ascii="Arial" w:hAnsi="Arial" w:cs="Arial"/>
          <w:i/>
          <w:sz w:val="20"/>
          <w:szCs w:val="20"/>
        </w:rPr>
        <w:t xml:space="preserve">Competency in recognizing and analyzing difference, intersectionality and power in cultural and societal divides as first steps in working to bridge them. </w:t>
      </w:r>
    </w:p>
    <w:p w14:paraId="68787DD2" w14:textId="77777777" w:rsidR="00891E41" w:rsidRPr="007C3B67" w:rsidRDefault="00891E41" w:rsidP="00891E41">
      <w:pPr>
        <w:numPr>
          <w:ilvl w:val="0"/>
          <w:numId w:val="12"/>
        </w:numPr>
        <w:spacing w:after="40"/>
        <w:ind w:left="1512"/>
        <w:contextualSpacing/>
        <w:rPr>
          <w:rFonts w:ascii="Arial" w:hAnsi="Arial" w:cs="Arial"/>
          <w:i/>
          <w:sz w:val="20"/>
          <w:szCs w:val="20"/>
        </w:rPr>
      </w:pPr>
      <w:r w:rsidRPr="007C3B67">
        <w:rPr>
          <w:rFonts w:ascii="Arial" w:hAnsi="Arial" w:cs="Arial"/>
          <w:i/>
          <w:sz w:val="20"/>
          <w:szCs w:val="20"/>
        </w:rPr>
        <w:t>The ability to initiate conversations about pressing issues that transcend cultural and national divides, and communicate with diverse audiences to bring about systemic change through media, communication and information.</w:t>
      </w:r>
    </w:p>
    <w:p w14:paraId="717FBFB2" w14:textId="4462DE3A" w:rsidR="00891E41" w:rsidRPr="007C3B67" w:rsidRDefault="00891E41" w:rsidP="00891E41">
      <w:pPr>
        <w:pStyle w:val="ListParagraph"/>
        <w:spacing w:after="60"/>
        <w:contextualSpacing w:val="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The point being: </w:t>
      </w:r>
      <w:r w:rsidR="00765EBE" w:rsidRPr="007C3B67">
        <w:rPr>
          <w:rFonts w:ascii="Arial" w:eastAsia="Times New Roman" w:hAnsi="Arial" w:cs="Arial"/>
          <w:color w:val="000000"/>
          <w:sz w:val="24"/>
          <w:szCs w:val="24"/>
        </w:rPr>
        <w:t>t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>he diversity statement is no mere symbolic gesture toward “polite” classroom behavior. It is aligned with the College’s strategic learning objectives.</w:t>
      </w:r>
    </w:p>
    <w:p w14:paraId="31CE9192" w14:textId="7698C2AE" w:rsidR="00E451B1" w:rsidRPr="007C3B67" w:rsidRDefault="00335846" w:rsidP="00DA1DB2">
      <w:pPr>
        <w:pStyle w:val="ListParagraph"/>
        <w:numPr>
          <w:ilvl w:val="0"/>
          <w:numId w:val="11"/>
        </w:numPr>
        <w:spacing w:after="60"/>
        <w:contextualSpacing w:val="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Own </w:t>
      </w:r>
      <w:r w:rsidR="004652D5"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the statement, </w:t>
      </w:r>
      <w:r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and tailor </w:t>
      </w:r>
      <w:r w:rsidR="004652D5"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it to your class, </w:t>
      </w:r>
      <w:r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by connecting it to</w:t>
      </w:r>
      <w:r w:rsidRPr="007C3B67">
        <w:rPr>
          <w:rFonts w:ascii="Arial" w:eastAsia="Times New Roman" w:hAnsi="Arial" w:cs="Arial"/>
          <w:b/>
          <w:color w:val="000000"/>
          <w:sz w:val="24"/>
          <w:szCs w:val="24"/>
        </w:rPr>
        <w:t>..</w:t>
      </w:r>
      <w:r w:rsidR="00E451B1" w:rsidRPr="007C3B67">
        <w:rPr>
          <w:rFonts w:ascii="Arial" w:eastAsia="Times New Roman" w:hAnsi="Arial" w:cs="Arial"/>
          <w:b/>
          <w:color w:val="000000"/>
          <w:sz w:val="24"/>
          <w:szCs w:val="24"/>
        </w:rPr>
        <w:t>.</w:t>
      </w:r>
    </w:p>
    <w:p w14:paraId="5A6C02DA" w14:textId="35D17A13" w:rsidR="004652D5" w:rsidRPr="007C3B67" w:rsidRDefault="004652D5" w:rsidP="00DA1DB2">
      <w:pPr>
        <w:pStyle w:val="ListParagraph"/>
        <w:numPr>
          <w:ilvl w:val="0"/>
          <w:numId w:val="13"/>
        </w:numPr>
        <w:spacing w:after="60"/>
        <w:contextualSpacing w:val="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C</w:t>
      </w:r>
      <w:r w:rsidR="00B555E9"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ourse</w:t>
      </w:r>
      <w:r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</w:t>
      </w:r>
      <w:r w:rsidR="00B555E9"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learning outcomes</w:t>
      </w:r>
      <w:r w:rsidR="00B555E9" w:rsidRPr="007C3B67">
        <w:rPr>
          <w:rFonts w:ascii="Arial" w:eastAsia="Times New Roman" w:hAnsi="Arial" w:cs="Arial"/>
          <w:b/>
          <w:color w:val="000000"/>
          <w:sz w:val="24"/>
          <w:szCs w:val="24"/>
        </w:rPr>
        <w:t>.</w:t>
      </w:r>
      <w:r w:rsidR="00B555E9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>How does the statement support your own learning objectives for students?</w:t>
      </w:r>
    </w:p>
    <w:p w14:paraId="435FEAFB" w14:textId="08D56D54" w:rsidR="0087066D" w:rsidRPr="007C3B67" w:rsidRDefault="00E451B1" w:rsidP="00DA1DB2">
      <w:pPr>
        <w:pStyle w:val="ListParagraph"/>
        <w:numPr>
          <w:ilvl w:val="0"/>
          <w:numId w:val="13"/>
        </w:numPr>
        <w:spacing w:after="60"/>
        <w:contextualSpacing w:val="0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Co</w:t>
      </w:r>
      <w:r w:rsidR="004652D5"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urse content</w:t>
      </w:r>
      <w:r w:rsidR="0087066D" w:rsidRPr="007C3B67">
        <w:rPr>
          <w:rFonts w:ascii="Arial" w:eastAsia="Times New Roman" w:hAnsi="Arial" w:cs="Arial"/>
          <w:b/>
          <w:color w:val="000000"/>
          <w:sz w:val="24"/>
          <w:szCs w:val="24"/>
        </w:rPr>
        <w:t>.</w:t>
      </w:r>
      <w:r w:rsidR="002C3AFF" w:rsidRPr="007C3B6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</w:t>
      </w:r>
      <w:r w:rsidR="004652D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How can the statement help </w:t>
      </w:r>
      <w:r w:rsidR="002C3AFF" w:rsidRPr="007C3B67">
        <w:rPr>
          <w:rFonts w:ascii="Arial" w:eastAsia="Times New Roman" w:hAnsi="Arial" w:cs="Arial"/>
          <w:color w:val="000000"/>
          <w:sz w:val="24"/>
          <w:szCs w:val="24"/>
        </w:rPr>
        <w:t>you</w:t>
      </w:r>
      <w:r w:rsidR="004652D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—on Day 1 and beyond—tell the story of </w:t>
      </w:r>
      <w:r w:rsidR="002C3AFF" w:rsidRPr="007C3B67">
        <w:rPr>
          <w:rFonts w:ascii="Arial" w:eastAsia="Times New Roman" w:hAnsi="Arial" w:cs="Arial"/>
          <w:color w:val="000000"/>
          <w:sz w:val="24"/>
          <w:szCs w:val="24"/>
        </w:rPr>
        <w:t>your class and where it will take students</w:t>
      </w:r>
      <w:r w:rsidR="004652D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? Where do </w:t>
      </w:r>
      <w:r w:rsidR="00913A24">
        <w:rPr>
          <w:rFonts w:ascii="Arial" w:eastAsia="Times New Roman" w:hAnsi="Arial" w:cs="Arial"/>
          <w:color w:val="000000"/>
          <w:sz w:val="24"/>
          <w:szCs w:val="24"/>
        </w:rPr>
        <w:t xml:space="preserve">diversity, equity and inclusion </w:t>
      </w:r>
      <w:r w:rsidR="004652D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issues fit in this narrative? How does </w:t>
      </w:r>
      <w:r w:rsidR="00913A24">
        <w:rPr>
          <w:rFonts w:ascii="Arial" w:eastAsia="Times New Roman" w:hAnsi="Arial" w:cs="Arial"/>
          <w:color w:val="000000"/>
          <w:sz w:val="24"/>
          <w:szCs w:val="24"/>
        </w:rPr>
        <w:t xml:space="preserve">diversity, equity and inclusion </w:t>
      </w:r>
      <w:r w:rsidR="004652D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show up in </w:t>
      </w:r>
      <w:r w:rsidR="00887478" w:rsidRPr="007C3B67">
        <w:rPr>
          <w:rFonts w:ascii="Arial" w:eastAsia="Times New Roman" w:hAnsi="Arial" w:cs="Arial"/>
          <w:color w:val="000000"/>
          <w:sz w:val="24"/>
          <w:szCs w:val="24"/>
        </w:rPr>
        <w:t>your field</w:t>
      </w:r>
      <w:r w:rsidR="004652D5" w:rsidRPr="007C3B67">
        <w:rPr>
          <w:rFonts w:ascii="Arial" w:eastAsia="Times New Roman" w:hAnsi="Arial" w:cs="Arial"/>
          <w:color w:val="000000"/>
          <w:sz w:val="24"/>
          <w:szCs w:val="24"/>
        </w:rPr>
        <w:t>?</w:t>
      </w:r>
    </w:p>
    <w:p w14:paraId="47B88CA5" w14:textId="05D15824" w:rsidR="00825963" w:rsidRPr="007C3B67" w:rsidRDefault="00E451B1" w:rsidP="00DA1DB2">
      <w:pPr>
        <w:pStyle w:val="ListParagraph"/>
        <w:numPr>
          <w:ilvl w:val="0"/>
          <w:numId w:val="13"/>
        </w:numPr>
        <w:contextualSpacing w:val="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C</w:t>
      </w:r>
      <w:r w:rsidR="004652D5"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lass</w:t>
      </w:r>
      <w:r w:rsidR="00B32B9D"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>room</w:t>
      </w:r>
      <w:r w:rsidR="0087066D" w:rsidRPr="007C3B67">
        <w:rPr>
          <w:rFonts w:ascii="Arial" w:eastAsia="Times New Roman" w:hAnsi="Arial" w:cs="Arial"/>
          <w:b/>
          <w:color w:val="000000"/>
          <w:sz w:val="24"/>
          <w:szCs w:val="24"/>
          <w:u w:val="single"/>
        </w:rPr>
        <w:t xml:space="preserve"> climate</w:t>
      </w:r>
      <w:r w:rsidR="0087066D" w:rsidRPr="007C3B67">
        <w:rPr>
          <w:rFonts w:ascii="Arial" w:eastAsia="Times New Roman" w:hAnsi="Arial" w:cs="Arial"/>
          <w:b/>
          <w:color w:val="000000"/>
          <w:sz w:val="24"/>
          <w:szCs w:val="24"/>
        </w:rPr>
        <w:t xml:space="preserve">. </w:t>
      </w:r>
      <w:r w:rsidR="004652D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How </w:t>
      </w:r>
      <w:r w:rsidR="00B32B9D" w:rsidRPr="007C3B67">
        <w:rPr>
          <w:rFonts w:ascii="Arial" w:eastAsia="Times New Roman" w:hAnsi="Arial" w:cs="Arial"/>
          <w:color w:val="000000"/>
          <w:sz w:val="24"/>
          <w:szCs w:val="24"/>
        </w:rPr>
        <w:t>might</w:t>
      </w:r>
      <w:r w:rsidR="004652D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you p</w:t>
      </w:r>
      <w:r w:rsidR="002C3AFF" w:rsidRPr="007C3B67">
        <w:rPr>
          <w:rFonts w:ascii="Arial" w:eastAsia="Times New Roman" w:hAnsi="Arial" w:cs="Arial"/>
          <w:color w:val="000000"/>
          <w:sz w:val="24"/>
          <w:szCs w:val="24"/>
        </w:rPr>
        <w:t>resent the statement in a way that proactively holds space for conversation</w:t>
      </w:r>
      <w:r w:rsidR="00887478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throughout the semester</w:t>
      </w:r>
      <w:r w:rsidR="004652D5" w:rsidRPr="007C3B67">
        <w:rPr>
          <w:rFonts w:ascii="Arial" w:eastAsia="Times New Roman" w:hAnsi="Arial" w:cs="Arial"/>
          <w:color w:val="000000"/>
          <w:sz w:val="24"/>
          <w:szCs w:val="24"/>
        </w:rPr>
        <w:t>? For instance, f</w:t>
      </w:r>
      <w:r w:rsidR="003A6548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acilitate a discussion about how </w:t>
      </w:r>
      <w:r w:rsidR="004652D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students would </w:t>
      </w:r>
      <w:r w:rsidR="003A6548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like to enact </w:t>
      </w:r>
      <w:r w:rsidR="00913A24">
        <w:rPr>
          <w:rFonts w:ascii="Arial" w:eastAsia="Times New Roman" w:hAnsi="Arial" w:cs="Arial"/>
          <w:color w:val="000000"/>
          <w:sz w:val="24"/>
          <w:szCs w:val="24"/>
        </w:rPr>
        <w:t xml:space="preserve">diversity, equity and inclusion </w:t>
      </w:r>
      <w:r w:rsidR="004652D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in </w:t>
      </w:r>
      <w:r w:rsidR="003A6548" w:rsidRPr="007C3B67">
        <w:rPr>
          <w:rFonts w:ascii="Arial" w:eastAsia="Times New Roman" w:hAnsi="Arial" w:cs="Arial"/>
          <w:color w:val="000000"/>
          <w:sz w:val="24"/>
          <w:szCs w:val="24"/>
        </w:rPr>
        <w:t>building a classroom community</w:t>
      </w:r>
      <w:r w:rsidR="004652D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and/or navigating di</w:t>
      </w:r>
      <w:r w:rsidR="00887478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fficult </w:t>
      </w:r>
      <w:r w:rsidR="004652D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moments </w:t>
      </w:r>
      <w:r w:rsidR="00887478" w:rsidRPr="007C3B67">
        <w:rPr>
          <w:rFonts w:ascii="Arial" w:eastAsia="Times New Roman" w:hAnsi="Arial" w:cs="Arial"/>
          <w:color w:val="000000"/>
          <w:sz w:val="24"/>
          <w:szCs w:val="24"/>
        </w:rPr>
        <w:t>that may arise.</w:t>
      </w:r>
    </w:p>
    <w:p w14:paraId="450CD9D5" w14:textId="77777777" w:rsidR="00825963" w:rsidRPr="007C3B67" w:rsidRDefault="00825963" w:rsidP="00DA1DB2">
      <w:pPr>
        <w:textAlignment w:val="baseline"/>
        <w:rPr>
          <w:rFonts w:ascii="Arial" w:eastAsia="Times New Roman" w:hAnsi="Arial" w:cs="Arial"/>
          <w:color w:val="000000"/>
          <w:sz w:val="20"/>
          <w:szCs w:val="20"/>
        </w:rPr>
      </w:pPr>
    </w:p>
    <w:p w14:paraId="0AD8F7D2" w14:textId="77777777" w:rsidR="00C94A09" w:rsidRDefault="00C94A09" w:rsidP="00DA1DB2">
      <w:pPr>
        <w:spacing w:after="60"/>
        <w:textAlignment w:val="baseline"/>
        <w:rPr>
          <w:rFonts w:ascii="Arial" w:eastAsia="Times New Roman" w:hAnsi="Arial" w:cs="Arial"/>
          <w:b/>
          <w:i/>
          <w:color w:val="000000"/>
          <w:sz w:val="28"/>
          <w:szCs w:val="24"/>
        </w:rPr>
      </w:pPr>
    </w:p>
    <w:p w14:paraId="04190135" w14:textId="77777777" w:rsidR="00C94A09" w:rsidRDefault="00C94A09" w:rsidP="00DA1DB2">
      <w:pPr>
        <w:spacing w:after="60"/>
        <w:textAlignment w:val="baseline"/>
        <w:rPr>
          <w:rFonts w:ascii="Arial" w:eastAsia="Times New Roman" w:hAnsi="Arial" w:cs="Arial"/>
          <w:b/>
          <w:i/>
          <w:color w:val="000000"/>
          <w:sz w:val="28"/>
          <w:szCs w:val="24"/>
        </w:rPr>
      </w:pPr>
    </w:p>
    <w:p w14:paraId="6DEC39C7" w14:textId="77777777" w:rsidR="00C94A09" w:rsidRDefault="00C94A09" w:rsidP="00DA1DB2">
      <w:pPr>
        <w:spacing w:after="60"/>
        <w:textAlignment w:val="baseline"/>
        <w:rPr>
          <w:rFonts w:ascii="Arial" w:eastAsia="Times New Roman" w:hAnsi="Arial" w:cs="Arial"/>
          <w:b/>
          <w:i/>
          <w:color w:val="000000"/>
          <w:sz w:val="28"/>
          <w:szCs w:val="24"/>
        </w:rPr>
      </w:pPr>
    </w:p>
    <w:p w14:paraId="51C66983" w14:textId="4E4FFEBB" w:rsidR="00643153" w:rsidRPr="007C3B67" w:rsidRDefault="00825963" w:rsidP="00DA1DB2">
      <w:pPr>
        <w:spacing w:after="60"/>
        <w:textAlignment w:val="baseline"/>
        <w:rPr>
          <w:rFonts w:ascii="Arial" w:eastAsia="Times New Roman" w:hAnsi="Arial" w:cs="Arial"/>
          <w:b/>
          <w:i/>
          <w:color w:val="000000"/>
          <w:sz w:val="28"/>
          <w:szCs w:val="24"/>
        </w:rPr>
      </w:pPr>
      <w:r w:rsidRPr="007C3B67">
        <w:rPr>
          <w:rFonts w:ascii="Arial" w:eastAsia="Times New Roman" w:hAnsi="Arial" w:cs="Arial"/>
          <w:b/>
          <w:i/>
          <w:color w:val="000000"/>
          <w:sz w:val="28"/>
          <w:szCs w:val="24"/>
        </w:rPr>
        <w:t>What if students challenge the new statement, or ask</w:t>
      </w:r>
      <w:r w:rsidR="00291AC9" w:rsidRPr="007C3B67">
        <w:rPr>
          <w:rFonts w:ascii="Arial" w:eastAsia="Times New Roman" w:hAnsi="Arial" w:cs="Arial"/>
          <w:b/>
          <w:i/>
          <w:color w:val="000000"/>
          <w:sz w:val="28"/>
          <w:szCs w:val="24"/>
        </w:rPr>
        <w:t xml:space="preserve"> </w:t>
      </w:r>
      <w:r w:rsidR="006D1162" w:rsidRPr="007C3B67">
        <w:rPr>
          <w:rFonts w:ascii="Arial" w:eastAsia="Times New Roman" w:hAnsi="Arial" w:cs="Arial"/>
          <w:b/>
          <w:i/>
          <w:color w:val="000000"/>
          <w:sz w:val="28"/>
          <w:szCs w:val="24"/>
        </w:rPr>
        <w:t>you</w:t>
      </w:r>
      <w:r w:rsidRPr="007C3B67">
        <w:rPr>
          <w:rFonts w:ascii="Arial" w:eastAsia="Times New Roman" w:hAnsi="Arial" w:cs="Arial"/>
          <w:b/>
          <w:i/>
          <w:color w:val="000000"/>
          <w:sz w:val="28"/>
          <w:szCs w:val="24"/>
        </w:rPr>
        <w:t>…?</w:t>
      </w:r>
    </w:p>
    <w:p w14:paraId="014B8907" w14:textId="77777777" w:rsidR="00825963" w:rsidRPr="007C3B67" w:rsidRDefault="00643153" w:rsidP="00DA1DB2">
      <w:pPr>
        <w:spacing w:after="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C3B67">
        <w:rPr>
          <w:rFonts w:ascii="Arial" w:eastAsia="Times New Roman" w:hAnsi="Arial" w:cs="Arial"/>
          <w:color w:val="000000"/>
          <w:sz w:val="24"/>
          <w:szCs w:val="24"/>
        </w:rPr>
        <w:t>Students may express a variety of reactions to the</w:t>
      </w:r>
      <w:r w:rsidR="00511736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syllabus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statement</w:t>
      </w:r>
      <w:r w:rsidR="00825963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, such as </w:t>
      </w:r>
      <w:r w:rsidR="00840BC7" w:rsidRPr="007C3B67">
        <w:rPr>
          <w:rFonts w:ascii="Arial" w:eastAsia="Times New Roman" w:hAnsi="Arial" w:cs="Arial"/>
          <w:color w:val="000000"/>
          <w:sz w:val="24"/>
          <w:szCs w:val="24"/>
        </w:rPr>
        <w:t>feeling</w:t>
      </w:r>
      <w:r w:rsidR="00511736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skeptical, relieved, critical, energized, or </w:t>
      </w:r>
      <w:r w:rsidR="000E245B" w:rsidRPr="007C3B67">
        <w:rPr>
          <w:rFonts w:ascii="Arial" w:eastAsia="Times New Roman" w:hAnsi="Arial" w:cs="Arial"/>
          <w:color w:val="000000"/>
          <w:sz w:val="24"/>
          <w:szCs w:val="24"/>
        </w:rPr>
        <w:t>silenced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825963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It might help to anticipate, and think through how you might respond, to some of their questions. For example…</w:t>
      </w:r>
    </w:p>
    <w:p w14:paraId="105E4DEE" w14:textId="5920EBEC" w:rsidR="00643153" w:rsidRPr="007C3B67" w:rsidRDefault="00643153" w:rsidP="00DA1DB2">
      <w:pPr>
        <w:pStyle w:val="ListParagraph"/>
        <w:numPr>
          <w:ilvl w:val="0"/>
          <w:numId w:val="15"/>
        </w:numPr>
        <w:spacing w:after="60"/>
        <w:contextualSpacing w:val="0"/>
        <w:textAlignment w:val="baseline"/>
        <w:rPr>
          <w:rFonts w:ascii="Arial" w:eastAsia="Times New Roman" w:hAnsi="Arial" w:cs="Arial"/>
          <w:b/>
          <w:color w:val="000000"/>
          <w:sz w:val="24"/>
          <w:szCs w:val="24"/>
        </w:rPr>
      </w:pPr>
      <w:r w:rsidRPr="007C3B67">
        <w:rPr>
          <w:rFonts w:ascii="Arial" w:eastAsia="Times New Roman" w:hAnsi="Arial" w:cs="Arial"/>
          <w:b/>
          <w:color w:val="000000"/>
          <w:sz w:val="24"/>
          <w:szCs w:val="24"/>
        </w:rPr>
        <w:t>“</w:t>
      </w:r>
      <w:r w:rsidR="00825963" w:rsidRPr="007C3B67">
        <w:rPr>
          <w:rFonts w:ascii="Arial" w:eastAsia="Times New Roman" w:hAnsi="Arial" w:cs="Arial"/>
          <w:b/>
          <w:color w:val="000000"/>
          <w:sz w:val="24"/>
          <w:szCs w:val="24"/>
        </w:rPr>
        <w:t>Why is it important to have another statement on diversity?</w:t>
      </w:r>
      <w:r w:rsidRPr="007C3B67">
        <w:rPr>
          <w:rFonts w:ascii="Arial" w:eastAsia="Times New Roman" w:hAnsi="Arial" w:cs="Arial"/>
          <w:b/>
          <w:color w:val="000000"/>
          <w:sz w:val="24"/>
          <w:szCs w:val="24"/>
        </w:rPr>
        <w:t>”</w:t>
      </w:r>
    </w:p>
    <w:p w14:paraId="1EEE4421" w14:textId="0E12A88D" w:rsidR="000478A5" w:rsidRPr="007C3B67" w:rsidRDefault="00A1430B" w:rsidP="00DA1DB2">
      <w:pPr>
        <w:spacing w:after="60"/>
        <w:ind w:left="720"/>
        <w:textAlignment w:val="baseline"/>
        <w:rPr>
          <w:rFonts w:ascii="Arial" w:eastAsia="Times New Roman" w:hAnsi="Arial" w:cs="Arial"/>
          <w:color w:val="000000"/>
          <w:sz w:val="28"/>
          <w:szCs w:val="28"/>
        </w:rPr>
      </w:pPr>
      <w:r w:rsidRPr="007C3B67">
        <w:rPr>
          <w:rFonts w:ascii="Arial" w:eastAsia="Times New Roman" w:hAnsi="Arial" w:cs="Arial"/>
          <w:color w:val="000000"/>
          <w:sz w:val="24"/>
          <w:szCs w:val="24"/>
        </w:rPr>
        <w:t>Is th</w:t>
      </w:r>
      <w:r w:rsidR="000D3427" w:rsidRPr="007C3B67">
        <w:rPr>
          <w:rFonts w:ascii="Arial" w:eastAsia="Times New Roman" w:hAnsi="Arial" w:cs="Arial"/>
          <w:color w:val="000000"/>
          <w:sz w:val="24"/>
          <w:szCs w:val="24"/>
        </w:rPr>
        <w:t>is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D3427" w:rsidRPr="007C3B67">
        <w:rPr>
          <w:rFonts w:ascii="Arial" w:eastAsia="Times New Roman" w:hAnsi="Arial" w:cs="Arial"/>
          <w:color w:val="000000"/>
          <w:sz w:val="24"/>
          <w:szCs w:val="24"/>
        </w:rPr>
        <w:t>just a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n act of lip-service for PR purposes? No. We believe </w:t>
      </w:r>
      <w:r w:rsidR="00913A24">
        <w:rPr>
          <w:rFonts w:ascii="Arial" w:eastAsia="Times New Roman" w:hAnsi="Arial" w:cs="Arial"/>
          <w:color w:val="000000"/>
          <w:sz w:val="24"/>
          <w:szCs w:val="24"/>
        </w:rPr>
        <w:t xml:space="preserve">diversity, equity and inclusion 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is </w:t>
      </w:r>
      <w:r w:rsidR="00BA16CA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fundamental 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to the mission of </w:t>
      </w:r>
      <w:r w:rsidR="000F33F3" w:rsidRPr="007C3B67">
        <w:rPr>
          <w:rFonts w:ascii="Arial" w:eastAsia="Times New Roman" w:hAnsi="Arial" w:cs="Arial"/>
          <w:color w:val="000000"/>
          <w:sz w:val="24"/>
          <w:szCs w:val="24"/>
        </w:rPr>
        <w:t>higher education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="00BA16CA" w:rsidRPr="007C3B67">
        <w:rPr>
          <w:rFonts w:ascii="Arial" w:eastAsia="Times New Roman" w:hAnsi="Arial" w:cs="Arial"/>
          <w:color w:val="000000"/>
          <w:sz w:val="24"/>
          <w:szCs w:val="24"/>
        </w:rPr>
        <w:t>If we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a</w:t>
      </w:r>
      <w:r w:rsidR="00BA16CA" w:rsidRPr="007C3B67">
        <w:rPr>
          <w:rFonts w:ascii="Arial" w:eastAsia="Times New Roman" w:hAnsi="Arial" w:cs="Arial"/>
          <w:color w:val="000000"/>
          <w:sz w:val="24"/>
          <w:szCs w:val="24"/>
        </w:rPr>
        <w:t>re not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proactively</w:t>
      </w:r>
      <w:r w:rsidR="00BA16CA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addressing </w:t>
      </w:r>
      <w:r w:rsidR="00913A24">
        <w:rPr>
          <w:rFonts w:ascii="Arial" w:eastAsia="Times New Roman" w:hAnsi="Arial" w:cs="Arial"/>
          <w:color w:val="000000"/>
          <w:sz w:val="24"/>
          <w:szCs w:val="24"/>
        </w:rPr>
        <w:t xml:space="preserve">diversity, equity and inclusion 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in the College, then we are not yet serving </w:t>
      </w:r>
      <w:proofErr w:type="gramStart"/>
      <w:r w:rsidRPr="007C3B67">
        <w:rPr>
          <w:rFonts w:ascii="Arial" w:eastAsia="Times New Roman" w:hAnsi="Arial" w:cs="Arial"/>
          <w:color w:val="000000"/>
          <w:sz w:val="24"/>
          <w:szCs w:val="24"/>
        </w:rPr>
        <w:t>all of</w:t>
      </w:r>
      <w:proofErr w:type="gramEnd"/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our </w:t>
      </w:r>
      <w:r w:rsidR="00BA16CA" w:rsidRPr="007C3B67">
        <w:rPr>
          <w:rFonts w:ascii="Arial" w:eastAsia="Times New Roman" w:hAnsi="Arial" w:cs="Arial"/>
          <w:color w:val="000000"/>
          <w:sz w:val="24"/>
          <w:szCs w:val="24"/>
        </w:rPr>
        <w:t>students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well or achieving the level of excellence </w:t>
      </w:r>
      <w:r w:rsidR="000478A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we seek. The statement is meant to encourage feedback that leads to action, NOT to shield us from criticism. </w:t>
      </w:r>
    </w:p>
    <w:p w14:paraId="6BF2210B" w14:textId="6A458C06" w:rsidR="00643153" w:rsidRPr="007C3B67" w:rsidRDefault="00643153" w:rsidP="00DA1DB2">
      <w:pPr>
        <w:pStyle w:val="ListParagraph"/>
        <w:numPr>
          <w:ilvl w:val="0"/>
          <w:numId w:val="15"/>
        </w:numPr>
        <w:spacing w:after="60"/>
        <w:contextualSpacing w:val="0"/>
        <w:textAlignment w:val="baseline"/>
        <w:rPr>
          <w:rFonts w:ascii="Arial" w:eastAsia="Times New Roman" w:hAnsi="Arial" w:cs="Arial"/>
          <w:b/>
          <w:color w:val="000000"/>
          <w:sz w:val="24"/>
          <w:szCs w:val="28"/>
        </w:rPr>
      </w:pPr>
      <w:r w:rsidRPr="007C3B67">
        <w:rPr>
          <w:rFonts w:ascii="Arial" w:eastAsia="Times New Roman" w:hAnsi="Arial" w:cs="Arial"/>
          <w:b/>
          <w:color w:val="000000"/>
          <w:sz w:val="24"/>
          <w:szCs w:val="28"/>
        </w:rPr>
        <w:t xml:space="preserve">“Why are only some categories </w:t>
      </w:r>
      <w:r w:rsidR="000478A5" w:rsidRPr="007C3B67">
        <w:rPr>
          <w:rFonts w:ascii="Arial" w:eastAsia="Times New Roman" w:hAnsi="Arial" w:cs="Arial"/>
          <w:b/>
          <w:color w:val="000000"/>
          <w:sz w:val="24"/>
          <w:szCs w:val="28"/>
        </w:rPr>
        <w:t>specified i</w:t>
      </w:r>
      <w:r w:rsidRPr="007C3B67">
        <w:rPr>
          <w:rFonts w:ascii="Arial" w:eastAsia="Times New Roman" w:hAnsi="Arial" w:cs="Arial"/>
          <w:b/>
          <w:color w:val="000000"/>
          <w:sz w:val="24"/>
          <w:szCs w:val="28"/>
        </w:rPr>
        <w:t>n the statement?”</w:t>
      </w:r>
    </w:p>
    <w:p w14:paraId="42EAA632" w14:textId="29B0ED02" w:rsidR="00BA16CA" w:rsidRPr="007C3B67" w:rsidRDefault="00152095" w:rsidP="00DA1DB2">
      <w:pPr>
        <w:spacing w:after="60"/>
        <w:ind w:left="72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It may seem like certain </w:t>
      </w:r>
      <w:r w:rsidR="000478A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identities 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>are left out</w:t>
      </w:r>
      <w:r w:rsidR="000478A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or that </w:t>
      </w:r>
      <w:r w:rsidR="00853FF4" w:rsidRPr="007C3B67">
        <w:rPr>
          <w:rFonts w:ascii="Arial" w:eastAsia="Times New Roman" w:hAnsi="Arial" w:cs="Arial"/>
          <w:color w:val="000000"/>
          <w:sz w:val="24"/>
          <w:szCs w:val="24"/>
        </w:rPr>
        <w:t>some</w:t>
      </w:r>
      <w:r w:rsidR="005577C8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categories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are</w:t>
      </w:r>
      <w:r w:rsidR="000478A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valued over others. This is NOT the intention. Rather, enhancing </w:t>
      </w:r>
      <w:r w:rsidR="00913A24">
        <w:rPr>
          <w:rFonts w:ascii="Arial" w:eastAsia="Times New Roman" w:hAnsi="Arial" w:cs="Arial"/>
          <w:color w:val="000000"/>
          <w:sz w:val="24"/>
          <w:szCs w:val="24"/>
        </w:rPr>
        <w:t xml:space="preserve">diversity, equity and inclusion </w:t>
      </w:r>
      <w:r w:rsidR="000478A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means recognizing </w:t>
      </w:r>
      <w:r w:rsidR="00853FF4" w:rsidRPr="007C3B67">
        <w:rPr>
          <w:rFonts w:ascii="Arial" w:eastAsia="Times New Roman" w:hAnsi="Arial" w:cs="Arial"/>
          <w:color w:val="000000"/>
          <w:sz w:val="24"/>
          <w:szCs w:val="24"/>
        </w:rPr>
        <w:t>that</w:t>
      </w:r>
      <w:r w:rsidR="000478A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F33F3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some </w:t>
      </w:r>
      <w:r w:rsidR="000478A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folks have </w:t>
      </w:r>
      <w:r w:rsidR="000F33F3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been excluded </w:t>
      </w:r>
      <w:r w:rsidR="00853FF4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systematically </w:t>
      </w:r>
      <w:r w:rsidR="008C725B" w:rsidRPr="007C3B67">
        <w:rPr>
          <w:rFonts w:ascii="Arial" w:eastAsia="Times New Roman" w:hAnsi="Arial" w:cs="Arial"/>
          <w:color w:val="000000"/>
          <w:sz w:val="24"/>
          <w:szCs w:val="24"/>
        </w:rPr>
        <w:t>from higher education</w:t>
      </w:r>
      <w:r w:rsidR="000478A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and addressing th</w:t>
      </w:r>
      <w:r w:rsidR="00853FF4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is </w:t>
      </w:r>
      <w:r w:rsidR="000478A5" w:rsidRPr="007C3B67">
        <w:rPr>
          <w:rFonts w:ascii="Arial" w:eastAsia="Times New Roman" w:hAnsi="Arial" w:cs="Arial"/>
          <w:color w:val="000000"/>
          <w:sz w:val="24"/>
          <w:szCs w:val="24"/>
        </w:rPr>
        <w:t>histor</w:t>
      </w:r>
      <w:r w:rsidR="00853FF4" w:rsidRPr="007C3B67">
        <w:rPr>
          <w:rFonts w:ascii="Arial" w:eastAsia="Times New Roman" w:hAnsi="Arial" w:cs="Arial"/>
          <w:color w:val="000000"/>
          <w:sz w:val="24"/>
          <w:szCs w:val="24"/>
        </w:rPr>
        <w:t>y</w:t>
      </w:r>
      <w:r w:rsidR="000478A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and contemporary legac</w:t>
      </w:r>
      <w:r w:rsidR="00853FF4" w:rsidRPr="007C3B67">
        <w:rPr>
          <w:rFonts w:ascii="Arial" w:eastAsia="Times New Roman" w:hAnsi="Arial" w:cs="Arial"/>
          <w:color w:val="000000"/>
          <w:sz w:val="24"/>
          <w:szCs w:val="24"/>
        </w:rPr>
        <w:t>y</w:t>
      </w:r>
      <w:r w:rsidR="000478A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with greater candor. 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One way to do that is </w:t>
      </w:r>
      <w:r w:rsidR="000478A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by </w:t>
      </w:r>
      <w:r w:rsidR="00853FF4" w:rsidRPr="007C3B67">
        <w:rPr>
          <w:rFonts w:ascii="Arial" w:eastAsia="Times New Roman" w:hAnsi="Arial" w:cs="Arial"/>
          <w:color w:val="000000"/>
          <w:sz w:val="24"/>
          <w:szCs w:val="24"/>
        </w:rPr>
        <w:t>identifying</w:t>
      </w:r>
      <w:r w:rsidR="000478A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traditionally marginalized </w:t>
      </w:r>
      <w:r w:rsidR="000478A5" w:rsidRPr="007C3B67">
        <w:rPr>
          <w:rFonts w:ascii="Arial" w:eastAsia="Times New Roman" w:hAnsi="Arial" w:cs="Arial"/>
          <w:color w:val="000000"/>
          <w:sz w:val="24"/>
          <w:szCs w:val="24"/>
        </w:rPr>
        <w:t>groups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0478A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The categories </w:t>
      </w:r>
      <w:r w:rsidR="00853FF4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specified in the </w:t>
      </w:r>
      <w:r w:rsidR="000478A5" w:rsidRPr="007C3B67">
        <w:rPr>
          <w:rFonts w:ascii="Arial" w:eastAsia="Times New Roman" w:hAnsi="Arial" w:cs="Arial"/>
          <w:color w:val="000000"/>
          <w:sz w:val="24"/>
          <w:szCs w:val="24"/>
        </w:rPr>
        <w:t>statement begin that process</w:t>
      </w:r>
      <w:r w:rsidR="00853FF4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with an eye toward our College context</w:t>
      </w:r>
      <w:r w:rsidR="000478A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853FF4" w:rsidRPr="007C3B67">
        <w:rPr>
          <w:rFonts w:ascii="Arial" w:eastAsia="Times New Roman" w:hAnsi="Arial" w:cs="Arial"/>
          <w:color w:val="000000"/>
          <w:sz w:val="24"/>
          <w:szCs w:val="24"/>
        </w:rPr>
        <w:t>but</w:t>
      </w:r>
      <w:r w:rsidR="000478A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they are by no means exhaustive (thus, the phrase “such as…”).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</w:p>
    <w:p w14:paraId="179BC26B" w14:textId="5C4E9ADD" w:rsidR="00643153" w:rsidRPr="007C3B67" w:rsidRDefault="00643153" w:rsidP="00DA1DB2">
      <w:pPr>
        <w:pStyle w:val="ListParagraph"/>
        <w:numPr>
          <w:ilvl w:val="0"/>
          <w:numId w:val="15"/>
        </w:numPr>
        <w:spacing w:after="60"/>
        <w:contextualSpacing w:val="0"/>
        <w:textAlignment w:val="baseline"/>
        <w:rPr>
          <w:rFonts w:ascii="Arial" w:eastAsia="Times New Roman" w:hAnsi="Arial" w:cs="Arial"/>
          <w:b/>
          <w:color w:val="000000"/>
          <w:sz w:val="24"/>
          <w:szCs w:val="28"/>
        </w:rPr>
      </w:pPr>
      <w:r w:rsidRPr="007C3B67">
        <w:rPr>
          <w:rFonts w:ascii="Arial" w:eastAsia="Times New Roman" w:hAnsi="Arial" w:cs="Arial"/>
          <w:b/>
          <w:color w:val="000000"/>
          <w:sz w:val="24"/>
          <w:szCs w:val="28"/>
        </w:rPr>
        <w:t xml:space="preserve">“Is this </w:t>
      </w:r>
      <w:r w:rsidR="00853FF4" w:rsidRPr="007C3B67">
        <w:rPr>
          <w:rFonts w:ascii="Arial" w:eastAsia="Times New Roman" w:hAnsi="Arial" w:cs="Arial"/>
          <w:b/>
          <w:color w:val="000000"/>
          <w:sz w:val="24"/>
          <w:szCs w:val="28"/>
        </w:rPr>
        <w:t xml:space="preserve">more </w:t>
      </w:r>
      <w:r w:rsidRPr="007C3B67">
        <w:rPr>
          <w:rFonts w:ascii="Arial" w:eastAsia="Times New Roman" w:hAnsi="Arial" w:cs="Arial"/>
          <w:b/>
          <w:color w:val="000000"/>
          <w:sz w:val="24"/>
          <w:szCs w:val="28"/>
        </w:rPr>
        <w:t>political correctness?”</w:t>
      </w:r>
    </w:p>
    <w:p w14:paraId="4D7E3599" w14:textId="03E2C9A2" w:rsidR="00643153" w:rsidRPr="007C3B67" w:rsidRDefault="00853FF4" w:rsidP="00DA1DB2">
      <w:pPr>
        <w:ind w:left="72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Sometimes, it can feel like </w:t>
      </w:r>
      <w:r w:rsidR="00913A24">
        <w:rPr>
          <w:rFonts w:ascii="Arial" w:eastAsia="Times New Roman" w:hAnsi="Arial" w:cs="Arial"/>
          <w:color w:val="000000"/>
          <w:sz w:val="24"/>
          <w:szCs w:val="24"/>
        </w:rPr>
        <w:t xml:space="preserve">diversity, equity and inclusion 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talk is </w:t>
      </w:r>
      <w:r w:rsidR="006D1162" w:rsidRPr="007C3B67">
        <w:rPr>
          <w:rFonts w:ascii="Arial" w:eastAsia="Times New Roman" w:hAnsi="Arial" w:cs="Arial"/>
          <w:color w:val="000000"/>
          <w:sz w:val="24"/>
          <w:szCs w:val="24"/>
        </w:rPr>
        <w:t>just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about learning to say the “right” thing or, at least, to censor yourself before you say something “improper” or “offensive.” This is NOT the goal of our statement. At </w:t>
      </w:r>
      <w:r w:rsidR="005726D7">
        <w:rPr>
          <w:rFonts w:ascii="Arial" w:eastAsia="Times New Roman" w:hAnsi="Arial" w:cs="Arial"/>
          <w:color w:val="000000"/>
          <w:sz w:val="24"/>
          <w:szCs w:val="24"/>
        </w:rPr>
        <w:t>CMDI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, </w:t>
      </w:r>
      <w:r w:rsidR="00913A24">
        <w:rPr>
          <w:rFonts w:ascii="Arial" w:eastAsia="Times New Roman" w:hAnsi="Arial" w:cs="Arial"/>
          <w:color w:val="000000"/>
          <w:sz w:val="24"/>
          <w:szCs w:val="24"/>
        </w:rPr>
        <w:t xml:space="preserve">diversity, equity and inclusion </w:t>
      </w:r>
      <w:proofErr w:type="gramStart"/>
      <w:r w:rsidR="00BC5E09" w:rsidRPr="007C3B67">
        <w:rPr>
          <w:rFonts w:ascii="Arial" w:eastAsia="Times New Roman" w:hAnsi="Arial" w:cs="Arial"/>
          <w:color w:val="000000"/>
          <w:sz w:val="24"/>
          <w:szCs w:val="24"/>
        </w:rPr>
        <w:t>is</w:t>
      </w:r>
      <w:proofErr w:type="gramEnd"/>
      <w:r w:rsidR="00BC5E09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about </w:t>
      </w:r>
      <w:r w:rsidR="006D1162" w:rsidRPr="007C3B67">
        <w:rPr>
          <w:rFonts w:ascii="Arial" w:eastAsia="Times New Roman" w:hAnsi="Arial" w:cs="Arial"/>
          <w:color w:val="000000"/>
          <w:sz w:val="24"/>
          <w:szCs w:val="24"/>
        </w:rPr>
        <w:t>widening the range of knowledge and ways of knowing, practicing c</w:t>
      </w:r>
      <w:r w:rsidR="00BC5E09" w:rsidRPr="007C3B67">
        <w:rPr>
          <w:rFonts w:ascii="Arial" w:eastAsia="Times New Roman" w:hAnsi="Arial" w:cs="Arial"/>
          <w:color w:val="000000"/>
          <w:sz w:val="24"/>
          <w:szCs w:val="24"/>
        </w:rPr>
        <w:t>ritical thinking</w:t>
      </w:r>
      <w:r w:rsidR="006D1162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and self-reflection</w:t>
      </w:r>
      <w:r w:rsidR="00BC5E09" w:rsidRPr="007C3B67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6D1162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and partaking in </w:t>
      </w:r>
      <w:r w:rsidR="00BC5E09" w:rsidRPr="007C3B67">
        <w:rPr>
          <w:rFonts w:ascii="Arial" w:eastAsia="Times New Roman" w:hAnsi="Arial" w:cs="Arial"/>
          <w:color w:val="000000"/>
          <w:sz w:val="24"/>
          <w:szCs w:val="24"/>
        </w:rPr>
        <w:t>engaged learning.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6D1162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By definition, this means 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taking risks, </w:t>
      </w:r>
      <w:r w:rsidR="00BC5E09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making mistakes, tripping over our words, 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>and</w:t>
      </w:r>
      <w:r w:rsidR="00BC5E09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getting upset.</w:t>
      </w:r>
      <w:r w:rsidR="006D1162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Our job as faculty is to provide a </w:t>
      </w:r>
      <w:r w:rsidR="00BC5E09" w:rsidRPr="007C3B67">
        <w:rPr>
          <w:rFonts w:ascii="Arial" w:eastAsia="Times New Roman" w:hAnsi="Arial" w:cs="Arial"/>
          <w:color w:val="000000"/>
          <w:sz w:val="24"/>
          <w:szCs w:val="24"/>
        </w:rPr>
        <w:t>learning environment</w:t>
      </w:r>
      <w:r w:rsidR="006D1162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where we all get to </w:t>
      </w:r>
      <w:r w:rsidR="00BC5E09" w:rsidRPr="007C3B67">
        <w:rPr>
          <w:rFonts w:ascii="Arial" w:eastAsia="Times New Roman" w:hAnsi="Arial" w:cs="Arial"/>
          <w:color w:val="000000"/>
          <w:sz w:val="24"/>
          <w:szCs w:val="24"/>
        </w:rPr>
        <w:t>challenge</w:t>
      </w:r>
      <w:r w:rsidR="006D1162" w:rsidRPr="007C3B67">
        <w:rPr>
          <w:rFonts w:ascii="Arial" w:eastAsia="Times New Roman" w:hAnsi="Arial" w:cs="Arial"/>
          <w:color w:val="000000"/>
          <w:sz w:val="24"/>
          <w:szCs w:val="24"/>
        </w:rPr>
        <w:t>, stretch, and grow</w:t>
      </w:r>
      <w:r w:rsidR="00BC5E09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our understanding</w:t>
      </w:r>
      <w:r w:rsidR="006D1162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of the world</w:t>
      </w:r>
      <w:r w:rsidR="00BC5E09" w:rsidRPr="007C3B67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7DDB074B" w14:textId="77777777" w:rsidR="00511736" w:rsidRPr="007C3B67" w:rsidRDefault="00511736" w:rsidP="00DA1DB2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56B3CAD8" w14:textId="3366B8D8" w:rsidR="002C3AFF" w:rsidRPr="007C3B67" w:rsidRDefault="00291AC9" w:rsidP="00DA1DB2">
      <w:pPr>
        <w:spacing w:after="60"/>
        <w:textAlignment w:val="baseline"/>
        <w:rPr>
          <w:rFonts w:ascii="Arial" w:eastAsia="Times New Roman" w:hAnsi="Arial" w:cs="Arial"/>
          <w:b/>
          <w:i/>
          <w:color w:val="000000"/>
          <w:sz w:val="28"/>
          <w:szCs w:val="32"/>
        </w:rPr>
      </w:pPr>
      <w:bookmarkStart w:id="0" w:name="_Hlk9596371"/>
      <w:r w:rsidRPr="007C3B67">
        <w:rPr>
          <w:rFonts w:ascii="Arial" w:eastAsia="Times New Roman" w:hAnsi="Arial" w:cs="Arial"/>
          <w:b/>
          <w:i/>
          <w:color w:val="000000"/>
          <w:sz w:val="28"/>
          <w:szCs w:val="32"/>
        </w:rPr>
        <w:t xml:space="preserve">For additional resources, you can consult… </w:t>
      </w:r>
    </w:p>
    <w:bookmarkEnd w:id="0"/>
    <w:p w14:paraId="4A79B163" w14:textId="5D109A6E" w:rsidR="002C3AFF" w:rsidRPr="007C3B67" w:rsidRDefault="002C3AFF" w:rsidP="00DA1DB2">
      <w:pPr>
        <w:pStyle w:val="ListParagraph"/>
        <w:numPr>
          <w:ilvl w:val="0"/>
          <w:numId w:val="4"/>
        </w:numPr>
        <w:spacing w:after="60"/>
        <w:contextualSpacing w:val="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Brown University’s </w:t>
      </w:r>
      <w:hyperlink r:id="rId11" w:history="1">
        <w:r w:rsidRPr="007C3B67">
          <w:rPr>
            <w:rStyle w:val="Hyperlink"/>
            <w:rFonts w:ascii="Arial" w:eastAsia="Times New Roman" w:hAnsi="Arial" w:cs="Arial"/>
            <w:sz w:val="24"/>
            <w:szCs w:val="24"/>
          </w:rPr>
          <w:t>Harriet W. Sheridan Center for Teaching and Learning</w:t>
        </w:r>
      </w:hyperlink>
      <w:r w:rsidRPr="007C3B67">
        <w:rPr>
          <w:rFonts w:ascii="Arial" w:eastAsia="Times New Roman" w:hAnsi="Arial" w:cs="Arial"/>
          <w:sz w:val="24"/>
          <w:szCs w:val="24"/>
        </w:rPr>
        <w:t xml:space="preserve"> </w:t>
      </w:r>
      <w:r w:rsidRPr="007C3B67">
        <w:rPr>
          <w:rFonts w:ascii="Arial" w:eastAsia="Times New Roman" w:hAnsi="Arial" w:cs="Arial"/>
          <w:color w:val="000000"/>
          <w:sz w:val="24"/>
          <w:szCs w:val="24"/>
        </w:rPr>
        <w:t>provides helpful questions that can prompt reflection on</w:t>
      </w:r>
      <w:r w:rsidR="00C0508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utiliz</w:t>
      </w:r>
      <w:r w:rsidR="00775FF3" w:rsidRPr="007C3B67">
        <w:rPr>
          <w:rFonts w:ascii="Arial" w:eastAsia="Times New Roman" w:hAnsi="Arial" w:cs="Arial"/>
          <w:color w:val="000000"/>
          <w:sz w:val="24"/>
          <w:szCs w:val="24"/>
        </w:rPr>
        <w:t>ing</w:t>
      </w:r>
      <w:r w:rsidR="00C05085" w:rsidRPr="007C3B67">
        <w:rPr>
          <w:rFonts w:ascii="Arial" w:eastAsia="Times New Roman" w:hAnsi="Arial" w:cs="Arial"/>
          <w:color w:val="000000"/>
          <w:sz w:val="24"/>
          <w:szCs w:val="24"/>
        </w:rPr>
        <w:t xml:space="preserve"> a diversity and inclusion syllabus statement.</w:t>
      </w:r>
    </w:p>
    <w:p w14:paraId="2B122FD6" w14:textId="67C5836D" w:rsidR="00291AC9" w:rsidRPr="007C3B67" w:rsidRDefault="00291AC9" w:rsidP="00291AC9">
      <w:pPr>
        <w:ind w:left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C3B67">
        <w:rPr>
          <w:rFonts w:ascii="Arial" w:hAnsi="Arial" w:cs="Arial"/>
          <w:sz w:val="24"/>
          <w:szCs w:val="24"/>
        </w:rPr>
        <w:t xml:space="preserve">…or just ask the </w:t>
      </w:r>
      <w:r w:rsidR="005726D7">
        <w:rPr>
          <w:rFonts w:ascii="Arial" w:hAnsi="Arial" w:cs="Arial"/>
          <w:sz w:val="24"/>
          <w:szCs w:val="24"/>
        </w:rPr>
        <w:t>CMDI</w:t>
      </w:r>
      <w:r w:rsidR="00456A4D" w:rsidRPr="007C3B67">
        <w:rPr>
          <w:rFonts w:ascii="Arial" w:hAnsi="Arial" w:cs="Arial"/>
          <w:sz w:val="24"/>
          <w:szCs w:val="24"/>
        </w:rPr>
        <w:t xml:space="preserve"> </w:t>
      </w:r>
      <w:r w:rsidR="00913A24">
        <w:rPr>
          <w:rFonts w:ascii="Arial" w:hAnsi="Arial" w:cs="Arial"/>
          <w:sz w:val="24"/>
          <w:szCs w:val="24"/>
        </w:rPr>
        <w:t xml:space="preserve">diversity, equity and inclusion </w:t>
      </w:r>
      <w:r w:rsidRPr="007C3B67">
        <w:rPr>
          <w:rFonts w:ascii="Arial" w:hAnsi="Arial" w:cs="Arial"/>
          <w:sz w:val="24"/>
          <w:szCs w:val="24"/>
        </w:rPr>
        <w:t>team for more!</w:t>
      </w:r>
    </w:p>
    <w:p w14:paraId="26087599" w14:textId="77777777" w:rsidR="000E245B" w:rsidRPr="007C3B67" w:rsidRDefault="000E245B" w:rsidP="00A35BC2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0C4BD438" w14:textId="77777777" w:rsidR="00C94A09" w:rsidRDefault="00C94A09" w:rsidP="00DA1DB2">
      <w:pPr>
        <w:pStyle w:val="NormalWeb"/>
        <w:spacing w:before="0" w:beforeAutospacing="0" w:after="60" w:afterAutospacing="0"/>
        <w:textAlignment w:val="baseline"/>
        <w:rPr>
          <w:rFonts w:ascii="Arial" w:hAnsi="Arial" w:cs="Arial"/>
          <w:b/>
          <w:i/>
          <w:color w:val="000000"/>
          <w:sz w:val="28"/>
          <w:szCs w:val="28"/>
        </w:rPr>
      </w:pPr>
    </w:p>
    <w:p w14:paraId="6518D8C2" w14:textId="77777777" w:rsidR="00C94A09" w:rsidRDefault="00C94A09" w:rsidP="00DA1DB2">
      <w:pPr>
        <w:pStyle w:val="NormalWeb"/>
        <w:spacing w:before="0" w:beforeAutospacing="0" w:after="60" w:afterAutospacing="0"/>
        <w:textAlignment w:val="baseline"/>
        <w:rPr>
          <w:rFonts w:ascii="Arial" w:hAnsi="Arial" w:cs="Arial"/>
          <w:b/>
          <w:i/>
          <w:color w:val="000000"/>
          <w:sz w:val="28"/>
          <w:szCs w:val="28"/>
        </w:rPr>
      </w:pPr>
    </w:p>
    <w:p w14:paraId="2D942FD9" w14:textId="54192E7A" w:rsidR="00511736" w:rsidRPr="007C3B67" w:rsidRDefault="00E3551F" w:rsidP="00DA1DB2">
      <w:pPr>
        <w:pStyle w:val="NormalWeb"/>
        <w:spacing w:before="0" w:beforeAutospacing="0" w:after="60" w:afterAutospacing="0"/>
        <w:textAlignment w:val="baseline"/>
        <w:rPr>
          <w:rFonts w:ascii="Arial" w:hAnsi="Arial" w:cs="Arial"/>
          <w:b/>
          <w:i/>
          <w:color w:val="000000"/>
          <w:sz w:val="28"/>
          <w:szCs w:val="28"/>
        </w:rPr>
      </w:pPr>
      <w:r w:rsidRPr="007C3B67">
        <w:rPr>
          <w:rFonts w:ascii="Arial" w:hAnsi="Arial" w:cs="Arial"/>
          <w:b/>
          <w:i/>
          <w:color w:val="000000"/>
          <w:sz w:val="28"/>
          <w:szCs w:val="28"/>
        </w:rPr>
        <w:t>H</w:t>
      </w:r>
      <w:r w:rsidR="00511736" w:rsidRPr="007C3B67">
        <w:rPr>
          <w:rFonts w:ascii="Arial" w:hAnsi="Arial" w:cs="Arial"/>
          <w:b/>
          <w:i/>
          <w:color w:val="000000"/>
          <w:sz w:val="28"/>
          <w:szCs w:val="28"/>
        </w:rPr>
        <w:t>elp us improve this guide</w:t>
      </w:r>
      <w:r w:rsidR="00853FF4" w:rsidRPr="007C3B67">
        <w:rPr>
          <w:rFonts w:ascii="Arial" w:hAnsi="Arial" w:cs="Arial"/>
          <w:b/>
          <w:i/>
          <w:color w:val="000000"/>
          <w:sz w:val="28"/>
          <w:szCs w:val="28"/>
        </w:rPr>
        <w:t xml:space="preserve"> </w:t>
      </w:r>
      <w:r w:rsidR="00456A4D" w:rsidRPr="007C3B67">
        <w:rPr>
          <w:rFonts w:ascii="Arial" w:hAnsi="Arial" w:cs="Arial"/>
          <w:b/>
          <w:i/>
          <w:color w:val="000000"/>
          <w:sz w:val="28"/>
          <w:szCs w:val="28"/>
        </w:rPr>
        <w:t xml:space="preserve">for </w:t>
      </w:r>
      <w:r w:rsidR="00853FF4" w:rsidRPr="007C3B67">
        <w:rPr>
          <w:rFonts w:ascii="Arial" w:hAnsi="Arial" w:cs="Arial"/>
          <w:b/>
          <w:i/>
          <w:color w:val="000000"/>
          <w:sz w:val="28"/>
          <w:szCs w:val="28"/>
        </w:rPr>
        <w:t>the future</w:t>
      </w:r>
      <w:r w:rsidR="00456A4D" w:rsidRPr="007C3B67">
        <w:rPr>
          <w:rFonts w:ascii="Arial" w:hAnsi="Arial" w:cs="Arial"/>
          <w:b/>
          <w:i/>
          <w:color w:val="000000"/>
          <w:sz w:val="28"/>
          <w:szCs w:val="28"/>
        </w:rPr>
        <w:t>!</w:t>
      </w:r>
    </w:p>
    <w:p w14:paraId="28FC5354" w14:textId="069E883C" w:rsidR="00105F68" w:rsidRPr="007C3B67" w:rsidRDefault="00A35BC2" w:rsidP="000E245B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7C3B67">
        <w:rPr>
          <w:rFonts w:ascii="Arial" w:hAnsi="Arial" w:cs="Arial"/>
          <w:color w:val="000000"/>
        </w:rPr>
        <w:t xml:space="preserve">If you </w:t>
      </w:r>
      <w:r w:rsidR="00511736" w:rsidRPr="007C3B67">
        <w:rPr>
          <w:rFonts w:ascii="Arial" w:hAnsi="Arial" w:cs="Arial"/>
          <w:color w:val="000000"/>
        </w:rPr>
        <w:t xml:space="preserve">have </w:t>
      </w:r>
      <w:r w:rsidR="00456A4D" w:rsidRPr="007C3B67">
        <w:rPr>
          <w:rFonts w:ascii="Arial" w:hAnsi="Arial" w:cs="Arial"/>
          <w:color w:val="000000"/>
        </w:rPr>
        <w:t xml:space="preserve">ideas for how </w:t>
      </w:r>
      <w:r w:rsidR="002C7101" w:rsidRPr="007C3B67">
        <w:rPr>
          <w:rFonts w:ascii="Arial" w:hAnsi="Arial" w:cs="Arial"/>
          <w:color w:val="000000"/>
        </w:rPr>
        <w:t xml:space="preserve">to </w:t>
      </w:r>
      <w:r w:rsidR="00456A4D" w:rsidRPr="007C3B67">
        <w:rPr>
          <w:rFonts w:ascii="Arial" w:hAnsi="Arial" w:cs="Arial"/>
          <w:color w:val="000000"/>
        </w:rPr>
        <w:t xml:space="preserve">enhance this guide (e.g., </w:t>
      </w:r>
      <w:r w:rsidR="002C7101" w:rsidRPr="007C3B67">
        <w:rPr>
          <w:rFonts w:ascii="Arial" w:hAnsi="Arial" w:cs="Arial"/>
          <w:color w:val="000000"/>
        </w:rPr>
        <w:t>better</w:t>
      </w:r>
      <w:r w:rsidR="00456A4D" w:rsidRPr="007C3B67">
        <w:rPr>
          <w:rFonts w:ascii="Arial" w:hAnsi="Arial" w:cs="Arial"/>
          <w:color w:val="000000"/>
        </w:rPr>
        <w:t xml:space="preserve"> answers to the questions above</w:t>
      </w:r>
      <w:r w:rsidR="00D40FEA" w:rsidRPr="007C3B67">
        <w:rPr>
          <w:rFonts w:ascii="Arial" w:hAnsi="Arial" w:cs="Arial"/>
          <w:color w:val="000000"/>
        </w:rPr>
        <w:t>,</w:t>
      </w:r>
      <w:r w:rsidR="00456A4D" w:rsidRPr="007C3B67">
        <w:rPr>
          <w:rFonts w:ascii="Arial" w:hAnsi="Arial" w:cs="Arial"/>
          <w:color w:val="000000"/>
        </w:rPr>
        <w:t xml:space="preserve"> or questions not yet anticipated), </w:t>
      </w:r>
      <w:r w:rsidR="00D40FEA" w:rsidRPr="007C3B67">
        <w:rPr>
          <w:rFonts w:ascii="Arial" w:hAnsi="Arial" w:cs="Arial"/>
          <w:color w:val="000000"/>
        </w:rPr>
        <w:t xml:space="preserve">or if you encounter any issues in incorporating the syllabus statement, </w:t>
      </w:r>
      <w:r w:rsidR="00456A4D" w:rsidRPr="007C3B67">
        <w:rPr>
          <w:rFonts w:ascii="Arial" w:hAnsi="Arial" w:cs="Arial"/>
          <w:color w:val="000000"/>
        </w:rPr>
        <w:t xml:space="preserve">please </w:t>
      </w:r>
      <w:r w:rsidR="00D40FEA" w:rsidRPr="007C3B67">
        <w:rPr>
          <w:rFonts w:ascii="Arial" w:hAnsi="Arial" w:cs="Arial"/>
          <w:color w:val="000000"/>
        </w:rPr>
        <w:t>contact</w:t>
      </w:r>
      <w:r w:rsidR="00B633A5">
        <w:rPr>
          <w:rFonts w:ascii="Arial" w:hAnsi="Arial" w:cs="Arial"/>
          <w:color w:val="000000"/>
        </w:rPr>
        <w:t xml:space="preserve"> Danielle Hodge</w:t>
      </w:r>
      <w:r w:rsidR="00B122CB">
        <w:rPr>
          <w:rFonts w:ascii="Arial" w:hAnsi="Arial" w:cs="Arial"/>
          <w:color w:val="000000"/>
        </w:rPr>
        <w:t>.</w:t>
      </w:r>
      <w:r w:rsidR="00D40FEA" w:rsidRPr="007C3B67">
        <w:rPr>
          <w:rFonts w:ascii="Arial" w:hAnsi="Arial" w:cs="Arial"/>
          <w:color w:val="000000"/>
        </w:rPr>
        <w:t xml:space="preserve"> </w:t>
      </w:r>
      <w:r w:rsidR="002C7101" w:rsidRPr="007C3B67">
        <w:rPr>
          <w:rFonts w:ascii="Arial" w:hAnsi="Arial" w:cs="Arial"/>
          <w:color w:val="000000"/>
        </w:rPr>
        <w:t>Our</w:t>
      </w:r>
      <w:r w:rsidR="00D40FEA" w:rsidRPr="007C3B67">
        <w:rPr>
          <w:rFonts w:ascii="Arial" w:hAnsi="Arial" w:cs="Arial"/>
          <w:color w:val="000000"/>
        </w:rPr>
        <w:t xml:space="preserve"> goal is to help you feel equipped to engage the syllabus statement </w:t>
      </w:r>
      <w:r w:rsidR="002C7101" w:rsidRPr="007C3B67">
        <w:rPr>
          <w:rFonts w:ascii="Arial" w:hAnsi="Arial" w:cs="Arial"/>
          <w:color w:val="000000"/>
        </w:rPr>
        <w:t xml:space="preserve">with students </w:t>
      </w:r>
      <w:r w:rsidR="00D40FEA" w:rsidRPr="007C3B67">
        <w:rPr>
          <w:rFonts w:ascii="Arial" w:hAnsi="Arial" w:cs="Arial"/>
          <w:color w:val="000000"/>
        </w:rPr>
        <w:t>in meaningful ways. Just let us know how we can help!</w:t>
      </w:r>
    </w:p>
    <w:sectPr w:rsidR="00105F68" w:rsidRPr="007C3B67" w:rsidSect="007C3B67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1F0CE" w14:textId="77777777" w:rsidR="00C74608" w:rsidRDefault="00C74608" w:rsidP="007C3B67">
      <w:r>
        <w:separator/>
      </w:r>
    </w:p>
  </w:endnote>
  <w:endnote w:type="continuationSeparator" w:id="0">
    <w:p w14:paraId="500ECF84" w14:textId="77777777" w:rsidR="00C74608" w:rsidRDefault="00C74608" w:rsidP="007C3B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Noto Sans Symbols">
    <w:altName w:val="Times New Roman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269D36" w14:textId="0FC721C3" w:rsidR="00C96656" w:rsidRPr="00C96656" w:rsidRDefault="00C96656">
    <w:pPr>
      <w:pStyle w:val="Footer"/>
      <w:rPr>
        <w:b/>
        <w:bCs/>
      </w:rPr>
    </w:pPr>
    <w:r w:rsidRPr="00C96656">
      <w:rPr>
        <w:b/>
        <w:bCs/>
      </w:rPr>
      <w:t>colorado.edu/</w:t>
    </w:r>
    <w:proofErr w:type="spellStart"/>
    <w:r w:rsidRPr="00C96656">
      <w:rPr>
        <w:b/>
        <w:bCs/>
      </w:rPr>
      <w:t>cmdi</w:t>
    </w:r>
    <w:proofErr w:type="spellEnd"/>
    <w:r w:rsidRPr="00C96656">
      <w:rPr>
        <w:b/>
        <w:bCs/>
      </w:rPr>
      <w:t>/about/diversity-equity-and-inclusion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4B73C" w14:textId="77777777" w:rsidR="00C74608" w:rsidRDefault="00C74608" w:rsidP="007C3B67">
      <w:r>
        <w:separator/>
      </w:r>
    </w:p>
  </w:footnote>
  <w:footnote w:type="continuationSeparator" w:id="0">
    <w:p w14:paraId="48501EAB" w14:textId="77777777" w:rsidR="00C74608" w:rsidRDefault="00C74608" w:rsidP="007C3B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1037B" w14:textId="3DB94426" w:rsidR="007C3B67" w:rsidRDefault="00794CF7">
    <w:pPr>
      <w:pStyle w:val="Header"/>
    </w:pPr>
    <w:r>
      <w:rPr>
        <w:noProof/>
      </w:rPr>
      <w:drawing>
        <wp:inline distT="0" distB="0" distL="0" distR="0" wp14:anchorId="50651A19" wp14:editId="023DA22D">
          <wp:extent cx="3302000" cy="723900"/>
          <wp:effectExtent l="0" t="0" r="0" b="0"/>
          <wp:docPr id="626648497" name="Picture 1" descr="A black background with a black squar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6648497" name="Picture 1" descr="A black background with a black square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02000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D51EF"/>
    <w:multiLevelType w:val="hybridMultilevel"/>
    <w:tmpl w:val="1124F1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B2410"/>
    <w:multiLevelType w:val="hybridMultilevel"/>
    <w:tmpl w:val="20DE5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5179B"/>
    <w:multiLevelType w:val="multilevel"/>
    <w:tmpl w:val="BB8E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7708C2"/>
    <w:multiLevelType w:val="multilevel"/>
    <w:tmpl w:val="53264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8916C8"/>
    <w:multiLevelType w:val="hybridMultilevel"/>
    <w:tmpl w:val="65FAAFB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937391B"/>
    <w:multiLevelType w:val="hybridMultilevel"/>
    <w:tmpl w:val="EB6050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C3F44"/>
    <w:multiLevelType w:val="hybridMultilevel"/>
    <w:tmpl w:val="C53E79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7533A"/>
    <w:multiLevelType w:val="hybridMultilevel"/>
    <w:tmpl w:val="27DED1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5A44E6"/>
    <w:multiLevelType w:val="hybridMultilevel"/>
    <w:tmpl w:val="F54AB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C15864"/>
    <w:multiLevelType w:val="hybridMultilevel"/>
    <w:tmpl w:val="7DFCC4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A75D3"/>
    <w:multiLevelType w:val="multilevel"/>
    <w:tmpl w:val="DC403FAE"/>
    <w:lvl w:ilvl="0">
      <w:start w:val="1"/>
      <w:numFmt w:val="bullet"/>
      <w:lvlText w:val="●"/>
      <w:lvlJc w:val="left"/>
      <w:pPr>
        <w:ind w:left="50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22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94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66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8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10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82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54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26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7D6431A7"/>
    <w:multiLevelType w:val="hybridMultilevel"/>
    <w:tmpl w:val="2C4CD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525193">
    <w:abstractNumId w:val="3"/>
  </w:num>
  <w:num w:numId="2" w16cid:durableId="319620939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" w16cid:durableId="488908668">
    <w:abstractNumId w:val="3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4" w16cid:durableId="1300067615">
    <w:abstractNumId w:val="11"/>
  </w:num>
  <w:num w:numId="5" w16cid:durableId="1804493823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6" w16cid:durableId="2030251731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  <w:lvlOverride w:ilvl="2">
      <w:lvl w:ilvl="2">
        <w:numFmt w:val="bullet"/>
        <w:lvlText w:val=""/>
        <w:lvlJc w:val="left"/>
        <w:pPr>
          <w:tabs>
            <w:tab w:val="num" w:pos="2160"/>
          </w:tabs>
          <w:ind w:left="2160" w:hanging="360"/>
        </w:pPr>
        <w:rPr>
          <w:rFonts w:ascii="Symbol" w:hAnsi="Symbol" w:hint="default"/>
          <w:sz w:val="20"/>
        </w:rPr>
      </w:lvl>
    </w:lvlOverride>
  </w:num>
  <w:num w:numId="7" w16cid:durableId="76558054">
    <w:abstractNumId w:val="0"/>
  </w:num>
  <w:num w:numId="8" w16cid:durableId="757943896">
    <w:abstractNumId w:val="6"/>
  </w:num>
  <w:num w:numId="9" w16cid:durableId="74590420">
    <w:abstractNumId w:val="8"/>
  </w:num>
  <w:num w:numId="10" w16cid:durableId="677974205">
    <w:abstractNumId w:val="5"/>
  </w:num>
  <w:num w:numId="11" w16cid:durableId="122426560">
    <w:abstractNumId w:val="9"/>
  </w:num>
  <w:num w:numId="12" w16cid:durableId="308369504">
    <w:abstractNumId w:val="10"/>
  </w:num>
  <w:num w:numId="13" w16cid:durableId="1109466353">
    <w:abstractNumId w:val="4"/>
  </w:num>
  <w:num w:numId="14" w16cid:durableId="1326931799">
    <w:abstractNumId w:val="7"/>
  </w:num>
  <w:num w:numId="15" w16cid:durableId="757992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A46"/>
    <w:rsid w:val="00000BBA"/>
    <w:rsid w:val="00024D6C"/>
    <w:rsid w:val="00032512"/>
    <w:rsid w:val="000478A5"/>
    <w:rsid w:val="00065395"/>
    <w:rsid w:val="000674C6"/>
    <w:rsid w:val="00096796"/>
    <w:rsid w:val="000B5EE8"/>
    <w:rsid w:val="000D2F0B"/>
    <w:rsid w:val="000D3427"/>
    <w:rsid w:val="000E245B"/>
    <w:rsid w:val="000E6AC6"/>
    <w:rsid w:val="000F33F3"/>
    <w:rsid w:val="00105F68"/>
    <w:rsid w:val="00152095"/>
    <w:rsid w:val="001808C2"/>
    <w:rsid w:val="001906EC"/>
    <w:rsid w:val="001C5371"/>
    <w:rsid w:val="00270B51"/>
    <w:rsid w:val="00290CD4"/>
    <w:rsid w:val="00291AC9"/>
    <w:rsid w:val="00291F63"/>
    <w:rsid w:val="002937C1"/>
    <w:rsid w:val="002B49E5"/>
    <w:rsid w:val="002C3AFF"/>
    <w:rsid w:val="002C7101"/>
    <w:rsid w:val="002D513C"/>
    <w:rsid w:val="00307957"/>
    <w:rsid w:val="00321F95"/>
    <w:rsid w:val="00335846"/>
    <w:rsid w:val="00335BD2"/>
    <w:rsid w:val="003449BE"/>
    <w:rsid w:val="003A6548"/>
    <w:rsid w:val="003D1F24"/>
    <w:rsid w:val="003D48FC"/>
    <w:rsid w:val="003E440D"/>
    <w:rsid w:val="003E6658"/>
    <w:rsid w:val="00424700"/>
    <w:rsid w:val="00456A4D"/>
    <w:rsid w:val="004652D5"/>
    <w:rsid w:val="004E680D"/>
    <w:rsid w:val="00503F7F"/>
    <w:rsid w:val="00511736"/>
    <w:rsid w:val="00516030"/>
    <w:rsid w:val="005577C8"/>
    <w:rsid w:val="00561B95"/>
    <w:rsid w:val="005726D7"/>
    <w:rsid w:val="00593E73"/>
    <w:rsid w:val="00594008"/>
    <w:rsid w:val="005B0BEF"/>
    <w:rsid w:val="005C3F0E"/>
    <w:rsid w:val="00643153"/>
    <w:rsid w:val="006563C8"/>
    <w:rsid w:val="00681319"/>
    <w:rsid w:val="006D1162"/>
    <w:rsid w:val="006D4E64"/>
    <w:rsid w:val="00712E70"/>
    <w:rsid w:val="00743670"/>
    <w:rsid w:val="00765EBE"/>
    <w:rsid w:val="00775FF3"/>
    <w:rsid w:val="00794CF7"/>
    <w:rsid w:val="007B08A5"/>
    <w:rsid w:val="007C3B67"/>
    <w:rsid w:val="007D6B3D"/>
    <w:rsid w:val="00821EC9"/>
    <w:rsid w:val="00825963"/>
    <w:rsid w:val="00827642"/>
    <w:rsid w:val="0083752E"/>
    <w:rsid w:val="00840BC7"/>
    <w:rsid w:val="00853FF4"/>
    <w:rsid w:val="00865AC2"/>
    <w:rsid w:val="0087066D"/>
    <w:rsid w:val="00887478"/>
    <w:rsid w:val="00891E41"/>
    <w:rsid w:val="008C725B"/>
    <w:rsid w:val="00900EBC"/>
    <w:rsid w:val="009111E1"/>
    <w:rsid w:val="00913A24"/>
    <w:rsid w:val="00922B20"/>
    <w:rsid w:val="00927F8D"/>
    <w:rsid w:val="009703A5"/>
    <w:rsid w:val="009B5F0F"/>
    <w:rsid w:val="009B700F"/>
    <w:rsid w:val="009C00FB"/>
    <w:rsid w:val="009E419F"/>
    <w:rsid w:val="00A1430B"/>
    <w:rsid w:val="00A35BC2"/>
    <w:rsid w:val="00A374E3"/>
    <w:rsid w:val="00A46543"/>
    <w:rsid w:val="00A63B7B"/>
    <w:rsid w:val="00A65BEF"/>
    <w:rsid w:val="00AA50DC"/>
    <w:rsid w:val="00AE4A46"/>
    <w:rsid w:val="00AF51BB"/>
    <w:rsid w:val="00B122CB"/>
    <w:rsid w:val="00B22A58"/>
    <w:rsid w:val="00B32B9D"/>
    <w:rsid w:val="00B46CD8"/>
    <w:rsid w:val="00B51875"/>
    <w:rsid w:val="00B555E9"/>
    <w:rsid w:val="00B60449"/>
    <w:rsid w:val="00B633A5"/>
    <w:rsid w:val="00B665C7"/>
    <w:rsid w:val="00B94407"/>
    <w:rsid w:val="00B94DB6"/>
    <w:rsid w:val="00BA16CA"/>
    <w:rsid w:val="00BC5E09"/>
    <w:rsid w:val="00BF36D1"/>
    <w:rsid w:val="00C05085"/>
    <w:rsid w:val="00C67803"/>
    <w:rsid w:val="00C7062D"/>
    <w:rsid w:val="00C74608"/>
    <w:rsid w:val="00C818C5"/>
    <w:rsid w:val="00C820A1"/>
    <w:rsid w:val="00C94A09"/>
    <w:rsid w:val="00C96656"/>
    <w:rsid w:val="00CA58E9"/>
    <w:rsid w:val="00CE08ED"/>
    <w:rsid w:val="00CF08EE"/>
    <w:rsid w:val="00D11F27"/>
    <w:rsid w:val="00D406F1"/>
    <w:rsid w:val="00D40FEA"/>
    <w:rsid w:val="00D43433"/>
    <w:rsid w:val="00D8618B"/>
    <w:rsid w:val="00DA1DB2"/>
    <w:rsid w:val="00DB6ADF"/>
    <w:rsid w:val="00E129BF"/>
    <w:rsid w:val="00E3551F"/>
    <w:rsid w:val="00E451B1"/>
    <w:rsid w:val="00E7701A"/>
    <w:rsid w:val="00E8051B"/>
    <w:rsid w:val="00EB4B92"/>
    <w:rsid w:val="00EC028B"/>
    <w:rsid w:val="00EC7D63"/>
    <w:rsid w:val="00ED7F19"/>
    <w:rsid w:val="00F25288"/>
    <w:rsid w:val="00F346BD"/>
    <w:rsid w:val="00F6456D"/>
    <w:rsid w:val="00F8537B"/>
    <w:rsid w:val="00FE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44334"/>
  <w15:chartTrackingRefBased/>
  <w15:docId w15:val="{4A016EA4-4726-431E-A914-B522C68EB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E4A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4A46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665C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B665C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4367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3670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F08EE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65EB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C3B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3B67"/>
  </w:style>
  <w:style w:type="paragraph" w:styleId="Footer">
    <w:name w:val="footer"/>
    <w:basedOn w:val="Normal"/>
    <w:link w:val="FooterChar"/>
    <w:uiPriority w:val="99"/>
    <w:unhideWhenUsed/>
    <w:rsid w:val="007C3B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3B67"/>
  </w:style>
  <w:style w:type="character" w:styleId="UnresolvedMention">
    <w:name w:val="Unresolved Mention"/>
    <w:basedOn w:val="DefaultParagraphFont"/>
    <w:uiPriority w:val="99"/>
    <w:semiHidden/>
    <w:unhideWhenUsed/>
    <w:rsid w:val="00F346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86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lorado.edu/cmdi/faculty-staff-resource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rown.edu/sheridan/teaching-learning-resources/inclusive-teaching/statement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colorado.edu/cmci/about-college/diversity-equity-and-inclusion/our-tea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lorado.edu/academicaffairs/policies-customs-guidelines/required-syllabus-statements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7FACC-B3F4-284A-BEE7-3644FC0BE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Kenney</dc:creator>
  <cp:keywords/>
  <dc:description/>
  <cp:lastModifiedBy>Amanda J. McManus</cp:lastModifiedBy>
  <cp:revision>20</cp:revision>
  <cp:lastPrinted>2019-06-04T00:03:00Z</cp:lastPrinted>
  <dcterms:created xsi:type="dcterms:W3CDTF">2019-06-25T18:39:00Z</dcterms:created>
  <dcterms:modified xsi:type="dcterms:W3CDTF">2025-08-22T20:20:00Z</dcterms:modified>
</cp:coreProperties>
</file>