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9AC9" w14:textId="2417ACF1" w:rsidR="00D6014A" w:rsidRPr="00D6014A" w:rsidRDefault="00054DC4" w:rsidP="00377AAF">
      <w:pPr>
        <w:pStyle w:val="NormalWe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Blindside</w:t>
      </w:r>
    </w:p>
    <w:p w14:paraId="1265EB89" w14:textId="0F96B7D9" w:rsidR="00D6014A" w:rsidRPr="00D6014A" w:rsidRDefault="00054DC4" w:rsidP="00377AAF">
      <w:pPr>
        <w:pStyle w:val="NormalWeb"/>
        <w:spacing w:line="276" w:lineRule="auto"/>
        <w:jc w:val="center"/>
        <w:rPr>
          <w:b/>
        </w:rPr>
      </w:pPr>
      <w:r>
        <w:rPr>
          <w:b/>
        </w:rPr>
        <w:t xml:space="preserve">Dionisio </w:t>
      </w:r>
      <w:proofErr w:type="spellStart"/>
      <w:r>
        <w:rPr>
          <w:b/>
        </w:rPr>
        <w:t>Samora</w:t>
      </w:r>
      <w:proofErr w:type="spellEnd"/>
    </w:p>
    <w:p w14:paraId="6B09AA6D" w14:textId="22FB9866" w:rsidR="00D6014A" w:rsidRPr="00D6014A" w:rsidRDefault="00054DC4" w:rsidP="00377AAF">
      <w:pPr>
        <w:pStyle w:val="NormalWeb"/>
        <w:spacing w:line="276" w:lineRule="auto"/>
        <w:jc w:val="center"/>
        <w:rPr>
          <w:i/>
        </w:rPr>
      </w:pPr>
      <w:r>
        <w:rPr>
          <w:i/>
        </w:rPr>
        <w:t>Pueblo Community College, Department of Software Development, 2508 N Grand Ave, Pueblo, CO, 81003</w:t>
      </w:r>
    </w:p>
    <w:p w14:paraId="6CDC189F" w14:textId="7118F26F" w:rsidR="00D6014A" w:rsidRPr="00D6014A" w:rsidRDefault="00054DC4" w:rsidP="00377AAF">
      <w:pPr>
        <w:pStyle w:val="NormalWeb"/>
        <w:spacing w:line="276" w:lineRule="auto"/>
        <w:jc w:val="center"/>
      </w:pPr>
      <w:r>
        <w:t>Dionisiosamora2004@gmail.com</w:t>
      </w:r>
    </w:p>
    <w:p w14:paraId="52A983DF" w14:textId="77777777" w:rsidR="00133EAE" w:rsidRPr="00133EAE" w:rsidRDefault="00D6014A" w:rsidP="00377AAF">
      <w:pPr>
        <w:pStyle w:val="NormalWeb"/>
        <w:spacing w:line="276" w:lineRule="auto"/>
        <w:jc w:val="center"/>
        <w:rPr>
          <w:sz w:val="28"/>
          <w:szCs w:val="28"/>
        </w:rPr>
      </w:pPr>
      <w:r w:rsidRPr="00133EAE">
        <w:rPr>
          <w:sz w:val="28"/>
          <w:szCs w:val="28"/>
        </w:rPr>
        <w:t>Abstract</w:t>
      </w:r>
    </w:p>
    <w:p w14:paraId="137DD0FC" w14:textId="76455E8B" w:rsidR="00CB6903" w:rsidRDefault="00054DC4" w:rsidP="006B5CBA">
      <w:pPr>
        <w:pStyle w:val="NormalWeb"/>
        <w:spacing w:line="276" w:lineRule="auto"/>
        <w:jc w:val="both"/>
      </w:pPr>
      <w:r>
        <w:t xml:space="preserve">While understanding how software and hardware components interact with one another through hands on application, </w:t>
      </w:r>
      <w:r w:rsidR="00690769">
        <w:t>the purpose of team Blindside, project prototype nicknamed “</w:t>
      </w:r>
      <w:r w:rsidR="00CB6903">
        <w:t>Navigator</w:t>
      </w:r>
      <w:r w:rsidR="00690769">
        <w:t xml:space="preserve">,” is to provide an alternative to the traditional ways of navigating while being visually impaired. While more original means of </w:t>
      </w:r>
      <w:r w:rsidR="00A52281">
        <w:t>navigating</w:t>
      </w:r>
      <w:r w:rsidR="00690769">
        <w:t xml:space="preserve"> typically include walking canes or service dogs, “</w:t>
      </w:r>
      <w:r w:rsidR="00CB6903">
        <w:t>Navigator</w:t>
      </w:r>
      <w:r w:rsidR="00690769">
        <w:t xml:space="preserve">,” an </w:t>
      </w:r>
      <w:proofErr w:type="spellStart"/>
      <w:r w:rsidR="00690769">
        <w:t>anklet</w:t>
      </w:r>
      <w:proofErr w:type="spellEnd"/>
      <w:r w:rsidR="00690769">
        <w:t>, will alert the wearer when they are within a specified distance of</w:t>
      </w:r>
      <w:r w:rsidR="00D55B1E">
        <w:t xml:space="preserve"> 25 centimeters</w:t>
      </w:r>
      <w:r w:rsidR="00690769">
        <w:t xml:space="preserve"> through a vibration</w:t>
      </w:r>
      <w:r w:rsidR="00A52281">
        <w:t xml:space="preserve"> of collusion with an obstacle. </w:t>
      </w:r>
      <w:r w:rsidR="009B38B4">
        <w:t>After researching multiple variations of distance sensors (laser, optical, magnet, etc.) for</w:t>
      </w:r>
      <w:r w:rsidR="00A52281">
        <w:t xml:space="preserve"> the anklet to find distance, an </w:t>
      </w:r>
      <w:r w:rsidR="00D55B1E">
        <w:t>ultrasonic</w:t>
      </w:r>
      <w:r w:rsidR="00A52281">
        <w:t xml:space="preserve"> distance sen</w:t>
      </w:r>
      <w:r w:rsidR="00D55B1E">
        <w:t xml:space="preserve">sor </w:t>
      </w:r>
      <w:r w:rsidR="009B38B4">
        <w:t xml:space="preserve">was </w:t>
      </w:r>
      <w:r w:rsidR="00D55B1E">
        <w:t>implemented which sends out a soundwave and calculates the time it takes for the wave to bounce back to the sensor</w:t>
      </w:r>
      <w:r w:rsidR="009B38B4">
        <w:t>.</w:t>
      </w:r>
      <w:r w:rsidR="00D55B1E">
        <w:t xml:space="preserve"> From there, code was </w:t>
      </w:r>
      <w:r w:rsidR="009B38B4">
        <w:t xml:space="preserve">uploaded to the Arduino </w:t>
      </w:r>
      <w:r w:rsidR="00D55B1E">
        <w:t>which convert</w:t>
      </w:r>
      <w:r w:rsidR="009B38B4">
        <w:t>s</w:t>
      </w:r>
      <w:r w:rsidR="00D55B1E">
        <w:t xml:space="preserve"> microseconds to centimeters.</w:t>
      </w:r>
      <w:r w:rsidR="009B38B4">
        <w:t xml:space="preserve"> </w:t>
      </w:r>
      <w:r w:rsidR="00160895">
        <w:t>To</w:t>
      </w:r>
      <w:r w:rsidR="009B38B4">
        <w:t xml:space="preserve"> find an average ankle size for </w:t>
      </w:r>
      <w:r w:rsidR="00160895">
        <w:t>the “</w:t>
      </w:r>
      <w:r w:rsidR="00CB6903">
        <w:t>Navigator</w:t>
      </w:r>
      <w:r w:rsidR="00160895">
        <w:t>,” multiple students and peers were measured then added to the average ankle size followed by finding the mean of the data collected, giving an average of roughly 8 centimeters</w:t>
      </w:r>
      <w:r w:rsidR="009B38B4">
        <w:t xml:space="preserve">. </w:t>
      </w:r>
      <w:r w:rsidR="00CB6903">
        <w:t>T</w:t>
      </w:r>
      <w:r w:rsidR="00CB6903">
        <w:t>he advancement of technology has allowed individuals to have aid in everyday tasks,</w:t>
      </w:r>
      <w:r w:rsidR="00CB6903" w:rsidRPr="00CB6903">
        <w:t xml:space="preserve"> </w:t>
      </w:r>
      <w:r w:rsidR="00CB6903">
        <w:t xml:space="preserve">by continuing to “upgrade” older items, there is a possibility to potentially find a more accessible alternative to previous tools/devices. By </w:t>
      </w:r>
      <w:r w:rsidR="006A76C5">
        <w:t xml:space="preserve">combining </w:t>
      </w:r>
      <w:r w:rsidR="00CB6903">
        <w:t xml:space="preserve">tools </w:t>
      </w:r>
      <w:r w:rsidR="006A76C5">
        <w:t xml:space="preserve">that aid those with disabilities and </w:t>
      </w:r>
      <w:r w:rsidR="00CB6903">
        <w:t xml:space="preserve">IoT devices, </w:t>
      </w:r>
      <w:r w:rsidR="006A76C5">
        <w:t>there is an opportunity to make life easier for those who would be interested.</w:t>
      </w:r>
    </w:p>
    <w:p w14:paraId="5833396A" w14:textId="77777777" w:rsidR="00690769" w:rsidRDefault="00690769" w:rsidP="006B5CBA">
      <w:pPr>
        <w:pStyle w:val="NormalWeb"/>
        <w:spacing w:line="276" w:lineRule="auto"/>
        <w:jc w:val="both"/>
      </w:pPr>
    </w:p>
    <w:p w14:paraId="23E0007D" w14:textId="77777777" w:rsidR="006D6F86" w:rsidRPr="00D6014A" w:rsidRDefault="006D6F86" w:rsidP="00377AAF">
      <w:pPr>
        <w:spacing w:line="276" w:lineRule="auto"/>
        <w:rPr>
          <w:rFonts w:ascii="Times New Roman" w:hAnsi="Times New Roman" w:cs="Times New Roman"/>
        </w:rPr>
      </w:pPr>
    </w:p>
    <w:sectPr w:rsidR="006D6F86" w:rsidRPr="00D6014A" w:rsidSect="005001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A8CB" w14:textId="77777777" w:rsidR="001356E0" w:rsidRDefault="001356E0" w:rsidP="00377AAF">
      <w:r>
        <w:separator/>
      </w:r>
    </w:p>
  </w:endnote>
  <w:endnote w:type="continuationSeparator" w:id="0">
    <w:p w14:paraId="05314EA6" w14:textId="77777777" w:rsidR="001356E0" w:rsidRDefault="001356E0" w:rsidP="0037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5EE9" w14:textId="1130A1D9" w:rsidR="00377AAF" w:rsidRPr="00377AAF" w:rsidRDefault="00377AAF" w:rsidP="00377AAF">
    <w:pPr>
      <w:pStyle w:val="Footer"/>
      <w:jc w:val="center"/>
      <w:rPr>
        <w:rFonts w:ascii="Georgia" w:hAnsi="Georgia"/>
        <w:b/>
      </w:rPr>
    </w:pPr>
    <w:r w:rsidRPr="00377AAF">
      <w:rPr>
        <w:rFonts w:ascii="Georgia" w:hAnsi="Georgia"/>
        <w:b/>
      </w:rPr>
      <w:t>COSGC Undergraduate Space Research Symposium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5F05" w14:textId="77777777" w:rsidR="001356E0" w:rsidRDefault="001356E0" w:rsidP="00377AAF">
      <w:r>
        <w:separator/>
      </w:r>
    </w:p>
  </w:footnote>
  <w:footnote w:type="continuationSeparator" w:id="0">
    <w:p w14:paraId="499C2AA5" w14:textId="77777777" w:rsidR="001356E0" w:rsidRDefault="001356E0" w:rsidP="0037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377AAF" w14:paraId="32E9627F" w14:textId="77777777" w:rsidTr="00377AAF">
      <w:tc>
        <w:tcPr>
          <w:tcW w:w="4675" w:type="dxa"/>
          <w:vAlign w:val="center"/>
        </w:tcPr>
        <w:p w14:paraId="2417FDCB" w14:textId="77777777" w:rsidR="00377AAF" w:rsidRDefault="00377AAF" w:rsidP="00377AAF">
          <w:pPr>
            <w:pStyle w:val="Header"/>
            <w:jc w:val="center"/>
          </w:pPr>
          <w:r>
            <w:rPr>
              <w:rFonts w:ascii="Arial" w:hAnsi="Arial"/>
              <w:noProof/>
              <w:sz w:val="20"/>
              <w:szCs w:val="20"/>
            </w:rPr>
            <w:drawing>
              <wp:inline distT="0" distB="0" distL="0" distR="0" wp14:anchorId="58356B02" wp14:editId="1457172D">
                <wp:extent cx="1747796" cy="1016000"/>
                <wp:effectExtent l="0" t="0" r="5080" b="0"/>
                <wp:docPr id="3" name="Picture 3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074" cy="1021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47701BDA" w14:textId="1CDFEE6D" w:rsidR="00054DC4" w:rsidRPr="00377AAF" w:rsidRDefault="00054DC4" w:rsidP="00054DC4">
          <w:pPr>
            <w:pStyle w:val="Header"/>
            <w:jc w:val="center"/>
            <w:rPr>
              <w:rFonts w:ascii="Georgia" w:hAnsi="Georgia"/>
            </w:rPr>
          </w:pPr>
          <w:r>
            <w:rPr>
              <w:rFonts w:ascii="Georgia" w:hAnsi="Georgia"/>
            </w:rPr>
            <w:t>Pueblo Community College</w:t>
          </w:r>
        </w:p>
      </w:tc>
    </w:tr>
  </w:tbl>
  <w:p w14:paraId="3E7475FB" w14:textId="77777777" w:rsidR="00377AAF" w:rsidRDefault="00377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A"/>
    <w:rsid w:val="00054DC4"/>
    <w:rsid w:val="00133EAE"/>
    <w:rsid w:val="001356E0"/>
    <w:rsid w:val="00160895"/>
    <w:rsid w:val="00377AAF"/>
    <w:rsid w:val="005001EC"/>
    <w:rsid w:val="0050314E"/>
    <w:rsid w:val="005311F5"/>
    <w:rsid w:val="005E27F6"/>
    <w:rsid w:val="00690769"/>
    <w:rsid w:val="006A76C5"/>
    <w:rsid w:val="006B5CBA"/>
    <w:rsid w:val="006D6F86"/>
    <w:rsid w:val="009B38B4"/>
    <w:rsid w:val="00A52281"/>
    <w:rsid w:val="00CB6903"/>
    <w:rsid w:val="00D55B1E"/>
    <w:rsid w:val="00D6014A"/>
    <w:rsid w:val="00F4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62D07"/>
  <w15:chartTrackingRefBased/>
  <w15:docId w15:val="{4B1237C8-988B-3645-8496-B25C1AB9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1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AAF"/>
  </w:style>
  <w:style w:type="paragraph" w:styleId="Footer">
    <w:name w:val="footer"/>
    <w:basedOn w:val="Normal"/>
    <w:link w:val="FooterChar"/>
    <w:uiPriority w:val="99"/>
    <w:unhideWhenUsed/>
    <w:rsid w:val="0037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AAF"/>
  </w:style>
  <w:style w:type="paragraph" w:styleId="NoSpacing">
    <w:name w:val="No Spacing"/>
    <w:uiPriority w:val="1"/>
    <w:qFormat/>
    <w:rsid w:val="00377AAF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7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4900-92FA-495F-B00C-31F76028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Taitano-Samora, Dio (dtaitanosamora@student.cccs.edu)</cp:lastModifiedBy>
  <cp:revision>2</cp:revision>
  <dcterms:created xsi:type="dcterms:W3CDTF">2023-03-21T03:37:00Z</dcterms:created>
  <dcterms:modified xsi:type="dcterms:W3CDTF">2023-03-21T03:37:00Z</dcterms:modified>
</cp:coreProperties>
</file>