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0E5B" w14:textId="77777777" w:rsidR="00ED2BBC" w:rsidRDefault="00ED2BBC" w:rsidP="00ED2BBC">
      <w:pPr>
        <w:rPr>
          <w:rFonts w:ascii="Aptos" w:hAnsi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2C7F1D" wp14:editId="5E15755E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8486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9C">
        <w:rPr>
          <w:rFonts w:ascii="Aptos" w:hAnsi="Aptos"/>
          <w:b/>
          <w:bCs/>
          <w:sz w:val="36"/>
          <w:szCs w:val="36"/>
        </w:rPr>
        <w:t>CENTER FOR GLOBAL BRITISH &amp; IRISH STUDIES</w:t>
      </w:r>
    </w:p>
    <w:p w14:paraId="1BA18FF7" w14:textId="466755A2" w:rsidR="00DB18C1" w:rsidRDefault="00DB18C1">
      <w:pPr>
        <w:rPr>
          <w:rFonts w:cstheme="minorHAnsi"/>
          <w:b/>
          <w:bCs/>
          <w:sz w:val="24"/>
          <w:szCs w:val="24"/>
        </w:rPr>
      </w:pPr>
    </w:p>
    <w:p w14:paraId="2FBE174C" w14:textId="77777777" w:rsidR="00DB18C1" w:rsidRDefault="00DB18C1">
      <w:pPr>
        <w:rPr>
          <w:rFonts w:cstheme="minorHAnsi"/>
          <w:b/>
          <w:bCs/>
          <w:sz w:val="24"/>
          <w:szCs w:val="24"/>
        </w:rPr>
      </w:pPr>
    </w:p>
    <w:p w14:paraId="2E15EF0F" w14:textId="77777777" w:rsidR="00DB18C1" w:rsidRDefault="00DB18C1" w:rsidP="00DB18C1">
      <w:pPr>
        <w:jc w:val="center"/>
        <w:rPr>
          <w:rFonts w:cstheme="minorHAnsi"/>
          <w:b/>
          <w:bCs/>
          <w:sz w:val="24"/>
          <w:szCs w:val="24"/>
        </w:rPr>
      </w:pPr>
      <w:r w:rsidRPr="00EC7336">
        <w:rPr>
          <w:rFonts w:cstheme="minorHAnsi"/>
          <w:b/>
          <w:bCs/>
          <w:sz w:val="24"/>
          <w:szCs w:val="24"/>
        </w:rPr>
        <w:t>BUDGET GUIDELINES</w:t>
      </w:r>
    </w:p>
    <w:p w14:paraId="123C04E3" w14:textId="68CEB1CE" w:rsidR="00354D75" w:rsidRPr="00EC7336" w:rsidRDefault="00DB18C1" w:rsidP="00DB18C1">
      <w:pPr>
        <w:jc w:val="center"/>
        <w:rPr>
          <w:rFonts w:cstheme="minorHAnsi"/>
          <w:b/>
          <w:bCs/>
          <w:sz w:val="24"/>
          <w:szCs w:val="24"/>
        </w:rPr>
      </w:pPr>
      <w:r w:rsidRPr="00EC7336">
        <w:rPr>
          <w:rFonts w:cstheme="minorHAnsi"/>
          <w:b/>
          <w:bCs/>
          <w:sz w:val="24"/>
          <w:szCs w:val="24"/>
        </w:rPr>
        <w:t>C</w:t>
      </w:r>
      <w:r w:rsidR="00ED2BBC">
        <w:rPr>
          <w:rFonts w:cstheme="minorHAnsi"/>
          <w:b/>
          <w:bCs/>
          <w:sz w:val="24"/>
          <w:szCs w:val="24"/>
        </w:rPr>
        <w:t>G</w:t>
      </w:r>
      <w:r w:rsidRPr="00EC7336">
        <w:rPr>
          <w:rFonts w:cstheme="minorHAnsi"/>
          <w:b/>
          <w:bCs/>
          <w:sz w:val="24"/>
          <w:szCs w:val="24"/>
        </w:rPr>
        <w:t>BIS OGILVY RESEARCH FELLOWSHIP AND CONFERENCE TRAVEL GRANT APPLICATIONS</w:t>
      </w:r>
    </w:p>
    <w:p w14:paraId="5CCADD83" w14:textId="77777777" w:rsidR="00DB18C1" w:rsidRDefault="00DB18C1" w:rsidP="0000572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E720126" w14:textId="17B23D15" w:rsidR="00557121" w:rsidRPr="00EC7336" w:rsidRDefault="005757E2" w:rsidP="0000572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budget is an important component of </w:t>
      </w:r>
      <w:r w:rsidR="00A7623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each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application</w:t>
      </w:r>
      <w:r w:rsidR="0023444F" w:rsidRPr="00EC7336">
        <w:rPr>
          <w:rFonts w:eastAsia="Times New Roman" w:cstheme="minorHAnsi"/>
          <w:kern w:val="0"/>
          <w:sz w:val="24"/>
          <w:szCs w:val="24"/>
          <w14:ligatures w14:val="none"/>
        </w:rPr>
        <w:t>. A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detailed</w:t>
      </w:r>
      <w:r w:rsidR="0023444F" w:rsidRPr="00EC7336">
        <w:rPr>
          <w:rFonts w:eastAsia="Times New Roman" w:cstheme="minorHAnsi"/>
          <w:kern w:val="0"/>
          <w:sz w:val="24"/>
          <w:szCs w:val="24"/>
          <w14:ligatures w14:val="none"/>
        </w:rPr>
        <w:t>, well researched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budget </w:t>
      </w:r>
      <w:r w:rsidR="0023444F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reduces the risk that you may find yourself having to pay unanticipated expenses out of pocket. It also 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demonstrates to the 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awarding 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>committee that you have planned carefully, have realistic expectations, and are thus more likely than not to meet your goals</w:t>
      </w:r>
      <w:r w:rsidR="00DB18C1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D8AFFB1" w14:textId="77777777" w:rsidR="00005721" w:rsidRPr="00EC7336" w:rsidRDefault="00005721" w:rsidP="0000572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B389BF" w14:textId="77777777" w:rsidR="00AF0890" w:rsidRDefault="00B436C4" w:rsidP="00AF08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General Guidelines</w:t>
      </w:r>
    </w:p>
    <w:p w14:paraId="006F95C1" w14:textId="77777777" w:rsidR="00DB18C1" w:rsidRPr="00EC7336" w:rsidRDefault="00DB18C1" w:rsidP="00AF08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01DABF2" w14:textId="41D4173F" w:rsidR="00AF0890" w:rsidRDefault="00836283" w:rsidP="00AF089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Itemize</w:t>
      </w:r>
      <w:r w:rsidR="00354D75" w:rsidRPr="00EC7336">
        <w:rPr>
          <w:rFonts w:eastAsia="Times New Roman" w:cstheme="minorHAnsi"/>
          <w:kern w:val="0"/>
          <w:sz w:val="24"/>
          <w:szCs w:val="24"/>
          <w14:ligatures w14:val="none"/>
        </w:rPr>
        <w:t> all anticipated</w:t>
      </w:r>
      <w:r w:rsidR="001F4D6C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expenses</w:t>
      </w:r>
      <w:r w:rsidR="00C50BCA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</w:p>
    <w:p w14:paraId="0521A8E3" w14:textId="77777777" w:rsidR="00DB18C1" w:rsidRPr="00EC7336" w:rsidRDefault="00DB18C1" w:rsidP="00DB18C1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6FDD720" w14:textId="67C1640A" w:rsidR="00AF0890" w:rsidRDefault="00C50BCA" w:rsidP="00240DA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Only list legitimate expenses, i.e., expenses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necessary to complete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the </w:t>
      </w:r>
      <w:r w:rsidR="009F1F3B" w:rsidRPr="00EC7336">
        <w:rPr>
          <w:rFonts w:eastAsia="Times New Roman" w:cstheme="minorHAnsi"/>
          <w:kern w:val="0"/>
          <w:sz w:val="24"/>
          <w:szCs w:val="24"/>
          <w14:ligatures w14:val="none"/>
        </w:rPr>
        <w:t>project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described in your application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. E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>xpense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vary depending on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one’s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destination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(s)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purpose of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one’s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travels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, but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usually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>include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some of the following:</w:t>
      </w:r>
    </w:p>
    <w:p w14:paraId="4E24B64D" w14:textId="77777777" w:rsidR="001757C7" w:rsidRPr="001757C7" w:rsidRDefault="001757C7" w:rsidP="001757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DE7DF4" w14:textId="4D19EF4A" w:rsidR="003456C1" w:rsidRPr="00EC7336" w:rsidRDefault="003456C1" w:rsidP="00AF0890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Airfare </w:t>
      </w:r>
    </w:p>
    <w:p w14:paraId="0C92E025" w14:textId="7C1F3B0C" w:rsidR="003456C1" w:rsidRPr="00EC7336" w:rsidRDefault="003456C1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Local 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>transportation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(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travel to and from airports; local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bus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>es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, train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, car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, etc</w:t>
      </w:r>
      <w:r w:rsidR="00C50BCA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) </w:t>
      </w:r>
    </w:p>
    <w:p w14:paraId="79ADB17F" w14:textId="55C8A8C9" w:rsidR="003456C1" w:rsidRPr="00EC7336" w:rsidRDefault="003456C1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Visa fees</w:t>
      </w:r>
    </w:p>
    <w:p w14:paraId="177F4EF9" w14:textId="12BBB14D" w:rsidR="003456C1" w:rsidRPr="00EC7336" w:rsidRDefault="003456C1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Health Insurance</w:t>
      </w:r>
    </w:p>
    <w:p w14:paraId="2AD30EDF" w14:textId="1DE45CF0" w:rsidR="00B436C4" w:rsidRPr="00EC7336" w:rsidRDefault="006C07E8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Immunizations</w:t>
      </w:r>
    </w:p>
    <w:p w14:paraId="3CB7838A" w14:textId="0ECE551B" w:rsidR="00B436C4" w:rsidRPr="00EC7336" w:rsidRDefault="00B436C4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Conference registration</w:t>
      </w:r>
      <w:r w:rsidR="00EA42F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09D06F8" w14:textId="058837F9" w:rsidR="006C07E8" w:rsidRPr="00EC7336" w:rsidRDefault="006C07E8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Accommodation/ Housing (including utilit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es, if relevant)</w:t>
      </w:r>
    </w:p>
    <w:p w14:paraId="632122DF" w14:textId="47D111E1" w:rsidR="006C07E8" w:rsidRPr="00EC7336" w:rsidRDefault="006C07E8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Food (including bottled water, if necessary)</w:t>
      </w:r>
    </w:p>
    <w:p w14:paraId="0C5D6039" w14:textId="3E4146C7" w:rsidR="003456C1" w:rsidRPr="00EC7336" w:rsidRDefault="006C07E8" w:rsidP="00AF089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Fees (to access libraries or museums, for instance)</w:t>
      </w:r>
    </w:p>
    <w:p w14:paraId="5C342608" w14:textId="5A7ECF90" w:rsidR="00005721" w:rsidRDefault="00B436C4" w:rsidP="00AF0890">
      <w:pPr>
        <w:numPr>
          <w:ilvl w:val="2"/>
          <w:numId w:val="1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Internet access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/ phone costs (for foreign travel)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535364A" w14:textId="77777777" w:rsidR="00DB18C1" w:rsidRPr="00EC7336" w:rsidRDefault="00DB18C1" w:rsidP="00DB18C1">
      <w:pPr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3D18C04" w14:textId="45ACF0C7" w:rsidR="00C66620" w:rsidRDefault="00C66620" w:rsidP="00AF089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Factor in taxes and exchange rates (if applicable).</w:t>
      </w:r>
    </w:p>
    <w:p w14:paraId="48E9AED9" w14:textId="77777777" w:rsidR="00DB18C1" w:rsidRPr="00EC7336" w:rsidRDefault="00DB18C1" w:rsidP="00DB18C1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7381686" w14:textId="0CE98BE2" w:rsidR="00AF0890" w:rsidRDefault="00836283" w:rsidP="00AF089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Annotate your budget. Do not just mention dollar amounts.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Provide explanatory details and justifications for each budget line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>, as needed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Err on the side of providing too much rather than too little information. </w:t>
      </w:r>
    </w:p>
    <w:p w14:paraId="4B29B750" w14:textId="77777777" w:rsidR="00DB18C1" w:rsidRPr="00DB18C1" w:rsidRDefault="00DB18C1" w:rsidP="00DB18C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289DD30" w14:textId="251E916B" w:rsidR="00557121" w:rsidRPr="00DB18C1" w:rsidRDefault="00557121" w:rsidP="00AF089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Do </w:t>
      </w:r>
      <w:r w:rsidRPr="00EC7336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not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rely on the </w:t>
      </w:r>
      <w:r w:rsidRPr="00EC7336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per diem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figures for accommodation, meals, and incidentals provided on US government websites for 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domestic and international travel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of government employees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 w:rsidRPr="00EC7336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Aim instead to minimize costs without sacrificing safety</w:t>
      </w:r>
      <w:r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4B3E16" w:rsidRPr="00EC7336">
        <w:rPr>
          <w:rFonts w:eastAsia="Times New Roman" w:cstheme="minorHAnsi"/>
          <w:kern w:val="0"/>
          <w:sz w:val="24"/>
          <w:szCs w:val="24"/>
          <w14:ligatures w14:val="none"/>
        </w:rPr>
        <w:t>Ot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her CU students who have traveled recently to </w:t>
      </w:r>
      <w:r w:rsidR="00C50BCA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your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destination</w:t>
      </w:r>
      <w:r w:rsidR="004B3E16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may be good sources of advice on how to </w:t>
      </w:r>
      <w:r w:rsidR="004B3E16" w:rsidRPr="00EC7336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calculate costs.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>Y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our faculty adviser may also be a good source of information. In 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>addition, you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may use the following site as a rough starting point: </w:t>
      </w:r>
      <w:hyperlink r:id="rId8" w:history="1">
        <w:r w:rsidRPr="00EC7336">
          <w:rPr>
            <w:rStyle w:val="Hyperlink"/>
            <w:rFonts w:cstheme="minorHAnsi"/>
            <w:sz w:val="24"/>
            <w:szCs w:val="24"/>
          </w:rPr>
          <w:t>https://www.expatistan.com/cost-of-living/city</w:t>
        </w:r>
      </w:hyperlink>
      <w:r w:rsidRPr="00EC7336">
        <w:rPr>
          <w:rFonts w:cstheme="minorHAnsi"/>
          <w:sz w:val="24"/>
          <w:szCs w:val="24"/>
        </w:rPr>
        <w:t>.</w:t>
      </w:r>
    </w:p>
    <w:p w14:paraId="0CA748EE" w14:textId="77777777" w:rsidR="00DB18C1" w:rsidRPr="00DB18C1" w:rsidRDefault="00DB18C1" w:rsidP="00DB18C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760EDC" w14:textId="08F02109" w:rsidR="00AF0890" w:rsidRPr="00EC7336" w:rsidRDefault="00AF0890" w:rsidP="00AF089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Do not aim for the highest possible award amount and then produce numbers that just happen to add up to that amount. </w:t>
      </w:r>
    </w:p>
    <w:p w14:paraId="3326604C" w14:textId="77777777" w:rsidR="00557121" w:rsidRDefault="00557121" w:rsidP="0055712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BD02E32" w14:textId="77777777" w:rsidR="00DB18C1" w:rsidRPr="00EC7336" w:rsidRDefault="00DB18C1" w:rsidP="0055712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F85C494" w14:textId="3FE0BCB6" w:rsidR="00B436C4" w:rsidRDefault="00B436C4" w:rsidP="00AF08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Specific Guidelines</w:t>
      </w:r>
    </w:p>
    <w:p w14:paraId="410C254B" w14:textId="77777777" w:rsidR="00DB18C1" w:rsidRPr="00EC7336" w:rsidRDefault="00DB18C1" w:rsidP="00AF08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05E0867" w14:textId="3C5CA191" w:rsidR="005B2AF0" w:rsidRPr="00EC7336" w:rsidRDefault="001F4D6C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Expense categories </w:t>
      </w:r>
      <w:r w:rsidR="00AF0890" w:rsidRPr="00EC7336">
        <w:rPr>
          <w:rFonts w:eastAsia="Times New Roman" w:cstheme="minorHAnsi"/>
          <w:kern w:val="0"/>
          <w:sz w:val="24"/>
          <w:szCs w:val="24"/>
          <w14:ligatures w14:val="none"/>
        </w:rPr>
        <w:t>vary from one project to the next, so there is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no</w:t>
      </w:r>
      <w:r w:rsidR="00AF089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standard budget form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>Instead, f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ormat your budget in a way that suits your needs.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(You can find samples budgets under “Resources” below. Also, note that you can save Xcel spreadsheets as pdfs.)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3CA4FD7" w14:textId="77777777" w:rsidR="005B2AF0" w:rsidRPr="00EC7336" w:rsidRDefault="005B2AF0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BA6E89" w14:textId="4275299D" w:rsidR="005B2AF0" w:rsidRPr="00EC7336" w:rsidRDefault="001F4D6C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Aim for clarity and 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>thoroughness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49BC67C8" w14:textId="77777777" w:rsidR="005B2AF0" w:rsidRPr="00EC7336" w:rsidRDefault="005B2AF0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3FAEF92" w14:textId="71E0144A" w:rsidR="00B436C4" w:rsidRPr="00EC7336" w:rsidRDefault="009031BD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Whatever method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>/format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you choose, be sure to do the following:</w:t>
      </w:r>
    </w:p>
    <w:p w14:paraId="046CC4DE" w14:textId="77777777" w:rsidR="005B2AF0" w:rsidRPr="00EC7336" w:rsidRDefault="005B2AF0" w:rsidP="00AF08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DB3677" w14:textId="12CAE608" w:rsidR="00B436C4" w:rsidRDefault="00985FEF" w:rsidP="00AF089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>nclude exact dates (even though these may change) and locations</w:t>
      </w:r>
      <w:r w:rsidR="00B436C4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4C2510E" w14:textId="77777777" w:rsidR="00DB18C1" w:rsidRPr="00EC7336" w:rsidRDefault="00DB18C1" w:rsidP="00DB18C1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46DA74E" w14:textId="602F34BE" w:rsidR="00B436C4" w:rsidRDefault="006C07E8" w:rsidP="00AF089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Provide amounts 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in US dollars and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in the local currency (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>where relevant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).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EA5A4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You can find a currency converter at </w:t>
      </w:r>
      <w:hyperlink r:id="rId9" w:history="1">
        <w:r w:rsidR="00EA5A4D" w:rsidRPr="00EC7336">
          <w:rPr>
            <w:rStyle w:val="Hyperlink"/>
            <w:rFonts w:cstheme="minorHAnsi"/>
            <w:sz w:val="24"/>
            <w:szCs w:val="24"/>
          </w:rPr>
          <w:t>https://www.oanda.com/currency-converter/en/?from=EUR&amp;to=USD&amp;amount=1</w:t>
        </w:r>
      </w:hyperlink>
      <w:r w:rsidR="005B2AF0" w:rsidRPr="00EC7336">
        <w:rPr>
          <w:rFonts w:cstheme="minorHAnsi"/>
          <w:sz w:val="24"/>
          <w:szCs w:val="24"/>
        </w:rPr>
        <w:t>.</w:t>
      </w:r>
    </w:p>
    <w:p w14:paraId="74E0E732" w14:textId="77777777" w:rsidR="00DB18C1" w:rsidRPr="00DB18C1" w:rsidRDefault="00DB18C1" w:rsidP="00DB18C1">
      <w:pPr>
        <w:spacing w:after="0" w:line="240" w:lineRule="auto"/>
        <w:rPr>
          <w:rFonts w:cstheme="minorHAnsi"/>
          <w:sz w:val="24"/>
          <w:szCs w:val="24"/>
        </w:rPr>
      </w:pPr>
    </w:p>
    <w:p w14:paraId="0BF201B8" w14:textId="1A813EA8" w:rsidR="00B436C4" w:rsidRDefault="00B436C4" w:rsidP="00AF089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C7336">
        <w:rPr>
          <w:rFonts w:cstheme="minorHAnsi"/>
          <w:sz w:val="24"/>
          <w:szCs w:val="24"/>
        </w:rPr>
        <w:t>Mention your source</w:t>
      </w:r>
      <w:r w:rsidR="009031BD" w:rsidRPr="00EC7336">
        <w:rPr>
          <w:rFonts w:cstheme="minorHAnsi"/>
          <w:sz w:val="24"/>
          <w:szCs w:val="24"/>
        </w:rPr>
        <w:t>(s)</w:t>
      </w:r>
      <w:r w:rsidRPr="00EC7336">
        <w:rPr>
          <w:rFonts w:cstheme="minorHAnsi"/>
          <w:sz w:val="24"/>
          <w:szCs w:val="24"/>
        </w:rPr>
        <w:t xml:space="preserve"> for each expense (airline, hotel, </w:t>
      </w:r>
      <w:r w:rsidR="00125643" w:rsidRPr="00EC7336">
        <w:rPr>
          <w:rFonts w:cstheme="minorHAnsi"/>
          <w:sz w:val="24"/>
          <w:szCs w:val="24"/>
        </w:rPr>
        <w:t>Airbnb</w:t>
      </w:r>
      <w:r w:rsidR="00005721" w:rsidRPr="00EC7336">
        <w:rPr>
          <w:rFonts w:cstheme="minorHAnsi"/>
          <w:sz w:val="24"/>
          <w:szCs w:val="24"/>
        </w:rPr>
        <w:t>, local transportation system, or archive</w:t>
      </w:r>
      <w:r w:rsidRPr="00EC7336">
        <w:rPr>
          <w:rFonts w:cstheme="minorHAnsi"/>
          <w:sz w:val="24"/>
          <w:szCs w:val="24"/>
        </w:rPr>
        <w:t xml:space="preserve"> website,</w:t>
      </w:r>
      <w:r w:rsidR="00005721" w:rsidRPr="00EC7336">
        <w:rPr>
          <w:rFonts w:cstheme="minorHAnsi"/>
          <w:sz w:val="24"/>
          <w:szCs w:val="24"/>
        </w:rPr>
        <w:t xml:space="preserve"> for instance</w:t>
      </w:r>
      <w:r w:rsidR="001E7743" w:rsidRPr="00EC7336">
        <w:rPr>
          <w:rFonts w:cstheme="minorHAnsi"/>
          <w:sz w:val="24"/>
          <w:szCs w:val="24"/>
        </w:rPr>
        <w:t>).</w:t>
      </w:r>
    </w:p>
    <w:p w14:paraId="558B2137" w14:textId="77777777" w:rsidR="00DB18C1" w:rsidRPr="00DB18C1" w:rsidRDefault="00DB18C1" w:rsidP="00DB18C1">
      <w:pPr>
        <w:spacing w:after="0" w:line="240" w:lineRule="auto"/>
        <w:rPr>
          <w:rFonts w:cstheme="minorHAnsi"/>
          <w:sz w:val="24"/>
          <w:szCs w:val="24"/>
        </w:rPr>
      </w:pPr>
    </w:p>
    <w:p w14:paraId="4CFBEABE" w14:textId="4C6CDBB7" w:rsidR="00836283" w:rsidRPr="00EC7336" w:rsidRDefault="006C07E8" w:rsidP="00AF089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Air</w:t>
      </w:r>
      <w:r w:rsidR="00DB18C1">
        <w:rPr>
          <w:rFonts w:eastAsia="Times New Roman" w:cstheme="minorHAnsi"/>
          <w:kern w:val="0"/>
          <w:sz w:val="24"/>
          <w:szCs w:val="24"/>
          <w14:ligatures w14:val="none"/>
        </w:rPr>
        <w:t xml:space="preserve"> Travel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14:paraId="307AC9F5" w14:textId="6435BCC5" w:rsidR="00836283" w:rsidRPr="00EC7336" w:rsidRDefault="00A41440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Li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>st all flights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93B1A5A" w14:textId="013B9CB5" w:rsidR="006C07E8" w:rsidRPr="00EC7336" w:rsidRDefault="00A41440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>ndicate departure and arrival airports and the name of the carrier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(s)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(Note: 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you must choose 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a 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>US Flag Carrier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every leg of your trip whenever possible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; 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if 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you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select</w:t>
      </w:r>
      <w:r w:rsidR="000057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 non-US carrier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, explain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why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.)</w:t>
      </w:r>
    </w:p>
    <w:p w14:paraId="47BC26E6" w14:textId="6EF75FD5" w:rsidR="00C202D0" w:rsidRDefault="009031BD" w:rsidP="00253D9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Justify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how you came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up with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the a</w:t>
      </w:r>
      <w:r w:rsidR="00A4144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irfares 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>listed</w:t>
      </w:r>
      <w:r w:rsidR="00C202D0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D9B532C" w14:textId="5AD296A6" w:rsidR="00C202D0" w:rsidRDefault="008F24D7" w:rsidP="00C202D0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U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>se the search function in Concur Travel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, the University’s online booking tool. It is a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ccessible via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</w:t>
      </w:r>
      <w:r w:rsidR="00EC7336" w:rsidRPr="00EC7336">
        <w:rPr>
          <w:rFonts w:eastAsia="Times New Roman" w:cstheme="minorHAnsi"/>
          <w:kern w:val="0"/>
          <w:sz w:val="24"/>
          <w:szCs w:val="24"/>
          <w14:ligatures w14:val="none"/>
        </w:rPr>
        <w:t>MyCUInfo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portal (click on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CU 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>Resources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then on Concur Travel &amp; Expense system). </w:t>
      </w:r>
    </w:p>
    <w:p w14:paraId="36C066DD" w14:textId="5388FE7F" w:rsidR="00253D92" w:rsidRPr="00EC7336" w:rsidRDefault="008F24D7" w:rsidP="00C202D0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If you have trouble accessing Concur</w:t>
      </w:r>
      <w:r w:rsidR="00C202D0">
        <w:rPr>
          <w:rFonts w:eastAsia="Times New Roman" w:cstheme="minorHAnsi"/>
          <w:kern w:val="0"/>
          <w:sz w:val="24"/>
          <w:szCs w:val="24"/>
          <w14:ligatures w14:val="none"/>
        </w:rPr>
        <w:t xml:space="preserve"> Travel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C202D0">
        <w:rPr>
          <w:rFonts w:eastAsia="Times New Roman" w:cstheme="minorHAnsi"/>
          <w:kern w:val="0"/>
          <w:sz w:val="24"/>
          <w:szCs w:val="24"/>
          <w14:ligatures w14:val="none"/>
        </w:rPr>
        <w:t>use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one or more 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other 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sources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or explain that you have 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>calculated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an average dollar amount by </w:t>
      </w:r>
      <w:r w:rsidR="00125643" w:rsidRPr="00EC7336">
        <w:rPr>
          <w:rFonts w:eastAsia="Times New Roman" w:cstheme="minorHAnsi"/>
          <w:kern w:val="0"/>
          <w:sz w:val="24"/>
          <w:szCs w:val="24"/>
          <w14:ligatures w14:val="none"/>
        </w:rPr>
        <w:t>considering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various possible dates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consulting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websites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x, y, and z.</w:t>
      </w:r>
      <w:r w:rsidR="00F32E5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</w:p>
    <w:p w14:paraId="45BEF261" w14:textId="77777777" w:rsidR="00C202D0" w:rsidRPr="00C202D0" w:rsidRDefault="00253D92" w:rsidP="00253D9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cstheme="minorHAnsi"/>
          <w:sz w:val="24"/>
          <w:szCs w:val="24"/>
        </w:rPr>
        <w:t xml:space="preserve">Do </w:t>
      </w:r>
      <w:r w:rsidRPr="00EC7336">
        <w:rPr>
          <w:rFonts w:cstheme="minorHAnsi"/>
          <w:i/>
          <w:iCs/>
          <w:sz w:val="24"/>
          <w:szCs w:val="24"/>
        </w:rPr>
        <w:t>not</w:t>
      </w:r>
      <w:r w:rsidRPr="00EC7336">
        <w:rPr>
          <w:rFonts w:cstheme="minorHAnsi"/>
          <w:sz w:val="24"/>
          <w:szCs w:val="24"/>
        </w:rPr>
        <w:t xml:space="preserve"> purchase </w:t>
      </w:r>
      <w:r w:rsidR="002F59FE" w:rsidRPr="00EC7336">
        <w:rPr>
          <w:rFonts w:cstheme="minorHAnsi"/>
          <w:sz w:val="24"/>
          <w:szCs w:val="24"/>
        </w:rPr>
        <w:t>any air travel</w:t>
      </w:r>
      <w:r w:rsidRPr="00EC7336">
        <w:rPr>
          <w:rFonts w:cstheme="minorHAnsi"/>
          <w:sz w:val="24"/>
          <w:szCs w:val="24"/>
        </w:rPr>
        <w:t xml:space="preserve"> before you hear whether you have been awarded a grant. The university has specific travel guidelines </w:t>
      </w:r>
      <w:r w:rsidR="008F24D7" w:rsidRPr="00EC7336">
        <w:rPr>
          <w:rFonts w:cstheme="minorHAnsi"/>
          <w:sz w:val="24"/>
          <w:szCs w:val="24"/>
        </w:rPr>
        <w:t xml:space="preserve">(linked below under Resources) </w:t>
      </w:r>
      <w:r w:rsidRPr="00EC7336">
        <w:rPr>
          <w:rFonts w:cstheme="minorHAnsi"/>
          <w:sz w:val="24"/>
          <w:szCs w:val="24"/>
        </w:rPr>
        <w:t>you will need to adhere to</w:t>
      </w:r>
      <w:r w:rsidR="002F59FE" w:rsidRPr="00EC7336">
        <w:rPr>
          <w:rFonts w:cstheme="minorHAnsi"/>
          <w:sz w:val="24"/>
          <w:szCs w:val="24"/>
        </w:rPr>
        <w:t>, especially in the case of international travel</w:t>
      </w:r>
      <w:r w:rsidRPr="00EC7336">
        <w:rPr>
          <w:rFonts w:cstheme="minorHAnsi"/>
          <w:sz w:val="24"/>
          <w:szCs w:val="24"/>
        </w:rPr>
        <w:t>.</w:t>
      </w:r>
      <w:r w:rsidR="00F32E51" w:rsidRPr="00EC7336">
        <w:rPr>
          <w:rFonts w:cstheme="minorHAnsi"/>
          <w:sz w:val="24"/>
          <w:szCs w:val="24"/>
        </w:rPr>
        <w:t xml:space="preserve"> </w:t>
      </w:r>
      <w:r w:rsidR="008F24D7" w:rsidRPr="00EC7336">
        <w:rPr>
          <w:rFonts w:cstheme="minorHAnsi"/>
          <w:sz w:val="24"/>
          <w:szCs w:val="24"/>
        </w:rPr>
        <w:t xml:space="preserve">In particular, you will need to use Concur Travel, the University’s online booking tool and </w:t>
      </w:r>
      <w:r w:rsidR="008F24D7" w:rsidRPr="00EC7336">
        <w:rPr>
          <w:rFonts w:cstheme="minorHAnsi"/>
          <w:sz w:val="24"/>
          <w:szCs w:val="24"/>
        </w:rPr>
        <w:lastRenderedPageBreak/>
        <w:t xml:space="preserve">Christopherson Business Travel, the University’s contracted travel agency, to book flights. </w:t>
      </w:r>
      <w:r w:rsidRPr="00EC7336">
        <w:rPr>
          <w:rFonts w:cstheme="minorHAnsi"/>
          <w:sz w:val="24"/>
          <w:szCs w:val="24"/>
        </w:rPr>
        <w:t>Award letters will provide detailed instructions.</w:t>
      </w:r>
    </w:p>
    <w:p w14:paraId="19E5F1B6" w14:textId="2324618C" w:rsidR="00253D92" w:rsidRPr="00DB18C1" w:rsidRDefault="00253D92" w:rsidP="00C202D0">
      <w:pPr>
        <w:pStyle w:val="ListParagraph"/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cstheme="minorHAnsi"/>
          <w:sz w:val="24"/>
          <w:szCs w:val="24"/>
        </w:rPr>
        <w:t xml:space="preserve"> </w:t>
      </w:r>
    </w:p>
    <w:p w14:paraId="6BEB5DD1" w14:textId="3659C711" w:rsidR="00836283" w:rsidRPr="00EC7336" w:rsidRDefault="00125643" w:rsidP="00AF089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Accommodation</w:t>
      </w:r>
      <w:r w:rsidR="006C07E8" w:rsidRPr="00EC7336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14:paraId="25AD3800" w14:textId="4D7D89F6" w:rsidR="00836283" w:rsidRPr="00EC7336" w:rsidRDefault="009031BD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Identify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557121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reasonably priced but </w:t>
      </w:r>
      <w:r w:rsidR="00836283" w:rsidRPr="00EC7336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safe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housing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0F979B1" w14:textId="3CACFEDE" w:rsidR="00836283" w:rsidRPr="00EC7336" w:rsidRDefault="00EA5A4D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List exact dates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the number of nights for each stop</w:t>
      </w:r>
      <w:r w:rsidR="009031BD" w:rsidRPr="00EC7336">
        <w:rPr>
          <w:rFonts w:eastAsia="Times New Roman" w:cstheme="minorHAnsi"/>
          <w:kern w:val="0"/>
          <w:sz w:val="24"/>
          <w:szCs w:val="24"/>
          <w14:ligatures w14:val="none"/>
        </w:rPr>
        <w:t>, and the expected cost(s). (The dates and durations of stays may change; give your best guesses.)</w:t>
      </w:r>
    </w:p>
    <w:p w14:paraId="25F53277" w14:textId="47583C4E" w:rsidR="00557121" w:rsidRDefault="00354D75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In the case of </w:t>
      </w:r>
      <w:r w:rsidR="003456C1" w:rsidRPr="00EC7336">
        <w:rPr>
          <w:rFonts w:eastAsia="Times New Roman" w:cstheme="minorHAnsi"/>
          <w:kern w:val="0"/>
          <w:sz w:val="24"/>
          <w:szCs w:val="24"/>
          <w14:ligatures w14:val="none"/>
        </w:rPr>
        <w:t>L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ondon stays, please indicate whether you have applied for the use of the </w:t>
      </w:r>
      <w:hyperlink r:id="rId10" w:history="1">
        <w:r w:rsidRPr="00EC7336">
          <w:rPr>
            <w:rFonts w:eastAsia="Times New Roman" w:cstheme="minorHAnsi"/>
            <w:color w:val="0000FF"/>
            <w:kern w:val="0"/>
            <w:sz w:val="24"/>
            <w:szCs w:val="24"/>
            <w:u w:val="single"/>
            <w14:ligatures w14:val="none"/>
          </w:rPr>
          <w:t>Hazel Barnes Flat</w:t>
        </w:r>
      </w:hyperlink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note the result of your application</w:t>
      </w:r>
      <w:r w:rsidR="008F24D7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or by what date you expect to be notified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985FEF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CF075A5" w14:textId="77777777" w:rsidR="00DB18C1" w:rsidRPr="00DB18C1" w:rsidRDefault="00DB18C1" w:rsidP="00DB18C1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2521737" w14:textId="77777777" w:rsidR="008707CF" w:rsidRPr="00EC7336" w:rsidRDefault="00836283" w:rsidP="00AF089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Food:</w:t>
      </w:r>
    </w:p>
    <w:p w14:paraId="4A2B7B5C" w14:textId="77777777" w:rsidR="009F1F3B" w:rsidRPr="00EC7336" w:rsidRDefault="009F1F3B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Do not limit yourself to bread and water, but do not expect to eat every meal in a restaurant either. </w:t>
      </w:r>
    </w:p>
    <w:p w14:paraId="18A733E7" w14:textId="11ED08EF" w:rsidR="008707CF" w:rsidRPr="00EC7336" w:rsidRDefault="00125643" w:rsidP="00AF089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Produce</w:t>
      </w:r>
      <w:r w:rsidR="00836283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a realistic budget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each location and date</w:t>
      </w:r>
      <w:r w:rsidR="005B2BA5"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8707CF" w:rsidRPr="00EC7336">
        <w:rPr>
          <w:rFonts w:eastAsia="Times New Roman" w:cstheme="minorHAnsi"/>
          <w:kern w:val="0"/>
          <w:sz w:val="24"/>
          <w:szCs w:val="24"/>
          <w14:ligatures w14:val="none"/>
        </w:rPr>
        <w:t>. (</w:t>
      </w:r>
      <w:r w:rsidR="00C50BCA" w:rsidRPr="00EC7336">
        <w:rPr>
          <w:rFonts w:eastAsia="Times New Roman" w:cstheme="minorHAnsi"/>
          <w:kern w:val="0"/>
          <w:sz w:val="24"/>
          <w:szCs w:val="24"/>
          <w14:ligatures w14:val="none"/>
        </w:rPr>
        <w:t>Y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ou may break meal costs </w:t>
      </w:r>
      <w:r w:rsidR="008707CF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down 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>into weekly</w:t>
      </w:r>
      <w:r w:rsidR="00C50BCA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rather than daily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8707CF" w:rsidRPr="00EC7336">
        <w:rPr>
          <w:rFonts w:eastAsia="Times New Roman" w:cstheme="minorHAnsi"/>
          <w:kern w:val="0"/>
          <w:sz w:val="24"/>
          <w:szCs w:val="24"/>
          <w14:ligatures w14:val="none"/>
        </w:rPr>
        <w:t>amounts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longer stay</w:t>
      </w:r>
      <w:r w:rsidR="008707CF"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DF4D75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in the same location</w:t>
      </w:r>
      <w:r w:rsidR="001E7743" w:rsidRPr="00EC7336">
        <w:rPr>
          <w:rFonts w:eastAsia="Times New Roman" w:cstheme="minorHAnsi"/>
          <w:kern w:val="0"/>
          <w:sz w:val="24"/>
          <w:szCs w:val="24"/>
          <w14:ligatures w14:val="none"/>
        </w:rPr>
        <w:t>.)</w:t>
      </w:r>
    </w:p>
    <w:p w14:paraId="3EC3469A" w14:textId="77777777" w:rsidR="009F1F3B" w:rsidRPr="00EC7336" w:rsidRDefault="009F1F3B" w:rsidP="00AF08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18A75329" w14:textId="39F99A70" w:rsidR="0070730D" w:rsidRPr="00EC7336" w:rsidRDefault="0070730D" w:rsidP="009F1F3B">
      <w:pP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</w:t>
      </w:r>
      <w:r w:rsidR="009F1F3B"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esources </w:t>
      </w:r>
    </w:p>
    <w:p w14:paraId="6C9028B7" w14:textId="75B56C1F" w:rsidR="00DB18C1" w:rsidRPr="00DB18C1" w:rsidRDefault="0070730D" w:rsidP="00DB18C1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B18C1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travel guidelines of the University of Colorado Boulder: </w:t>
      </w:r>
      <w:hyperlink r:id="rId11" w:history="1">
        <w:r w:rsidRPr="00DB18C1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https://www.cu.edu/psc/travel</w:t>
        </w:r>
      </w:hyperlink>
      <w:r w:rsidRPr="00DB18C1">
        <w:rPr>
          <w:rFonts w:eastAsia="Times New Roman" w:cstheme="minorHAnsi"/>
          <w:kern w:val="0"/>
          <w:sz w:val="24"/>
          <w:szCs w:val="24"/>
          <w14:ligatures w14:val="none"/>
        </w:rPr>
        <w:t xml:space="preserve"> (</w:t>
      </w:r>
      <w:r w:rsidR="00C241A8" w:rsidRPr="00DB18C1">
        <w:rPr>
          <w:rFonts w:eastAsia="Times New Roman" w:cstheme="minorHAnsi"/>
          <w:kern w:val="0"/>
          <w:sz w:val="24"/>
          <w:szCs w:val="24"/>
          <w14:ligatures w14:val="none"/>
        </w:rPr>
        <w:t xml:space="preserve">for informational purpose only; </w:t>
      </w:r>
      <w:r w:rsidRPr="00DB18C1">
        <w:rPr>
          <w:rFonts w:eastAsia="Times New Roman" w:cstheme="minorHAnsi"/>
          <w:kern w:val="0"/>
          <w:sz w:val="24"/>
          <w:szCs w:val="24"/>
          <w14:ligatures w14:val="none"/>
        </w:rPr>
        <w:t>do not act on these before you hear about the results of you application)</w:t>
      </w:r>
    </w:p>
    <w:p w14:paraId="64DCFFE5" w14:textId="662AD205" w:rsidR="00DB18C1" w:rsidRPr="00DB18C1" w:rsidRDefault="0070730D" w:rsidP="00DB18C1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Travel Advisory Map of the U.S. Department of State: </w:t>
      </w:r>
      <w:hyperlink r:id="rId12" w:history="1">
        <w:r w:rsidRPr="00EC7336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https://travelmaps.state.gov/TSGMap/</w:t>
        </w:r>
      </w:hyperlink>
      <w:r w:rsidRPr="00EC733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7E4900BA" w14:textId="08504BCA" w:rsidR="009F1F3B" w:rsidRPr="00EC7336" w:rsidRDefault="0070730D" w:rsidP="009F1F3B">
      <w:pPr>
        <w:pStyle w:val="ListParagraph"/>
        <w:numPr>
          <w:ilvl w:val="0"/>
          <w:numId w:val="12"/>
        </w:num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Websites </w:t>
      </w:r>
      <w:r w:rsidR="009F1F3B" w:rsidRPr="00EC7336">
        <w:rPr>
          <w:rFonts w:eastAsia="Times New Roman" w:cstheme="minorHAnsi"/>
          <w:kern w:val="0"/>
          <w:sz w:val="24"/>
          <w:szCs w:val="24"/>
          <w14:ligatures w14:val="none"/>
        </w:rPr>
        <w:t>on creating a budget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a grant/fellow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5B2AF0" w:rsidRPr="00EC7336">
        <w:rPr>
          <w:rFonts w:eastAsia="Times New Roman" w:cstheme="minorHAnsi"/>
          <w:kern w:val="0"/>
          <w:sz w:val="24"/>
          <w:szCs w:val="24"/>
          <w14:ligatures w14:val="none"/>
        </w:rPr>
        <w:t>hip application</w:t>
      </w:r>
      <w:r w:rsidR="009F1F3B" w:rsidRPr="00EC7336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14:paraId="51ADCBFE" w14:textId="78ED199C" w:rsidR="009F1F3B" w:rsidRPr="00EC7336" w:rsidRDefault="009F1F3B" w:rsidP="0070730D">
      <w:pPr>
        <w:pStyle w:val="ListParagraph"/>
        <w:numPr>
          <w:ilvl w:val="0"/>
          <w:numId w:val="13"/>
        </w:numPr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3" w:history="1">
        <w:r w:rsidRPr="00EC7336">
          <w:rPr>
            <w:rStyle w:val="Hyperlink"/>
            <w:rFonts w:cstheme="minorHAnsi"/>
            <w:sz w:val="24"/>
            <w:szCs w:val="24"/>
          </w:rPr>
          <w:t>https://funding.yale.edu/prepare-apply/creating-budget</w:t>
        </w:r>
      </w:hyperlink>
      <w:r w:rsidRPr="00EC7336">
        <w:rPr>
          <w:rFonts w:cstheme="minorHAnsi"/>
          <w:sz w:val="24"/>
          <w:szCs w:val="24"/>
        </w:rPr>
        <w:t xml:space="preserve"> (</w:t>
      </w:r>
      <w:r w:rsidRPr="00EC7336">
        <w:rPr>
          <w:rFonts w:eastAsia="Times New Roman" w:cstheme="minorHAnsi"/>
          <w:kern w:val="0"/>
          <w:sz w:val="24"/>
          <w:szCs w:val="24"/>
          <w14:ligatures w14:val="none"/>
        </w:rPr>
        <w:t>includes examples of appropriate and problematic budgets)</w:t>
      </w:r>
    </w:p>
    <w:p w14:paraId="1377A2D2" w14:textId="77777777" w:rsidR="009F1F3B" w:rsidRPr="00EC7336" w:rsidRDefault="009F1F3B" w:rsidP="0070730D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hyperlink r:id="rId14" w:history="1">
        <w:r w:rsidRPr="00EC7336">
          <w:rPr>
            <w:rStyle w:val="Hyperlink"/>
            <w:rFonts w:cstheme="minorHAnsi"/>
            <w:sz w:val="24"/>
            <w:szCs w:val="24"/>
          </w:rPr>
          <w:t>https://uraf.harvard.edu/apply-opportunities/app-components</w:t>
        </w:r>
      </w:hyperlink>
    </w:p>
    <w:p w14:paraId="6FAE1A11" w14:textId="77777777" w:rsidR="009F1F3B" w:rsidRPr="00EC7336" w:rsidRDefault="009F1F3B" w:rsidP="0070730D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hyperlink r:id="rId15" w:history="1">
        <w:r w:rsidRPr="00EC7336">
          <w:rPr>
            <w:rStyle w:val="Hyperlink"/>
            <w:rFonts w:cstheme="minorHAnsi"/>
            <w:sz w:val="24"/>
            <w:szCs w:val="24"/>
          </w:rPr>
          <w:t>https://cseas.yale.edu/sites/default/files/files/CIPE_PreparingBudget-2.pdf</w:t>
        </w:r>
      </w:hyperlink>
      <w:r w:rsidRPr="00EC7336">
        <w:rPr>
          <w:rFonts w:cstheme="minorHAnsi"/>
          <w:sz w:val="24"/>
          <w:szCs w:val="24"/>
        </w:rPr>
        <w:t xml:space="preserve"> </w:t>
      </w:r>
    </w:p>
    <w:p w14:paraId="670B3AE9" w14:textId="03172C7E" w:rsidR="00C5315C" w:rsidRPr="00EC7336" w:rsidRDefault="00C5315C" w:rsidP="0070730D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</w:p>
    <w:sectPr w:rsidR="00C5315C" w:rsidRPr="00EC7336" w:rsidSect="00ED5D19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85C8" w14:textId="77777777" w:rsidR="00FF506A" w:rsidRDefault="00FF506A" w:rsidP="009031BD">
      <w:pPr>
        <w:spacing w:after="0" w:line="240" w:lineRule="auto"/>
      </w:pPr>
      <w:r>
        <w:separator/>
      </w:r>
    </w:p>
  </w:endnote>
  <w:endnote w:type="continuationSeparator" w:id="0">
    <w:p w14:paraId="2CB83CD6" w14:textId="77777777" w:rsidR="00FF506A" w:rsidRDefault="00FF506A" w:rsidP="0090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C89C" w14:textId="77777777" w:rsidR="00FF506A" w:rsidRDefault="00FF506A" w:rsidP="009031BD">
      <w:pPr>
        <w:spacing w:after="0" w:line="240" w:lineRule="auto"/>
      </w:pPr>
      <w:r>
        <w:separator/>
      </w:r>
    </w:p>
  </w:footnote>
  <w:footnote w:type="continuationSeparator" w:id="0">
    <w:p w14:paraId="2A3AC84B" w14:textId="77777777" w:rsidR="00FF506A" w:rsidRDefault="00FF506A" w:rsidP="0090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90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636D59" w14:textId="3980253A" w:rsidR="009031BD" w:rsidRDefault="009031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CF373" w14:textId="77777777" w:rsidR="009031BD" w:rsidRDefault="00903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CF1"/>
    <w:multiLevelType w:val="hybridMultilevel"/>
    <w:tmpl w:val="204A1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60FC"/>
    <w:multiLevelType w:val="hybridMultilevel"/>
    <w:tmpl w:val="E5CE9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7E94"/>
    <w:multiLevelType w:val="hybridMultilevel"/>
    <w:tmpl w:val="761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52EC"/>
    <w:multiLevelType w:val="hybridMultilevel"/>
    <w:tmpl w:val="08FE4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742C3"/>
    <w:multiLevelType w:val="multilevel"/>
    <w:tmpl w:val="C48E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D7621"/>
    <w:multiLevelType w:val="multilevel"/>
    <w:tmpl w:val="637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05806"/>
    <w:multiLevelType w:val="hybridMultilevel"/>
    <w:tmpl w:val="5ABA1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46556"/>
    <w:multiLevelType w:val="hybridMultilevel"/>
    <w:tmpl w:val="2E141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D28BD"/>
    <w:multiLevelType w:val="hybridMultilevel"/>
    <w:tmpl w:val="3842A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B58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764EFD"/>
    <w:multiLevelType w:val="hybridMultilevel"/>
    <w:tmpl w:val="316C6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7C5933"/>
    <w:multiLevelType w:val="hybridMultilevel"/>
    <w:tmpl w:val="19A0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739FB"/>
    <w:multiLevelType w:val="multilevel"/>
    <w:tmpl w:val="BE72B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4179916">
    <w:abstractNumId w:val="4"/>
  </w:num>
  <w:num w:numId="2" w16cid:durableId="76440599">
    <w:abstractNumId w:val="5"/>
  </w:num>
  <w:num w:numId="3" w16cid:durableId="234362624">
    <w:abstractNumId w:val="2"/>
  </w:num>
  <w:num w:numId="4" w16cid:durableId="1065184223">
    <w:abstractNumId w:val="11"/>
  </w:num>
  <w:num w:numId="5" w16cid:durableId="1184443420">
    <w:abstractNumId w:val="6"/>
  </w:num>
  <w:num w:numId="6" w16cid:durableId="488058062">
    <w:abstractNumId w:val="1"/>
  </w:num>
  <w:num w:numId="7" w16cid:durableId="939097493">
    <w:abstractNumId w:val="0"/>
  </w:num>
  <w:num w:numId="8" w16cid:durableId="451483439">
    <w:abstractNumId w:val="3"/>
  </w:num>
  <w:num w:numId="9" w16cid:durableId="307711387">
    <w:abstractNumId w:val="10"/>
  </w:num>
  <w:num w:numId="10" w16cid:durableId="44377639">
    <w:abstractNumId w:val="9"/>
  </w:num>
  <w:num w:numId="11" w16cid:durableId="422339823">
    <w:abstractNumId w:val="12"/>
  </w:num>
  <w:num w:numId="12" w16cid:durableId="1042941544">
    <w:abstractNumId w:val="8"/>
  </w:num>
  <w:num w:numId="13" w16cid:durableId="1762872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5"/>
    <w:rsid w:val="00005721"/>
    <w:rsid w:val="0008657D"/>
    <w:rsid w:val="00125643"/>
    <w:rsid w:val="001757C7"/>
    <w:rsid w:val="001B7BD3"/>
    <w:rsid w:val="001E7743"/>
    <w:rsid w:val="001F4D6C"/>
    <w:rsid w:val="0023444F"/>
    <w:rsid w:val="00253D92"/>
    <w:rsid w:val="002C375E"/>
    <w:rsid w:val="002F59FE"/>
    <w:rsid w:val="003456C1"/>
    <w:rsid w:val="00354D75"/>
    <w:rsid w:val="00411272"/>
    <w:rsid w:val="004B3E16"/>
    <w:rsid w:val="004E7974"/>
    <w:rsid w:val="004F4412"/>
    <w:rsid w:val="00557121"/>
    <w:rsid w:val="005757E2"/>
    <w:rsid w:val="005B2AF0"/>
    <w:rsid w:val="005B2BA5"/>
    <w:rsid w:val="005C3F60"/>
    <w:rsid w:val="006335D3"/>
    <w:rsid w:val="006349CE"/>
    <w:rsid w:val="006B6B0C"/>
    <w:rsid w:val="006C07E8"/>
    <w:rsid w:val="0070730D"/>
    <w:rsid w:val="00771F6A"/>
    <w:rsid w:val="007C5502"/>
    <w:rsid w:val="00836283"/>
    <w:rsid w:val="008707CF"/>
    <w:rsid w:val="008C698A"/>
    <w:rsid w:val="008E6419"/>
    <w:rsid w:val="008F24D7"/>
    <w:rsid w:val="009031BD"/>
    <w:rsid w:val="0091101D"/>
    <w:rsid w:val="00985FEF"/>
    <w:rsid w:val="009F1F3B"/>
    <w:rsid w:val="00A14576"/>
    <w:rsid w:val="00A41440"/>
    <w:rsid w:val="00A4298F"/>
    <w:rsid w:val="00A76230"/>
    <w:rsid w:val="00AC2E7C"/>
    <w:rsid w:val="00AF0890"/>
    <w:rsid w:val="00B436C4"/>
    <w:rsid w:val="00B52D84"/>
    <w:rsid w:val="00C202D0"/>
    <w:rsid w:val="00C241A8"/>
    <w:rsid w:val="00C325F8"/>
    <w:rsid w:val="00C50BCA"/>
    <w:rsid w:val="00C5315C"/>
    <w:rsid w:val="00C66620"/>
    <w:rsid w:val="00DB18C1"/>
    <w:rsid w:val="00DF4D75"/>
    <w:rsid w:val="00DF5782"/>
    <w:rsid w:val="00E72DB5"/>
    <w:rsid w:val="00EA42FD"/>
    <w:rsid w:val="00EA5A4D"/>
    <w:rsid w:val="00EC7336"/>
    <w:rsid w:val="00ED2BBC"/>
    <w:rsid w:val="00ED5D19"/>
    <w:rsid w:val="00EF6EF8"/>
    <w:rsid w:val="00F32E51"/>
    <w:rsid w:val="00F36D84"/>
    <w:rsid w:val="00F51C2D"/>
    <w:rsid w:val="00FB5793"/>
    <w:rsid w:val="00FC0BB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49C3"/>
  <w15:chartTrackingRefBased/>
  <w15:docId w15:val="{ECBE4650-E3EE-4EB5-8FA8-F4A1DA0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D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3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BD"/>
  </w:style>
  <w:style w:type="paragraph" w:styleId="Footer">
    <w:name w:val="footer"/>
    <w:basedOn w:val="Normal"/>
    <w:link w:val="FooterChar"/>
    <w:uiPriority w:val="99"/>
    <w:unhideWhenUsed/>
    <w:rsid w:val="0090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BD"/>
  </w:style>
  <w:style w:type="paragraph" w:customStyle="1" w:styleId="p1">
    <w:name w:val="p1"/>
    <w:basedOn w:val="Normal"/>
    <w:rsid w:val="00C5315C"/>
    <w:pPr>
      <w:spacing w:after="0" w:line="240" w:lineRule="auto"/>
    </w:pPr>
    <w:rPr>
      <w:rFonts w:ascii="Helvetica" w:eastAsia="Calibri" w:hAnsi="Helvetica" w:cs="Times New Roman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3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atistan.com/cost-of-living/city" TargetMode="External"/><Relationship Id="rId13" Type="http://schemas.openxmlformats.org/officeDocument/2006/relationships/hyperlink" Target="https://funding.yale.edu/prepare-apply/creating-budg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ravelmaps.state.gov/TSGMap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.edu/psc/trave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eas.yale.edu/sites/default/files/files/CIPE_PreparingBudget-2.pdf" TargetMode="External"/><Relationship Id="rId10" Type="http://schemas.openxmlformats.org/officeDocument/2006/relationships/hyperlink" Target="https://www.colorado.edu/cha/opportunities/hazel-barnes-fl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nda.com/currency-converter/en/?from=EUR&amp;to=USD&amp;amount=1" TargetMode="External"/><Relationship Id="rId14" Type="http://schemas.openxmlformats.org/officeDocument/2006/relationships/hyperlink" Target="https://uraf.harvard.edu/apply-opportunities/app-compon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4981</Characters>
  <Application>Microsoft Office Word</Application>
  <DocSecurity>0</DocSecurity>
  <Lines>121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Labio</dc:creator>
  <cp:keywords/>
  <dc:description/>
  <cp:lastModifiedBy>Catherine Labio</cp:lastModifiedBy>
  <cp:revision>3</cp:revision>
  <cp:lastPrinted>2024-12-13T23:57:00Z</cp:lastPrinted>
  <dcterms:created xsi:type="dcterms:W3CDTF">2025-12-12T06:20:00Z</dcterms:created>
  <dcterms:modified xsi:type="dcterms:W3CDTF">2025-12-12T06:22:00Z</dcterms:modified>
</cp:coreProperties>
</file>