
<file path=[Content_Types].xml><?xml version="1.0" encoding="utf-8"?>
<Types xmlns="http://schemas.openxmlformats.org/package/2006/content-types">
  <Default Extension="emf" ContentType="image/x-emf"/>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4EEA7" w14:textId="28C21CD3" w:rsidR="002D0CBD" w:rsidRDefault="002F6BF0" w:rsidP="002D0CBD">
      <w:pPr>
        <w:jc w:val="center"/>
        <w:rPr>
          <w:rFonts w:ascii="Cambria" w:hAnsi="Cambria"/>
          <w:b/>
          <w:sz w:val="24"/>
          <w:szCs w:val="24"/>
        </w:rPr>
      </w:pPr>
      <w:r>
        <w:rPr>
          <w:rFonts w:ascii="Cambria" w:hAnsi="Cambria"/>
          <w:b/>
          <w:noProof/>
          <w:sz w:val="24"/>
          <w:szCs w:val="24"/>
        </w:rPr>
        <w:drawing>
          <wp:inline distT="0" distB="0" distL="0" distR="0" wp14:anchorId="39D882B3" wp14:editId="421AE1C5">
            <wp:extent cx="2188940" cy="4480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Abroad_left_small.jpg"/>
                    <pic:cNvPicPr/>
                  </pic:nvPicPr>
                  <pic:blipFill>
                    <a:blip r:embed="rId8">
                      <a:extLst>
                        <a:ext uri="{28A0092B-C50C-407E-A947-70E740481C1C}">
                          <a14:useLocalDpi xmlns:a14="http://schemas.microsoft.com/office/drawing/2010/main" val="0"/>
                        </a:ext>
                      </a:extLst>
                    </a:blip>
                    <a:stretch>
                      <a:fillRect/>
                    </a:stretch>
                  </pic:blipFill>
                  <pic:spPr>
                    <a:xfrm>
                      <a:off x="0" y="0"/>
                      <a:ext cx="2188940" cy="448056"/>
                    </a:xfrm>
                    <a:prstGeom prst="rect">
                      <a:avLst/>
                    </a:prstGeom>
                  </pic:spPr>
                </pic:pic>
              </a:graphicData>
            </a:graphic>
          </wp:inline>
        </w:drawing>
      </w:r>
      <w:r>
        <w:rPr>
          <w:rFonts w:ascii="Cambria" w:hAnsi="Cambria"/>
          <w:b/>
          <w:noProof/>
          <w:sz w:val="24"/>
          <w:szCs w:val="24"/>
        </w:rPr>
        <w:drawing>
          <wp:anchor distT="0" distB="0" distL="114300" distR="114300" simplePos="0" relativeHeight="251659264" behindDoc="0" locked="0" layoutInCell="1" allowOverlap="1" wp14:anchorId="735DBCD6" wp14:editId="5C319F9D">
            <wp:simplePos x="0" y="0"/>
            <wp:positionH relativeFrom="column">
              <wp:posOffset>45720</wp:posOffset>
            </wp:positionH>
            <wp:positionV relativeFrom="paragraph">
              <wp:posOffset>0</wp:posOffset>
            </wp:positionV>
            <wp:extent cx="2813547" cy="451335"/>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13547" cy="451335"/>
                    </a:xfrm>
                    <a:prstGeom prst="rect">
                      <a:avLst/>
                    </a:prstGeom>
                  </pic:spPr>
                </pic:pic>
              </a:graphicData>
            </a:graphic>
          </wp:anchor>
        </w:drawing>
      </w:r>
    </w:p>
    <w:p w14:paraId="032B4FE3" w14:textId="54F72366" w:rsidR="00266ED4" w:rsidRDefault="00266ED4" w:rsidP="00F2404D">
      <w:pPr>
        <w:jc w:val="center"/>
        <w:rPr>
          <w:rFonts w:ascii="Cambria" w:hAnsi="Cambria"/>
          <w:b/>
          <w:sz w:val="24"/>
          <w:szCs w:val="24"/>
        </w:rPr>
      </w:pPr>
    </w:p>
    <w:p w14:paraId="7DE95355" w14:textId="77777777" w:rsidR="00173D68" w:rsidRDefault="00173D68" w:rsidP="00F2404D">
      <w:pPr>
        <w:jc w:val="center"/>
        <w:rPr>
          <w:rFonts w:ascii="Cambria" w:hAnsi="Cambria"/>
          <w:b/>
          <w:sz w:val="24"/>
          <w:szCs w:val="24"/>
        </w:rPr>
      </w:pPr>
    </w:p>
    <w:p w14:paraId="40D8BA66" w14:textId="41F980FD" w:rsidR="00FF2382" w:rsidRPr="00FF2382" w:rsidRDefault="00FF2382" w:rsidP="00F2404D">
      <w:pPr>
        <w:jc w:val="center"/>
        <w:rPr>
          <w:rFonts w:ascii="Cambria" w:hAnsi="Cambria"/>
          <w:b/>
          <w:sz w:val="24"/>
          <w:szCs w:val="24"/>
        </w:rPr>
      </w:pPr>
      <w:r w:rsidRPr="00FF2382">
        <w:rPr>
          <w:rFonts w:ascii="Cambria" w:hAnsi="Cambria"/>
          <w:b/>
          <w:sz w:val="24"/>
          <w:szCs w:val="24"/>
        </w:rPr>
        <w:t xml:space="preserve">Asia Internship Program – </w:t>
      </w:r>
      <w:r w:rsidR="001B7544">
        <w:rPr>
          <w:rFonts w:ascii="Cambria" w:hAnsi="Cambria"/>
          <w:b/>
          <w:sz w:val="24"/>
          <w:szCs w:val="24"/>
        </w:rPr>
        <w:t>Virtual</w:t>
      </w:r>
      <w:r w:rsidRPr="00FF2382">
        <w:rPr>
          <w:rFonts w:ascii="Cambria" w:hAnsi="Cambria"/>
          <w:b/>
          <w:sz w:val="24"/>
          <w:szCs w:val="24"/>
        </w:rPr>
        <w:t xml:space="preserve"> </w:t>
      </w:r>
    </w:p>
    <w:p w14:paraId="54093A30" w14:textId="340042F0" w:rsidR="00FF2382" w:rsidRDefault="001A0BCB" w:rsidP="00A06133">
      <w:pPr>
        <w:spacing w:before="120"/>
        <w:jc w:val="center"/>
        <w:rPr>
          <w:rFonts w:ascii="Cambria" w:hAnsi="Cambria"/>
          <w:b/>
          <w:sz w:val="24"/>
          <w:szCs w:val="24"/>
        </w:rPr>
      </w:pPr>
      <w:r>
        <w:rPr>
          <w:rFonts w:ascii="Cambria" w:hAnsi="Cambria"/>
          <w:b/>
          <w:sz w:val="24"/>
          <w:szCs w:val="24"/>
        </w:rPr>
        <w:t>The Tadano Group</w:t>
      </w:r>
    </w:p>
    <w:p w14:paraId="4818B45C" w14:textId="5809C1B2" w:rsidR="007661A2" w:rsidRPr="001A0BCB" w:rsidRDefault="008848B1" w:rsidP="007661A2">
      <w:pPr>
        <w:spacing w:before="240"/>
        <w:jc w:val="left"/>
        <w:rPr>
          <w:rFonts w:ascii="Cambria" w:hAnsi="Cambria"/>
          <w:sz w:val="22"/>
        </w:rPr>
      </w:pPr>
      <w:r w:rsidRPr="001A0BCB">
        <w:rPr>
          <w:rFonts w:ascii="Cambria" w:hAnsi="Cambria"/>
          <w:sz w:val="22"/>
        </w:rPr>
        <w:t xml:space="preserve">The Tadano Group is a worldwide leader in the manufacture of mobile cranes. Parent company Tadano Ltd. was founded in 1919 and is located in Takamatsu, Japan. With more than 5,000 employees and over 30 business subsidiaries worldwide, the Tadano Group had global consolidated sales of 186 billion JPY (approximately 1.7 billion USD) in fiscal year 2020. This </w:t>
      </w:r>
      <w:r w:rsidR="001A0BCB">
        <w:rPr>
          <w:rFonts w:ascii="Cambria" w:hAnsi="Cambria"/>
          <w:sz w:val="22"/>
        </w:rPr>
        <w:t xml:space="preserve">virtual </w:t>
      </w:r>
      <w:r w:rsidRPr="001A0BCB">
        <w:rPr>
          <w:rFonts w:ascii="Cambria" w:hAnsi="Cambria"/>
          <w:sz w:val="22"/>
        </w:rPr>
        <w:t xml:space="preserve">internship is a unique opportunity to experience the intersection of Japanese and American business cultures at a company that makes tangible products </w:t>
      </w:r>
      <w:r w:rsidR="001A0BCB" w:rsidRPr="001A0BCB">
        <w:rPr>
          <w:rFonts w:ascii="Cambria" w:hAnsi="Cambria"/>
          <w:sz w:val="22"/>
        </w:rPr>
        <w:t>used for building</w:t>
      </w:r>
      <w:r w:rsidRPr="001A0BCB">
        <w:rPr>
          <w:rFonts w:ascii="Cambria" w:hAnsi="Cambria"/>
          <w:sz w:val="22"/>
        </w:rPr>
        <w:t xml:space="preserve"> the world’s infrastructure.</w:t>
      </w:r>
    </w:p>
    <w:p w14:paraId="1DC1DDB4" w14:textId="695CFA6E" w:rsidR="00394A36" w:rsidRPr="00BD1336" w:rsidRDefault="00FF2382" w:rsidP="00A06133">
      <w:pPr>
        <w:spacing w:before="240"/>
        <w:jc w:val="left"/>
        <w:rPr>
          <w:rFonts w:ascii="Cambria" w:hAnsi="Cambria"/>
          <w:b/>
          <w:sz w:val="22"/>
        </w:rPr>
      </w:pPr>
      <w:r w:rsidRPr="00BD1336">
        <w:rPr>
          <w:rFonts w:ascii="Cambria" w:hAnsi="Cambria"/>
          <w:b/>
          <w:sz w:val="22"/>
        </w:rPr>
        <w:t>Job</w:t>
      </w:r>
      <w:r w:rsidR="006B24C9" w:rsidRPr="00BD1336">
        <w:rPr>
          <w:rFonts w:ascii="Cambria" w:hAnsi="Cambria"/>
          <w:b/>
          <w:sz w:val="22"/>
        </w:rPr>
        <w:t xml:space="preserve"> Description</w:t>
      </w:r>
      <w:r w:rsidR="009E4735" w:rsidRPr="00BD1336">
        <w:rPr>
          <w:rFonts w:ascii="Cambria" w:hAnsi="Cambria"/>
          <w:b/>
          <w:sz w:val="22"/>
        </w:rPr>
        <w:t xml:space="preserve"> </w:t>
      </w:r>
      <w:r w:rsidRPr="00BD1336">
        <w:rPr>
          <w:rFonts w:ascii="Cambria" w:hAnsi="Cambria"/>
          <w:b/>
          <w:sz w:val="22"/>
        </w:rPr>
        <w:t>and Responsibilities</w:t>
      </w:r>
    </w:p>
    <w:p w14:paraId="6A699E63" w14:textId="7AEA8AA9" w:rsidR="001E1818" w:rsidRPr="001A0BCB" w:rsidRDefault="008848B1" w:rsidP="008848B1">
      <w:pPr>
        <w:pStyle w:val="ListParagraph"/>
        <w:numPr>
          <w:ilvl w:val="0"/>
          <w:numId w:val="10"/>
        </w:numPr>
        <w:ind w:leftChars="0"/>
        <w:rPr>
          <w:rFonts w:ascii="Cambria" w:hAnsi="Cambria"/>
          <w:sz w:val="22"/>
        </w:rPr>
      </w:pPr>
      <w:r w:rsidRPr="001A0BCB">
        <w:rPr>
          <w:rFonts w:ascii="Cambria" w:hAnsi="Cambria"/>
          <w:sz w:val="22"/>
        </w:rPr>
        <w:t>Through CU Boulder’s Asia Internship Program, Tadano is looking for an intern to work virtually with members of our global team on projects including communications, marketing, compliance, and more.</w:t>
      </w:r>
    </w:p>
    <w:p w14:paraId="68F4BCC2" w14:textId="62BE8AC1" w:rsidR="008848B1" w:rsidRPr="001A0BCB" w:rsidRDefault="008848B1" w:rsidP="008848B1">
      <w:pPr>
        <w:pStyle w:val="ListParagraph"/>
        <w:numPr>
          <w:ilvl w:val="0"/>
          <w:numId w:val="10"/>
        </w:numPr>
        <w:ind w:leftChars="0"/>
        <w:rPr>
          <w:rFonts w:ascii="Cambria" w:hAnsi="Cambria"/>
          <w:sz w:val="22"/>
        </w:rPr>
      </w:pPr>
      <w:r w:rsidRPr="001A0BCB">
        <w:rPr>
          <w:rFonts w:ascii="Cambria" w:hAnsi="Cambria"/>
          <w:sz w:val="22"/>
        </w:rPr>
        <w:t>English-language reports summarizing the intern’s activities and findings will be expected from time to time.</w:t>
      </w:r>
    </w:p>
    <w:p w14:paraId="1C8B9D77" w14:textId="588FADEF" w:rsidR="008848B1" w:rsidRDefault="008848B1" w:rsidP="008848B1">
      <w:pPr>
        <w:pStyle w:val="ListParagraph"/>
        <w:numPr>
          <w:ilvl w:val="0"/>
          <w:numId w:val="10"/>
        </w:numPr>
        <w:ind w:leftChars="0"/>
        <w:rPr>
          <w:rFonts w:ascii="Cambria" w:hAnsi="Cambria"/>
          <w:sz w:val="22"/>
        </w:rPr>
      </w:pPr>
      <w:r w:rsidRPr="001A0BCB">
        <w:rPr>
          <w:rFonts w:ascii="Cambria" w:hAnsi="Cambria"/>
          <w:sz w:val="22"/>
        </w:rPr>
        <w:t>The internship program will be coordinated by two CU Boulder alumni currently working for Tadano Ltd. in Japan.</w:t>
      </w:r>
    </w:p>
    <w:p w14:paraId="1B109C9E" w14:textId="0FF358C6" w:rsidR="00481209" w:rsidRPr="001A0BCB" w:rsidRDefault="00481209" w:rsidP="008848B1">
      <w:pPr>
        <w:pStyle w:val="ListParagraph"/>
        <w:numPr>
          <w:ilvl w:val="0"/>
          <w:numId w:val="10"/>
        </w:numPr>
        <w:ind w:leftChars="0"/>
        <w:rPr>
          <w:rFonts w:ascii="Cambria" w:hAnsi="Cambria"/>
          <w:sz w:val="22"/>
        </w:rPr>
      </w:pPr>
      <w:r>
        <w:rPr>
          <w:rFonts w:ascii="Cambria" w:hAnsi="Cambria"/>
          <w:sz w:val="22"/>
        </w:rPr>
        <w:t>Note: intern may be asked to sign a confidentiality agreement covering proprietary information that may be disclosed during the internship.</w:t>
      </w:r>
    </w:p>
    <w:p w14:paraId="6F31AEC3" w14:textId="2FA5206A" w:rsidR="00FF2382" w:rsidRPr="00BD1336" w:rsidRDefault="00FF2382" w:rsidP="00A06133">
      <w:pPr>
        <w:pStyle w:val="ListParagraph"/>
        <w:spacing w:before="240"/>
        <w:ind w:leftChars="0" w:left="0"/>
        <w:jc w:val="left"/>
        <w:rPr>
          <w:rFonts w:ascii="Cambria" w:hAnsi="Cambria"/>
          <w:b/>
          <w:sz w:val="22"/>
        </w:rPr>
      </w:pPr>
      <w:r w:rsidRPr="00BD1336">
        <w:rPr>
          <w:rFonts w:ascii="Cambria" w:hAnsi="Cambria"/>
          <w:b/>
          <w:sz w:val="22"/>
        </w:rPr>
        <w:t>Dates</w:t>
      </w:r>
    </w:p>
    <w:p w14:paraId="3DE4A53B" w14:textId="215A9A4E" w:rsidR="00A7724F" w:rsidRPr="00BD1336" w:rsidRDefault="005E29C9" w:rsidP="00FF2382">
      <w:pPr>
        <w:pStyle w:val="ListParagraph"/>
        <w:ind w:leftChars="0" w:left="0"/>
        <w:jc w:val="left"/>
        <w:rPr>
          <w:rFonts w:ascii="Cambria" w:hAnsi="Cambria"/>
          <w:i/>
          <w:sz w:val="22"/>
        </w:rPr>
      </w:pPr>
      <w:r w:rsidRPr="00BD1336">
        <w:rPr>
          <w:rFonts w:ascii="Cambria" w:hAnsi="Cambria"/>
          <w:sz w:val="22"/>
        </w:rPr>
        <w:t>Work Dates:</w:t>
      </w:r>
      <w:r w:rsidRPr="00BD1336">
        <w:rPr>
          <w:rFonts w:ascii="Cambria" w:hAnsi="Cambria"/>
          <w:sz w:val="22"/>
        </w:rPr>
        <w:tab/>
      </w:r>
      <w:r w:rsidRPr="00BD1336">
        <w:rPr>
          <w:rFonts w:ascii="Cambria" w:hAnsi="Cambria"/>
          <w:sz w:val="22"/>
        </w:rPr>
        <w:tab/>
      </w:r>
      <w:r w:rsidR="00427B1B">
        <w:rPr>
          <w:rFonts w:ascii="Cambria" w:hAnsi="Cambria"/>
          <w:sz w:val="22"/>
        </w:rPr>
        <w:t>Monday</w:t>
      </w:r>
      <w:r w:rsidR="00BD6E2E" w:rsidRPr="00BD1336">
        <w:rPr>
          <w:rFonts w:ascii="Cambria" w:hAnsi="Cambria"/>
          <w:sz w:val="22"/>
        </w:rPr>
        <w:t xml:space="preserve">, </w:t>
      </w:r>
      <w:r w:rsidR="00B82F23" w:rsidRPr="00BD1336">
        <w:rPr>
          <w:rFonts w:ascii="Cambria" w:hAnsi="Cambria"/>
          <w:sz w:val="22"/>
        </w:rPr>
        <w:t xml:space="preserve">May </w:t>
      </w:r>
      <w:r w:rsidR="00427B1B">
        <w:rPr>
          <w:rFonts w:ascii="Cambria" w:hAnsi="Cambria"/>
          <w:sz w:val="22"/>
        </w:rPr>
        <w:t>30</w:t>
      </w:r>
      <w:r w:rsidR="00BD6E2E" w:rsidRPr="00BD1336">
        <w:rPr>
          <w:rFonts w:ascii="Cambria" w:hAnsi="Cambria"/>
          <w:sz w:val="22"/>
        </w:rPr>
        <w:t xml:space="preserve"> to Friday, July </w:t>
      </w:r>
      <w:r w:rsidR="001A0BCB">
        <w:rPr>
          <w:rFonts w:ascii="Cambria" w:hAnsi="Cambria"/>
          <w:sz w:val="22"/>
        </w:rPr>
        <w:t>22</w:t>
      </w:r>
      <w:r w:rsidR="00BD6E2E" w:rsidRPr="00BD1336">
        <w:rPr>
          <w:rFonts w:ascii="Cambria" w:hAnsi="Cambria"/>
          <w:sz w:val="22"/>
        </w:rPr>
        <w:t>, 202</w:t>
      </w:r>
      <w:r w:rsidR="001A0BCB">
        <w:rPr>
          <w:rFonts w:ascii="Cambria" w:hAnsi="Cambria"/>
          <w:sz w:val="22"/>
        </w:rPr>
        <w:t>2</w:t>
      </w:r>
    </w:p>
    <w:p w14:paraId="600A6C91" w14:textId="3638725E" w:rsidR="00FF2382" w:rsidRPr="0009235B" w:rsidRDefault="00A7724F" w:rsidP="001B7544">
      <w:pPr>
        <w:pStyle w:val="ListParagraph"/>
        <w:ind w:leftChars="0" w:left="2520" w:hanging="2520"/>
        <w:jc w:val="left"/>
        <w:rPr>
          <w:rFonts w:ascii="Cambria" w:hAnsi="Cambria"/>
          <w:sz w:val="22"/>
        </w:rPr>
      </w:pPr>
      <w:r w:rsidRPr="00BD1336">
        <w:rPr>
          <w:rFonts w:ascii="Cambria" w:hAnsi="Cambria"/>
          <w:sz w:val="22"/>
        </w:rPr>
        <w:t>W</w:t>
      </w:r>
      <w:r w:rsidR="00E848E4" w:rsidRPr="00BD1336">
        <w:rPr>
          <w:rFonts w:ascii="Cambria" w:hAnsi="Cambria"/>
          <w:sz w:val="22"/>
        </w:rPr>
        <w:t>ork Hours:</w:t>
      </w:r>
      <w:r w:rsidR="00E848E4" w:rsidRPr="00BD1336">
        <w:rPr>
          <w:rFonts w:ascii="Cambria" w:hAnsi="Cambria"/>
          <w:sz w:val="22"/>
        </w:rPr>
        <w:tab/>
      </w:r>
      <w:r w:rsidR="008848B1" w:rsidRPr="001A0BCB">
        <w:rPr>
          <w:rFonts w:ascii="Cambria" w:hAnsi="Cambria"/>
          <w:sz w:val="22"/>
        </w:rPr>
        <w:t>120 hours total. Work hours will be flexible</w:t>
      </w:r>
      <w:r w:rsidR="001A0BCB" w:rsidRPr="001A0BCB">
        <w:rPr>
          <w:rFonts w:ascii="Cambria" w:hAnsi="Cambria"/>
          <w:sz w:val="22"/>
        </w:rPr>
        <w:t xml:space="preserve"> but monitored via e-mail communications</w:t>
      </w:r>
      <w:r w:rsidR="008848B1" w:rsidRPr="001A0BCB">
        <w:rPr>
          <w:rFonts w:ascii="Cambria" w:hAnsi="Cambria"/>
          <w:sz w:val="22"/>
        </w:rPr>
        <w:t xml:space="preserve">. Regular online meetings will be held </w:t>
      </w:r>
      <w:r w:rsidR="001A0BCB" w:rsidRPr="001A0BCB">
        <w:rPr>
          <w:rFonts w:ascii="Cambria" w:hAnsi="Cambria"/>
          <w:sz w:val="22"/>
        </w:rPr>
        <w:t>(</w:t>
      </w:r>
      <w:r w:rsidR="008848B1" w:rsidRPr="001A0BCB">
        <w:rPr>
          <w:rFonts w:ascii="Cambria" w:hAnsi="Cambria"/>
          <w:sz w:val="22"/>
        </w:rPr>
        <w:t>via Google Meet</w:t>
      </w:r>
      <w:r w:rsidR="001A0BCB" w:rsidRPr="001A0BCB">
        <w:rPr>
          <w:rFonts w:ascii="Cambria" w:hAnsi="Cambria"/>
          <w:sz w:val="22"/>
        </w:rPr>
        <w:t>, etc.)</w:t>
      </w:r>
      <w:r w:rsidR="008848B1" w:rsidRPr="001A0BCB">
        <w:rPr>
          <w:rFonts w:ascii="Cambria" w:hAnsi="Cambria"/>
          <w:sz w:val="22"/>
        </w:rPr>
        <w:t>, but the timing may vary depending on the location and time zones of the project team members</w:t>
      </w:r>
      <w:r w:rsidR="001A0BCB" w:rsidRPr="001A0BCB">
        <w:rPr>
          <w:rFonts w:ascii="Cambria" w:hAnsi="Cambria"/>
          <w:sz w:val="22"/>
        </w:rPr>
        <w:t>.</w:t>
      </w:r>
      <w:r w:rsidR="008848B1" w:rsidRPr="001A0BCB">
        <w:rPr>
          <w:rFonts w:ascii="Cambria" w:hAnsi="Cambria"/>
          <w:sz w:val="22"/>
        </w:rPr>
        <w:t xml:space="preserve"> (The intern will be working with employees not only in Japan, but also in the United States, Germany, and other countries) </w:t>
      </w:r>
    </w:p>
    <w:p w14:paraId="6D1DE503" w14:textId="49537F8B" w:rsidR="00FF2382" w:rsidRPr="0009235B" w:rsidRDefault="008A0658" w:rsidP="00A06133">
      <w:pPr>
        <w:pStyle w:val="ListParagraph"/>
        <w:spacing w:before="240"/>
        <w:ind w:leftChars="0" w:left="0"/>
        <w:jc w:val="left"/>
        <w:rPr>
          <w:rFonts w:ascii="Cambria" w:hAnsi="Cambria"/>
          <w:b/>
          <w:sz w:val="22"/>
        </w:rPr>
      </w:pPr>
      <w:r>
        <w:rPr>
          <w:rFonts w:ascii="Cambria" w:hAnsi="Cambria"/>
          <w:b/>
          <w:sz w:val="22"/>
        </w:rPr>
        <w:t>E</w:t>
      </w:r>
      <w:r w:rsidR="00FF2382" w:rsidRPr="0009235B">
        <w:rPr>
          <w:rFonts w:ascii="Cambria" w:hAnsi="Cambria"/>
          <w:b/>
          <w:sz w:val="22"/>
        </w:rPr>
        <w:t>ligibility Requirements</w:t>
      </w:r>
    </w:p>
    <w:p w14:paraId="2EE79109" w14:textId="77777777" w:rsidR="00FF2382" w:rsidRPr="0009235B" w:rsidRDefault="00FF2382" w:rsidP="00E76D64">
      <w:pPr>
        <w:widowControl/>
        <w:numPr>
          <w:ilvl w:val="0"/>
          <w:numId w:val="5"/>
        </w:numPr>
        <w:shd w:val="clear" w:color="auto" w:fill="FFFFFF"/>
        <w:spacing w:line="276" w:lineRule="atLeast"/>
        <w:ind w:left="360" w:firstLine="0"/>
        <w:jc w:val="left"/>
        <w:rPr>
          <w:rFonts w:ascii="Cambria" w:eastAsia="Times New Roman" w:hAnsi="Cambria" w:cs="Arial"/>
          <w:color w:val="000000"/>
          <w:sz w:val="22"/>
        </w:rPr>
      </w:pPr>
      <w:r w:rsidRPr="0009235B">
        <w:rPr>
          <w:rFonts w:ascii="Cambria" w:eastAsia="Times New Roman" w:hAnsi="Cambria" w:cs="Arial"/>
          <w:color w:val="000000"/>
          <w:sz w:val="22"/>
        </w:rPr>
        <w:t>Must have completed a minimum of 30 credit hours by start of internship.</w:t>
      </w:r>
    </w:p>
    <w:p w14:paraId="7628CE7D" w14:textId="14FFFCFA" w:rsidR="00804286" w:rsidRPr="00BD1336" w:rsidRDefault="00FF2382" w:rsidP="00E8096D">
      <w:pPr>
        <w:widowControl/>
        <w:numPr>
          <w:ilvl w:val="0"/>
          <w:numId w:val="5"/>
        </w:numPr>
        <w:shd w:val="clear" w:color="auto" w:fill="FFFFFF"/>
        <w:spacing w:line="276" w:lineRule="atLeast"/>
        <w:ind w:left="360" w:firstLine="0"/>
        <w:jc w:val="left"/>
        <w:rPr>
          <w:rFonts w:ascii="Cambria" w:eastAsia="Times New Roman" w:hAnsi="Cambria" w:cs="Arial"/>
          <w:color w:val="000000"/>
          <w:sz w:val="22"/>
        </w:rPr>
      </w:pPr>
      <w:r w:rsidRPr="00BD1336">
        <w:rPr>
          <w:rFonts w:ascii="Cambria" w:eastAsia="Times New Roman" w:hAnsi="Cambria" w:cs="Arial"/>
          <w:color w:val="000000"/>
          <w:sz w:val="22"/>
        </w:rPr>
        <w:t>Must have</w:t>
      </w:r>
      <w:r w:rsidR="00E848E4" w:rsidRPr="00BD1336">
        <w:rPr>
          <w:rFonts w:ascii="Cambria" w:eastAsia="Times New Roman" w:hAnsi="Cambria" w:cs="Arial"/>
          <w:color w:val="000000"/>
          <w:sz w:val="22"/>
        </w:rPr>
        <w:t xml:space="preserve"> a minimum cumulative</w:t>
      </w:r>
      <w:r w:rsidR="00804286" w:rsidRPr="00BD1336">
        <w:rPr>
          <w:rFonts w:ascii="Cambria" w:eastAsia="Times New Roman" w:hAnsi="Cambria" w:cs="Arial"/>
          <w:color w:val="000000"/>
          <w:sz w:val="22"/>
        </w:rPr>
        <w:t xml:space="preserve"> GPA of 2.5</w:t>
      </w:r>
      <w:r w:rsidRPr="00BD1336">
        <w:rPr>
          <w:rFonts w:ascii="Cambria" w:eastAsia="Times New Roman" w:hAnsi="Cambria" w:cs="Arial"/>
          <w:color w:val="000000"/>
          <w:sz w:val="22"/>
        </w:rPr>
        <w:t>0.</w:t>
      </w:r>
    </w:p>
    <w:p w14:paraId="45B1CE90" w14:textId="07880967" w:rsidR="00194EAE" w:rsidRPr="001A0BCB" w:rsidRDefault="008848B1" w:rsidP="008848B1">
      <w:pPr>
        <w:widowControl/>
        <w:numPr>
          <w:ilvl w:val="0"/>
          <w:numId w:val="5"/>
        </w:numPr>
        <w:shd w:val="clear" w:color="auto" w:fill="FFFFFF"/>
        <w:spacing w:line="276" w:lineRule="atLeast"/>
        <w:jc w:val="left"/>
        <w:rPr>
          <w:rFonts w:ascii="Cambria" w:eastAsia="Times New Roman" w:hAnsi="Cambria" w:cs="Arial"/>
          <w:color w:val="000000"/>
          <w:sz w:val="22"/>
        </w:rPr>
      </w:pPr>
      <w:r w:rsidRPr="001A0BCB">
        <w:rPr>
          <w:rFonts w:ascii="Cambria" w:eastAsia="Times New Roman" w:hAnsi="Cambria" w:cs="Arial"/>
          <w:color w:val="000000"/>
          <w:sz w:val="22"/>
        </w:rPr>
        <w:lastRenderedPageBreak/>
        <w:t>Given the company headquarters location in Japan, and the subsequent language opportunities, it is recommended that applicants have Japanese language ability equivalent to the N4 level of the Japanese Language Proficiency Test or higher.</w:t>
      </w:r>
    </w:p>
    <w:p w14:paraId="348C0781" w14:textId="77777777" w:rsidR="00FF2382" w:rsidRPr="0009235B" w:rsidRDefault="00FF2382" w:rsidP="00A06133">
      <w:pPr>
        <w:widowControl/>
        <w:shd w:val="clear" w:color="auto" w:fill="FFFFFF"/>
        <w:spacing w:before="240" w:line="276" w:lineRule="atLeast"/>
        <w:jc w:val="left"/>
        <w:rPr>
          <w:rFonts w:ascii="Cambria" w:eastAsia="Times New Roman" w:hAnsi="Cambria" w:cs="Arial"/>
          <w:b/>
          <w:color w:val="000000"/>
          <w:sz w:val="22"/>
        </w:rPr>
      </w:pPr>
      <w:r w:rsidRPr="0009235B">
        <w:rPr>
          <w:rFonts w:ascii="Cambria" w:eastAsia="Times New Roman" w:hAnsi="Cambria" w:cs="Arial"/>
          <w:b/>
          <w:color w:val="000000"/>
          <w:sz w:val="22"/>
        </w:rPr>
        <w:t>Course Credit</w:t>
      </w:r>
    </w:p>
    <w:p w14:paraId="48DD196F" w14:textId="77777777" w:rsidR="00481209" w:rsidRDefault="00481209" w:rsidP="00481209">
      <w:pPr>
        <w:widowControl/>
        <w:shd w:val="clear" w:color="auto" w:fill="FFFFFF"/>
        <w:jc w:val="left"/>
        <w:rPr>
          <w:rFonts w:ascii="Cambria" w:eastAsia="Cambria" w:hAnsi="Cambria" w:cs="Cambria"/>
          <w:color w:val="000000"/>
          <w:sz w:val="22"/>
        </w:rPr>
      </w:pPr>
      <w:r>
        <w:rPr>
          <w:rFonts w:ascii="Cambria" w:eastAsia="Cambria" w:hAnsi="Cambria" w:cs="Cambria"/>
          <w:color w:val="000000"/>
          <w:sz w:val="22"/>
        </w:rPr>
        <w:t>Interns will receive 3 credits through ASIA 4930. Questions about the credit component can be directed to Steve Rose (see information below).</w:t>
      </w:r>
    </w:p>
    <w:p w14:paraId="2458E782" w14:textId="37E36DC5" w:rsidR="00804903" w:rsidRPr="0009235B" w:rsidRDefault="00804903" w:rsidP="00804903">
      <w:pPr>
        <w:widowControl/>
        <w:spacing w:before="240"/>
        <w:jc w:val="left"/>
        <w:rPr>
          <w:rFonts w:ascii="Cambria" w:hAnsi="Cambria"/>
          <w:b/>
          <w:sz w:val="22"/>
        </w:rPr>
      </w:pPr>
      <w:r w:rsidRPr="0009235B">
        <w:rPr>
          <w:rFonts w:ascii="Cambria" w:hAnsi="Cambria"/>
          <w:b/>
          <w:sz w:val="22"/>
        </w:rPr>
        <w:t>Cost</w:t>
      </w:r>
      <w:r w:rsidR="000F4340">
        <w:rPr>
          <w:rFonts w:ascii="Cambria" w:hAnsi="Cambria"/>
          <w:b/>
          <w:sz w:val="22"/>
        </w:rPr>
        <w:t>s</w:t>
      </w:r>
    </w:p>
    <w:p w14:paraId="02B79B10" w14:textId="0128241C" w:rsidR="00804286" w:rsidRPr="0009235B" w:rsidRDefault="00804286" w:rsidP="002F6BF0">
      <w:pPr>
        <w:pStyle w:val="ListParagraph"/>
        <w:numPr>
          <w:ilvl w:val="0"/>
          <w:numId w:val="6"/>
        </w:numPr>
        <w:ind w:leftChars="0" w:left="720"/>
        <w:jc w:val="left"/>
        <w:rPr>
          <w:rFonts w:ascii="Cambria" w:hAnsi="Cambria"/>
          <w:sz w:val="22"/>
        </w:rPr>
      </w:pPr>
      <w:r w:rsidRPr="0009235B">
        <w:rPr>
          <w:rFonts w:ascii="Cambria" w:hAnsi="Cambria"/>
          <w:sz w:val="22"/>
        </w:rPr>
        <w:t>Students can apply for Buffs Abroad Scholarships, and may be able to use financial aid.</w:t>
      </w:r>
      <w:r w:rsidR="001B7544">
        <w:rPr>
          <w:rFonts w:ascii="Cambria" w:hAnsi="Cambria"/>
          <w:sz w:val="22"/>
        </w:rPr>
        <w:t xml:space="preserve"> </w:t>
      </w:r>
    </w:p>
    <w:p w14:paraId="01B62B77" w14:textId="3E3B02D5" w:rsidR="00804903" w:rsidRPr="0009235B" w:rsidRDefault="00804903" w:rsidP="002F6BF0">
      <w:pPr>
        <w:pStyle w:val="ListParagraph"/>
        <w:numPr>
          <w:ilvl w:val="0"/>
          <w:numId w:val="6"/>
        </w:numPr>
        <w:ind w:leftChars="0" w:left="720"/>
        <w:jc w:val="left"/>
        <w:rPr>
          <w:rFonts w:ascii="Cambria" w:hAnsi="Cambria"/>
          <w:sz w:val="22"/>
        </w:rPr>
      </w:pPr>
      <w:r w:rsidRPr="0009235B">
        <w:rPr>
          <w:rFonts w:ascii="Cambria" w:hAnsi="Cambria"/>
          <w:sz w:val="22"/>
        </w:rPr>
        <w:t>Scholarship support available through the Center for Asian</w:t>
      </w:r>
      <w:r w:rsidR="002F6BF0">
        <w:rPr>
          <w:rFonts w:ascii="Cambria" w:hAnsi="Cambria"/>
          <w:sz w:val="22"/>
        </w:rPr>
        <w:t xml:space="preserve"> Studies</w:t>
      </w:r>
      <w:r w:rsidR="00804286">
        <w:rPr>
          <w:rFonts w:ascii="Cambria" w:hAnsi="Cambria"/>
          <w:sz w:val="22"/>
        </w:rPr>
        <w:t>, limited to students who have applied for Buffs Abroad Scholarships</w:t>
      </w:r>
      <w:r w:rsidRPr="0009235B">
        <w:rPr>
          <w:rFonts w:ascii="Cambria" w:hAnsi="Cambria"/>
          <w:sz w:val="22"/>
        </w:rPr>
        <w:t xml:space="preserve">. </w:t>
      </w:r>
    </w:p>
    <w:p w14:paraId="6744A74A" w14:textId="09FC4271" w:rsidR="00804903" w:rsidRPr="00B2772A" w:rsidRDefault="00804903" w:rsidP="002F6BF0">
      <w:pPr>
        <w:pStyle w:val="ListParagraph"/>
        <w:numPr>
          <w:ilvl w:val="0"/>
          <w:numId w:val="6"/>
        </w:numPr>
        <w:ind w:leftChars="0" w:left="720"/>
        <w:jc w:val="left"/>
        <w:rPr>
          <w:rFonts w:ascii="Cambria" w:hAnsi="Cambria"/>
          <w:b/>
          <w:sz w:val="22"/>
        </w:rPr>
      </w:pPr>
      <w:r w:rsidRPr="00B2772A">
        <w:rPr>
          <w:rFonts w:ascii="Cambria" w:hAnsi="Cambria"/>
          <w:sz w:val="22"/>
        </w:rPr>
        <w:t xml:space="preserve">Please visit the </w:t>
      </w:r>
      <w:r w:rsidR="002F6BF0" w:rsidRPr="00B2772A">
        <w:rPr>
          <w:rFonts w:ascii="Cambria" w:hAnsi="Cambria"/>
          <w:sz w:val="22"/>
        </w:rPr>
        <w:t>Education</w:t>
      </w:r>
      <w:r w:rsidRPr="00B2772A">
        <w:rPr>
          <w:rFonts w:ascii="Cambria" w:hAnsi="Cambria"/>
          <w:sz w:val="22"/>
        </w:rPr>
        <w:t xml:space="preserve"> Abroad Website </w:t>
      </w:r>
      <w:r w:rsidR="00173D68" w:rsidRPr="00B2772A">
        <w:rPr>
          <w:rFonts w:ascii="Cambria" w:hAnsi="Cambria"/>
          <w:sz w:val="22"/>
        </w:rPr>
        <w:t>for program costs and finances</w:t>
      </w:r>
      <w:r w:rsidR="00173D68" w:rsidRPr="00B2772A">
        <w:t xml:space="preserve"> at </w:t>
      </w:r>
      <w:hyperlink r:id="rId10" w:history="1">
        <w:r w:rsidR="00024436" w:rsidRPr="00B2772A">
          <w:rPr>
            <w:rStyle w:val="Hyperlink"/>
            <w:rFonts w:ascii="Cambria" w:hAnsi="Cambria"/>
            <w:sz w:val="22"/>
          </w:rPr>
          <w:t>http://abroad.colorado.edu/?go=programcosts</w:t>
        </w:r>
      </w:hyperlink>
      <w:r w:rsidR="000F4340" w:rsidRPr="00B2772A">
        <w:rPr>
          <w:rFonts w:ascii="Cambria" w:hAnsi="Cambria"/>
          <w:sz w:val="22"/>
        </w:rPr>
        <w:t xml:space="preserve">. </w:t>
      </w:r>
    </w:p>
    <w:p w14:paraId="6864896B" w14:textId="2A098BF5" w:rsidR="00610D70" w:rsidRPr="0009235B" w:rsidRDefault="00610D70" w:rsidP="00A06133">
      <w:pPr>
        <w:spacing w:before="240"/>
        <w:jc w:val="left"/>
        <w:rPr>
          <w:rFonts w:ascii="Cambria" w:hAnsi="Cambria"/>
          <w:b/>
          <w:sz w:val="22"/>
        </w:rPr>
      </w:pPr>
      <w:r w:rsidRPr="0009235B">
        <w:rPr>
          <w:rFonts w:ascii="Cambria" w:hAnsi="Cambria"/>
          <w:b/>
          <w:sz w:val="22"/>
        </w:rPr>
        <w:t>Application Procedures</w:t>
      </w:r>
    </w:p>
    <w:p w14:paraId="73F8C77A" w14:textId="270AF0C2" w:rsidR="00610D70" w:rsidRPr="00B2772A" w:rsidRDefault="00610D70" w:rsidP="00A06133">
      <w:pPr>
        <w:pStyle w:val="ListParagraph"/>
        <w:numPr>
          <w:ilvl w:val="0"/>
          <w:numId w:val="7"/>
        </w:numPr>
        <w:ind w:leftChars="0"/>
        <w:jc w:val="left"/>
        <w:rPr>
          <w:rFonts w:ascii="Cambria" w:hAnsi="Cambria"/>
          <w:b/>
          <w:sz w:val="22"/>
        </w:rPr>
      </w:pPr>
      <w:r w:rsidRPr="00B2772A">
        <w:rPr>
          <w:rFonts w:ascii="Cambria" w:hAnsi="Cambria"/>
          <w:sz w:val="22"/>
        </w:rPr>
        <w:t xml:space="preserve">Applications are available on the </w:t>
      </w:r>
      <w:r w:rsidR="002F6BF0" w:rsidRPr="00B2772A">
        <w:rPr>
          <w:rFonts w:ascii="Cambria" w:hAnsi="Cambria"/>
          <w:sz w:val="22"/>
        </w:rPr>
        <w:t>Education</w:t>
      </w:r>
      <w:r w:rsidRPr="00B2772A">
        <w:rPr>
          <w:rFonts w:ascii="Cambria" w:hAnsi="Cambria"/>
          <w:sz w:val="22"/>
        </w:rPr>
        <w:t xml:space="preserve"> Abroad website at </w:t>
      </w:r>
      <w:hyperlink r:id="rId11" w:history="1">
        <w:r w:rsidR="00173D68" w:rsidRPr="00B2772A">
          <w:rPr>
            <w:rStyle w:val="Hyperlink"/>
            <w:rFonts w:ascii="Cambria" w:hAnsi="Cambria"/>
            <w:sz w:val="22"/>
          </w:rPr>
          <w:t>http://abroad.colorado.edu/?go=AIPTokyo</w:t>
        </w:r>
      </w:hyperlink>
      <w:r w:rsidR="009A0540" w:rsidRPr="00B2772A">
        <w:rPr>
          <w:rFonts w:ascii="Cambria" w:hAnsi="Cambria"/>
          <w:sz w:val="22"/>
        </w:rPr>
        <w:t>.</w:t>
      </w:r>
    </w:p>
    <w:p w14:paraId="1C95B5F0" w14:textId="5E18157D" w:rsidR="00610D70" w:rsidRPr="001E1818" w:rsidRDefault="00610D70" w:rsidP="00A06133">
      <w:pPr>
        <w:pStyle w:val="ListParagraph"/>
        <w:numPr>
          <w:ilvl w:val="0"/>
          <w:numId w:val="7"/>
        </w:numPr>
        <w:ind w:leftChars="0"/>
        <w:jc w:val="left"/>
        <w:rPr>
          <w:rFonts w:ascii="Cambria" w:hAnsi="Cambria"/>
          <w:b/>
          <w:sz w:val="22"/>
        </w:rPr>
      </w:pPr>
      <w:r w:rsidRPr="001E1818">
        <w:rPr>
          <w:rFonts w:ascii="Cambria" w:hAnsi="Cambria"/>
          <w:sz w:val="22"/>
        </w:rPr>
        <w:t>In addition to the application form, students will need to provide a cover letter, resume, transcript, and statement of purpose.</w:t>
      </w:r>
      <w:r w:rsidR="001613AF" w:rsidRPr="001E1818">
        <w:rPr>
          <w:rFonts w:ascii="Cambria" w:hAnsi="Cambria"/>
          <w:sz w:val="22"/>
        </w:rPr>
        <w:t xml:space="preserve"> </w:t>
      </w:r>
    </w:p>
    <w:p w14:paraId="1E37517C" w14:textId="76DDBEAC" w:rsidR="00610D70" w:rsidRPr="001E1818" w:rsidRDefault="00610D70" w:rsidP="00A06133">
      <w:pPr>
        <w:pStyle w:val="ListParagraph"/>
        <w:numPr>
          <w:ilvl w:val="0"/>
          <w:numId w:val="7"/>
        </w:numPr>
        <w:ind w:leftChars="0"/>
        <w:jc w:val="left"/>
        <w:rPr>
          <w:rFonts w:ascii="Cambria" w:hAnsi="Cambria"/>
          <w:b/>
          <w:sz w:val="22"/>
        </w:rPr>
      </w:pPr>
      <w:r w:rsidRPr="001E1818">
        <w:rPr>
          <w:rFonts w:ascii="Cambria" w:hAnsi="Cambria"/>
          <w:sz w:val="22"/>
        </w:rPr>
        <w:t>Students may be interviewed by the supervisor prior to selection.</w:t>
      </w:r>
    </w:p>
    <w:p w14:paraId="1E602F09" w14:textId="5D33A84B" w:rsidR="00A7724F" w:rsidRPr="0009235B" w:rsidRDefault="00A7724F" w:rsidP="00A7724F">
      <w:pPr>
        <w:pStyle w:val="ListParagraph"/>
        <w:numPr>
          <w:ilvl w:val="0"/>
          <w:numId w:val="7"/>
        </w:numPr>
        <w:ind w:leftChars="0"/>
        <w:jc w:val="left"/>
        <w:rPr>
          <w:rFonts w:ascii="Cambria" w:hAnsi="Cambria"/>
          <w:b/>
          <w:sz w:val="22"/>
        </w:rPr>
      </w:pPr>
      <w:r w:rsidRPr="0009235B">
        <w:rPr>
          <w:rFonts w:ascii="Cambria" w:hAnsi="Cambria"/>
          <w:b/>
          <w:sz w:val="22"/>
        </w:rPr>
        <w:t>Applicat</w:t>
      </w:r>
      <w:r>
        <w:rPr>
          <w:rFonts w:ascii="Cambria" w:hAnsi="Cambria"/>
          <w:b/>
          <w:sz w:val="22"/>
        </w:rPr>
        <w:t>ion deadline is</w:t>
      </w:r>
      <w:r w:rsidR="00B9741A">
        <w:rPr>
          <w:rFonts w:ascii="Cambria" w:hAnsi="Cambria"/>
          <w:b/>
          <w:sz w:val="22"/>
        </w:rPr>
        <w:t xml:space="preserve"> </w:t>
      </w:r>
      <w:r w:rsidR="00B2772A">
        <w:rPr>
          <w:rFonts w:ascii="Cambria" w:hAnsi="Cambria"/>
          <w:b/>
          <w:sz w:val="22"/>
        </w:rPr>
        <w:t>Friday, April 15</w:t>
      </w:r>
      <w:r w:rsidR="00481209">
        <w:rPr>
          <w:rFonts w:ascii="Cambria" w:hAnsi="Cambria"/>
          <w:b/>
          <w:sz w:val="22"/>
        </w:rPr>
        <w:t>, 2022.</w:t>
      </w:r>
    </w:p>
    <w:p w14:paraId="6645C915" w14:textId="1E400A9D" w:rsidR="00A06133" w:rsidRPr="0009235B" w:rsidRDefault="00A06133" w:rsidP="00A06133">
      <w:pPr>
        <w:spacing w:before="240"/>
        <w:jc w:val="left"/>
        <w:rPr>
          <w:rFonts w:ascii="Cambria" w:hAnsi="Cambria"/>
          <w:b/>
          <w:sz w:val="22"/>
        </w:rPr>
      </w:pPr>
      <w:r w:rsidRPr="001E1818">
        <w:rPr>
          <w:rFonts w:ascii="Cambria" w:hAnsi="Cambria"/>
          <w:b/>
          <w:sz w:val="22"/>
        </w:rPr>
        <w:t>Questi</w:t>
      </w:r>
      <w:r w:rsidRPr="0009235B">
        <w:rPr>
          <w:rFonts w:ascii="Cambria" w:hAnsi="Cambria"/>
          <w:b/>
          <w:sz w:val="22"/>
        </w:rPr>
        <w:t>ons</w:t>
      </w:r>
    </w:p>
    <w:p w14:paraId="33E8CABD" w14:textId="54128644" w:rsidR="00610D70" w:rsidRPr="0009235B" w:rsidRDefault="00A06133" w:rsidP="00A06133">
      <w:pPr>
        <w:pStyle w:val="ListParagraph"/>
        <w:numPr>
          <w:ilvl w:val="0"/>
          <w:numId w:val="9"/>
        </w:numPr>
        <w:ind w:leftChars="0"/>
        <w:jc w:val="left"/>
        <w:rPr>
          <w:rFonts w:ascii="Cambria" w:hAnsi="Cambria"/>
          <w:b/>
          <w:sz w:val="22"/>
        </w:rPr>
      </w:pPr>
      <w:r w:rsidRPr="0009235B">
        <w:rPr>
          <w:rFonts w:ascii="Cambria" w:hAnsi="Cambria"/>
          <w:sz w:val="22"/>
        </w:rPr>
        <w:t xml:space="preserve">Contact Steve Rose, Assistant Director of Study Abroad, with questions about application procedures or costs: </w:t>
      </w:r>
      <w:hyperlink r:id="rId12" w:history="1">
        <w:r w:rsidRPr="0009235B">
          <w:rPr>
            <w:rStyle w:val="Hyperlink"/>
            <w:rFonts w:ascii="Cambria" w:hAnsi="Cambria"/>
            <w:sz w:val="22"/>
          </w:rPr>
          <w:t>Steven.Rose@colorado.edu</w:t>
        </w:r>
      </w:hyperlink>
      <w:r w:rsidRPr="0009235B">
        <w:rPr>
          <w:rFonts w:ascii="Cambria" w:hAnsi="Cambria"/>
          <w:sz w:val="22"/>
        </w:rPr>
        <w:t xml:space="preserve"> or 303-492-2977.</w:t>
      </w:r>
    </w:p>
    <w:p w14:paraId="0ED79FC0" w14:textId="77777777" w:rsidR="00173D68" w:rsidRPr="00173D68" w:rsidRDefault="00A06133" w:rsidP="00173D68">
      <w:pPr>
        <w:pStyle w:val="ListParagraph"/>
        <w:numPr>
          <w:ilvl w:val="0"/>
          <w:numId w:val="9"/>
        </w:numPr>
        <w:ind w:leftChars="0"/>
        <w:jc w:val="left"/>
        <w:rPr>
          <w:rFonts w:ascii="Cambria" w:hAnsi="Cambria"/>
          <w:b/>
          <w:sz w:val="22"/>
        </w:rPr>
      </w:pPr>
      <w:r w:rsidRPr="0009235B">
        <w:rPr>
          <w:rFonts w:ascii="Cambria" w:hAnsi="Cambria"/>
          <w:sz w:val="22"/>
        </w:rPr>
        <w:t xml:space="preserve">Contact Danielle Rocheleau Salaz, Executive Director of the Center for Asian Studies, with questions about internship content </w:t>
      </w:r>
      <w:r w:rsidR="002F6BF0">
        <w:rPr>
          <w:rFonts w:ascii="Cambria" w:hAnsi="Cambria"/>
          <w:sz w:val="22"/>
        </w:rPr>
        <w:t>or the Asia Internship Program</w:t>
      </w:r>
      <w:r w:rsidRPr="0009235B">
        <w:rPr>
          <w:rFonts w:ascii="Cambria" w:hAnsi="Cambria"/>
          <w:sz w:val="22"/>
        </w:rPr>
        <w:t xml:space="preserve">: </w:t>
      </w:r>
      <w:hyperlink r:id="rId13" w:history="1">
        <w:r w:rsidRPr="0009235B">
          <w:rPr>
            <w:rStyle w:val="Hyperlink"/>
            <w:rFonts w:ascii="Cambria" w:hAnsi="Cambria"/>
            <w:sz w:val="22"/>
          </w:rPr>
          <w:t>CAS@colorado.edu</w:t>
        </w:r>
      </w:hyperlink>
      <w:r w:rsidRPr="0009235B">
        <w:rPr>
          <w:rFonts w:ascii="Cambria" w:hAnsi="Cambria"/>
          <w:sz w:val="22"/>
        </w:rPr>
        <w:t xml:space="preserve"> or 303-735-5312.</w:t>
      </w:r>
    </w:p>
    <w:p w14:paraId="24F4D4CE" w14:textId="77777777" w:rsidR="00481209" w:rsidRPr="00481209" w:rsidRDefault="00481209" w:rsidP="00481209">
      <w:pPr>
        <w:pBdr>
          <w:top w:val="nil"/>
          <w:left w:val="nil"/>
          <w:bottom w:val="nil"/>
          <w:right w:val="nil"/>
          <w:between w:val="nil"/>
        </w:pBdr>
        <w:spacing w:before="240"/>
        <w:jc w:val="left"/>
        <w:rPr>
          <w:rFonts w:ascii="Cambria" w:eastAsia="Cambria" w:hAnsi="Cambria" w:cs="Cambria"/>
          <w:b/>
          <w:color w:val="000000"/>
          <w:sz w:val="22"/>
        </w:rPr>
      </w:pPr>
      <w:r w:rsidRPr="00481209">
        <w:rPr>
          <w:rFonts w:ascii="Cambria" w:eastAsia="Cambria" w:hAnsi="Cambria" w:cs="Cambria"/>
          <w:b/>
          <w:color w:val="000000"/>
          <w:sz w:val="22"/>
        </w:rPr>
        <w:t>Note</w:t>
      </w:r>
    </w:p>
    <w:p w14:paraId="5F94A1D9" w14:textId="77777777" w:rsidR="00481209" w:rsidRPr="00481209" w:rsidRDefault="00481209" w:rsidP="00481209">
      <w:pPr>
        <w:pBdr>
          <w:top w:val="nil"/>
          <w:left w:val="nil"/>
          <w:bottom w:val="nil"/>
          <w:right w:val="nil"/>
          <w:between w:val="nil"/>
        </w:pBdr>
        <w:jc w:val="left"/>
        <w:rPr>
          <w:rFonts w:ascii="Cambria" w:eastAsia="Cambria" w:hAnsi="Cambria" w:cs="Cambria"/>
          <w:color w:val="000000"/>
          <w:sz w:val="22"/>
        </w:rPr>
      </w:pPr>
      <w:r w:rsidRPr="00481209">
        <w:rPr>
          <w:rFonts w:ascii="Cambria" w:eastAsia="Cambria" w:hAnsi="Cambria" w:cs="Cambria"/>
          <w:color w:val="000000"/>
          <w:sz w:val="22"/>
        </w:rPr>
        <w:t xml:space="preserve">This program may be subject to public health restrictions surrounding the COVID-19 pandemic. Students should follow public health orders for work/businesses if there is any work that will not be done remotely. Visit CU’s </w:t>
      </w:r>
      <w:hyperlink r:id="rId14" w:history="1">
        <w:r w:rsidRPr="00481209">
          <w:rPr>
            <w:rStyle w:val="Hyperlink"/>
            <w:rFonts w:ascii="Cambria" w:eastAsia="Cambria" w:hAnsi="Cambria" w:cs="Cambria"/>
            <w:sz w:val="22"/>
          </w:rPr>
          <w:t>COVID-19 Updates and Resources</w:t>
        </w:r>
      </w:hyperlink>
      <w:r w:rsidRPr="00481209">
        <w:rPr>
          <w:rFonts w:ascii="Cambria" w:eastAsia="Cambria" w:hAnsi="Cambria" w:cs="Cambria"/>
          <w:color w:val="000000"/>
          <w:sz w:val="22"/>
        </w:rPr>
        <w:t xml:space="preserve"> page for current information.</w:t>
      </w:r>
    </w:p>
    <w:p w14:paraId="1635A12D" w14:textId="77777777" w:rsidR="00B82F23" w:rsidRPr="00075C97" w:rsidRDefault="00B82F23" w:rsidP="00A7724F">
      <w:pPr>
        <w:spacing w:before="240"/>
        <w:jc w:val="left"/>
        <w:rPr>
          <w:rFonts w:ascii="Cambria" w:hAnsi="Cambria"/>
          <w:b/>
          <w:sz w:val="22"/>
        </w:rPr>
      </w:pPr>
    </w:p>
    <w:sectPr w:rsidR="00B82F23" w:rsidRPr="00075C97" w:rsidSect="00A06133">
      <w:pgSz w:w="12240" w:h="15840"/>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063F6" w14:textId="77777777" w:rsidR="00F01B58" w:rsidRDefault="00F01B58" w:rsidP="00145F5D">
      <w:r>
        <w:separator/>
      </w:r>
    </w:p>
  </w:endnote>
  <w:endnote w:type="continuationSeparator" w:id="0">
    <w:p w14:paraId="3C6FDD11" w14:textId="77777777" w:rsidR="00F01B58" w:rsidRDefault="00F01B58" w:rsidP="0014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E5DEA" w14:textId="77777777" w:rsidR="00F01B58" w:rsidRDefault="00F01B58" w:rsidP="00145F5D">
      <w:r>
        <w:separator/>
      </w:r>
    </w:p>
  </w:footnote>
  <w:footnote w:type="continuationSeparator" w:id="0">
    <w:p w14:paraId="58D2F3BF" w14:textId="77777777" w:rsidR="00F01B58" w:rsidRDefault="00F01B58" w:rsidP="00145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7CA7"/>
    <w:multiLevelType w:val="hybridMultilevel"/>
    <w:tmpl w:val="D018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35979"/>
    <w:multiLevelType w:val="hybridMultilevel"/>
    <w:tmpl w:val="9C887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793039"/>
    <w:multiLevelType w:val="hybridMultilevel"/>
    <w:tmpl w:val="DFD8EFC0"/>
    <w:lvl w:ilvl="0" w:tplc="2B5247F4">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31636A12"/>
    <w:multiLevelType w:val="hybridMultilevel"/>
    <w:tmpl w:val="A5DA33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AE2181"/>
    <w:multiLevelType w:val="hybridMultilevel"/>
    <w:tmpl w:val="023C1E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4A167B"/>
    <w:multiLevelType w:val="hybridMultilevel"/>
    <w:tmpl w:val="2500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401BDC"/>
    <w:multiLevelType w:val="multilevel"/>
    <w:tmpl w:val="158C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DD7DDB"/>
    <w:multiLevelType w:val="hybridMultilevel"/>
    <w:tmpl w:val="390C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EC1ADF"/>
    <w:multiLevelType w:val="hybridMultilevel"/>
    <w:tmpl w:val="11F06B12"/>
    <w:lvl w:ilvl="0" w:tplc="80DC0D8C">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79114F54"/>
    <w:multiLevelType w:val="hybridMultilevel"/>
    <w:tmpl w:val="3780A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DFC6F8E"/>
    <w:multiLevelType w:val="hybridMultilevel"/>
    <w:tmpl w:val="758A8ECC"/>
    <w:lvl w:ilvl="0" w:tplc="2FAADB16">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4"/>
  </w:num>
  <w:num w:numId="2">
    <w:abstractNumId w:val="10"/>
  </w:num>
  <w:num w:numId="3">
    <w:abstractNumId w:val="2"/>
  </w:num>
  <w:num w:numId="4">
    <w:abstractNumId w:val="8"/>
  </w:num>
  <w:num w:numId="5">
    <w:abstractNumId w:val="6"/>
  </w:num>
  <w:num w:numId="6">
    <w:abstractNumId w:val="3"/>
  </w:num>
  <w:num w:numId="7">
    <w:abstractNumId w:val="5"/>
  </w:num>
  <w:num w:numId="8">
    <w:abstractNumId w:val="1"/>
  </w:num>
  <w:num w:numId="9">
    <w:abstractNumId w:val="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4C9"/>
    <w:rsid w:val="0001061D"/>
    <w:rsid w:val="00024436"/>
    <w:rsid w:val="000268CB"/>
    <w:rsid w:val="00042589"/>
    <w:rsid w:val="0009235B"/>
    <w:rsid w:val="00096EA9"/>
    <w:rsid w:val="000A18E1"/>
    <w:rsid w:val="000A6875"/>
    <w:rsid w:val="000C3730"/>
    <w:rsid w:val="000C3D97"/>
    <w:rsid w:val="000E6D83"/>
    <w:rsid w:val="000F116F"/>
    <w:rsid w:val="000F4340"/>
    <w:rsid w:val="00135383"/>
    <w:rsid w:val="00145F5D"/>
    <w:rsid w:val="001613AF"/>
    <w:rsid w:val="00173D68"/>
    <w:rsid w:val="00194EAE"/>
    <w:rsid w:val="001A0BCB"/>
    <w:rsid w:val="001B7544"/>
    <w:rsid w:val="001E1818"/>
    <w:rsid w:val="001E1FA1"/>
    <w:rsid w:val="001F4C96"/>
    <w:rsid w:val="00204EC4"/>
    <w:rsid w:val="00223A67"/>
    <w:rsid w:val="00266ED4"/>
    <w:rsid w:val="00297DEB"/>
    <w:rsid w:val="002C49BB"/>
    <w:rsid w:val="002D0CBD"/>
    <w:rsid w:val="002F5D6B"/>
    <w:rsid w:val="002F6BF0"/>
    <w:rsid w:val="00333E72"/>
    <w:rsid w:val="00334629"/>
    <w:rsid w:val="00371F52"/>
    <w:rsid w:val="00373EB7"/>
    <w:rsid w:val="00391D54"/>
    <w:rsid w:val="00394A36"/>
    <w:rsid w:val="003B0547"/>
    <w:rsid w:val="003D4FA9"/>
    <w:rsid w:val="003F5BBB"/>
    <w:rsid w:val="00410B4F"/>
    <w:rsid w:val="00427B1B"/>
    <w:rsid w:val="00443672"/>
    <w:rsid w:val="004438FB"/>
    <w:rsid w:val="00481209"/>
    <w:rsid w:val="00490BB7"/>
    <w:rsid w:val="004C167E"/>
    <w:rsid w:val="004F6D3C"/>
    <w:rsid w:val="005262CB"/>
    <w:rsid w:val="00566230"/>
    <w:rsid w:val="005A4DF3"/>
    <w:rsid w:val="005C69D6"/>
    <w:rsid w:val="005E29C9"/>
    <w:rsid w:val="005E3242"/>
    <w:rsid w:val="005E4EC5"/>
    <w:rsid w:val="0060117D"/>
    <w:rsid w:val="00610D70"/>
    <w:rsid w:val="006374BA"/>
    <w:rsid w:val="006569BD"/>
    <w:rsid w:val="006707B2"/>
    <w:rsid w:val="00677736"/>
    <w:rsid w:val="00684662"/>
    <w:rsid w:val="006B24C9"/>
    <w:rsid w:val="006C1880"/>
    <w:rsid w:val="006C2F09"/>
    <w:rsid w:val="006D4331"/>
    <w:rsid w:val="007661A2"/>
    <w:rsid w:val="00774B66"/>
    <w:rsid w:val="0078257B"/>
    <w:rsid w:val="00794D30"/>
    <w:rsid w:val="007A7BD9"/>
    <w:rsid w:val="007E394B"/>
    <w:rsid w:val="00804286"/>
    <w:rsid w:val="00804903"/>
    <w:rsid w:val="00822E89"/>
    <w:rsid w:val="00865C93"/>
    <w:rsid w:val="008848B1"/>
    <w:rsid w:val="00884D7F"/>
    <w:rsid w:val="008A0658"/>
    <w:rsid w:val="008C0A13"/>
    <w:rsid w:val="008D6DFE"/>
    <w:rsid w:val="009050F6"/>
    <w:rsid w:val="009304F7"/>
    <w:rsid w:val="009A0540"/>
    <w:rsid w:val="009E4735"/>
    <w:rsid w:val="00A04F4B"/>
    <w:rsid w:val="00A06133"/>
    <w:rsid w:val="00A2048B"/>
    <w:rsid w:val="00A308C1"/>
    <w:rsid w:val="00A34955"/>
    <w:rsid w:val="00A4359D"/>
    <w:rsid w:val="00A44680"/>
    <w:rsid w:val="00A718B0"/>
    <w:rsid w:val="00A7724F"/>
    <w:rsid w:val="00A850E9"/>
    <w:rsid w:val="00AB2B68"/>
    <w:rsid w:val="00AE4AD4"/>
    <w:rsid w:val="00AE634A"/>
    <w:rsid w:val="00B038A7"/>
    <w:rsid w:val="00B11218"/>
    <w:rsid w:val="00B2772A"/>
    <w:rsid w:val="00B311D7"/>
    <w:rsid w:val="00B82F23"/>
    <w:rsid w:val="00B836F8"/>
    <w:rsid w:val="00B83DAA"/>
    <w:rsid w:val="00B9741A"/>
    <w:rsid w:val="00BD1336"/>
    <w:rsid w:val="00BD6E2E"/>
    <w:rsid w:val="00C3109B"/>
    <w:rsid w:val="00C3554B"/>
    <w:rsid w:val="00C47118"/>
    <w:rsid w:val="00C54383"/>
    <w:rsid w:val="00C556D7"/>
    <w:rsid w:val="00C61C13"/>
    <w:rsid w:val="00C77EB6"/>
    <w:rsid w:val="00C83CF3"/>
    <w:rsid w:val="00CC6360"/>
    <w:rsid w:val="00CC6958"/>
    <w:rsid w:val="00CE02B7"/>
    <w:rsid w:val="00CE4F4D"/>
    <w:rsid w:val="00D012EA"/>
    <w:rsid w:val="00D50EF3"/>
    <w:rsid w:val="00DA0956"/>
    <w:rsid w:val="00E008A6"/>
    <w:rsid w:val="00E011D0"/>
    <w:rsid w:val="00E76D64"/>
    <w:rsid w:val="00E848E4"/>
    <w:rsid w:val="00E86EBB"/>
    <w:rsid w:val="00F01B58"/>
    <w:rsid w:val="00F2404D"/>
    <w:rsid w:val="00F3241C"/>
    <w:rsid w:val="00F44DBA"/>
    <w:rsid w:val="00F67616"/>
    <w:rsid w:val="00FE1D76"/>
    <w:rsid w:val="00FF2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01DD9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4C9"/>
    <w:pPr>
      <w:ind w:leftChars="400" w:left="840"/>
    </w:pPr>
  </w:style>
  <w:style w:type="paragraph" w:styleId="BalloonText">
    <w:name w:val="Balloon Text"/>
    <w:basedOn w:val="Normal"/>
    <w:link w:val="BalloonTextChar"/>
    <w:uiPriority w:val="99"/>
    <w:semiHidden/>
    <w:unhideWhenUsed/>
    <w:rsid w:val="00E86EB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86EBB"/>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145F5D"/>
    <w:pPr>
      <w:tabs>
        <w:tab w:val="center" w:pos="4252"/>
        <w:tab w:val="right" w:pos="8504"/>
      </w:tabs>
      <w:snapToGrid w:val="0"/>
    </w:pPr>
  </w:style>
  <w:style w:type="character" w:customStyle="1" w:styleId="HeaderChar">
    <w:name w:val="Header Char"/>
    <w:basedOn w:val="DefaultParagraphFont"/>
    <w:link w:val="Header"/>
    <w:uiPriority w:val="99"/>
    <w:rsid w:val="00145F5D"/>
  </w:style>
  <w:style w:type="paragraph" w:styleId="Footer">
    <w:name w:val="footer"/>
    <w:basedOn w:val="Normal"/>
    <w:link w:val="FooterChar"/>
    <w:uiPriority w:val="99"/>
    <w:unhideWhenUsed/>
    <w:rsid w:val="00145F5D"/>
    <w:pPr>
      <w:tabs>
        <w:tab w:val="center" w:pos="4252"/>
        <w:tab w:val="right" w:pos="8504"/>
      </w:tabs>
      <w:snapToGrid w:val="0"/>
    </w:pPr>
  </w:style>
  <w:style w:type="character" w:customStyle="1" w:styleId="FooterChar">
    <w:name w:val="Footer Char"/>
    <w:basedOn w:val="DefaultParagraphFont"/>
    <w:link w:val="Footer"/>
    <w:uiPriority w:val="99"/>
    <w:rsid w:val="00145F5D"/>
  </w:style>
  <w:style w:type="character" w:styleId="Hyperlink">
    <w:name w:val="Hyperlink"/>
    <w:basedOn w:val="DefaultParagraphFont"/>
    <w:uiPriority w:val="99"/>
    <w:unhideWhenUsed/>
    <w:rsid w:val="00A06133"/>
    <w:rPr>
      <w:color w:val="0000FF" w:themeColor="hyperlink"/>
      <w:u w:val="single"/>
    </w:rPr>
  </w:style>
  <w:style w:type="character" w:styleId="CommentReference">
    <w:name w:val="annotation reference"/>
    <w:basedOn w:val="DefaultParagraphFont"/>
    <w:uiPriority w:val="99"/>
    <w:semiHidden/>
    <w:unhideWhenUsed/>
    <w:rsid w:val="002F6BF0"/>
    <w:rPr>
      <w:sz w:val="18"/>
      <w:szCs w:val="18"/>
    </w:rPr>
  </w:style>
  <w:style w:type="paragraph" w:styleId="CommentText">
    <w:name w:val="annotation text"/>
    <w:basedOn w:val="Normal"/>
    <w:link w:val="CommentTextChar"/>
    <w:uiPriority w:val="99"/>
    <w:semiHidden/>
    <w:unhideWhenUsed/>
    <w:rsid w:val="002F6BF0"/>
    <w:rPr>
      <w:sz w:val="24"/>
      <w:szCs w:val="24"/>
    </w:rPr>
  </w:style>
  <w:style w:type="character" w:customStyle="1" w:styleId="CommentTextChar">
    <w:name w:val="Comment Text Char"/>
    <w:basedOn w:val="DefaultParagraphFont"/>
    <w:link w:val="CommentText"/>
    <w:uiPriority w:val="99"/>
    <w:semiHidden/>
    <w:rsid w:val="002F6BF0"/>
    <w:rPr>
      <w:sz w:val="24"/>
      <w:szCs w:val="24"/>
    </w:rPr>
  </w:style>
  <w:style w:type="paragraph" w:styleId="CommentSubject">
    <w:name w:val="annotation subject"/>
    <w:basedOn w:val="CommentText"/>
    <w:next w:val="CommentText"/>
    <w:link w:val="CommentSubjectChar"/>
    <w:uiPriority w:val="99"/>
    <w:semiHidden/>
    <w:unhideWhenUsed/>
    <w:rsid w:val="002F6BF0"/>
    <w:rPr>
      <w:b/>
      <w:bCs/>
      <w:sz w:val="20"/>
      <w:szCs w:val="20"/>
    </w:rPr>
  </w:style>
  <w:style w:type="character" w:customStyle="1" w:styleId="CommentSubjectChar">
    <w:name w:val="Comment Subject Char"/>
    <w:basedOn w:val="CommentTextChar"/>
    <w:link w:val="CommentSubject"/>
    <w:uiPriority w:val="99"/>
    <w:semiHidden/>
    <w:rsid w:val="002F6BF0"/>
    <w:rPr>
      <w:b/>
      <w:bCs/>
      <w:sz w:val="20"/>
      <w:szCs w:val="20"/>
    </w:rPr>
  </w:style>
  <w:style w:type="character" w:customStyle="1" w:styleId="UnresolvedMention1">
    <w:name w:val="Unresolved Mention1"/>
    <w:basedOn w:val="DefaultParagraphFont"/>
    <w:uiPriority w:val="99"/>
    <w:rsid w:val="008A0658"/>
    <w:rPr>
      <w:color w:val="605E5C"/>
      <w:shd w:val="clear" w:color="auto" w:fill="E1DFDD"/>
    </w:rPr>
  </w:style>
  <w:style w:type="character" w:styleId="FollowedHyperlink">
    <w:name w:val="FollowedHyperlink"/>
    <w:basedOn w:val="DefaultParagraphFont"/>
    <w:uiPriority w:val="99"/>
    <w:semiHidden/>
    <w:unhideWhenUsed/>
    <w:rsid w:val="00B277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640763">
      <w:bodyDiv w:val="1"/>
      <w:marLeft w:val="0"/>
      <w:marRight w:val="0"/>
      <w:marTop w:val="0"/>
      <w:marBottom w:val="0"/>
      <w:divBdr>
        <w:top w:val="none" w:sz="0" w:space="0" w:color="auto"/>
        <w:left w:val="none" w:sz="0" w:space="0" w:color="auto"/>
        <w:bottom w:val="none" w:sz="0" w:space="0" w:color="auto"/>
        <w:right w:val="none" w:sz="0" w:space="0" w:color="auto"/>
      </w:divBdr>
      <w:divsChild>
        <w:div w:id="1341007445">
          <w:marLeft w:val="0"/>
          <w:marRight w:val="0"/>
          <w:marTop w:val="0"/>
          <w:marBottom w:val="0"/>
          <w:divBdr>
            <w:top w:val="none" w:sz="0" w:space="0" w:color="auto"/>
            <w:left w:val="none" w:sz="0" w:space="0" w:color="auto"/>
            <w:bottom w:val="none" w:sz="0" w:space="0" w:color="auto"/>
            <w:right w:val="none" w:sz="0" w:space="0" w:color="auto"/>
          </w:divBdr>
        </w:div>
        <w:div w:id="623586444">
          <w:marLeft w:val="0"/>
          <w:marRight w:val="0"/>
          <w:marTop w:val="0"/>
          <w:marBottom w:val="0"/>
          <w:divBdr>
            <w:top w:val="none" w:sz="0" w:space="0" w:color="auto"/>
            <w:left w:val="none" w:sz="0" w:space="0" w:color="auto"/>
            <w:bottom w:val="none" w:sz="0" w:space="0" w:color="auto"/>
            <w:right w:val="none" w:sz="0" w:space="0" w:color="auto"/>
          </w:divBdr>
        </w:div>
        <w:div w:id="427891472">
          <w:marLeft w:val="0"/>
          <w:marRight w:val="0"/>
          <w:marTop w:val="0"/>
          <w:marBottom w:val="0"/>
          <w:divBdr>
            <w:top w:val="none" w:sz="0" w:space="0" w:color="auto"/>
            <w:left w:val="none" w:sz="0" w:space="0" w:color="auto"/>
            <w:bottom w:val="none" w:sz="0" w:space="0" w:color="auto"/>
            <w:right w:val="none" w:sz="0" w:space="0" w:color="auto"/>
          </w:divBdr>
        </w:div>
        <w:div w:id="1440562881">
          <w:marLeft w:val="0"/>
          <w:marRight w:val="0"/>
          <w:marTop w:val="0"/>
          <w:marBottom w:val="0"/>
          <w:divBdr>
            <w:top w:val="none" w:sz="0" w:space="0" w:color="auto"/>
            <w:left w:val="none" w:sz="0" w:space="0" w:color="auto"/>
            <w:bottom w:val="none" w:sz="0" w:space="0" w:color="auto"/>
            <w:right w:val="none" w:sz="0" w:space="0" w:color="auto"/>
          </w:divBdr>
        </w:div>
      </w:divsChild>
    </w:div>
    <w:div w:id="713384460">
      <w:bodyDiv w:val="1"/>
      <w:marLeft w:val="0"/>
      <w:marRight w:val="0"/>
      <w:marTop w:val="0"/>
      <w:marBottom w:val="0"/>
      <w:divBdr>
        <w:top w:val="none" w:sz="0" w:space="0" w:color="auto"/>
        <w:left w:val="none" w:sz="0" w:space="0" w:color="auto"/>
        <w:bottom w:val="none" w:sz="0" w:space="0" w:color="auto"/>
        <w:right w:val="none" w:sz="0" w:space="0" w:color="auto"/>
      </w:divBdr>
    </w:div>
    <w:div w:id="2040230437">
      <w:bodyDiv w:val="1"/>
      <w:marLeft w:val="0"/>
      <w:marRight w:val="0"/>
      <w:marTop w:val="0"/>
      <w:marBottom w:val="0"/>
      <w:divBdr>
        <w:top w:val="none" w:sz="0" w:space="0" w:color="auto"/>
        <w:left w:val="none" w:sz="0" w:space="0" w:color="auto"/>
        <w:bottom w:val="none" w:sz="0" w:space="0" w:color="auto"/>
        <w:right w:val="none" w:sz="0" w:space="0" w:color="auto"/>
      </w:divBdr>
      <w:divsChild>
        <w:div w:id="176045336">
          <w:marLeft w:val="0"/>
          <w:marRight w:val="0"/>
          <w:marTop w:val="0"/>
          <w:marBottom w:val="0"/>
          <w:divBdr>
            <w:top w:val="none" w:sz="0" w:space="0" w:color="auto"/>
            <w:left w:val="none" w:sz="0" w:space="0" w:color="auto"/>
            <w:bottom w:val="none" w:sz="0" w:space="0" w:color="auto"/>
            <w:right w:val="none" w:sz="0" w:space="0" w:color="auto"/>
          </w:divBdr>
        </w:div>
        <w:div w:id="1776704126">
          <w:marLeft w:val="0"/>
          <w:marRight w:val="0"/>
          <w:marTop w:val="0"/>
          <w:marBottom w:val="0"/>
          <w:divBdr>
            <w:top w:val="none" w:sz="0" w:space="0" w:color="auto"/>
            <w:left w:val="none" w:sz="0" w:space="0" w:color="auto"/>
            <w:bottom w:val="none" w:sz="0" w:space="0" w:color="auto"/>
            <w:right w:val="none" w:sz="0" w:space="0" w:color="auto"/>
          </w:divBdr>
        </w:div>
        <w:div w:id="607349416">
          <w:marLeft w:val="0"/>
          <w:marRight w:val="0"/>
          <w:marTop w:val="0"/>
          <w:marBottom w:val="0"/>
          <w:divBdr>
            <w:top w:val="none" w:sz="0" w:space="0" w:color="auto"/>
            <w:left w:val="none" w:sz="0" w:space="0" w:color="auto"/>
            <w:bottom w:val="none" w:sz="0" w:space="0" w:color="auto"/>
            <w:right w:val="none" w:sz="0" w:space="0" w:color="auto"/>
          </w:divBdr>
        </w:div>
        <w:div w:id="1745952149">
          <w:marLeft w:val="0"/>
          <w:marRight w:val="0"/>
          <w:marTop w:val="0"/>
          <w:marBottom w:val="0"/>
          <w:divBdr>
            <w:top w:val="none" w:sz="0" w:space="0" w:color="auto"/>
            <w:left w:val="none" w:sz="0" w:space="0" w:color="auto"/>
            <w:bottom w:val="none" w:sz="0" w:space="0" w:color="auto"/>
            <w:right w:val="none" w:sz="0" w:space="0" w:color="auto"/>
          </w:divBdr>
        </w:div>
      </w:divsChild>
    </w:div>
    <w:div w:id="210148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AS@colorado.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ven.Rose@colorado.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broad.colorado.edu/?go=AIPToky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broad.colorado.edu/?go=programcost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olorado.edu/covid-1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069B6-7CCB-4F17-B585-A802659FE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3244</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MC120084</dc:creator>
  <cp:lastModifiedBy>Elizabeth Williams</cp:lastModifiedBy>
  <cp:revision>2</cp:revision>
  <cp:lastPrinted>2019-10-29T16:24:00Z</cp:lastPrinted>
  <dcterms:created xsi:type="dcterms:W3CDTF">2022-04-11T14:29:00Z</dcterms:created>
  <dcterms:modified xsi:type="dcterms:W3CDTF">2022-04-11T14:29:00Z</dcterms:modified>
</cp:coreProperties>
</file>