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0AC4" w14:textId="77777777" w:rsidR="002B7AA4" w:rsidRDefault="002F15AC">
      <w:pPr>
        <w:pStyle w:val="BodyText"/>
        <w:spacing w:before="84"/>
        <w:ind w:left="3453" w:right="3892"/>
        <w:jc w:val="center"/>
      </w:pPr>
      <w:r>
        <w:rPr>
          <w:u w:val="single"/>
        </w:rPr>
        <w:t>SANJAI BHAGAT</w:t>
      </w:r>
    </w:p>
    <w:p w14:paraId="7977CBC1" w14:textId="77777777" w:rsidR="002B7AA4" w:rsidRDefault="002B7AA4">
      <w:pPr>
        <w:pStyle w:val="BodyText"/>
        <w:rPr>
          <w:sz w:val="16"/>
        </w:rPr>
      </w:pPr>
    </w:p>
    <w:p w14:paraId="03D0A10E" w14:textId="77777777" w:rsidR="002B7AA4" w:rsidRDefault="002F15AC">
      <w:pPr>
        <w:tabs>
          <w:tab w:val="left" w:pos="5239"/>
          <w:tab w:val="left" w:pos="5628"/>
          <w:tab w:val="left" w:pos="7066"/>
        </w:tabs>
        <w:spacing w:before="93"/>
        <w:ind w:left="100" w:right="555"/>
        <w:jc w:val="both"/>
        <w:rPr>
          <w:i/>
          <w:sz w:val="20"/>
        </w:rPr>
      </w:pPr>
      <w:r>
        <w:rPr>
          <w:sz w:val="24"/>
        </w:rPr>
        <w:t>Leeds School</w:t>
      </w:r>
      <w:r>
        <w:rPr>
          <w:spacing w:val="-8"/>
          <w:sz w:val="24"/>
        </w:rPr>
        <w:t xml:space="preserve"> </w:t>
      </w:r>
      <w:r>
        <w:rPr>
          <w:sz w:val="24"/>
        </w:rPr>
        <w:t>of Business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(303) 775-3830 University of Colorado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Boulder</w:t>
      </w:r>
      <w:r>
        <w:rPr>
          <w:sz w:val="24"/>
        </w:rPr>
        <w:tab/>
      </w:r>
      <w:r>
        <w:rPr>
          <w:sz w:val="24"/>
        </w:rPr>
        <w:tab/>
      </w:r>
      <w:hyperlink r:id="rId7">
        <w:r>
          <w:rPr>
            <w:i/>
            <w:sz w:val="24"/>
          </w:rPr>
          <w:t>sanjai.bhagat@colorado.edu</w:t>
        </w:r>
      </w:hyperlink>
      <w:r>
        <w:rPr>
          <w:i/>
          <w:sz w:val="24"/>
        </w:rPr>
        <w:t xml:space="preserve"> </w:t>
      </w:r>
      <w:r>
        <w:rPr>
          <w:sz w:val="24"/>
        </w:rPr>
        <w:t>Boulder,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80309-0419</w:t>
      </w:r>
      <w:r>
        <w:rPr>
          <w:sz w:val="24"/>
        </w:rPr>
        <w:tab/>
      </w:r>
      <w:hyperlink r:id="rId8">
        <w:r>
          <w:rPr>
            <w:i/>
            <w:w w:val="95"/>
            <w:sz w:val="20"/>
          </w:rPr>
          <w:t>http://leeds.colorado.edu/faculty/bhagat</w:t>
        </w:r>
      </w:hyperlink>
    </w:p>
    <w:p w14:paraId="75BF45F6" w14:textId="77777777" w:rsidR="002B7AA4" w:rsidRDefault="002B7AA4">
      <w:pPr>
        <w:pStyle w:val="BodyText"/>
        <w:rPr>
          <w:i/>
          <w:sz w:val="26"/>
        </w:rPr>
      </w:pPr>
    </w:p>
    <w:p w14:paraId="45EBF131" w14:textId="77777777" w:rsidR="002B7AA4" w:rsidRDefault="002B7AA4">
      <w:pPr>
        <w:pStyle w:val="BodyText"/>
        <w:rPr>
          <w:i/>
          <w:sz w:val="22"/>
        </w:rPr>
      </w:pPr>
    </w:p>
    <w:p w14:paraId="0790C457" w14:textId="77777777" w:rsidR="002B7AA4" w:rsidRDefault="002F15AC">
      <w:pPr>
        <w:pStyle w:val="BodyText"/>
        <w:ind w:left="100"/>
      </w:pPr>
      <w:r>
        <w:rPr>
          <w:u w:val="single"/>
        </w:rPr>
        <w:t>HONORS</w:t>
      </w:r>
    </w:p>
    <w:p w14:paraId="57C8E16C" w14:textId="77777777" w:rsidR="002B7AA4" w:rsidRDefault="002F15AC">
      <w:pPr>
        <w:ind w:left="100"/>
        <w:rPr>
          <w:sz w:val="24"/>
        </w:rPr>
      </w:pPr>
      <w:r>
        <w:rPr>
          <w:b/>
          <w:sz w:val="24"/>
        </w:rPr>
        <w:t xml:space="preserve">Journal of Corporate Finance </w:t>
      </w:r>
      <w:r>
        <w:rPr>
          <w:sz w:val="24"/>
        </w:rPr>
        <w:t>Decade Award: most impactful paper</w:t>
      </w:r>
    </w:p>
    <w:p w14:paraId="507CBF54" w14:textId="77777777" w:rsidR="002B7AA4" w:rsidRDefault="002F15AC">
      <w:pPr>
        <w:pStyle w:val="BodyText"/>
        <w:ind w:left="100" w:right="1743" w:firstLine="5535"/>
      </w:pPr>
      <w:r>
        <w:t>during 2008-2018 “10 Best Corporate and Securities Articles” Award (twice).</w:t>
      </w:r>
    </w:p>
    <w:p w14:paraId="5CC4E436" w14:textId="77777777" w:rsidR="002B7AA4" w:rsidRDefault="002F15AC">
      <w:pPr>
        <w:pStyle w:val="BodyText"/>
        <w:ind w:left="100" w:right="1195"/>
      </w:pPr>
      <w:r>
        <w:t>DeBrauw Prize; awarded by the European Corporate Governance Institute. Leeds Distinguished Service Award.</w:t>
      </w:r>
    </w:p>
    <w:p w14:paraId="0873DEA3" w14:textId="77777777" w:rsidR="002B7AA4" w:rsidRDefault="002F15AC">
      <w:pPr>
        <w:pStyle w:val="BodyText"/>
        <w:spacing w:before="1"/>
        <w:ind w:left="100"/>
      </w:pPr>
      <w:r>
        <w:t>Guiney Research Award.</w:t>
      </w:r>
    </w:p>
    <w:p w14:paraId="6030BFB8" w14:textId="77777777" w:rsidR="002B7AA4" w:rsidRDefault="002F15AC">
      <w:pPr>
        <w:pStyle w:val="BodyText"/>
        <w:ind w:left="100"/>
      </w:pPr>
      <w:r>
        <w:t>MBA Educator of Distinction Award Finalist.</w:t>
      </w:r>
    </w:p>
    <w:p w14:paraId="4937F200" w14:textId="77777777" w:rsidR="002B7AA4" w:rsidRDefault="002F15AC">
      <w:pPr>
        <w:pStyle w:val="BodyText"/>
        <w:ind w:left="100" w:right="3396"/>
      </w:pPr>
      <w:r>
        <w:t>Frascona Undergraduate Teaching Excellence Award. Best Corporate Finance Paper Award.</w:t>
      </w:r>
    </w:p>
    <w:p w14:paraId="024BC305" w14:textId="77777777" w:rsidR="002B7AA4" w:rsidRDefault="002F15AC">
      <w:pPr>
        <w:pStyle w:val="BodyText"/>
        <w:spacing w:line="439" w:lineRule="auto"/>
        <w:ind w:left="100" w:right="5758"/>
      </w:pPr>
      <w:r>
        <w:t xml:space="preserve">Graduate Professor of the Year. </w:t>
      </w:r>
      <w:r>
        <w:rPr>
          <w:u w:val="single"/>
        </w:rPr>
        <w:t>PUBLICATIONS</w:t>
      </w:r>
    </w:p>
    <w:p w14:paraId="567725E8" w14:textId="2344EEA2" w:rsidR="00DF18B2" w:rsidRPr="00DF18B2" w:rsidRDefault="00446798" w:rsidP="00DF18B2">
      <w:p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9" w:history="1">
        <w:r w:rsidR="00DF18B2" w:rsidRPr="00DF18B2">
          <w:rPr>
            <w:rStyle w:val="Hyperlink"/>
            <w:sz w:val="24"/>
            <w:szCs w:val="24"/>
          </w:rPr>
          <w:t>Stakeholders, Shareholders, and Purpose of the Corporation</w:t>
        </w:r>
      </w:hyperlink>
      <w:r w:rsidR="00DF18B2" w:rsidRPr="00DF18B2">
        <w:rPr>
          <w:sz w:val="24"/>
          <w:szCs w:val="24"/>
        </w:rPr>
        <w:t>. </w:t>
      </w:r>
      <w:r w:rsidR="00DF18B2" w:rsidRPr="00CF1B1C">
        <w:rPr>
          <w:b/>
          <w:bCs/>
          <w:sz w:val="24"/>
          <w:szCs w:val="24"/>
        </w:rPr>
        <w:t xml:space="preserve">Journal of Law, </w:t>
      </w:r>
      <w:r w:rsidR="00CF1B1C">
        <w:rPr>
          <w:b/>
          <w:bCs/>
          <w:sz w:val="24"/>
          <w:szCs w:val="24"/>
        </w:rPr>
        <w:t xml:space="preserve">    </w:t>
      </w:r>
      <w:r w:rsidR="00DF18B2" w:rsidRPr="00CF1B1C">
        <w:rPr>
          <w:b/>
          <w:bCs/>
          <w:sz w:val="24"/>
          <w:szCs w:val="24"/>
        </w:rPr>
        <w:t>Economics</w:t>
      </w:r>
      <w:r w:rsidR="00CF1B1C">
        <w:rPr>
          <w:b/>
          <w:bCs/>
          <w:sz w:val="24"/>
          <w:szCs w:val="24"/>
        </w:rPr>
        <w:t xml:space="preserve"> </w:t>
      </w:r>
      <w:r w:rsidR="00DF18B2" w:rsidRPr="00CF1B1C">
        <w:rPr>
          <w:b/>
          <w:bCs/>
          <w:sz w:val="24"/>
          <w:szCs w:val="24"/>
        </w:rPr>
        <w:t>&amp; Policy</w:t>
      </w:r>
      <w:r w:rsidR="00DF18B2" w:rsidRPr="00DF18B2">
        <w:rPr>
          <w:sz w:val="24"/>
          <w:szCs w:val="24"/>
        </w:rPr>
        <w:t xml:space="preserve">, </w:t>
      </w:r>
      <w:r w:rsidR="00DF18B2">
        <w:rPr>
          <w:sz w:val="24"/>
          <w:szCs w:val="24"/>
        </w:rPr>
        <w:t>2022,</w:t>
      </w:r>
      <w:r w:rsidR="00D53479">
        <w:rPr>
          <w:sz w:val="24"/>
          <w:szCs w:val="24"/>
        </w:rPr>
        <w:t xml:space="preserve"> Volume</w:t>
      </w:r>
      <w:r w:rsidR="00DF18B2" w:rsidRPr="00DF18B2">
        <w:rPr>
          <w:sz w:val="24"/>
          <w:szCs w:val="24"/>
        </w:rPr>
        <w:t>17.4, 708-737</w:t>
      </w:r>
      <w:r>
        <w:rPr>
          <w:sz w:val="24"/>
          <w:szCs w:val="24"/>
        </w:rPr>
        <w:t>, with Glenn Hubbard.</w:t>
      </w:r>
    </w:p>
    <w:p w14:paraId="742C98A7" w14:textId="77777777" w:rsidR="00DF18B2" w:rsidRDefault="00DF18B2" w:rsidP="009C7E27">
      <w:pPr>
        <w:ind w:left="100" w:right="-288"/>
        <w:rPr>
          <w:sz w:val="24"/>
          <w:szCs w:val="24"/>
        </w:rPr>
      </w:pPr>
    </w:p>
    <w:p w14:paraId="35F53AAE" w14:textId="006D9DCA" w:rsidR="009C7E27" w:rsidRPr="009C7E27" w:rsidRDefault="009C7E27" w:rsidP="009C7E27">
      <w:pPr>
        <w:ind w:left="100" w:right="-288"/>
        <w:rPr>
          <w:sz w:val="24"/>
          <w:szCs w:val="24"/>
        </w:rPr>
      </w:pPr>
      <w:r w:rsidRPr="009C7E27">
        <w:rPr>
          <w:sz w:val="24"/>
          <w:szCs w:val="24"/>
        </w:rPr>
        <w:t>Rule of Law and Purpose of the Corporation. </w:t>
      </w:r>
      <w:r w:rsidRPr="009C7E27">
        <w:rPr>
          <w:b/>
          <w:bCs/>
          <w:sz w:val="24"/>
          <w:szCs w:val="24"/>
        </w:rPr>
        <w:t>Corporate Governance International Review</w:t>
      </w:r>
      <w:r w:rsidR="005F75E8">
        <w:rPr>
          <w:b/>
          <w:bCs/>
          <w:sz w:val="24"/>
          <w:szCs w:val="24"/>
        </w:rPr>
        <w:t>,</w:t>
      </w:r>
      <w:r w:rsidRPr="009C7E27">
        <w:rPr>
          <w:sz w:val="24"/>
          <w:szCs w:val="24"/>
        </w:rPr>
        <w:t> 202</w:t>
      </w:r>
      <w:r w:rsidR="00A64202">
        <w:rPr>
          <w:sz w:val="24"/>
          <w:szCs w:val="24"/>
        </w:rPr>
        <w:t>2</w:t>
      </w:r>
      <w:r w:rsidRPr="009C7E27">
        <w:rPr>
          <w:sz w:val="24"/>
          <w:szCs w:val="24"/>
        </w:rPr>
        <w:t>; </w:t>
      </w:r>
      <w:r w:rsidR="00AD7AAD">
        <w:rPr>
          <w:sz w:val="24"/>
          <w:szCs w:val="24"/>
        </w:rPr>
        <w:t>Volume 30 (1),</w:t>
      </w:r>
      <w:r w:rsidRPr="009C7E27">
        <w:rPr>
          <w:sz w:val="24"/>
          <w:szCs w:val="24"/>
        </w:rPr>
        <w:t>1</w:t>
      </w:r>
      <w:r w:rsidR="00E87FCD">
        <w:rPr>
          <w:sz w:val="24"/>
          <w:szCs w:val="24"/>
        </w:rPr>
        <w:t>0-</w:t>
      </w:r>
      <w:r w:rsidR="00AD7AAD">
        <w:rPr>
          <w:sz w:val="24"/>
          <w:szCs w:val="24"/>
        </w:rPr>
        <w:t>26</w:t>
      </w:r>
      <w:r w:rsidRPr="009C7E27">
        <w:rPr>
          <w:sz w:val="24"/>
          <w:szCs w:val="24"/>
        </w:rPr>
        <w:t xml:space="preserve">, with Glenn Hubbard. </w:t>
      </w:r>
      <w:hyperlink r:id="rId10" w:history="1">
        <w:r w:rsidRPr="009C7E27">
          <w:rPr>
            <w:rStyle w:val="Hyperlink"/>
            <w:sz w:val="24"/>
            <w:szCs w:val="24"/>
          </w:rPr>
          <w:t>https://doi.org/10.1111/corg.12374</w:t>
        </w:r>
      </w:hyperlink>
    </w:p>
    <w:p w14:paraId="1BD8E56D" w14:textId="77777777" w:rsidR="009C7E27" w:rsidRPr="009C7E27" w:rsidRDefault="009C7E27" w:rsidP="009C7E27">
      <w:pPr>
        <w:ind w:left="100" w:right="-288"/>
        <w:rPr>
          <w:sz w:val="24"/>
          <w:szCs w:val="24"/>
        </w:rPr>
      </w:pPr>
    </w:p>
    <w:p w14:paraId="3A7CAD6F" w14:textId="77777777" w:rsidR="005939CD" w:rsidRPr="00E53407" w:rsidRDefault="005939CD" w:rsidP="005939CD">
      <w:pPr>
        <w:ind w:left="100" w:right="-288"/>
        <w:rPr>
          <w:sz w:val="24"/>
          <w:szCs w:val="24"/>
        </w:rPr>
      </w:pPr>
      <w:r w:rsidRPr="00E53407">
        <w:rPr>
          <w:sz w:val="24"/>
          <w:szCs w:val="24"/>
        </w:rPr>
        <w:t>“</w:t>
      </w:r>
      <w:hyperlink r:id="rId11" w:history="1">
        <w:r w:rsidRPr="00E53407">
          <w:rPr>
            <w:rStyle w:val="Hyperlink"/>
            <w:sz w:val="24"/>
            <w:szCs w:val="24"/>
          </w:rPr>
          <w:t>A Text-Based Analysis of Corporate Innovation</w:t>
        </w:r>
      </w:hyperlink>
      <w:r w:rsidRPr="00E53407">
        <w:rPr>
          <w:b/>
          <w:bCs/>
          <w:sz w:val="24"/>
          <w:szCs w:val="24"/>
        </w:rPr>
        <w:t>,”</w:t>
      </w:r>
      <w:r>
        <w:rPr>
          <w:b/>
          <w:bCs/>
          <w:sz w:val="24"/>
          <w:szCs w:val="24"/>
        </w:rPr>
        <w:t xml:space="preserve"> Management Science, </w:t>
      </w:r>
      <w:r>
        <w:rPr>
          <w:sz w:val="24"/>
          <w:szCs w:val="24"/>
        </w:rPr>
        <w:t>with G. Bellstam and J. A.</w:t>
      </w:r>
      <w:r w:rsidRPr="00E53407">
        <w:rPr>
          <w:sz w:val="24"/>
          <w:szCs w:val="24"/>
        </w:rPr>
        <w:t xml:space="preserve"> </w:t>
      </w:r>
      <w:r>
        <w:rPr>
          <w:sz w:val="24"/>
          <w:szCs w:val="24"/>
        </w:rPr>
        <w:t>Tony Cookson, July 2021,</w:t>
      </w:r>
      <w:r w:rsidRPr="00937E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Vol 67, Issue 7, 3985-4642. </w:t>
      </w:r>
      <w:hyperlink r:id="rId12" w:history="1">
        <w:r w:rsidRPr="00E53407">
          <w:rPr>
            <w:rStyle w:val="Hyperlink"/>
            <w:sz w:val="18"/>
            <w:szCs w:val="18"/>
          </w:rPr>
          <w:t>https://doi.org/10.1287/mnsc.2020.3682</w:t>
        </w:r>
      </w:hyperlink>
    </w:p>
    <w:p w14:paraId="3E4A110B" w14:textId="77777777" w:rsidR="005939CD" w:rsidRDefault="005939CD" w:rsidP="009C7E27">
      <w:pPr>
        <w:ind w:left="100" w:right="-288"/>
        <w:rPr>
          <w:sz w:val="24"/>
          <w:szCs w:val="24"/>
        </w:rPr>
      </w:pPr>
    </w:p>
    <w:p w14:paraId="6AE6539F" w14:textId="051CD5FD" w:rsidR="009C7E27" w:rsidRPr="009C7E27" w:rsidRDefault="009C7E27" w:rsidP="009C7E27">
      <w:pPr>
        <w:ind w:left="100" w:right="-288"/>
        <w:rPr>
          <w:sz w:val="24"/>
          <w:szCs w:val="24"/>
        </w:rPr>
      </w:pPr>
      <w:r w:rsidRPr="009C7E27">
        <w:rPr>
          <w:sz w:val="24"/>
          <w:szCs w:val="24"/>
        </w:rPr>
        <w:t xml:space="preserve">“Why Executive Compensation Clawbacks Don’t Work,” </w:t>
      </w:r>
      <w:r w:rsidRPr="009C7E27">
        <w:rPr>
          <w:b/>
          <w:bCs/>
          <w:sz w:val="24"/>
          <w:szCs w:val="24"/>
        </w:rPr>
        <w:t>Harvard Business Review</w:t>
      </w:r>
      <w:r w:rsidRPr="009C7E27">
        <w:rPr>
          <w:sz w:val="24"/>
          <w:szCs w:val="24"/>
        </w:rPr>
        <w:t>, 2021,</w:t>
      </w:r>
      <w:r>
        <w:rPr>
          <w:sz w:val="24"/>
          <w:szCs w:val="24"/>
        </w:rPr>
        <w:t xml:space="preserve"> </w:t>
      </w:r>
      <w:r w:rsidRPr="009C7E27">
        <w:rPr>
          <w:sz w:val="24"/>
          <w:szCs w:val="24"/>
        </w:rPr>
        <w:t xml:space="preserve">with Charles Elson. </w:t>
      </w:r>
      <w:hyperlink r:id="rId13" w:history="1">
        <w:r w:rsidRPr="009C7E27">
          <w:rPr>
            <w:rStyle w:val="Hyperlink"/>
            <w:sz w:val="24"/>
            <w:szCs w:val="24"/>
          </w:rPr>
          <w:t>https://hbr.org/2021/03/why-executive-compensation-clawbacks-dont-work?ab=hero-subleft-1</w:t>
        </w:r>
      </w:hyperlink>
    </w:p>
    <w:p w14:paraId="45E11CBF" w14:textId="77777777" w:rsidR="009C7E27" w:rsidRDefault="009C7E27" w:rsidP="0023310D">
      <w:pPr>
        <w:ind w:left="100" w:right="-288"/>
        <w:rPr>
          <w:sz w:val="24"/>
          <w:szCs w:val="24"/>
        </w:rPr>
      </w:pPr>
    </w:p>
    <w:p w14:paraId="3AFCBE87" w14:textId="58AB7CD7" w:rsidR="0023310D" w:rsidRDefault="0023310D" w:rsidP="0023310D">
      <w:pPr>
        <w:ind w:left="100" w:right="-288"/>
        <w:rPr>
          <w:sz w:val="24"/>
          <w:szCs w:val="24"/>
        </w:rPr>
      </w:pPr>
      <w:r>
        <w:rPr>
          <w:sz w:val="24"/>
          <w:szCs w:val="24"/>
        </w:rPr>
        <w:t>“</w:t>
      </w:r>
      <w:hyperlink r:id="rId14" w:history="1">
        <w:r w:rsidRPr="008D6D89">
          <w:rPr>
            <w:rStyle w:val="Hyperlink"/>
            <w:sz w:val="24"/>
            <w:szCs w:val="24"/>
          </w:rPr>
          <w:t>Economic Growth, Income Inequality, and the Rule of Law</w:t>
        </w:r>
      </w:hyperlink>
      <w:r>
        <w:rPr>
          <w:sz w:val="24"/>
          <w:szCs w:val="24"/>
        </w:rPr>
        <w:t xml:space="preserve">,” </w:t>
      </w:r>
      <w:r w:rsidRPr="00947A89">
        <w:rPr>
          <w:b/>
          <w:bCs/>
          <w:sz w:val="24"/>
          <w:szCs w:val="24"/>
        </w:rPr>
        <w:t>Harvard Business Law Review</w:t>
      </w:r>
      <w:r>
        <w:rPr>
          <w:sz w:val="24"/>
          <w:szCs w:val="24"/>
        </w:rPr>
        <w:t xml:space="preserve">, November 2020. </w:t>
      </w:r>
      <w:hyperlink r:id="rId15" w:history="1">
        <w:r w:rsidRPr="00870A3A">
          <w:rPr>
            <w:rStyle w:val="Hyperlink"/>
            <w:sz w:val="24"/>
            <w:szCs w:val="24"/>
          </w:rPr>
          <w:t>https://www.hblr.org/2020/11/economic-growth-income-inequality-rule-of-law/</w:t>
        </w:r>
      </w:hyperlink>
    </w:p>
    <w:p w14:paraId="0D261DA8" w14:textId="77777777" w:rsidR="0023310D" w:rsidRDefault="0023310D" w:rsidP="0023310D">
      <w:pPr>
        <w:ind w:left="100" w:right="-288"/>
        <w:rPr>
          <w:sz w:val="24"/>
          <w:szCs w:val="24"/>
        </w:rPr>
      </w:pPr>
    </w:p>
    <w:p w14:paraId="2F854234" w14:textId="0465849D" w:rsidR="002B7AA4" w:rsidRDefault="002F15AC" w:rsidP="0023310D">
      <w:pPr>
        <w:spacing w:before="48"/>
        <w:ind w:left="100" w:right="678"/>
        <w:rPr>
          <w:sz w:val="24"/>
        </w:rPr>
      </w:pPr>
      <w:r>
        <w:rPr>
          <w:sz w:val="24"/>
        </w:rPr>
        <w:t>“</w:t>
      </w:r>
      <w:hyperlink r:id="rId16">
        <w:r>
          <w:rPr>
            <w:color w:val="0000FF"/>
            <w:sz w:val="24"/>
            <w:u w:val="single" w:color="0000FF"/>
          </w:rPr>
          <w:t>Employment, Corporate Investment and Cash Flow Uncertainty</w:t>
        </w:r>
      </w:hyperlink>
      <w:r>
        <w:rPr>
          <w:sz w:val="24"/>
        </w:rPr>
        <w:t xml:space="preserve">,” </w:t>
      </w:r>
      <w:r>
        <w:rPr>
          <w:b/>
          <w:sz w:val="24"/>
        </w:rPr>
        <w:t>Journal of Financial &amp; Quantitative Analysis 54</w:t>
      </w:r>
      <w:r>
        <w:rPr>
          <w:sz w:val="24"/>
        </w:rPr>
        <w:t>; pp 1855-1898, with S. Alnahdeh and I. Obreja, 2019.</w:t>
      </w:r>
    </w:p>
    <w:p w14:paraId="26497EE4" w14:textId="77777777" w:rsidR="002B7AA4" w:rsidRDefault="00A8652E" w:rsidP="0023310D">
      <w:pPr>
        <w:spacing w:line="229" w:lineRule="exact"/>
        <w:ind w:left="100"/>
        <w:rPr>
          <w:sz w:val="20"/>
        </w:rPr>
      </w:pPr>
      <w:hyperlink r:id="rId17">
        <w:r w:rsidR="002F15AC">
          <w:rPr>
            <w:color w:val="0000FF"/>
            <w:sz w:val="20"/>
            <w:u w:val="single" w:color="0000FF"/>
          </w:rPr>
          <w:t>https://doi.org/10.1017/S0022109019000437</w:t>
        </w:r>
      </w:hyperlink>
    </w:p>
    <w:p w14:paraId="6C95AB92" w14:textId="77777777" w:rsidR="002B7AA4" w:rsidRDefault="002B7AA4" w:rsidP="0023310D">
      <w:pPr>
        <w:pStyle w:val="BodyText"/>
        <w:spacing w:before="10"/>
        <w:rPr>
          <w:sz w:val="15"/>
        </w:rPr>
      </w:pPr>
    </w:p>
    <w:p w14:paraId="44E3E977" w14:textId="77777777" w:rsidR="002B7AA4" w:rsidRDefault="002F15AC" w:rsidP="0023310D">
      <w:pPr>
        <w:spacing w:before="93"/>
        <w:ind w:left="100" w:right="639"/>
        <w:rPr>
          <w:sz w:val="20"/>
        </w:rPr>
      </w:pPr>
      <w:r>
        <w:rPr>
          <w:sz w:val="24"/>
        </w:rPr>
        <w:t>“</w:t>
      </w:r>
      <w:hyperlink r:id="rId18">
        <w:r>
          <w:rPr>
            <w:color w:val="0000FF"/>
            <w:sz w:val="24"/>
            <w:u w:val="single" w:color="0000FF"/>
          </w:rPr>
          <w:t>Corporate Governance and Firm Performance: The Sequel</w:t>
        </w:r>
      </w:hyperlink>
      <w:r>
        <w:rPr>
          <w:sz w:val="24"/>
        </w:rPr>
        <w:t xml:space="preserve">,” </w:t>
      </w:r>
      <w:r>
        <w:rPr>
          <w:b/>
          <w:sz w:val="24"/>
        </w:rPr>
        <w:t xml:space="preserve">Journal of Corporate Finance </w:t>
      </w:r>
      <w:r>
        <w:rPr>
          <w:sz w:val="24"/>
        </w:rPr>
        <w:t xml:space="preserve">58, pp 142-168, with B. Bolton, 2019. </w:t>
      </w:r>
      <w:hyperlink r:id="rId19">
        <w:r>
          <w:rPr>
            <w:color w:val="0000FF"/>
            <w:sz w:val="20"/>
            <w:u w:val="single" w:color="0000FF"/>
          </w:rPr>
          <w:t>https://www.sciencedirect.com/science/article/pii/S0929119919300628?via%3Dihub</w:t>
        </w:r>
      </w:hyperlink>
      <w:r>
        <w:rPr>
          <w:color w:val="0000FF"/>
          <w:sz w:val="20"/>
        </w:rPr>
        <w:t xml:space="preserve"> </w:t>
      </w:r>
      <w:hyperlink r:id="rId20">
        <w:r>
          <w:rPr>
            <w:color w:val="0000FF"/>
            <w:sz w:val="20"/>
            <w:u w:val="single" w:color="0000FF"/>
          </w:rPr>
          <w:t>Highlighted in Harvard Law School Forum on Corporate Governance and Financial Regulation</w:t>
        </w:r>
      </w:hyperlink>
    </w:p>
    <w:p w14:paraId="76804395" w14:textId="77777777" w:rsidR="002B7AA4" w:rsidRDefault="002B7AA4" w:rsidP="0023310D">
      <w:pPr>
        <w:pStyle w:val="BodyText"/>
        <w:rPr>
          <w:sz w:val="16"/>
        </w:rPr>
      </w:pPr>
    </w:p>
    <w:p w14:paraId="31ADA4AA" w14:textId="77777777" w:rsidR="002B7AA4" w:rsidRDefault="002F15AC">
      <w:pPr>
        <w:spacing w:before="93"/>
        <w:ind w:left="244" w:right="706"/>
        <w:rPr>
          <w:sz w:val="24"/>
        </w:rPr>
      </w:pPr>
      <w:r>
        <w:rPr>
          <w:sz w:val="24"/>
        </w:rPr>
        <w:t xml:space="preserve">“IPO Valuation: The International Evidence,” in </w:t>
      </w:r>
      <w:r>
        <w:rPr>
          <w:b/>
          <w:sz w:val="24"/>
        </w:rPr>
        <w:t>The Oxford Handbook of IPO Valuation</w:t>
      </w:r>
      <w:r>
        <w:rPr>
          <w:sz w:val="24"/>
        </w:rPr>
        <w:t>, Oxford University Press, with J. Lu and S. Rangan, 2018.</w:t>
      </w:r>
    </w:p>
    <w:p w14:paraId="6D92D935" w14:textId="77777777" w:rsidR="002B7AA4" w:rsidRDefault="002B7AA4">
      <w:pPr>
        <w:pStyle w:val="BodyText"/>
      </w:pPr>
    </w:p>
    <w:p w14:paraId="35A3C316" w14:textId="77777777" w:rsidR="002B7AA4" w:rsidRDefault="002F15AC">
      <w:pPr>
        <w:ind w:left="244" w:right="771"/>
        <w:rPr>
          <w:sz w:val="24"/>
        </w:rPr>
      </w:pPr>
      <w:r>
        <w:rPr>
          <w:b/>
          <w:sz w:val="24"/>
        </w:rPr>
        <w:t>Financial Crisis, Corporate Governance, and Bank Capital</w:t>
      </w:r>
      <w:r>
        <w:rPr>
          <w:sz w:val="24"/>
        </w:rPr>
        <w:t>, Cambridge University Press, 2017. Research monograph for finance and economics PhD students.</w:t>
      </w:r>
    </w:p>
    <w:p w14:paraId="667FEE25" w14:textId="77777777" w:rsidR="002B7AA4" w:rsidRDefault="002B7AA4">
      <w:pPr>
        <w:pStyle w:val="BodyText"/>
      </w:pPr>
    </w:p>
    <w:p w14:paraId="54DFE266" w14:textId="77777777" w:rsidR="002B7AA4" w:rsidRDefault="002F15AC">
      <w:pPr>
        <w:ind w:left="244" w:right="265"/>
        <w:rPr>
          <w:sz w:val="24"/>
        </w:rPr>
      </w:pPr>
      <w:r>
        <w:rPr>
          <w:sz w:val="24"/>
        </w:rPr>
        <w:t xml:space="preserve">“Board Directors Should Be Paid Only in Equity,” </w:t>
      </w:r>
      <w:r>
        <w:rPr>
          <w:b/>
          <w:sz w:val="24"/>
        </w:rPr>
        <w:t>Harvard Business Review</w:t>
      </w:r>
      <w:r>
        <w:rPr>
          <w:sz w:val="24"/>
        </w:rPr>
        <w:t>, May 2017.</w:t>
      </w:r>
    </w:p>
    <w:p w14:paraId="2BFD3E8B" w14:textId="77777777" w:rsidR="002B7AA4" w:rsidRDefault="002B7AA4">
      <w:pPr>
        <w:pStyle w:val="BodyText"/>
      </w:pPr>
    </w:p>
    <w:p w14:paraId="2D552C05" w14:textId="77777777" w:rsidR="002B7AA4" w:rsidRDefault="002F15AC">
      <w:pPr>
        <w:spacing w:before="1"/>
        <w:ind w:left="244"/>
        <w:rPr>
          <w:b/>
          <w:sz w:val="24"/>
        </w:rPr>
      </w:pPr>
      <w:r>
        <w:rPr>
          <w:sz w:val="24"/>
        </w:rPr>
        <w:t xml:space="preserve">“Economic Policy Uncertainty and Growth in India,” </w:t>
      </w:r>
      <w:r>
        <w:rPr>
          <w:b/>
          <w:sz w:val="24"/>
        </w:rPr>
        <w:t>Economic &amp; Political Weekly</w:t>
      </w:r>
    </w:p>
    <w:p w14:paraId="37868745" w14:textId="77777777" w:rsidR="002B7AA4" w:rsidRDefault="002F15AC">
      <w:pPr>
        <w:pStyle w:val="BodyText"/>
        <w:ind w:left="244"/>
      </w:pPr>
      <w:r>
        <w:t>51, Issue 35, 72-81, with P. Ghosh and S. Rangan, 2016.</w:t>
      </w:r>
    </w:p>
    <w:p w14:paraId="3F003889" w14:textId="77777777" w:rsidR="002B7AA4" w:rsidRDefault="002B7AA4">
      <w:pPr>
        <w:pStyle w:val="BodyText"/>
        <w:spacing w:before="11"/>
        <w:rPr>
          <w:sz w:val="23"/>
        </w:rPr>
      </w:pPr>
    </w:p>
    <w:p w14:paraId="0685AAC7" w14:textId="77777777" w:rsidR="002B7AA4" w:rsidRDefault="002F15AC">
      <w:pPr>
        <w:ind w:left="244" w:right="573"/>
        <w:rPr>
          <w:sz w:val="24"/>
        </w:rPr>
      </w:pPr>
      <w:r>
        <w:rPr>
          <w:sz w:val="24"/>
        </w:rPr>
        <w:t xml:space="preserve">“Size, Leverage, and Risk-Taking of Financial Institutions,” </w:t>
      </w:r>
      <w:r>
        <w:rPr>
          <w:b/>
          <w:sz w:val="24"/>
        </w:rPr>
        <w:t>Journal of Banking and Finance</w:t>
      </w:r>
      <w:r>
        <w:rPr>
          <w:sz w:val="24"/>
        </w:rPr>
        <w:t>, 2015, v 59, 520-537, with Brian Bolton and Jun Lu.</w:t>
      </w:r>
    </w:p>
    <w:p w14:paraId="6BC98E01" w14:textId="77777777" w:rsidR="002B7AA4" w:rsidRDefault="002F15AC">
      <w:pPr>
        <w:spacing w:before="84"/>
        <w:ind w:left="244" w:right="1079"/>
        <w:rPr>
          <w:sz w:val="24"/>
        </w:rPr>
      </w:pPr>
      <w:r>
        <w:rPr>
          <w:sz w:val="24"/>
        </w:rPr>
        <w:t xml:space="preserve">“Financial Crisis And Bank Executive Incentive Compensation,” </w:t>
      </w:r>
      <w:r>
        <w:rPr>
          <w:b/>
          <w:sz w:val="24"/>
        </w:rPr>
        <w:t>Journal of Corporate Finance</w:t>
      </w:r>
      <w:r>
        <w:rPr>
          <w:sz w:val="24"/>
        </w:rPr>
        <w:t>, 2014, v 25, 313-341, with Brian Bolton.</w:t>
      </w:r>
    </w:p>
    <w:p w14:paraId="2E59B380" w14:textId="77777777" w:rsidR="002B7AA4" w:rsidRDefault="002B7AA4">
      <w:pPr>
        <w:pStyle w:val="BodyText"/>
        <w:spacing w:before="1"/>
      </w:pPr>
    </w:p>
    <w:p w14:paraId="42480825" w14:textId="77777777" w:rsidR="002B7AA4" w:rsidRDefault="002F15AC">
      <w:pPr>
        <w:pStyle w:val="BodyText"/>
        <w:ind w:left="244" w:right="465"/>
      </w:pPr>
      <w:r>
        <w:t xml:space="preserve">“Getting Incentives Right: Is Deferred Bank Executive Compensation Sufficient?” </w:t>
      </w:r>
      <w:r>
        <w:rPr>
          <w:b/>
        </w:rPr>
        <w:t>Yale Journal on Regulation</w:t>
      </w:r>
      <w:r>
        <w:t>, 2014, v 31 (3), 523-564, with Brian Bolton and Roberta Romano.</w:t>
      </w:r>
    </w:p>
    <w:p w14:paraId="606D5AB1" w14:textId="77777777" w:rsidR="002B7AA4" w:rsidRDefault="002B7AA4">
      <w:pPr>
        <w:pStyle w:val="BodyText"/>
      </w:pPr>
    </w:p>
    <w:p w14:paraId="5E3D1DAD" w14:textId="77777777" w:rsidR="002B7AA4" w:rsidRDefault="002F15AC">
      <w:pPr>
        <w:ind w:left="244" w:right="398"/>
        <w:rPr>
          <w:sz w:val="24"/>
        </w:rPr>
      </w:pPr>
      <w:r>
        <w:rPr>
          <w:sz w:val="24"/>
        </w:rPr>
        <w:t xml:space="preserve">“Why Do Venture Capitalists Use Such High Discount Rates?” 2014, v 15 (1), 94- 98, </w:t>
      </w:r>
      <w:r>
        <w:rPr>
          <w:b/>
          <w:sz w:val="24"/>
        </w:rPr>
        <w:t>Journal of Risk Finance</w:t>
      </w:r>
      <w:r>
        <w:rPr>
          <w:sz w:val="24"/>
        </w:rPr>
        <w:t>.</w:t>
      </w:r>
    </w:p>
    <w:p w14:paraId="69A86CD5" w14:textId="77777777" w:rsidR="002B7AA4" w:rsidRDefault="002B7AA4">
      <w:pPr>
        <w:pStyle w:val="BodyText"/>
      </w:pPr>
    </w:p>
    <w:p w14:paraId="7D64124C" w14:textId="77777777" w:rsidR="002B7AA4" w:rsidRDefault="002F15AC">
      <w:pPr>
        <w:ind w:left="244" w:right="802"/>
        <w:rPr>
          <w:sz w:val="24"/>
        </w:rPr>
      </w:pPr>
      <w:r>
        <w:rPr>
          <w:sz w:val="24"/>
        </w:rPr>
        <w:t xml:space="preserve">"Director Ownership, Governance and Performance," </w:t>
      </w:r>
      <w:r>
        <w:rPr>
          <w:b/>
          <w:sz w:val="24"/>
        </w:rPr>
        <w:t>Journal of Financial &amp; Quantitative Analysis</w:t>
      </w:r>
      <w:r>
        <w:rPr>
          <w:sz w:val="24"/>
        </w:rPr>
        <w:t>, 2013, v 48(1), 105-135, with Brian Bolton.</w:t>
      </w:r>
    </w:p>
    <w:p w14:paraId="031EF589" w14:textId="77777777" w:rsidR="002B7AA4" w:rsidRDefault="002B7AA4">
      <w:pPr>
        <w:pStyle w:val="BodyText"/>
      </w:pPr>
    </w:p>
    <w:p w14:paraId="55BE2910" w14:textId="77777777" w:rsidR="002B7AA4" w:rsidRDefault="002F15AC">
      <w:pPr>
        <w:spacing w:before="1"/>
        <w:ind w:left="244" w:right="962"/>
        <w:jc w:val="both"/>
        <w:rPr>
          <w:sz w:val="24"/>
        </w:rPr>
      </w:pPr>
      <w:r>
        <w:rPr>
          <w:sz w:val="24"/>
        </w:rPr>
        <w:t xml:space="preserve">“Reforming financial executives’ compensation for the long term,” </w:t>
      </w:r>
      <w:r>
        <w:rPr>
          <w:b/>
          <w:sz w:val="24"/>
        </w:rPr>
        <w:t>Research Handbook on Executive Pay</w:t>
      </w:r>
      <w:r>
        <w:rPr>
          <w:sz w:val="24"/>
        </w:rPr>
        <w:t>, 2013, Elgar, Northampton, MA, with Roberta Romano.</w:t>
      </w:r>
    </w:p>
    <w:p w14:paraId="7B3A2FAA" w14:textId="77777777" w:rsidR="002B7AA4" w:rsidRDefault="002B7AA4">
      <w:pPr>
        <w:pStyle w:val="BodyText"/>
        <w:spacing w:before="11"/>
        <w:rPr>
          <w:sz w:val="23"/>
        </w:rPr>
      </w:pPr>
    </w:p>
    <w:p w14:paraId="02439056" w14:textId="77777777" w:rsidR="002B7AA4" w:rsidRDefault="002F15AC">
      <w:pPr>
        <w:ind w:left="244" w:right="1107"/>
        <w:rPr>
          <w:sz w:val="24"/>
        </w:rPr>
      </w:pPr>
      <w:r>
        <w:rPr>
          <w:sz w:val="24"/>
        </w:rPr>
        <w:t xml:space="preserve">“Valuation of IPOs,” in </w:t>
      </w:r>
      <w:r>
        <w:rPr>
          <w:b/>
          <w:sz w:val="24"/>
        </w:rPr>
        <w:t>The Oxford Handbook of Venture Capital</w:t>
      </w:r>
      <w:r>
        <w:rPr>
          <w:sz w:val="24"/>
        </w:rPr>
        <w:t>, Oxford University Press, with Rajesh Aggarwal and S. Rangan, 2012.</w:t>
      </w:r>
    </w:p>
    <w:p w14:paraId="7504E537" w14:textId="77777777" w:rsidR="002B7AA4" w:rsidRDefault="002B7AA4">
      <w:pPr>
        <w:pStyle w:val="BodyText"/>
      </w:pPr>
    </w:p>
    <w:p w14:paraId="57DA751A" w14:textId="77777777" w:rsidR="002B7AA4" w:rsidRDefault="002F15AC">
      <w:pPr>
        <w:ind w:left="244" w:right="305"/>
        <w:rPr>
          <w:sz w:val="24"/>
        </w:rPr>
      </w:pPr>
      <w:r>
        <w:rPr>
          <w:sz w:val="24"/>
        </w:rPr>
        <w:t xml:space="preserve">“Manager Characteristics and Capital Structure: Theory and Evidence” </w:t>
      </w:r>
      <w:r>
        <w:rPr>
          <w:b/>
          <w:sz w:val="24"/>
        </w:rPr>
        <w:t>Journal of Financial &amp; Quantitative Analysis</w:t>
      </w:r>
      <w:r>
        <w:rPr>
          <w:sz w:val="24"/>
        </w:rPr>
        <w:t>, 2012, v 46(6), 1581-1627. with Brian Bolton and A. Subramanian.</w:t>
      </w:r>
    </w:p>
    <w:p w14:paraId="72CB5C9B" w14:textId="77777777" w:rsidR="002B7AA4" w:rsidRDefault="002B7AA4">
      <w:pPr>
        <w:pStyle w:val="BodyText"/>
      </w:pPr>
    </w:p>
    <w:p w14:paraId="7EAC914D" w14:textId="77777777" w:rsidR="002B7AA4" w:rsidRDefault="002F15AC">
      <w:pPr>
        <w:pStyle w:val="BodyText"/>
        <w:ind w:left="244" w:right="268" w:firstLine="67"/>
      </w:pPr>
      <w:r>
        <w:t xml:space="preserve">“Emerging country cross-border acquisitions: Characteristics, acquirer returns and cross-sectional determinants,” </w:t>
      </w:r>
      <w:r>
        <w:rPr>
          <w:b/>
        </w:rPr>
        <w:t>Emerging Markets Review</w:t>
      </w:r>
      <w:r>
        <w:t>, Volume 12, Issue 3, September 2011, Pages 250-271, with Shavin Malhotra and Peng Zhu.</w:t>
      </w:r>
    </w:p>
    <w:p w14:paraId="3D4F45DD" w14:textId="77777777" w:rsidR="002B7AA4" w:rsidRDefault="002B7AA4">
      <w:pPr>
        <w:pStyle w:val="BodyText"/>
        <w:spacing w:before="1"/>
      </w:pPr>
    </w:p>
    <w:p w14:paraId="2537F1C0" w14:textId="77777777" w:rsidR="002B7AA4" w:rsidRDefault="002F15AC">
      <w:pPr>
        <w:pStyle w:val="BodyText"/>
        <w:ind w:left="244" w:right="678"/>
      </w:pPr>
      <w:r>
        <w:t xml:space="preserve">“Voluntary and Mandatory Skin in the Game: Understanding Outside Directors’ Stock Holdings,” </w:t>
      </w:r>
      <w:r>
        <w:rPr>
          <w:b/>
        </w:rPr>
        <w:t>European Journal of Finance</w:t>
      </w:r>
      <w:r>
        <w:t>, 2011, DOI:10.1080/1351847X.2011.579739, with Heather Tookes.</w:t>
      </w:r>
    </w:p>
    <w:p w14:paraId="6E420AA5" w14:textId="77777777" w:rsidR="002B7AA4" w:rsidRDefault="002B7AA4">
      <w:pPr>
        <w:pStyle w:val="BodyText"/>
      </w:pPr>
    </w:p>
    <w:p w14:paraId="769F491C" w14:textId="77777777" w:rsidR="002B7AA4" w:rsidRDefault="002F15AC">
      <w:pPr>
        <w:ind w:left="244" w:right="639"/>
        <w:rPr>
          <w:sz w:val="24"/>
        </w:rPr>
      </w:pPr>
      <w:r>
        <w:rPr>
          <w:sz w:val="24"/>
        </w:rPr>
        <w:t xml:space="preserve">“The Effect of Corporate Governance on Performance,” in </w:t>
      </w:r>
      <w:r>
        <w:rPr>
          <w:b/>
          <w:sz w:val="24"/>
        </w:rPr>
        <w:t>Corporate Governance: A Synthesis of Theory, Research, and Practice</w:t>
      </w:r>
      <w:r>
        <w:rPr>
          <w:sz w:val="24"/>
        </w:rPr>
        <w:t>, John Wiley &amp; Sons, with Brian Bolton and Roberta Romano, 2011.</w:t>
      </w:r>
    </w:p>
    <w:p w14:paraId="57C4AA09" w14:textId="77777777" w:rsidR="002B7AA4" w:rsidRDefault="002B7AA4">
      <w:pPr>
        <w:pStyle w:val="BodyText"/>
      </w:pPr>
    </w:p>
    <w:p w14:paraId="2EBC06A5" w14:textId="77777777" w:rsidR="002B7AA4" w:rsidRDefault="002F15AC">
      <w:pPr>
        <w:ind w:left="244" w:right="359"/>
        <w:rPr>
          <w:sz w:val="24"/>
        </w:rPr>
      </w:pPr>
      <w:r>
        <w:rPr>
          <w:sz w:val="24"/>
        </w:rPr>
        <w:t xml:space="preserve">“Reforming Executive Compensation: Simplicity, Transparency and Committing to the Long-term,” </w:t>
      </w:r>
      <w:r>
        <w:rPr>
          <w:b/>
          <w:sz w:val="24"/>
        </w:rPr>
        <w:t>European Company and Financial Law Review</w:t>
      </w:r>
      <w:r>
        <w:rPr>
          <w:sz w:val="24"/>
        </w:rPr>
        <w:t xml:space="preserve">, 2010, v7 n2, </w:t>
      </w:r>
      <w:r>
        <w:rPr>
          <w:sz w:val="24"/>
        </w:rPr>
        <w:lastRenderedPageBreak/>
        <w:t>273-296, with Roberta Romano.</w:t>
      </w:r>
    </w:p>
    <w:p w14:paraId="7E57A694" w14:textId="77777777" w:rsidR="002B7AA4" w:rsidRDefault="002B7AA4">
      <w:pPr>
        <w:pStyle w:val="BodyText"/>
      </w:pPr>
    </w:p>
    <w:p w14:paraId="039E7647" w14:textId="77777777" w:rsidR="002B7AA4" w:rsidRDefault="002F15AC">
      <w:pPr>
        <w:pStyle w:val="BodyText"/>
        <w:spacing w:before="1"/>
        <w:ind w:left="244" w:right="246"/>
        <w:jc w:val="both"/>
      </w:pPr>
      <w:r>
        <w:t xml:space="preserve">“Effect of Corporate Governance on Performance,” in H. Kent Baker and Ron Anderson, eds., </w:t>
      </w:r>
      <w:r>
        <w:rPr>
          <w:b/>
        </w:rPr>
        <w:t xml:space="preserve">Corporate Governance </w:t>
      </w:r>
      <w:r>
        <w:t>(John Wiley &amp; Sons, 2010), with Roberta Romano and Brian Bolton.</w:t>
      </w:r>
    </w:p>
    <w:p w14:paraId="712C34AB" w14:textId="77777777" w:rsidR="002B7AA4" w:rsidRDefault="002B7AA4">
      <w:pPr>
        <w:pStyle w:val="BodyText"/>
      </w:pPr>
    </w:p>
    <w:p w14:paraId="47ED6AC6" w14:textId="77777777" w:rsidR="002B7AA4" w:rsidRDefault="002F15AC">
      <w:pPr>
        <w:pStyle w:val="BodyText"/>
        <w:ind w:left="244" w:right="305"/>
        <w:jc w:val="both"/>
      </w:pPr>
      <w:r>
        <w:t xml:space="preserve">“The Impact of Fundamentals on IPO Valuation,” </w:t>
      </w:r>
      <w:r>
        <w:rPr>
          <w:b/>
        </w:rPr>
        <w:t>Financial Management</w:t>
      </w:r>
      <w:r>
        <w:t>, 2009, v 38, 253-284, with Rajesh Aggarwal and S. Rangan.</w:t>
      </w:r>
    </w:p>
    <w:p w14:paraId="1F2A6C12" w14:textId="77777777" w:rsidR="002B7AA4" w:rsidRDefault="002B7AA4">
      <w:pPr>
        <w:pStyle w:val="BodyText"/>
        <w:spacing w:before="4"/>
        <w:rPr>
          <w:sz w:val="23"/>
        </w:rPr>
      </w:pPr>
    </w:p>
    <w:p w14:paraId="3980A803" w14:textId="77777777" w:rsidR="002B7AA4" w:rsidRDefault="002F15AC">
      <w:pPr>
        <w:spacing w:before="92"/>
        <w:ind w:left="244" w:right="247"/>
        <w:jc w:val="both"/>
        <w:rPr>
          <w:sz w:val="24"/>
        </w:rPr>
      </w:pPr>
      <w:r>
        <w:rPr>
          <w:sz w:val="24"/>
        </w:rPr>
        <w:t xml:space="preserve">“Reforming Executive Compensation,” </w:t>
      </w:r>
      <w:r>
        <w:rPr>
          <w:b/>
          <w:sz w:val="24"/>
        </w:rPr>
        <w:t xml:space="preserve">Yale Journal on Regulation, </w:t>
      </w:r>
      <w:r>
        <w:rPr>
          <w:sz w:val="24"/>
        </w:rPr>
        <w:t>2009, v 26 n 2, 359-372, with Roberta Romano.</w:t>
      </w:r>
    </w:p>
    <w:p w14:paraId="17BA3AC8" w14:textId="77777777" w:rsidR="002B7AA4" w:rsidRDefault="002B7AA4">
      <w:pPr>
        <w:pStyle w:val="BodyText"/>
      </w:pPr>
    </w:p>
    <w:p w14:paraId="5E6DCD44" w14:textId="77777777" w:rsidR="002B7AA4" w:rsidRDefault="002F15AC">
      <w:pPr>
        <w:pStyle w:val="BodyText"/>
        <w:ind w:left="244" w:right="249"/>
        <w:jc w:val="both"/>
      </w:pPr>
      <w:r>
        <w:t xml:space="preserve">“The Promise and Perils of Corporate Governance Indices,” </w:t>
      </w:r>
      <w:r>
        <w:rPr>
          <w:b/>
        </w:rPr>
        <w:t>Columbia Law Review</w:t>
      </w:r>
      <w:r>
        <w:t>, 2008, v 108, 1803-1882, with Roberta Romano and Brian Bolton.</w:t>
      </w:r>
    </w:p>
    <w:p w14:paraId="356895E7" w14:textId="77777777" w:rsidR="002B7AA4" w:rsidRDefault="002B7AA4">
      <w:pPr>
        <w:pStyle w:val="BodyText"/>
      </w:pPr>
    </w:p>
    <w:p w14:paraId="084B7D7D" w14:textId="77777777" w:rsidR="002B7AA4" w:rsidRDefault="002F15AC">
      <w:pPr>
        <w:ind w:left="244" w:right="248"/>
        <w:jc w:val="both"/>
        <w:rPr>
          <w:sz w:val="24"/>
        </w:rPr>
      </w:pPr>
      <w:r>
        <w:rPr>
          <w:sz w:val="24"/>
        </w:rPr>
        <w:t xml:space="preserve">“Corporate Governance and Firm Performance,” </w:t>
      </w:r>
      <w:r>
        <w:rPr>
          <w:b/>
          <w:sz w:val="24"/>
        </w:rPr>
        <w:t>Journal of Corporate Finance</w:t>
      </w:r>
      <w:r>
        <w:rPr>
          <w:sz w:val="24"/>
        </w:rPr>
        <w:t>, 2008, v 14, 257-273, with Brian Bolton.</w:t>
      </w:r>
    </w:p>
    <w:p w14:paraId="5319CB39" w14:textId="77777777" w:rsidR="002B7AA4" w:rsidRDefault="002B7AA4">
      <w:pPr>
        <w:pStyle w:val="BodyText"/>
      </w:pPr>
    </w:p>
    <w:p w14:paraId="1F9626FF" w14:textId="77777777" w:rsidR="002B7AA4" w:rsidRDefault="002F15AC">
      <w:pPr>
        <w:pStyle w:val="BodyText"/>
        <w:ind w:left="244" w:right="247"/>
        <w:jc w:val="both"/>
      </w:pPr>
      <w:r>
        <w:t xml:space="preserve">“Empirical Studies of Corporate Law,” in </w:t>
      </w:r>
      <w:r>
        <w:rPr>
          <w:b/>
        </w:rPr>
        <w:t xml:space="preserve">Handbook of Law &amp; Economics </w:t>
      </w:r>
      <w:r>
        <w:t>edited by Mitch Polinsky and Steven Shavell (Harvard Law School), North Holland, 2007, with Roberta Romano.</w:t>
      </w:r>
    </w:p>
    <w:p w14:paraId="5E62BD95" w14:textId="77777777" w:rsidR="002B7AA4" w:rsidRDefault="002B7AA4">
      <w:pPr>
        <w:pStyle w:val="BodyText"/>
        <w:spacing w:before="1"/>
      </w:pPr>
    </w:p>
    <w:p w14:paraId="0D0FD8C5" w14:textId="77777777" w:rsidR="002B7AA4" w:rsidRDefault="002F15AC">
      <w:pPr>
        <w:pStyle w:val="BodyText"/>
        <w:ind w:left="244" w:right="246"/>
        <w:jc w:val="both"/>
      </w:pPr>
      <w:r>
        <w:t xml:space="preserve">“Do Tender Offers Create Value? New Methods and Evidence,” </w:t>
      </w:r>
      <w:r>
        <w:rPr>
          <w:b/>
        </w:rPr>
        <w:t>Journal of Financial Economics</w:t>
      </w:r>
      <w:r>
        <w:t>, 2005, V76, pages 3-66, with David Hirshleifer, Ming Dong, and Robert Noah.</w:t>
      </w:r>
    </w:p>
    <w:p w14:paraId="33FBB6AA" w14:textId="77777777" w:rsidR="002B7AA4" w:rsidRDefault="002B7AA4">
      <w:pPr>
        <w:pStyle w:val="BodyText"/>
      </w:pPr>
    </w:p>
    <w:p w14:paraId="5A9B5AF8" w14:textId="77777777" w:rsidR="002B7AA4" w:rsidRDefault="002F15AC">
      <w:pPr>
        <w:pStyle w:val="BodyText"/>
        <w:ind w:left="244" w:right="973"/>
      </w:pPr>
      <w:r>
        <w:t xml:space="preserve">“Investment and Internal Funds of Distressed Firms,” </w:t>
      </w:r>
      <w:r>
        <w:rPr>
          <w:b/>
        </w:rPr>
        <w:t>Journal of Corporate Finance</w:t>
      </w:r>
      <w:r>
        <w:t>, V11 N3, 2005, 449-472, with Nathalie Moyen and Inchul Suh.</w:t>
      </w:r>
    </w:p>
    <w:p w14:paraId="14FDB350" w14:textId="77777777" w:rsidR="002B7AA4" w:rsidRDefault="002B7AA4">
      <w:pPr>
        <w:pStyle w:val="BodyText"/>
      </w:pPr>
    </w:p>
    <w:p w14:paraId="63D4C805" w14:textId="77777777" w:rsidR="002B7AA4" w:rsidRDefault="002F15AC">
      <w:pPr>
        <w:pStyle w:val="BodyText"/>
        <w:ind w:left="244"/>
      </w:pPr>
      <w:r>
        <w:t>“Event Studies and the Law: Part II: Empirical Studies of Corporate Law,” 2002,</w:t>
      </w:r>
    </w:p>
    <w:p w14:paraId="750A5E5A" w14:textId="77777777" w:rsidR="002B7AA4" w:rsidRDefault="002F15AC">
      <w:pPr>
        <w:ind w:left="244"/>
        <w:rPr>
          <w:sz w:val="24"/>
        </w:rPr>
      </w:pPr>
      <w:r>
        <w:rPr>
          <w:b/>
          <w:sz w:val="24"/>
        </w:rPr>
        <w:t xml:space="preserve">American Law and Economics Review </w:t>
      </w:r>
      <w:r>
        <w:rPr>
          <w:sz w:val="24"/>
        </w:rPr>
        <w:t>V4 N2, with Roberta Romano.</w:t>
      </w:r>
    </w:p>
    <w:p w14:paraId="29D28A2C" w14:textId="77777777" w:rsidR="002B7AA4" w:rsidRDefault="002B7AA4">
      <w:pPr>
        <w:pStyle w:val="BodyText"/>
      </w:pPr>
    </w:p>
    <w:p w14:paraId="0D0B8DFC" w14:textId="77777777" w:rsidR="002B7AA4" w:rsidRDefault="002F15AC">
      <w:pPr>
        <w:pStyle w:val="BodyText"/>
        <w:ind w:left="244" w:right="248"/>
        <w:jc w:val="both"/>
      </w:pPr>
      <w:r>
        <w:t xml:space="preserve">“The Non-Correlation Between Board Independence and Long-Term Firm Performance,” </w:t>
      </w:r>
      <w:r>
        <w:rPr>
          <w:b/>
        </w:rPr>
        <w:t>Journal of Corporation Law</w:t>
      </w:r>
      <w:r>
        <w:t>, 2002, Volume 27, Number 2, with Bernard Black.</w:t>
      </w:r>
    </w:p>
    <w:p w14:paraId="0F52A16A" w14:textId="77777777" w:rsidR="002B7AA4" w:rsidRDefault="002B7AA4">
      <w:pPr>
        <w:pStyle w:val="BodyText"/>
        <w:spacing w:before="1"/>
      </w:pPr>
    </w:p>
    <w:p w14:paraId="70072111" w14:textId="77777777" w:rsidR="002B7AA4" w:rsidRDefault="002F15AC">
      <w:pPr>
        <w:ind w:left="244" w:right="265"/>
        <w:rPr>
          <w:sz w:val="24"/>
        </w:rPr>
      </w:pPr>
      <w:r>
        <w:rPr>
          <w:b/>
          <w:sz w:val="24"/>
        </w:rPr>
        <w:t>The Econometrics of Corporate Governance Studies</w:t>
      </w:r>
      <w:r>
        <w:rPr>
          <w:sz w:val="24"/>
        </w:rPr>
        <w:t>, MIT Press, Cambridge, MA, 2002, (second edition, 2005) with Richard Jefferis.</w:t>
      </w:r>
    </w:p>
    <w:p w14:paraId="5C8C86E7" w14:textId="77777777" w:rsidR="002B7AA4" w:rsidRDefault="002B7AA4">
      <w:pPr>
        <w:pStyle w:val="BodyText"/>
      </w:pPr>
    </w:p>
    <w:p w14:paraId="16204455" w14:textId="77777777" w:rsidR="002B7AA4" w:rsidRDefault="002F15AC">
      <w:pPr>
        <w:pStyle w:val="BodyText"/>
        <w:ind w:left="244"/>
      </w:pPr>
      <w:r>
        <w:t>“Event Studies and the Law: Part I: Technique and Corporate Litigation,” 2002,</w:t>
      </w:r>
    </w:p>
    <w:p w14:paraId="6EEA2062" w14:textId="77777777" w:rsidR="002B7AA4" w:rsidRDefault="002F15AC">
      <w:pPr>
        <w:ind w:left="244"/>
        <w:rPr>
          <w:sz w:val="24"/>
        </w:rPr>
      </w:pPr>
      <w:r>
        <w:rPr>
          <w:b/>
          <w:sz w:val="24"/>
        </w:rPr>
        <w:t xml:space="preserve">American Law and Economics Review </w:t>
      </w:r>
      <w:r>
        <w:rPr>
          <w:sz w:val="24"/>
        </w:rPr>
        <w:t>V4 N1, with Roberta Romano.</w:t>
      </w:r>
    </w:p>
    <w:p w14:paraId="26E92F96" w14:textId="77777777" w:rsidR="002B7AA4" w:rsidRDefault="002B7AA4">
      <w:pPr>
        <w:pStyle w:val="BodyText"/>
      </w:pPr>
    </w:p>
    <w:p w14:paraId="5AD35B31" w14:textId="77777777" w:rsidR="002B7AA4" w:rsidRDefault="002F15AC">
      <w:pPr>
        <w:ind w:left="244"/>
        <w:rPr>
          <w:sz w:val="24"/>
        </w:rPr>
      </w:pPr>
      <w:r>
        <w:rPr>
          <w:sz w:val="24"/>
        </w:rPr>
        <w:t xml:space="preserve">"Real Options in the Telecommunications Industry," in </w:t>
      </w:r>
      <w:r>
        <w:rPr>
          <w:b/>
          <w:sz w:val="24"/>
        </w:rPr>
        <w:t xml:space="preserve">Real Options: The New Investment Theory and its Implications for Telecommunications Economics </w:t>
      </w:r>
      <w:r>
        <w:rPr>
          <w:sz w:val="24"/>
        </w:rPr>
        <w:t>(1999), Kluwer Academic Publishers, Boston, MA.</w:t>
      </w:r>
    </w:p>
    <w:p w14:paraId="795E4E80" w14:textId="77777777" w:rsidR="002B7AA4" w:rsidRDefault="002B7AA4">
      <w:pPr>
        <w:pStyle w:val="BodyText"/>
      </w:pPr>
    </w:p>
    <w:p w14:paraId="31F66D53" w14:textId="77777777" w:rsidR="002B7AA4" w:rsidRDefault="002F15AC">
      <w:pPr>
        <w:pStyle w:val="BodyText"/>
        <w:spacing w:before="1"/>
        <w:ind w:left="244"/>
      </w:pPr>
      <w:r>
        <w:t xml:space="preserve">"Director Ownership, Corporate Performance, and Management Turnover," </w:t>
      </w:r>
      <w:r>
        <w:rPr>
          <w:b/>
        </w:rPr>
        <w:t>The Business Lawyer</w:t>
      </w:r>
      <w:r>
        <w:t>, May 1999, Volume 54, with Dennis Carey and Charles Elson.</w:t>
      </w:r>
    </w:p>
    <w:p w14:paraId="55CCE77C" w14:textId="77777777" w:rsidR="002B7AA4" w:rsidRDefault="002B7AA4">
      <w:pPr>
        <w:pStyle w:val="BodyText"/>
      </w:pPr>
    </w:p>
    <w:p w14:paraId="30D97430" w14:textId="77777777" w:rsidR="002B7AA4" w:rsidRDefault="002F15AC">
      <w:pPr>
        <w:ind w:left="244" w:right="246"/>
        <w:jc w:val="both"/>
        <w:rPr>
          <w:sz w:val="24"/>
        </w:rPr>
      </w:pPr>
      <w:r>
        <w:rPr>
          <w:sz w:val="24"/>
        </w:rPr>
        <w:t xml:space="preserve">“The Uncertain Relationship Between Board Composition and Firm Performance,” </w:t>
      </w:r>
      <w:r>
        <w:rPr>
          <w:b/>
          <w:sz w:val="24"/>
        </w:rPr>
        <w:t>The Business Lawyer</w:t>
      </w:r>
      <w:r>
        <w:rPr>
          <w:sz w:val="24"/>
        </w:rPr>
        <w:t xml:space="preserve">, May 1999, Volume 54,with Bernard Black. Also, in </w:t>
      </w:r>
      <w:r>
        <w:rPr>
          <w:b/>
          <w:sz w:val="24"/>
        </w:rPr>
        <w:t xml:space="preserve">The </w:t>
      </w:r>
      <w:r>
        <w:rPr>
          <w:b/>
          <w:sz w:val="24"/>
        </w:rPr>
        <w:lastRenderedPageBreak/>
        <w:t xml:space="preserve">Power and Influence of Pension and Mutual Funds </w:t>
      </w:r>
      <w:r>
        <w:rPr>
          <w:sz w:val="24"/>
        </w:rPr>
        <w:t xml:space="preserve">(ed. R. Smith), 1998. Also forthcoming in </w:t>
      </w:r>
      <w:r>
        <w:rPr>
          <w:b/>
          <w:sz w:val="24"/>
        </w:rPr>
        <w:t xml:space="preserve">Comparative Corporate Governance: The State of the Art and Emerging Research </w:t>
      </w:r>
      <w:r>
        <w:rPr>
          <w:sz w:val="24"/>
        </w:rPr>
        <w:t>(eds. K. Hopt, M. Roe, and E. Wymeersch, 1999).</w:t>
      </w:r>
    </w:p>
    <w:p w14:paraId="59C0E6BA" w14:textId="77777777" w:rsidR="002B7AA4" w:rsidRDefault="002B7AA4">
      <w:pPr>
        <w:pStyle w:val="BodyText"/>
        <w:spacing w:before="4"/>
        <w:rPr>
          <w:sz w:val="23"/>
        </w:rPr>
      </w:pPr>
    </w:p>
    <w:p w14:paraId="58604C34" w14:textId="77777777" w:rsidR="002B7AA4" w:rsidRDefault="002F15AC">
      <w:pPr>
        <w:pStyle w:val="BodyText"/>
        <w:spacing w:before="92"/>
        <w:ind w:left="244" w:right="103"/>
        <w:jc w:val="both"/>
      </w:pPr>
      <w:r>
        <w:t xml:space="preserve">"Why Consumers Choose Managed Mutual Funds Over Index Funds: Hypotheses from Consumer,” </w:t>
      </w:r>
      <w:r>
        <w:rPr>
          <w:b/>
        </w:rPr>
        <w:t>Journal of Consumer Affairs</w:t>
      </w:r>
      <w:r>
        <w:t>, 1999, Volume 33, Number 1, 187- 205, with D.R. Lichtenstein and P.J. Kaufman.</w:t>
      </w:r>
    </w:p>
    <w:p w14:paraId="0158508B" w14:textId="77777777" w:rsidR="002B7AA4" w:rsidRDefault="002B7AA4">
      <w:pPr>
        <w:pStyle w:val="BodyText"/>
      </w:pPr>
    </w:p>
    <w:p w14:paraId="34169C52" w14:textId="77777777" w:rsidR="002B7AA4" w:rsidRDefault="002F15AC">
      <w:pPr>
        <w:pStyle w:val="BodyText"/>
        <w:ind w:left="244"/>
      </w:pPr>
      <w:r>
        <w:t xml:space="preserve">“The Shareholder Wealth Implications of Corporate Lawsuits,” </w:t>
      </w:r>
      <w:r>
        <w:rPr>
          <w:b/>
        </w:rPr>
        <w:t>Financial Management</w:t>
      </w:r>
      <w:r>
        <w:t>,1998, Volume 27, Number 4, 5-27, with J.L. Coles and J. Bizjak.</w:t>
      </w:r>
    </w:p>
    <w:p w14:paraId="6277B5A1" w14:textId="77777777" w:rsidR="002B7AA4" w:rsidRDefault="002B7AA4">
      <w:pPr>
        <w:pStyle w:val="BodyText"/>
      </w:pPr>
    </w:p>
    <w:p w14:paraId="257FBD8A" w14:textId="77777777" w:rsidR="002B7AA4" w:rsidRDefault="002F15AC">
      <w:pPr>
        <w:ind w:left="244"/>
        <w:rPr>
          <w:sz w:val="24"/>
        </w:rPr>
      </w:pPr>
      <w:r>
        <w:rPr>
          <w:sz w:val="24"/>
        </w:rPr>
        <w:t xml:space="preserve">“Shareholder Litigation: Share Price Movements, News Releases, and Settlement Amounts,” </w:t>
      </w:r>
      <w:r>
        <w:rPr>
          <w:b/>
          <w:sz w:val="24"/>
        </w:rPr>
        <w:t>Managerial &amp; Decision Economics</w:t>
      </w:r>
      <w:r>
        <w:rPr>
          <w:sz w:val="24"/>
        </w:rPr>
        <w:t>,1998, Volume 18, 563-586, with</w:t>
      </w:r>
    </w:p>
    <w:p w14:paraId="30972369" w14:textId="77777777" w:rsidR="002B7AA4" w:rsidRDefault="002F15AC">
      <w:pPr>
        <w:pStyle w:val="BodyText"/>
        <w:ind w:left="244"/>
      </w:pPr>
      <w:r>
        <w:t>J.D. Beck.</w:t>
      </w:r>
    </w:p>
    <w:p w14:paraId="3136498A" w14:textId="77777777" w:rsidR="002B7AA4" w:rsidRDefault="002B7AA4">
      <w:pPr>
        <w:pStyle w:val="BodyText"/>
      </w:pPr>
    </w:p>
    <w:p w14:paraId="0AAFF72C" w14:textId="77777777" w:rsidR="002B7AA4" w:rsidRDefault="002F15AC">
      <w:pPr>
        <w:ind w:left="244" w:right="265"/>
        <w:rPr>
          <w:sz w:val="24"/>
        </w:rPr>
      </w:pPr>
      <w:r>
        <w:rPr>
          <w:sz w:val="24"/>
        </w:rPr>
        <w:t xml:space="preserve">“Independent Directors,” in </w:t>
      </w:r>
      <w:r>
        <w:rPr>
          <w:b/>
          <w:sz w:val="24"/>
        </w:rPr>
        <w:t>The New Palmgrave Dictionary of Economics and the Law</w:t>
      </w:r>
      <w:r>
        <w:rPr>
          <w:sz w:val="24"/>
        </w:rPr>
        <w:t>, Macmillan Press, 1998, with B.S. Black.</w:t>
      </w:r>
    </w:p>
    <w:p w14:paraId="1BAA03C4" w14:textId="77777777" w:rsidR="002B7AA4" w:rsidRDefault="002B7AA4">
      <w:pPr>
        <w:pStyle w:val="BodyText"/>
        <w:spacing w:before="1"/>
      </w:pPr>
    </w:p>
    <w:p w14:paraId="645F3331" w14:textId="77777777" w:rsidR="002B7AA4" w:rsidRDefault="002F15AC">
      <w:pPr>
        <w:ind w:left="244" w:right="246"/>
        <w:jc w:val="both"/>
        <w:rPr>
          <w:sz w:val="24"/>
        </w:rPr>
      </w:pPr>
      <w:r>
        <w:rPr>
          <w:b/>
          <w:sz w:val="24"/>
        </w:rPr>
        <w:t>Corporate Performance and Blockholdings of Investment Professionals</w:t>
      </w:r>
      <w:r>
        <w:rPr>
          <w:sz w:val="24"/>
        </w:rPr>
        <w:t>, Association for Investment and Research (AIMR), December 1997, with B.S. Black and M. Blair.</w:t>
      </w:r>
    </w:p>
    <w:p w14:paraId="333BD976" w14:textId="77777777" w:rsidR="002B7AA4" w:rsidRDefault="002B7AA4">
      <w:pPr>
        <w:pStyle w:val="BodyText"/>
      </w:pPr>
    </w:p>
    <w:p w14:paraId="1A12449C" w14:textId="77777777" w:rsidR="002B7AA4" w:rsidRDefault="002F15AC">
      <w:pPr>
        <w:ind w:left="244" w:right="244"/>
        <w:jc w:val="both"/>
        <w:rPr>
          <w:sz w:val="24"/>
        </w:rPr>
      </w:pPr>
      <w:r>
        <w:rPr>
          <w:sz w:val="24"/>
        </w:rPr>
        <w:t xml:space="preserve">“Do Trademark Infringement Lawsuits Affect Brand Value?” </w:t>
      </w:r>
      <w:r>
        <w:rPr>
          <w:b/>
          <w:sz w:val="24"/>
        </w:rPr>
        <w:t>Journal of Market- Focused Management</w:t>
      </w:r>
      <w:r>
        <w:rPr>
          <w:sz w:val="24"/>
        </w:rPr>
        <w:t>, Volume 2, 127-148, November 1997, with U.N. Umesh.</w:t>
      </w:r>
    </w:p>
    <w:p w14:paraId="49DEC5C0" w14:textId="77777777" w:rsidR="002B7AA4" w:rsidRDefault="002B7AA4">
      <w:pPr>
        <w:pStyle w:val="BodyText"/>
      </w:pPr>
    </w:p>
    <w:p w14:paraId="02552F9E" w14:textId="77777777" w:rsidR="002B7AA4" w:rsidRDefault="002F15AC">
      <w:pPr>
        <w:pStyle w:val="BodyText"/>
        <w:ind w:left="244" w:right="246"/>
        <w:jc w:val="both"/>
      </w:pPr>
      <w:r>
        <w:t xml:space="preserve">"Do Independent Directors Matter?" abstract in </w:t>
      </w:r>
      <w:r>
        <w:rPr>
          <w:b/>
        </w:rPr>
        <w:t>Journal of Finance</w:t>
      </w:r>
      <w:r>
        <w:t>, Volume 52, No. 3, July 1997, with B.S.Black.</w:t>
      </w:r>
    </w:p>
    <w:p w14:paraId="19108436" w14:textId="77777777" w:rsidR="002B7AA4" w:rsidRDefault="002B7AA4">
      <w:pPr>
        <w:pStyle w:val="BodyText"/>
      </w:pPr>
    </w:p>
    <w:p w14:paraId="29ACCDDC" w14:textId="77777777" w:rsidR="002B7AA4" w:rsidRDefault="002F15AC">
      <w:pPr>
        <w:pStyle w:val="BodyText"/>
        <w:ind w:left="244" w:right="246"/>
        <w:jc w:val="both"/>
      </w:pPr>
      <w:r>
        <w:t xml:space="preserve">"Corporate Performance, Governance, and Discipline: The Impact of Defensive Activity on Takeovers and Managerial Turnover" abstract in </w:t>
      </w:r>
      <w:r>
        <w:rPr>
          <w:b/>
        </w:rPr>
        <w:t>Journal of Finance</w:t>
      </w:r>
      <w:r>
        <w:t>, Volume 50, No.3, July 1995, with R.H. Jefferis.</w:t>
      </w:r>
    </w:p>
    <w:p w14:paraId="65622AEA" w14:textId="77777777" w:rsidR="002B7AA4" w:rsidRDefault="002B7AA4">
      <w:pPr>
        <w:pStyle w:val="BodyText"/>
        <w:spacing w:before="1"/>
      </w:pPr>
    </w:p>
    <w:p w14:paraId="0215437B" w14:textId="77777777" w:rsidR="002B7AA4" w:rsidRDefault="002F15AC">
      <w:pPr>
        <w:ind w:left="244" w:right="245"/>
        <w:jc w:val="both"/>
        <w:rPr>
          <w:sz w:val="24"/>
        </w:rPr>
      </w:pPr>
      <w:r>
        <w:rPr>
          <w:sz w:val="24"/>
        </w:rPr>
        <w:t xml:space="preserve">"Corporate Research &amp; Development Investments: International Comparisons," </w:t>
      </w:r>
      <w:r>
        <w:rPr>
          <w:b/>
          <w:sz w:val="24"/>
        </w:rPr>
        <w:t>Journal of Accounting and Economics</w:t>
      </w:r>
      <w:r>
        <w:rPr>
          <w:sz w:val="24"/>
        </w:rPr>
        <w:t xml:space="preserve">, Volume 19, Nos. 2 &amp; 3, March-May 1995, with I. Welch. Abstracted in </w:t>
      </w:r>
      <w:r>
        <w:rPr>
          <w:b/>
          <w:sz w:val="24"/>
        </w:rPr>
        <w:t>Journal of Economic Literature</w:t>
      </w:r>
      <w:r>
        <w:rPr>
          <w:sz w:val="24"/>
        </w:rPr>
        <w:t>, Volume 33, p 2357, 1995.</w:t>
      </w:r>
    </w:p>
    <w:p w14:paraId="04CA6B74" w14:textId="77777777" w:rsidR="002B7AA4" w:rsidRDefault="002B7AA4">
      <w:pPr>
        <w:pStyle w:val="BodyText"/>
      </w:pPr>
    </w:p>
    <w:p w14:paraId="6488E33C" w14:textId="77777777" w:rsidR="002B7AA4" w:rsidRDefault="002F15AC">
      <w:pPr>
        <w:pStyle w:val="BodyText"/>
        <w:ind w:left="244" w:right="250"/>
        <w:jc w:val="both"/>
      </w:pPr>
      <w:r>
        <w:t xml:space="preserve">"The Causes and Consequences of Takeover Defense : Evidence from Greenmail," </w:t>
      </w:r>
      <w:r>
        <w:rPr>
          <w:b/>
        </w:rPr>
        <w:t>Journal of Corporate Finance</w:t>
      </w:r>
      <w:r>
        <w:t>, Volume 1, No. 2, August 1994, with</w:t>
      </w:r>
    </w:p>
    <w:p w14:paraId="72825811" w14:textId="77777777" w:rsidR="002B7AA4" w:rsidRDefault="002F15AC">
      <w:pPr>
        <w:pStyle w:val="BodyText"/>
        <w:ind w:left="244"/>
      </w:pPr>
      <w:r>
        <w:t>R.H. Jefferis.</w:t>
      </w:r>
    </w:p>
    <w:p w14:paraId="0D796895" w14:textId="77777777" w:rsidR="002B7AA4" w:rsidRDefault="002B7AA4">
      <w:pPr>
        <w:pStyle w:val="BodyText"/>
      </w:pPr>
    </w:p>
    <w:p w14:paraId="05ADDEE5" w14:textId="77777777" w:rsidR="002B7AA4" w:rsidRDefault="002F15AC">
      <w:pPr>
        <w:spacing w:before="1"/>
        <w:ind w:left="244" w:right="248"/>
        <w:jc w:val="both"/>
        <w:rPr>
          <w:sz w:val="24"/>
        </w:rPr>
      </w:pPr>
      <w:r>
        <w:rPr>
          <w:sz w:val="24"/>
        </w:rPr>
        <w:t xml:space="preserve">"The Costs of Inefficient Bargaining and Financial Distress: Evidence from Corporate Lawsuits," </w:t>
      </w:r>
      <w:r>
        <w:rPr>
          <w:b/>
          <w:sz w:val="24"/>
        </w:rPr>
        <w:t>Journal of Financial Economics</w:t>
      </w:r>
      <w:r>
        <w:rPr>
          <w:sz w:val="24"/>
        </w:rPr>
        <w:t xml:space="preserve">, Volume 35, No. 2, April 1994, with J.A. Brickley and J.L. Coles. Abstracted in </w:t>
      </w:r>
      <w:r>
        <w:rPr>
          <w:b/>
          <w:sz w:val="24"/>
        </w:rPr>
        <w:t>Journal of Economic Literature</w:t>
      </w:r>
      <w:r>
        <w:rPr>
          <w:sz w:val="24"/>
        </w:rPr>
        <w:t>, Volume 32, p1546, 1994.</w:t>
      </w:r>
    </w:p>
    <w:p w14:paraId="7A4CA498" w14:textId="77777777" w:rsidR="002B7AA4" w:rsidRDefault="002B7AA4">
      <w:pPr>
        <w:pStyle w:val="BodyText"/>
      </w:pPr>
    </w:p>
    <w:p w14:paraId="69535E44" w14:textId="77777777" w:rsidR="002B7AA4" w:rsidRDefault="002F15AC">
      <w:pPr>
        <w:pStyle w:val="BodyText"/>
        <w:ind w:left="244" w:right="245"/>
        <w:jc w:val="both"/>
      </w:pPr>
      <w:r>
        <w:t xml:space="preserve">"Market-Based Estimates of Value Gains from Takeovers" abstract in </w:t>
      </w:r>
      <w:r>
        <w:rPr>
          <w:b/>
        </w:rPr>
        <w:t>Journal of Finance</w:t>
      </w:r>
      <w:r>
        <w:t>, Vol. 48, No.3, July 1993, with D. Hirshleifer.</w:t>
      </w:r>
    </w:p>
    <w:p w14:paraId="3E544B11" w14:textId="77777777" w:rsidR="002B7AA4" w:rsidRDefault="002B7AA4">
      <w:pPr>
        <w:jc w:val="both"/>
        <w:sectPr w:rsidR="002B7AA4">
          <w:headerReference w:type="default" r:id="rId21"/>
          <w:pgSz w:w="12240" w:h="15840"/>
          <w:pgMar w:top="1340" w:right="1260" w:bottom="280" w:left="1700" w:header="703" w:footer="0" w:gutter="0"/>
          <w:cols w:space="720"/>
        </w:sectPr>
      </w:pPr>
    </w:p>
    <w:p w14:paraId="42D0A863" w14:textId="77777777" w:rsidR="002B7AA4" w:rsidRDefault="002F15AC">
      <w:pPr>
        <w:spacing w:before="84"/>
        <w:ind w:left="244" w:right="246"/>
        <w:jc w:val="both"/>
        <w:rPr>
          <w:sz w:val="24"/>
        </w:rPr>
      </w:pPr>
      <w:r>
        <w:rPr>
          <w:sz w:val="24"/>
        </w:rPr>
        <w:lastRenderedPageBreak/>
        <w:t xml:space="preserve">"Pre-emptive Rights," </w:t>
      </w:r>
      <w:r>
        <w:rPr>
          <w:b/>
          <w:sz w:val="24"/>
        </w:rPr>
        <w:t>The New Palmgrave Dictionary of Money and Finance</w:t>
      </w:r>
      <w:r>
        <w:rPr>
          <w:sz w:val="24"/>
        </w:rPr>
        <w:t>, 1992, with R.P. Beatty and R.H. Jefferis.</w:t>
      </w:r>
    </w:p>
    <w:p w14:paraId="59D8B64E" w14:textId="77777777" w:rsidR="002B7AA4" w:rsidRDefault="002B7AA4">
      <w:pPr>
        <w:pStyle w:val="BodyText"/>
        <w:spacing w:before="1"/>
      </w:pPr>
    </w:p>
    <w:p w14:paraId="69D6AE18" w14:textId="77777777" w:rsidR="002B7AA4" w:rsidRDefault="002F15AC">
      <w:pPr>
        <w:ind w:left="244" w:right="247"/>
        <w:jc w:val="both"/>
        <w:rPr>
          <w:sz w:val="24"/>
        </w:rPr>
      </w:pPr>
      <w:r>
        <w:rPr>
          <w:sz w:val="24"/>
        </w:rPr>
        <w:t xml:space="preserve">"Voting Power in the Proxy Process: The Case of Antitakeover Charter Amendments," </w:t>
      </w:r>
      <w:r>
        <w:rPr>
          <w:b/>
          <w:sz w:val="24"/>
        </w:rPr>
        <w:t>Journal of Financial Economics</w:t>
      </w:r>
      <w:r>
        <w:rPr>
          <w:sz w:val="24"/>
        </w:rPr>
        <w:t xml:space="preserve">, Volume 30, No. 1, November 1991, with R.H. Jefferis. Abstracted in </w:t>
      </w:r>
      <w:r>
        <w:rPr>
          <w:b/>
          <w:sz w:val="24"/>
        </w:rPr>
        <w:t>Journal of Economic Literature</w:t>
      </w:r>
      <w:r>
        <w:rPr>
          <w:sz w:val="24"/>
        </w:rPr>
        <w:t>, Volume 30, p 1829, 1992.</w:t>
      </w:r>
    </w:p>
    <w:p w14:paraId="6BE1ADCD" w14:textId="77777777" w:rsidR="002B7AA4" w:rsidRDefault="002B7AA4">
      <w:pPr>
        <w:pStyle w:val="BodyText"/>
      </w:pPr>
    </w:p>
    <w:p w14:paraId="4BD57E91" w14:textId="77777777" w:rsidR="002B7AA4" w:rsidRDefault="002F15AC">
      <w:pPr>
        <w:ind w:left="244" w:right="246"/>
        <w:jc w:val="both"/>
        <w:rPr>
          <w:sz w:val="24"/>
        </w:rPr>
      </w:pPr>
      <w:r>
        <w:rPr>
          <w:sz w:val="24"/>
        </w:rPr>
        <w:t xml:space="preserve">"Hostile Takeovers in the 1980's: The Return to Corporate Specialization," </w:t>
      </w:r>
      <w:r>
        <w:rPr>
          <w:b/>
          <w:sz w:val="24"/>
        </w:rPr>
        <w:t>Brookings Papers on Economic Activity: Microeconomics</w:t>
      </w:r>
      <w:r>
        <w:rPr>
          <w:sz w:val="24"/>
        </w:rPr>
        <w:t xml:space="preserve">, 1990, with A. Shleifer and R.W. Vishny. Reprinted in </w:t>
      </w:r>
      <w:r>
        <w:rPr>
          <w:b/>
          <w:sz w:val="24"/>
        </w:rPr>
        <w:t>Economic Foundations of Corporate Law</w:t>
      </w:r>
      <w:r>
        <w:rPr>
          <w:sz w:val="24"/>
        </w:rPr>
        <w:t xml:space="preserve">, 1993, Yale University.Reprinted in </w:t>
      </w:r>
      <w:r>
        <w:rPr>
          <w:b/>
          <w:sz w:val="24"/>
        </w:rPr>
        <w:t>The International Library of Management: Takeovers</w:t>
      </w:r>
      <w:r>
        <w:rPr>
          <w:sz w:val="24"/>
        </w:rPr>
        <w:t>, 1996, Dartmouth Publishing.</w:t>
      </w:r>
    </w:p>
    <w:p w14:paraId="58656C7F" w14:textId="77777777" w:rsidR="002B7AA4" w:rsidRDefault="002B7AA4">
      <w:pPr>
        <w:pStyle w:val="BodyText"/>
      </w:pPr>
    </w:p>
    <w:p w14:paraId="46002C96" w14:textId="77777777" w:rsidR="002B7AA4" w:rsidRDefault="002F15AC">
      <w:pPr>
        <w:spacing w:before="1"/>
        <w:ind w:left="244" w:right="245"/>
        <w:jc w:val="both"/>
        <w:rPr>
          <w:sz w:val="24"/>
        </w:rPr>
      </w:pPr>
      <w:r>
        <w:rPr>
          <w:sz w:val="24"/>
        </w:rPr>
        <w:t xml:space="preserve">"Indemnification and Liability Insurance for Corporate Management: The Effect on Shareholder Wealth," </w:t>
      </w:r>
      <w:r>
        <w:rPr>
          <w:b/>
          <w:sz w:val="24"/>
        </w:rPr>
        <w:t>Journal of Risk and Insurance</w:t>
      </w:r>
      <w:r>
        <w:rPr>
          <w:sz w:val="24"/>
        </w:rPr>
        <w:t xml:space="preserve">, Volume 54, No. 4, December 1987, with J.A. Brickley and J.L. Coles. Abstracted in </w:t>
      </w:r>
      <w:r>
        <w:rPr>
          <w:b/>
          <w:sz w:val="24"/>
        </w:rPr>
        <w:t>Journal of Economic Literature</w:t>
      </w:r>
      <w:r>
        <w:rPr>
          <w:sz w:val="24"/>
        </w:rPr>
        <w:t>, Volume 26, p 2126, 1988.</w:t>
      </w:r>
    </w:p>
    <w:p w14:paraId="0FBB5847" w14:textId="77777777" w:rsidR="002B7AA4" w:rsidRDefault="002B7AA4">
      <w:pPr>
        <w:pStyle w:val="BodyText"/>
        <w:spacing w:before="11"/>
        <w:rPr>
          <w:sz w:val="23"/>
        </w:rPr>
      </w:pPr>
    </w:p>
    <w:p w14:paraId="213650D8" w14:textId="77777777" w:rsidR="002B7AA4" w:rsidRDefault="002F15AC">
      <w:pPr>
        <w:pStyle w:val="BodyText"/>
        <w:ind w:left="244" w:right="246"/>
        <w:jc w:val="both"/>
      </w:pPr>
      <w:r>
        <w:t xml:space="preserve">"The Pricing Effects of Interfirm Cash Tender Offers," </w:t>
      </w:r>
      <w:r>
        <w:rPr>
          <w:b/>
        </w:rPr>
        <w:t>Journal of Finance</w:t>
      </w:r>
      <w:r>
        <w:t>,  Volume 42, No. 4, September 1987, with J.A. Brickley and U.</w:t>
      </w:r>
      <w:r>
        <w:rPr>
          <w:spacing w:val="-18"/>
        </w:rPr>
        <w:t xml:space="preserve"> </w:t>
      </w:r>
      <w:r>
        <w:t>Loewenstein.</w:t>
      </w:r>
    </w:p>
    <w:p w14:paraId="3BC83906" w14:textId="77777777" w:rsidR="002B7AA4" w:rsidRDefault="002F15AC">
      <w:pPr>
        <w:ind w:left="244"/>
        <w:jc w:val="both"/>
        <w:rPr>
          <w:sz w:val="24"/>
        </w:rPr>
      </w:pPr>
      <w:r>
        <w:rPr>
          <w:sz w:val="24"/>
        </w:rPr>
        <w:t xml:space="preserve">Abstracted in </w:t>
      </w:r>
      <w:r>
        <w:rPr>
          <w:b/>
          <w:sz w:val="24"/>
        </w:rPr>
        <w:t>Journal of Economic Literature</w:t>
      </w:r>
      <w:r>
        <w:rPr>
          <w:sz w:val="24"/>
        </w:rPr>
        <w:t>, Volume 26, p 475, 1988.</w:t>
      </w:r>
    </w:p>
    <w:p w14:paraId="0B406AC2" w14:textId="77777777" w:rsidR="002B7AA4" w:rsidRDefault="002B7AA4">
      <w:pPr>
        <w:pStyle w:val="BodyText"/>
      </w:pPr>
    </w:p>
    <w:p w14:paraId="414C4435" w14:textId="77777777" w:rsidR="002B7AA4" w:rsidRDefault="002F15AC">
      <w:pPr>
        <w:pStyle w:val="BodyText"/>
        <w:ind w:left="244" w:right="245"/>
        <w:jc w:val="both"/>
      </w:pPr>
      <w:r>
        <w:t xml:space="preserve">"Size Effects of Seasoned Stock Issues: Empirical Evidence," </w:t>
      </w:r>
      <w:r>
        <w:rPr>
          <w:b/>
        </w:rPr>
        <w:t>Journal of Business</w:t>
      </w:r>
      <w:r>
        <w:t>, Volume 59, No. 4, Part 1, October 1986, with A.C. Hess.</w:t>
      </w:r>
    </w:p>
    <w:p w14:paraId="25E173C8" w14:textId="77777777" w:rsidR="002B7AA4" w:rsidRDefault="002F15AC">
      <w:pPr>
        <w:ind w:left="244"/>
        <w:jc w:val="both"/>
        <w:rPr>
          <w:sz w:val="24"/>
        </w:rPr>
      </w:pPr>
      <w:r>
        <w:rPr>
          <w:sz w:val="24"/>
        </w:rPr>
        <w:t xml:space="preserve">Abstracted in </w:t>
      </w:r>
      <w:r>
        <w:rPr>
          <w:b/>
          <w:sz w:val="24"/>
        </w:rPr>
        <w:t>Journal of Economic Literature</w:t>
      </w:r>
      <w:r>
        <w:rPr>
          <w:sz w:val="24"/>
        </w:rPr>
        <w:t>, Volume 25, p 1154, 1987.</w:t>
      </w:r>
    </w:p>
    <w:p w14:paraId="552380EB" w14:textId="77777777" w:rsidR="002B7AA4" w:rsidRDefault="002B7AA4">
      <w:pPr>
        <w:pStyle w:val="BodyText"/>
        <w:spacing w:before="1"/>
      </w:pPr>
    </w:p>
    <w:p w14:paraId="4E15993A" w14:textId="77777777" w:rsidR="002B7AA4" w:rsidRDefault="002F15AC">
      <w:pPr>
        <w:pStyle w:val="BodyText"/>
        <w:ind w:left="244"/>
      </w:pPr>
      <w:r>
        <w:t xml:space="preserve">"The </w:t>
      </w:r>
      <w:r>
        <w:rPr>
          <w:spacing w:val="15"/>
        </w:rPr>
        <w:t xml:space="preserve"> </w:t>
      </w:r>
      <w:r>
        <w:t xml:space="preserve">Authorization </w:t>
      </w:r>
      <w:r>
        <w:rPr>
          <w:spacing w:val="15"/>
        </w:rPr>
        <w:t xml:space="preserve"> </w:t>
      </w:r>
      <w:r>
        <w:t xml:space="preserve">of </w:t>
      </w:r>
      <w:r>
        <w:rPr>
          <w:spacing w:val="15"/>
        </w:rPr>
        <w:t xml:space="preserve"> </w:t>
      </w:r>
      <w:r>
        <w:t xml:space="preserve">Additional </w:t>
      </w:r>
      <w:r>
        <w:rPr>
          <w:spacing w:val="14"/>
        </w:rPr>
        <w:t xml:space="preserve"> </w:t>
      </w:r>
      <w:r>
        <w:t xml:space="preserve">Common </w:t>
      </w:r>
      <w:r>
        <w:rPr>
          <w:spacing w:val="13"/>
        </w:rPr>
        <w:t xml:space="preserve"> </w:t>
      </w:r>
      <w:r>
        <w:t xml:space="preserve">Stock: </w:t>
      </w:r>
      <w:r>
        <w:rPr>
          <w:spacing w:val="15"/>
        </w:rPr>
        <w:t xml:space="preserve"> </w:t>
      </w:r>
      <w:r>
        <w:t xml:space="preserve">An </w:t>
      </w:r>
      <w:r>
        <w:rPr>
          <w:spacing w:val="15"/>
        </w:rPr>
        <w:t xml:space="preserve"> </w:t>
      </w:r>
      <w:r>
        <w:t xml:space="preserve">Empirical </w:t>
      </w:r>
      <w:r>
        <w:rPr>
          <w:spacing w:val="13"/>
        </w:rPr>
        <w:t xml:space="preserve"> </w:t>
      </w:r>
      <w:r>
        <w:t>Investigation,"</w:t>
      </w:r>
    </w:p>
    <w:p w14:paraId="2DA42874" w14:textId="77777777" w:rsidR="002B7AA4" w:rsidRDefault="002F15AC">
      <w:pPr>
        <w:ind w:left="244"/>
        <w:rPr>
          <w:sz w:val="24"/>
        </w:rPr>
      </w:pPr>
      <w:r>
        <w:rPr>
          <w:b/>
          <w:sz w:val="24"/>
        </w:rPr>
        <w:t>Financial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Volume</w:t>
      </w:r>
      <w:r>
        <w:rPr>
          <w:spacing w:val="21"/>
          <w:sz w:val="24"/>
        </w:rPr>
        <w:t xml:space="preserve"> </w:t>
      </w:r>
      <w:r>
        <w:rPr>
          <w:sz w:val="24"/>
        </w:rPr>
        <w:t>15,</w:t>
      </w:r>
      <w:r>
        <w:rPr>
          <w:spacing w:val="21"/>
          <w:sz w:val="24"/>
        </w:rPr>
        <w:t xml:space="preserve"> </w:t>
      </w:r>
      <w:r>
        <w:rPr>
          <w:sz w:val="24"/>
        </w:rPr>
        <w:t>No.</w:t>
      </w:r>
      <w:r>
        <w:rPr>
          <w:spacing w:val="21"/>
          <w:sz w:val="24"/>
        </w:rPr>
        <w:t xml:space="preserve"> </w:t>
      </w:r>
      <w:r>
        <w:rPr>
          <w:sz w:val="24"/>
        </w:rPr>
        <w:t>3,</w:t>
      </w:r>
      <w:r>
        <w:rPr>
          <w:spacing w:val="18"/>
          <w:sz w:val="24"/>
        </w:rPr>
        <w:t xml:space="preserve"> </w:t>
      </w:r>
      <w:r>
        <w:rPr>
          <w:sz w:val="24"/>
        </w:rPr>
        <w:t>Autumn</w:t>
      </w:r>
      <w:r>
        <w:rPr>
          <w:spacing w:val="21"/>
          <w:sz w:val="24"/>
        </w:rPr>
        <w:t xml:space="preserve"> </w:t>
      </w:r>
      <w:r>
        <w:rPr>
          <w:sz w:val="24"/>
        </w:rPr>
        <w:t>1986,</w:t>
      </w:r>
      <w:r>
        <w:rPr>
          <w:spacing w:val="21"/>
          <w:sz w:val="24"/>
        </w:rPr>
        <w:t xml:space="preserve"> </w:t>
      </w:r>
      <w:r>
        <w:rPr>
          <w:sz w:val="24"/>
        </w:rPr>
        <w:t>with</w:t>
      </w:r>
      <w:r>
        <w:rPr>
          <w:spacing w:val="21"/>
          <w:sz w:val="24"/>
        </w:rPr>
        <w:t xml:space="preserve"> </w:t>
      </w:r>
      <w:r>
        <w:rPr>
          <w:sz w:val="24"/>
        </w:rPr>
        <w:t>J.A.</w:t>
      </w:r>
      <w:r>
        <w:rPr>
          <w:spacing w:val="21"/>
          <w:sz w:val="24"/>
        </w:rPr>
        <w:t xml:space="preserve"> </w:t>
      </w:r>
      <w:r>
        <w:rPr>
          <w:sz w:val="24"/>
        </w:rPr>
        <w:t>Brickley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</w:p>
    <w:p w14:paraId="0DB0B094" w14:textId="77777777" w:rsidR="002B7AA4" w:rsidRDefault="002F15AC">
      <w:pPr>
        <w:pStyle w:val="BodyText"/>
        <w:ind w:left="244"/>
      </w:pPr>
      <w:r>
        <w:t>R.C. Lease.</w:t>
      </w:r>
    </w:p>
    <w:p w14:paraId="4E72C75A" w14:textId="77777777" w:rsidR="002B7AA4" w:rsidRDefault="002B7AA4">
      <w:pPr>
        <w:pStyle w:val="BodyText"/>
      </w:pPr>
    </w:p>
    <w:p w14:paraId="24569A45" w14:textId="77777777" w:rsidR="002B7AA4" w:rsidRDefault="002F15AC">
      <w:pPr>
        <w:ind w:left="244" w:right="255"/>
        <w:jc w:val="both"/>
        <w:rPr>
          <w:sz w:val="24"/>
        </w:rPr>
      </w:pPr>
      <w:r>
        <w:rPr>
          <w:sz w:val="24"/>
        </w:rPr>
        <w:t xml:space="preserve">"The Effect of Management's Choice between Negotiated and Competitive Offerings on Shareholder Wealth," </w:t>
      </w:r>
      <w:r>
        <w:rPr>
          <w:b/>
          <w:sz w:val="24"/>
        </w:rPr>
        <w:t>Journal of Financial and Quantitative Analysis</w:t>
      </w:r>
      <w:r>
        <w:rPr>
          <w:sz w:val="24"/>
        </w:rPr>
        <w:t>, Volume 21, No. 2, June 1986.</w:t>
      </w:r>
    </w:p>
    <w:p w14:paraId="296902FD" w14:textId="77777777" w:rsidR="002B7AA4" w:rsidRDefault="002B7AA4">
      <w:pPr>
        <w:pStyle w:val="BodyText"/>
      </w:pPr>
    </w:p>
    <w:p w14:paraId="3CA4670C" w14:textId="77777777" w:rsidR="002B7AA4" w:rsidRDefault="002F15AC">
      <w:pPr>
        <w:ind w:left="244" w:right="248"/>
        <w:jc w:val="both"/>
        <w:rPr>
          <w:sz w:val="24"/>
        </w:rPr>
      </w:pPr>
      <w:r>
        <w:rPr>
          <w:sz w:val="24"/>
        </w:rPr>
        <w:t xml:space="preserve">"Issuing Costs to Existing Shareholders in Competitive and Negotiated Underwritten Public Utility Equity Offerings," </w:t>
      </w:r>
      <w:r>
        <w:rPr>
          <w:b/>
          <w:sz w:val="24"/>
        </w:rPr>
        <w:t>Journal of Financial Economics</w:t>
      </w:r>
      <w:r>
        <w:rPr>
          <w:sz w:val="24"/>
        </w:rPr>
        <w:t xml:space="preserve">, Volume 15, No. 1/2, January/February 1986, with P.A. Frost. Abstracted in </w:t>
      </w:r>
      <w:r>
        <w:rPr>
          <w:b/>
          <w:sz w:val="24"/>
        </w:rPr>
        <w:t>Journal of Economic Literature</w:t>
      </w:r>
      <w:r>
        <w:rPr>
          <w:sz w:val="24"/>
        </w:rPr>
        <w:t>, Volume 24, p 1625,</w:t>
      </w:r>
      <w:r>
        <w:rPr>
          <w:spacing w:val="-7"/>
          <w:sz w:val="24"/>
        </w:rPr>
        <w:t xml:space="preserve"> </w:t>
      </w:r>
      <w:r>
        <w:rPr>
          <w:sz w:val="24"/>
        </w:rPr>
        <w:t>1986.</w:t>
      </w:r>
    </w:p>
    <w:p w14:paraId="0A12079C" w14:textId="77777777" w:rsidR="002B7AA4" w:rsidRDefault="002B7AA4">
      <w:pPr>
        <w:pStyle w:val="BodyText"/>
      </w:pPr>
    </w:p>
    <w:p w14:paraId="70BAB3C0" w14:textId="77777777" w:rsidR="002B7AA4" w:rsidRDefault="002F15AC">
      <w:pPr>
        <w:spacing w:before="1"/>
        <w:ind w:left="244" w:right="245"/>
        <w:jc w:val="both"/>
        <w:rPr>
          <w:sz w:val="24"/>
        </w:rPr>
      </w:pPr>
      <w:r>
        <w:rPr>
          <w:sz w:val="24"/>
        </w:rPr>
        <w:t xml:space="preserve">"The Rule 415 Experiment: Equity Markets," </w:t>
      </w:r>
      <w:r>
        <w:rPr>
          <w:b/>
          <w:sz w:val="24"/>
        </w:rPr>
        <w:t>Journal of Finance</w:t>
      </w:r>
      <w:r>
        <w:rPr>
          <w:sz w:val="24"/>
        </w:rPr>
        <w:t xml:space="preserve">, Volume 40, No. 5, December 1985, with M.W. Marr and G.R. Thompson. Abstracted in </w:t>
      </w:r>
      <w:r>
        <w:rPr>
          <w:b/>
          <w:sz w:val="24"/>
        </w:rPr>
        <w:t>Journal of Economic Literature</w:t>
      </w:r>
      <w:r>
        <w:rPr>
          <w:sz w:val="24"/>
        </w:rPr>
        <w:t>, Volume 24, p 1058, 1986.</w:t>
      </w:r>
    </w:p>
    <w:p w14:paraId="458EC2E9" w14:textId="77777777" w:rsidR="002B7AA4" w:rsidRDefault="002B7AA4">
      <w:pPr>
        <w:pStyle w:val="BodyText"/>
      </w:pPr>
    </w:p>
    <w:p w14:paraId="10D84FB8" w14:textId="77777777" w:rsidR="002B7AA4" w:rsidRDefault="002F15AC">
      <w:pPr>
        <w:pStyle w:val="BodyText"/>
        <w:ind w:left="244"/>
      </w:pPr>
      <w:r>
        <w:t xml:space="preserve">"Incentive Effects of Stock Purchase Plans," </w:t>
      </w:r>
      <w:r>
        <w:rPr>
          <w:b/>
        </w:rPr>
        <w:t>Journal of Financial Economics</w:t>
      </w:r>
      <w:r>
        <w:t>, Volume 14, No. 2, June 1985, with J.A. Brickley and R.C. Lease. Abstracted in</w:t>
      </w:r>
    </w:p>
    <w:p w14:paraId="55770EF9" w14:textId="77777777" w:rsidR="002B7AA4" w:rsidRDefault="002B7AA4">
      <w:pPr>
        <w:sectPr w:rsidR="002B7AA4">
          <w:pgSz w:w="12240" w:h="15840"/>
          <w:pgMar w:top="1340" w:right="1260" w:bottom="280" w:left="1700" w:header="703" w:footer="0" w:gutter="0"/>
          <w:cols w:space="720"/>
        </w:sectPr>
      </w:pPr>
    </w:p>
    <w:p w14:paraId="53864B16" w14:textId="77777777" w:rsidR="002B7AA4" w:rsidRDefault="002F15AC">
      <w:pPr>
        <w:spacing w:before="84"/>
        <w:ind w:left="244" w:right="246"/>
        <w:jc w:val="both"/>
        <w:rPr>
          <w:sz w:val="24"/>
        </w:rPr>
      </w:pPr>
      <w:r>
        <w:rPr>
          <w:b/>
          <w:sz w:val="24"/>
        </w:rPr>
        <w:lastRenderedPageBreak/>
        <w:t>Journal of Economic Literature</w:t>
      </w:r>
      <w:r>
        <w:rPr>
          <w:sz w:val="24"/>
        </w:rPr>
        <w:t xml:space="preserve">, Volume 23, p 2168, 1985. Reprinted in </w:t>
      </w:r>
      <w:r>
        <w:rPr>
          <w:b/>
          <w:sz w:val="24"/>
        </w:rPr>
        <w:t>The Economics of Accounting Policy Choice</w:t>
      </w:r>
      <w:r>
        <w:rPr>
          <w:sz w:val="24"/>
        </w:rPr>
        <w:t>, 1992, McGraw-Hill.</w:t>
      </w:r>
    </w:p>
    <w:p w14:paraId="61FB62A8" w14:textId="77777777" w:rsidR="002B7AA4" w:rsidRDefault="002B7AA4">
      <w:pPr>
        <w:pStyle w:val="BodyText"/>
        <w:spacing w:before="1"/>
      </w:pPr>
    </w:p>
    <w:p w14:paraId="0404B4CE" w14:textId="77777777" w:rsidR="002B7AA4" w:rsidRDefault="002F15AC">
      <w:pPr>
        <w:ind w:left="244" w:right="246"/>
        <w:jc w:val="both"/>
        <w:rPr>
          <w:sz w:val="24"/>
        </w:rPr>
      </w:pPr>
      <w:r>
        <w:rPr>
          <w:sz w:val="24"/>
        </w:rPr>
        <w:t xml:space="preserve">"The Impact of Long-Range Management Compensation Plans on Shareholder Wealth," </w:t>
      </w:r>
      <w:r>
        <w:rPr>
          <w:b/>
          <w:sz w:val="24"/>
        </w:rPr>
        <w:t>Journal of Accounting and Economics</w:t>
      </w:r>
      <w:r>
        <w:rPr>
          <w:sz w:val="24"/>
        </w:rPr>
        <w:t xml:space="preserve">, Volume 7, No. 1-3, April 1985, with J.A. Brickley and R.C. Lease. Reprinted in </w:t>
      </w:r>
      <w:r>
        <w:rPr>
          <w:b/>
          <w:sz w:val="24"/>
        </w:rPr>
        <w:t>The Economics of Executive Compensation</w:t>
      </w:r>
      <w:r>
        <w:rPr>
          <w:sz w:val="24"/>
        </w:rPr>
        <w:t xml:space="preserve">, 1999, Edward Elgar Publishing Limited, The International Library of Critical Writings in Economics, and </w:t>
      </w:r>
      <w:r>
        <w:rPr>
          <w:b/>
          <w:sz w:val="24"/>
        </w:rPr>
        <w:t>The Economics of Accounting Policy Choice</w:t>
      </w:r>
      <w:r>
        <w:rPr>
          <w:sz w:val="24"/>
        </w:rPr>
        <w:t>, 1992, McGraw-Hill.</w:t>
      </w:r>
    </w:p>
    <w:p w14:paraId="4398FA48" w14:textId="77777777" w:rsidR="002B7AA4" w:rsidRDefault="002B7AA4">
      <w:pPr>
        <w:pStyle w:val="BodyText"/>
      </w:pPr>
    </w:p>
    <w:p w14:paraId="5EC685E1" w14:textId="77777777" w:rsidR="002B7AA4" w:rsidRDefault="002F15AC">
      <w:pPr>
        <w:pStyle w:val="BodyText"/>
        <w:ind w:left="244" w:right="245"/>
        <w:jc w:val="both"/>
      </w:pPr>
      <w:r>
        <w:t xml:space="preserve">"Cumulative Voting: The Value of Minority Shareholder Voting Rights," </w:t>
      </w:r>
      <w:r>
        <w:rPr>
          <w:b/>
        </w:rPr>
        <w:t>Journal of Law and Economics</w:t>
      </w:r>
      <w:r>
        <w:t>, Volume 27, No. 2, October 1984, with J.A. Brickley.</w:t>
      </w:r>
    </w:p>
    <w:p w14:paraId="010AEDE5" w14:textId="77777777" w:rsidR="002B7AA4" w:rsidRDefault="002B7AA4">
      <w:pPr>
        <w:pStyle w:val="BodyText"/>
      </w:pPr>
    </w:p>
    <w:p w14:paraId="1B5525E9" w14:textId="77777777" w:rsidR="002B7AA4" w:rsidRDefault="002F15AC">
      <w:pPr>
        <w:spacing w:before="1"/>
        <w:ind w:left="244" w:right="246"/>
        <w:jc w:val="both"/>
        <w:rPr>
          <w:sz w:val="24"/>
        </w:rPr>
      </w:pPr>
      <w:r>
        <w:rPr>
          <w:sz w:val="24"/>
        </w:rPr>
        <w:t xml:space="preserve">"The Evidence on Shelf Registrations," </w:t>
      </w:r>
      <w:r>
        <w:rPr>
          <w:b/>
          <w:sz w:val="24"/>
        </w:rPr>
        <w:t>Midland Corporate Finance Journal</w:t>
      </w:r>
      <w:r>
        <w:rPr>
          <w:sz w:val="24"/>
        </w:rPr>
        <w:t>, Volume 2, No. 1, Spring 1984.</w:t>
      </w:r>
    </w:p>
    <w:p w14:paraId="2C9C2C92" w14:textId="77777777" w:rsidR="002B7AA4" w:rsidRDefault="002B7AA4">
      <w:pPr>
        <w:pStyle w:val="BodyText"/>
        <w:spacing w:before="11"/>
        <w:rPr>
          <w:sz w:val="23"/>
        </w:rPr>
      </w:pPr>
    </w:p>
    <w:p w14:paraId="7E66A29B" w14:textId="77777777" w:rsidR="002B7AA4" w:rsidRDefault="002F15AC">
      <w:pPr>
        <w:ind w:left="244" w:right="244"/>
        <w:jc w:val="both"/>
        <w:rPr>
          <w:sz w:val="24"/>
        </w:rPr>
      </w:pPr>
      <w:r>
        <w:rPr>
          <w:sz w:val="24"/>
        </w:rPr>
        <w:t xml:space="preserve">"The Effect of Pre-Emptive Right Amendments on Shareholder Wealth," </w:t>
      </w:r>
      <w:r>
        <w:rPr>
          <w:b/>
          <w:sz w:val="24"/>
        </w:rPr>
        <w:t>Journal of Financial Economics</w:t>
      </w:r>
      <w:r>
        <w:rPr>
          <w:sz w:val="24"/>
        </w:rPr>
        <w:t xml:space="preserve">, Volume 12, No. 3, November 1983. Abstracted in </w:t>
      </w:r>
      <w:r>
        <w:rPr>
          <w:b/>
          <w:sz w:val="24"/>
        </w:rPr>
        <w:t>Journal of Economic Literature</w:t>
      </w:r>
      <w:r>
        <w:rPr>
          <w:sz w:val="24"/>
        </w:rPr>
        <w:t>, Volume 22, p 1494,</w:t>
      </w:r>
      <w:r>
        <w:rPr>
          <w:spacing w:val="-7"/>
          <w:sz w:val="24"/>
        </w:rPr>
        <w:t xml:space="preserve"> </w:t>
      </w:r>
      <w:r>
        <w:rPr>
          <w:sz w:val="24"/>
        </w:rPr>
        <w:t>1984.</w:t>
      </w:r>
    </w:p>
    <w:p w14:paraId="42791A65" w14:textId="77777777" w:rsidR="002B7AA4" w:rsidRDefault="002B7AA4">
      <w:pPr>
        <w:pStyle w:val="BodyText"/>
        <w:rPr>
          <w:sz w:val="26"/>
        </w:rPr>
      </w:pPr>
    </w:p>
    <w:p w14:paraId="3AF65D26" w14:textId="77777777" w:rsidR="002B7AA4" w:rsidRDefault="002B7AA4">
      <w:pPr>
        <w:pStyle w:val="BodyText"/>
        <w:rPr>
          <w:sz w:val="22"/>
        </w:rPr>
      </w:pPr>
    </w:p>
    <w:p w14:paraId="18604716" w14:textId="77777777" w:rsidR="002B7AA4" w:rsidRDefault="002F15AC">
      <w:pPr>
        <w:pStyle w:val="BodyText"/>
        <w:ind w:left="100"/>
      </w:pPr>
      <w:r>
        <w:rPr>
          <w:u w:val="single"/>
        </w:rPr>
        <w:t>EDUCATION</w:t>
      </w:r>
    </w:p>
    <w:p w14:paraId="4093C706" w14:textId="77777777" w:rsidR="002B7AA4" w:rsidRDefault="002F15AC">
      <w:pPr>
        <w:pStyle w:val="BodyText"/>
        <w:ind w:left="100"/>
      </w:pPr>
      <w:r>
        <w:t>University of Washington, Finance, 1982, Ph.D.</w:t>
      </w:r>
    </w:p>
    <w:p w14:paraId="0046F538" w14:textId="77777777" w:rsidR="002B7AA4" w:rsidRDefault="002F15AC">
      <w:pPr>
        <w:pStyle w:val="BodyText"/>
        <w:ind w:left="100"/>
      </w:pPr>
      <w:r>
        <w:t>University of Rochester, Finance, Applied Economics, 1980, MBA</w:t>
      </w:r>
    </w:p>
    <w:p w14:paraId="3D3A161F" w14:textId="77777777" w:rsidR="002B7AA4" w:rsidRDefault="002F15AC">
      <w:pPr>
        <w:pStyle w:val="BodyText"/>
        <w:ind w:left="100"/>
      </w:pPr>
      <w:r>
        <w:t>Indian Institute of Technology - Delhi, Mechanical Engineering, 1978, B.Tech.</w:t>
      </w:r>
    </w:p>
    <w:p w14:paraId="786F869D" w14:textId="77777777" w:rsidR="002B7AA4" w:rsidRDefault="002B7AA4">
      <w:pPr>
        <w:pStyle w:val="BodyText"/>
        <w:spacing w:before="1"/>
      </w:pPr>
    </w:p>
    <w:p w14:paraId="698C3E14" w14:textId="77777777" w:rsidR="002B7AA4" w:rsidRDefault="002F15AC">
      <w:pPr>
        <w:pStyle w:val="BodyText"/>
        <w:ind w:left="100"/>
      </w:pPr>
      <w:r>
        <w:rPr>
          <w:u w:val="single"/>
        </w:rPr>
        <w:t>EMPLOYMENT</w:t>
      </w:r>
    </w:p>
    <w:p w14:paraId="443667A6" w14:textId="77777777" w:rsidR="002B7AA4" w:rsidRDefault="002F15AC">
      <w:pPr>
        <w:pStyle w:val="BodyText"/>
        <w:ind w:left="100"/>
      </w:pPr>
      <w:r>
        <w:t>1989-Present University of Colorado, Professor of Finance</w:t>
      </w:r>
    </w:p>
    <w:p w14:paraId="763311BC" w14:textId="77777777" w:rsidR="002B7AA4" w:rsidRDefault="002F15AC">
      <w:pPr>
        <w:pStyle w:val="BodyText"/>
        <w:ind w:left="100"/>
      </w:pPr>
      <w:r>
        <w:t>1993-1994 Princeton University, Visiting Professor of Economics</w:t>
      </w:r>
    </w:p>
    <w:p w14:paraId="203C4F9C" w14:textId="77777777" w:rsidR="002B7AA4" w:rsidRDefault="002F15AC">
      <w:pPr>
        <w:pStyle w:val="BodyText"/>
        <w:ind w:left="100" w:right="1362"/>
      </w:pPr>
      <w:r>
        <w:t>1987-1989 University of Chicago, Visiting Associate Professor of Finance 1982-1987 University of Utah, Associate Professor of Finance</w:t>
      </w:r>
    </w:p>
    <w:p w14:paraId="44C6E651" w14:textId="77777777" w:rsidR="002B7AA4" w:rsidRDefault="002F15AC">
      <w:pPr>
        <w:pStyle w:val="BodyText"/>
        <w:ind w:left="100" w:right="678"/>
      </w:pPr>
      <w:r>
        <w:t>1983-1984 University of Washington, Visiting Assistant Professor of Finance Summer 1983 U.S. Securities and Exchange Commission, Economic Fellow</w:t>
      </w:r>
    </w:p>
    <w:p w14:paraId="1D7E98AE" w14:textId="77777777" w:rsidR="002B7AA4" w:rsidRDefault="002B7AA4">
      <w:pPr>
        <w:pStyle w:val="BodyText"/>
        <w:rPr>
          <w:sz w:val="26"/>
        </w:rPr>
      </w:pPr>
    </w:p>
    <w:p w14:paraId="1CB40A3A" w14:textId="77777777" w:rsidR="002B7AA4" w:rsidRDefault="002F15AC">
      <w:pPr>
        <w:pStyle w:val="BodyText"/>
        <w:spacing w:before="159"/>
        <w:ind w:left="100"/>
      </w:pPr>
      <w:r>
        <w:rPr>
          <w:u w:val="single"/>
        </w:rPr>
        <w:t>SERVICE TO THE PROFESSION</w:t>
      </w:r>
    </w:p>
    <w:p w14:paraId="41F923B2" w14:textId="77777777" w:rsidR="002B7AA4" w:rsidRDefault="002B7AA4">
      <w:pPr>
        <w:pStyle w:val="BodyText"/>
        <w:rPr>
          <w:sz w:val="16"/>
        </w:rPr>
      </w:pPr>
    </w:p>
    <w:p w14:paraId="0DDB283A" w14:textId="77777777" w:rsidR="002B7AA4" w:rsidRDefault="002F15AC">
      <w:pPr>
        <w:pStyle w:val="BodyText"/>
        <w:spacing w:before="92" w:line="275" w:lineRule="exact"/>
        <w:ind w:left="100"/>
      </w:pPr>
      <w:r>
        <w:t>Referee for:</w:t>
      </w:r>
    </w:p>
    <w:p w14:paraId="2BA2F444" w14:textId="77777777" w:rsidR="002B7AA4" w:rsidRDefault="002F15AC">
      <w:pPr>
        <w:spacing w:line="275" w:lineRule="exact"/>
        <w:ind w:left="1156"/>
        <w:rPr>
          <w:i/>
          <w:sz w:val="24"/>
        </w:rPr>
      </w:pPr>
      <w:r>
        <w:rPr>
          <w:i/>
          <w:sz w:val="24"/>
        </w:rPr>
        <w:t>Journal of Finance,</w:t>
      </w:r>
    </w:p>
    <w:p w14:paraId="25819B36" w14:textId="77777777" w:rsidR="002B7AA4" w:rsidRDefault="002F15AC">
      <w:pPr>
        <w:spacing w:before="1"/>
        <w:ind w:left="1156" w:right="3033"/>
        <w:rPr>
          <w:i/>
          <w:sz w:val="24"/>
        </w:rPr>
      </w:pPr>
      <w:r>
        <w:rPr>
          <w:i/>
          <w:sz w:val="24"/>
        </w:rPr>
        <w:t>Journal of Law, Economics, and Organization, American Law &amp; Economics Review,</w:t>
      </w:r>
    </w:p>
    <w:p w14:paraId="782C3D88" w14:textId="77777777" w:rsidR="002B7AA4" w:rsidRDefault="002F15AC">
      <w:pPr>
        <w:ind w:left="1156" w:right="4660"/>
        <w:rPr>
          <w:i/>
          <w:sz w:val="24"/>
        </w:rPr>
      </w:pPr>
      <w:r>
        <w:rPr>
          <w:i/>
          <w:sz w:val="24"/>
        </w:rPr>
        <w:t>Journal of Financial Economics, Review of Financial Studies, Journal of Business,</w:t>
      </w:r>
    </w:p>
    <w:p w14:paraId="54417F38" w14:textId="77777777" w:rsidR="002B7AA4" w:rsidRDefault="002F15AC">
      <w:pPr>
        <w:ind w:left="1156" w:right="4660"/>
        <w:rPr>
          <w:i/>
          <w:sz w:val="24"/>
        </w:rPr>
      </w:pPr>
      <w:r>
        <w:rPr>
          <w:i/>
          <w:sz w:val="24"/>
        </w:rPr>
        <w:t>Journal of Political Economy, American Economic Review,</w:t>
      </w:r>
    </w:p>
    <w:p w14:paraId="6FBA6813" w14:textId="77777777" w:rsidR="002B7AA4" w:rsidRDefault="002F15AC">
      <w:pPr>
        <w:ind w:left="1156"/>
        <w:rPr>
          <w:i/>
          <w:sz w:val="24"/>
        </w:rPr>
      </w:pPr>
      <w:r>
        <w:rPr>
          <w:i/>
          <w:sz w:val="24"/>
        </w:rPr>
        <w:t>Journal of Accounting and Economics,</w:t>
      </w:r>
    </w:p>
    <w:p w14:paraId="5D378DD9" w14:textId="77777777" w:rsidR="002B7AA4" w:rsidRDefault="002B7AA4">
      <w:pPr>
        <w:rPr>
          <w:sz w:val="24"/>
        </w:rPr>
        <w:sectPr w:rsidR="002B7AA4">
          <w:pgSz w:w="12240" w:h="15840"/>
          <w:pgMar w:top="1340" w:right="1260" w:bottom="280" w:left="1700" w:header="703" w:footer="0" w:gutter="0"/>
          <w:cols w:space="720"/>
        </w:sectPr>
      </w:pPr>
    </w:p>
    <w:p w14:paraId="37499BDE" w14:textId="77777777" w:rsidR="002B7AA4" w:rsidRDefault="002F15AC">
      <w:pPr>
        <w:spacing w:before="82"/>
        <w:ind w:left="1156" w:right="4249"/>
        <w:rPr>
          <w:i/>
          <w:sz w:val="24"/>
        </w:rPr>
      </w:pPr>
      <w:r>
        <w:rPr>
          <w:i/>
          <w:sz w:val="24"/>
        </w:rPr>
        <w:lastRenderedPageBreak/>
        <w:t>International Economic Review, Journal of Empirical Finance, Review of Economics and Statistics,</w:t>
      </w:r>
    </w:p>
    <w:p w14:paraId="1DED6BEB" w14:textId="77777777" w:rsidR="002B7AA4" w:rsidRDefault="002F15AC">
      <w:pPr>
        <w:ind w:left="1156" w:right="3033"/>
        <w:rPr>
          <w:i/>
          <w:sz w:val="24"/>
        </w:rPr>
      </w:pPr>
      <w:r>
        <w:rPr>
          <w:i/>
          <w:sz w:val="24"/>
        </w:rPr>
        <w:t>Journal of Business and Economic Statistics, Management Science,</w:t>
      </w:r>
    </w:p>
    <w:p w14:paraId="3851C8CC" w14:textId="77777777" w:rsidR="002B7AA4" w:rsidRDefault="002F15AC">
      <w:pPr>
        <w:ind w:left="1156" w:right="5249"/>
        <w:rPr>
          <w:i/>
          <w:sz w:val="24"/>
        </w:rPr>
      </w:pPr>
      <w:r>
        <w:rPr>
          <w:i/>
          <w:sz w:val="24"/>
        </w:rPr>
        <w:t>Financial Management, Financial Analysts Journal, Economic Inquiry.</w:t>
      </w:r>
    </w:p>
    <w:p w14:paraId="34911D51" w14:textId="77777777" w:rsidR="002B7AA4" w:rsidRDefault="002B7AA4">
      <w:pPr>
        <w:pStyle w:val="BodyText"/>
        <w:spacing w:before="3"/>
        <w:rPr>
          <w:i/>
        </w:rPr>
      </w:pPr>
    </w:p>
    <w:p w14:paraId="3E1E72C9" w14:textId="77777777" w:rsidR="002B7AA4" w:rsidRDefault="002F15AC">
      <w:pPr>
        <w:pStyle w:val="BodyText"/>
        <w:spacing w:line="275" w:lineRule="exact"/>
        <w:ind w:left="100"/>
      </w:pPr>
      <w:r>
        <w:t>Associate Editor for:</w:t>
      </w:r>
    </w:p>
    <w:p w14:paraId="31265200" w14:textId="77777777" w:rsidR="002B7AA4" w:rsidRDefault="002F15AC">
      <w:pPr>
        <w:ind w:left="969" w:right="3368"/>
        <w:rPr>
          <w:i/>
          <w:sz w:val="24"/>
        </w:rPr>
      </w:pPr>
      <w:r>
        <w:rPr>
          <w:i/>
          <w:sz w:val="24"/>
        </w:rPr>
        <w:t>Journal of Financial and Quantitative Analysis, Journal of Corporate Finance,</w:t>
      </w:r>
    </w:p>
    <w:p w14:paraId="2624A0B2" w14:textId="77777777" w:rsidR="002B7AA4" w:rsidRDefault="002F15AC">
      <w:pPr>
        <w:pStyle w:val="BodyText"/>
        <w:spacing w:before="4" w:line="550" w:lineRule="atLeast"/>
        <w:ind w:left="100" w:right="716"/>
      </w:pPr>
      <w:r>
        <w:t>Program committee member for the Western Finance Association, 1987 - 2019. Reviewer for the following publishing companies:</w:t>
      </w:r>
    </w:p>
    <w:p w14:paraId="66358635" w14:textId="77777777" w:rsidR="002B7AA4" w:rsidRDefault="002F15AC">
      <w:pPr>
        <w:pStyle w:val="BodyText"/>
        <w:spacing w:before="2"/>
        <w:ind w:left="770"/>
      </w:pPr>
      <w:r>
        <w:t>MIT Press, Harper-Collins, Irwin, Macmillan, McGraw-Hill, Southwestern.</w:t>
      </w:r>
    </w:p>
    <w:p w14:paraId="2E6A8C47" w14:textId="77777777" w:rsidR="002B7AA4" w:rsidRDefault="002B7AA4">
      <w:pPr>
        <w:pStyle w:val="BodyText"/>
        <w:spacing w:before="5"/>
        <w:rPr>
          <w:sz w:val="34"/>
        </w:rPr>
      </w:pPr>
    </w:p>
    <w:p w14:paraId="48943E48" w14:textId="77777777" w:rsidR="002B7AA4" w:rsidRDefault="002F15AC">
      <w:pPr>
        <w:pStyle w:val="BodyText"/>
        <w:spacing w:line="275" w:lineRule="exact"/>
        <w:ind w:left="100"/>
      </w:pPr>
      <w:r>
        <w:t>Quoted in:</w:t>
      </w:r>
    </w:p>
    <w:p w14:paraId="7A263CB9" w14:textId="77777777" w:rsidR="002B7AA4" w:rsidRDefault="002F15AC">
      <w:pPr>
        <w:ind w:left="770" w:right="6465" w:hanging="3"/>
        <w:rPr>
          <w:i/>
          <w:sz w:val="24"/>
        </w:rPr>
      </w:pPr>
      <w:r>
        <w:rPr>
          <w:i/>
          <w:sz w:val="24"/>
        </w:rPr>
        <w:t>Wall Street Journal USA Today</w:t>
      </w:r>
    </w:p>
    <w:p w14:paraId="27F48CFB" w14:textId="77777777" w:rsidR="002B7AA4" w:rsidRDefault="002F15AC">
      <w:pPr>
        <w:ind w:left="767" w:right="6452" w:firstLine="2"/>
        <w:rPr>
          <w:i/>
          <w:sz w:val="24"/>
        </w:rPr>
      </w:pPr>
      <w:r>
        <w:rPr>
          <w:i/>
          <w:sz w:val="24"/>
        </w:rPr>
        <w:t>New York Times Los Angeles Times Economist</w:t>
      </w:r>
    </w:p>
    <w:p w14:paraId="6BD131C1" w14:textId="77777777" w:rsidR="002B7AA4" w:rsidRDefault="002F15AC">
      <w:pPr>
        <w:ind w:left="770" w:right="6783"/>
        <w:rPr>
          <w:i/>
          <w:sz w:val="24"/>
        </w:rPr>
      </w:pPr>
      <w:r>
        <w:rPr>
          <w:i/>
          <w:sz w:val="24"/>
        </w:rPr>
        <w:t>CFO BARRON’S</w:t>
      </w:r>
    </w:p>
    <w:p w14:paraId="536E9845" w14:textId="77777777" w:rsidR="002B7AA4" w:rsidRDefault="002F15AC">
      <w:pPr>
        <w:ind w:left="770" w:right="6102"/>
        <w:rPr>
          <w:i/>
          <w:sz w:val="24"/>
        </w:rPr>
      </w:pPr>
      <w:r>
        <w:rPr>
          <w:i/>
          <w:sz w:val="24"/>
        </w:rPr>
        <w:t>Chief Executive Philadelphia Enquirer Bloomberg Financial CNN Business News Denver Post</w:t>
      </w:r>
    </w:p>
    <w:p w14:paraId="54D48347" w14:textId="77777777" w:rsidR="002B7AA4" w:rsidRDefault="002F15AC">
      <w:pPr>
        <w:ind w:left="770" w:right="5756"/>
        <w:rPr>
          <w:i/>
          <w:sz w:val="24"/>
        </w:rPr>
      </w:pPr>
      <w:r>
        <w:rPr>
          <w:i/>
          <w:sz w:val="24"/>
        </w:rPr>
        <w:t>San Jose Mercury News Fort Worth Star-Telegram St. Paul Pioneer</w:t>
      </w:r>
    </w:p>
    <w:p w14:paraId="77BD306D" w14:textId="77777777" w:rsidR="002B7AA4" w:rsidRDefault="002F15AC">
      <w:pPr>
        <w:ind w:left="770" w:right="6102"/>
        <w:rPr>
          <w:i/>
          <w:sz w:val="24"/>
        </w:rPr>
      </w:pPr>
      <w:r>
        <w:rPr>
          <w:i/>
          <w:sz w:val="24"/>
        </w:rPr>
        <w:t>Rocky Mountain News Daily Camera</w:t>
      </w:r>
    </w:p>
    <w:p w14:paraId="2FF7CC8B" w14:textId="77777777" w:rsidR="002B7AA4" w:rsidRDefault="002B7AA4">
      <w:pPr>
        <w:pStyle w:val="BodyText"/>
        <w:spacing w:before="2"/>
        <w:rPr>
          <w:i/>
        </w:rPr>
      </w:pPr>
    </w:p>
    <w:p w14:paraId="506ECF94" w14:textId="77777777" w:rsidR="002B7AA4" w:rsidRDefault="002F15AC">
      <w:pPr>
        <w:pStyle w:val="BodyText"/>
        <w:ind w:left="100"/>
      </w:pPr>
      <w:r>
        <w:t>Gave invited talks at:</w:t>
      </w:r>
    </w:p>
    <w:p w14:paraId="3529E7B6" w14:textId="77777777" w:rsidR="009E5ECD" w:rsidRPr="009E5ECD" w:rsidRDefault="009E5ECD" w:rsidP="009E5ECD">
      <w:pPr>
        <w:pStyle w:val="BodyText"/>
        <w:ind w:left="371"/>
      </w:pPr>
      <w:r w:rsidRPr="009E5ECD">
        <w:t>October 2021. Keynote speech to large group of CEOs and corporate directors, “Effective Nomination and Remuneration Committee.” New Delhi, India, online.</w:t>
      </w:r>
    </w:p>
    <w:p w14:paraId="73155314" w14:textId="4AED70CA" w:rsidR="009E5ECD" w:rsidRPr="009E5ECD" w:rsidRDefault="009E5ECD" w:rsidP="009E5ECD">
      <w:pPr>
        <w:pStyle w:val="BodyText"/>
        <w:ind w:left="371"/>
      </w:pPr>
      <w:r w:rsidRPr="009E5ECD">
        <w:t xml:space="preserve">October 2021. </w:t>
      </w:r>
      <w:r>
        <w:t xml:space="preserve">Served on </w:t>
      </w:r>
      <w:r w:rsidRPr="009E5ECD">
        <w:t>keynote panel on the “Purpose of the Corporation” with U.S. Securities &amp; Exchange Commissioner</w:t>
      </w:r>
      <w:r w:rsidRPr="009E5ECD">
        <w:rPr>
          <w:b/>
        </w:rPr>
        <w:t xml:space="preserve"> </w:t>
      </w:r>
      <w:r w:rsidRPr="009E5ECD">
        <w:t>Hester Peirce, Alex Holmes (CEO, MoneyGram), and Scott Howe (CEO, LiveRamp). Online.</w:t>
      </w:r>
    </w:p>
    <w:p w14:paraId="56A27D34" w14:textId="77777777" w:rsidR="009E5ECD" w:rsidRPr="009E5ECD" w:rsidRDefault="009E5ECD" w:rsidP="009E5ECD">
      <w:pPr>
        <w:pStyle w:val="BodyText"/>
        <w:ind w:left="371"/>
      </w:pPr>
      <w:r w:rsidRPr="009E5ECD">
        <w:t>August 2021. Invited speaker to a group of U.S. District Court, and State Supreme Court judges on “Rule of Law, Income Inequality, and Economic Growth.” Greenbrier, West Virginia.</w:t>
      </w:r>
    </w:p>
    <w:p w14:paraId="445008E7" w14:textId="77777777" w:rsidR="009E5ECD" w:rsidRPr="009E5ECD" w:rsidRDefault="009E5ECD" w:rsidP="009E5ECD">
      <w:pPr>
        <w:pStyle w:val="BodyText"/>
        <w:ind w:left="371"/>
      </w:pPr>
      <w:r w:rsidRPr="009E5ECD">
        <w:t>June 2021. Invited speaker to a group of U.S. Court of Appeals, and U.S. District Court judges on “Rule of Law and Economic Growth.” Beaver Creek, Colorado.</w:t>
      </w:r>
    </w:p>
    <w:p w14:paraId="6DB17915" w14:textId="201470CE" w:rsidR="007D5F42" w:rsidRDefault="007D5F42">
      <w:pPr>
        <w:pStyle w:val="BodyText"/>
        <w:ind w:left="371"/>
      </w:pPr>
      <w:r>
        <w:t xml:space="preserve">Invited panelist at plenary panel, American Finance Association </w:t>
      </w:r>
      <w:r w:rsidR="00C21E07">
        <w:t>(January 2021)</w:t>
      </w:r>
    </w:p>
    <w:p w14:paraId="43DBE7A0" w14:textId="11E625B6" w:rsidR="007D5F42" w:rsidRDefault="007D5F42">
      <w:pPr>
        <w:pStyle w:val="BodyText"/>
        <w:ind w:left="371"/>
      </w:pPr>
      <w:r>
        <w:t xml:space="preserve">Keynote speech at International Corporate Governance Conference (Florida, </w:t>
      </w:r>
      <w:r>
        <w:lastRenderedPageBreak/>
        <w:t xml:space="preserve">February 2020)  </w:t>
      </w:r>
    </w:p>
    <w:p w14:paraId="461E4DDC" w14:textId="08C0F631" w:rsidR="002B7AA4" w:rsidRDefault="002F15AC">
      <w:pPr>
        <w:pStyle w:val="BodyText"/>
        <w:ind w:left="371"/>
      </w:pPr>
      <w:r>
        <w:t>Financial Stability Board, Bank of International Settlements, Basel, Switzerland (November 2019)</w:t>
      </w:r>
    </w:p>
    <w:p w14:paraId="139DDCBF" w14:textId="77777777" w:rsidR="002B7AA4" w:rsidRDefault="002F15AC">
      <w:pPr>
        <w:pStyle w:val="BodyText"/>
        <w:ind w:left="371"/>
      </w:pPr>
      <w:r>
        <w:t>Vienna University of Economics and Business (July 2019)</w:t>
      </w:r>
    </w:p>
    <w:p w14:paraId="2A2A4D7A" w14:textId="77777777" w:rsidR="002B7AA4" w:rsidRDefault="002F15AC">
      <w:pPr>
        <w:pStyle w:val="BodyText"/>
        <w:spacing w:before="1"/>
        <w:ind w:left="371"/>
      </w:pPr>
      <w:r>
        <w:t>U.S. Federal Reserve Board (October 2018)</w:t>
      </w:r>
    </w:p>
    <w:p w14:paraId="33EAFCBD" w14:textId="77777777" w:rsidR="002B7AA4" w:rsidRDefault="002F15AC">
      <w:pPr>
        <w:pStyle w:val="BodyText"/>
        <w:ind w:left="371"/>
      </w:pPr>
      <w:r>
        <w:t>U.S. Federal Deposit Insurance Corporation (October 2018)</w:t>
      </w:r>
    </w:p>
    <w:p w14:paraId="58EEBA12" w14:textId="77777777" w:rsidR="002B7AA4" w:rsidRDefault="002F15AC">
      <w:pPr>
        <w:pStyle w:val="BodyText"/>
        <w:ind w:left="371"/>
      </w:pPr>
      <w:r>
        <w:t>U.S. Department of Treasury (April 2017)</w:t>
      </w:r>
    </w:p>
    <w:p w14:paraId="59653574" w14:textId="77777777" w:rsidR="002B7AA4" w:rsidRDefault="002F15AC">
      <w:pPr>
        <w:pStyle w:val="BodyText"/>
        <w:ind w:left="371"/>
      </w:pPr>
      <w:r>
        <w:t>National Bureau of Economic Research (March 2017)</w:t>
      </w:r>
    </w:p>
    <w:p w14:paraId="1AC09915" w14:textId="77777777" w:rsidR="002B7AA4" w:rsidRDefault="002F15AC">
      <w:pPr>
        <w:pStyle w:val="BodyText"/>
        <w:ind w:left="371"/>
      </w:pPr>
      <w:r>
        <w:t>U.S. Securities &amp; Exchange Commission (November 2016)</w:t>
      </w:r>
    </w:p>
    <w:p w14:paraId="22A619F3" w14:textId="77777777" w:rsidR="002B7AA4" w:rsidRDefault="002F15AC">
      <w:pPr>
        <w:pStyle w:val="BodyText"/>
        <w:spacing w:before="84"/>
        <w:ind w:left="371" w:right="3780"/>
      </w:pPr>
      <w:r>
        <w:t>U.S. Department of Treasury (November 2014) New York University (September 2014)</w:t>
      </w:r>
    </w:p>
    <w:p w14:paraId="593E408A" w14:textId="77777777" w:rsidR="002B7AA4" w:rsidRDefault="002F15AC">
      <w:pPr>
        <w:pStyle w:val="BodyText"/>
        <w:spacing w:before="1"/>
        <w:ind w:left="371"/>
      </w:pPr>
      <w:r>
        <w:t>Society of Physician Entrepreneurs (April 2014)</w:t>
      </w:r>
    </w:p>
    <w:p w14:paraId="443ECFFD" w14:textId="77777777" w:rsidR="002B7AA4" w:rsidRDefault="002F15AC">
      <w:pPr>
        <w:pStyle w:val="BodyText"/>
        <w:ind w:left="371" w:right="3780"/>
      </w:pPr>
      <w:r>
        <w:t>U.S. Department of Treasury (May 2013) Council of Institutional Investors (October 2012) American Enterprise Institute (May 2012) International Monetary Fund (March 2012)</w:t>
      </w:r>
    </w:p>
    <w:p w14:paraId="38BDFF4B" w14:textId="77777777" w:rsidR="002B7AA4" w:rsidRDefault="002F15AC">
      <w:pPr>
        <w:pStyle w:val="BodyText"/>
        <w:ind w:left="371" w:right="1743"/>
      </w:pPr>
      <w:r>
        <w:t>U.S. Federal Reserve Board of Governors (December 2011) Vanderbilt University (October 2011)</w:t>
      </w:r>
    </w:p>
    <w:p w14:paraId="6BF7A6AD" w14:textId="77777777" w:rsidR="002B7AA4" w:rsidRDefault="002F15AC">
      <w:pPr>
        <w:pStyle w:val="BodyText"/>
        <w:ind w:left="371"/>
      </w:pPr>
      <w:r>
        <w:t>U.S. Department of Treasury (May 2010)</w:t>
      </w:r>
    </w:p>
    <w:p w14:paraId="16C2312A" w14:textId="77777777" w:rsidR="002B7AA4" w:rsidRDefault="002F15AC">
      <w:pPr>
        <w:pStyle w:val="BodyText"/>
        <w:ind w:left="371" w:right="3033"/>
      </w:pPr>
      <w:r>
        <w:t>U.S. Securities and Exchange Commission (May 2010) UCLA (April 2010)</w:t>
      </w:r>
    </w:p>
    <w:p w14:paraId="32E4C48B" w14:textId="77777777" w:rsidR="002B7AA4" w:rsidRDefault="002F15AC">
      <w:pPr>
        <w:pStyle w:val="BodyText"/>
        <w:ind w:left="371"/>
      </w:pPr>
      <w:r>
        <w:t>University of Pennsylvania (February 2010)</w:t>
      </w:r>
    </w:p>
    <w:p w14:paraId="0D54C963" w14:textId="77777777" w:rsidR="002B7AA4" w:rsidRDefault="002F15AC">
      <w:pPr>
        <w:pStyle w:val="BodyText"/>
        <w:spacing w:before="1"/>
        <w:ind w:left="371" w:right="3726"/>
      </w:pPr>
      <w:r>
        <w:t>IE Business School (Madrid – Spain, June 2009) UPF (Barcelona - Spain, June 2009)</w:t>
      </w:r>
    </w:p>
    <w:p w14:paraId="08BE99FC" w14:textId="77777777" w:rsidR="002B7AA4" w:rsidRDefault="002F15AC">
      <w:pPr>
        <w:pStyle w:val="BodyText"/>
        <w:ind w:left="371" w:right="3873"/>
      </w:pPr>
      <w:r>
        <w:t>Collegio Carlo Alberto (Turin - Italy, June 2009) University of Athens (May</w:t>
      </w:r>
      <w:r>
        <w:rPr>
          <w:spacing w:val="-6"/>
        </w:rPr>
        <w:t xml:space="preserve"> </w:t>
      </w:r>
      <w:r>
        <w:t>2009)</w:t>
      </w:r>
    </w:p>
    <w:p w14:paraId="132602CF" w14:textId="77777777" w:rsidR="002B7AA4" w:rsidRDefault="002F15AC">
      <w:pPr>
        <w:pStyle w:val="BodyText"/>
        <w:ind w:left="371" w:right="5047"/>
      </w:pPr>
      <w:r>
        <w:t>HEC Paris (May 2009) Northwestern University (April 2009) Harvard University (March 2009) Yale University (February</w:t>
      </w:r>
      <w:r>
        <w:rPr>
          <w:spacing w:val="-7"/>
        </w:rPr>
        <w:t xml:space="preserve"> </w:t>
      </w:r>
      <w:r>
        <w:t>2009)</w:t>
      </w:r>
    </w:p>
    <w:p w14:paraId="344683C2" w14:textId="77777777" w:rsidR="002B7AA4" w:rsidRDefault="002F15AC">
      <w:pPr>
        <w:pStyle w:val="BodyText"/>
        <w:ind w:left="371" w:right="4660"/>
      </w:pPr>
      <w:r>
        <w:t>Northwestern University (October 2007) Stanford University (June</w:t>
      </w:r>
      <w:r>
        <w:rPr>
          <w:spacing w:val="-3"/>
        </w:rPr>
        <w:t xml:space="preserve"> </w:t>
      </w:r>
      <w:r>
        <w:t>2007)</w:t>
      </w:r>
    </w:p>
    <w:p w14:paraId="10398B09" w14:textId="77777777" w:rsidR="002B7AA4" w:rsidRDefault="002F15AC">
      <w:pPr>
        <w:pStyle w:val="BodyText"/>
        <w:ind w:left="371"/>
      </w:pPr>
      <w:r>
        <w:t>UCLA (June 2007)</w:t>
      </w:r>
    </w:p>
    <w:p w14:paraId="0A979EC8" w14:textId="77777777" w:rsidR="002B7AA4" w:rsidRDefault="002F15AC">
      <w:pPr>
        <w:pStyle w:val="BodyText"/>
        <w:ind w:left="371" w:right="4940"/>
      </w:pPr>
      <w:r>
        <w:t>New York University (April 2007) University of Chicago (October 2006) Yale University (October 2006) Cornell University (June 2006) Dartmouth College (June 2006)</w:t>
      </w:r>
    </w:p>
    <w:p w14:paraId="75B30F35" w14:textId="77777777" w:rsidR="002B7AA4" w:rsidRDefault="002F15AC">
      <w:pPr>
        <w:pStyle w:val="BodyText"/>
        <w:ind w:left="371" w:right="4220"/>
      </w:pPr>
      <w:r>
        <w:t>Investment Company Institute (March 2006) Yale University (December 2004)</w:t>
      </w:r>
    </w:p>
    <w:p w14:paraId="715B5910" w14:textId="77777777" w:rsidR="002B7AA4" w:rsidRDefault="002F15AC">
      <w:pPr>
        <w:pStyle w:val="BodyText"/>
        <w:ind w:left="371" w:right="3859"/>
      </w:pPr>
      <w:r>
        <w:t>Stockholm School of Economics (June 2004) Norwegian School of Management (June 2004) London Business School (May 2004)</w:t>
      </w:r>
    </w:p>
    <w:p w14:paraId="5874C1E8" w14:textId="77777777" w:rsidR="002B7AA4" w:rsidRDefault="002F15AC">
      <w:pPr>
        <w:pStyle w:val="BodyText"/>
        <w:ind w:left="371" w:right="4527"/>
      </w:pPr>
      <w:r>
        <w:t>American Enterprise Institute (May 2004) Harvard University (March 2004)</w:t>
      </w:r>
    </w:p>
    <w:p w14:paraId="123FCE4E" w14:textId="77777777" w:rsidR="002B7AA4" w:rsidRDefault="002F15AC">
      <w:pPr>
        <w:pStyle w:val="BodyText"/>
        <w:ind w:left="371" w:right="4606"/>
      </w:pPr>
      <w:r>
        <w:t>Yale University (December 2003) Vanderbilt University (March 2003) Financial Executive Institute (April 2002) Yale University (October 2001)</w:t>
      </w:r>
    </w:p>
    <w:p w14:paraId="34DA44D4" w14:textId="77777777" w:rsidR="002B7AA4" w:rsidRDefault="002F15AC">
      <w:pPr>
        <w:pStyle w:val="BodyText"/>
        <w:spacing w:before="1"/>
        <w:ind w:left="371" w:right="2192"/>
      </w:pPr>
      <w:r>
        <w:t>US Department of Justice - Washington, DC (September 2000) University of Kansas (September 1999)</w:t>
      </w:r>
    </w:p>
    <w:p w14:paraId="348F3F39" w14:textId="77777777" w:rsidR="002B7AA4" w:rsidRDefault="002F15AC">
      <w:pPr>
        <w:pStyle w:val="BodyText"/>
        <w:ind w:left="371" w:right="4447"/>
      </w:pPr>
      <w:r>
        <w:lastRenderedPageBreak/>
        <w:t>University of British Columbia (April 1999) University of Washington (April 1999) Tulane University (January 1999)</w:t>
      </w:r>
    </w:p>
    <w:p w14:paraId="76794F1C" w14:textId="77777777" w:rsidR="002B7AA4" w:rsidRDefault="002F15AC">
      <w:pPr>
        <w:pStyle w:val="BodyText"/>
        <w:ind w:left="371"/>
      </w:pPr>
      <w:r>
        <w:t>University of Missouri – Columbia (January 1999)</w:t>
      </w:r>
    </w:p>
    <w:p w14:paraId="041BDCD5" w14:textId="77777777" w:rsidR="002B7AA4" w:rsidRDefault="002F15AC">
      <w:pPr>
        <w:pStyle w:val="BodyText"/>
        <w:spacing w:before="84"/>
        <w:ind w:left="436" w:right="553"/>
      </w:pPr>
      <w:r>
        <w:t>U.S. Securities and Exchange Commission-Washington,DC (November 1998) Northwestern University (June 1998)</w:t>
      </w:r>
    </w:p>
    <w:p w14:paraId="3BF385AF" w14:textId="77777777" w:rsidR="002B7AA4" w:rsidRDefault="002F15AC">
      <w:pPr>
        <w:pStyle w:val="BodyText"/>
        <w:spacing w:before="1"/>
        <w:ind w:left="436"/>
      </w:pPr>
      <w:r>
        <w:t>Columbia University (May 1998)</w:t>
      </w:r>
    </w:p>
    <w:p w14:paraId="085C6E28" w14:textId="77777777" w:rsidR="002B7AA4" w:rsidRDefault="002F15AC">
      <w:pPr>
        <w:pStyle w:val="BodyText"/>
        <w:ind w:left="436"/>
      </w:pPr>
      <w:r>
        <w:t>U.S. Federal Trade Commission – Washington, DC (October 1997)</w:t>
      </w:r>
    </w:p>
    <w:p w14:paraId="5CFAB75E" w14:textId="77777777" w:rsidR="002B7AA4" w:rsidRDefault="002F15AC">
      <w:pPr>
        <w:pStyle w:val="BodyText"/>
        <w:ind w:left="436" w:right="2277"/>
      </w:pPr>
      <w:r>
        <w:t>U.S. Department of Justice – Washington, DC (October 1997) Q-Group (April 1997)</w:t>
      </w:r>
    </w:p>
    <w:p w14:paraId="19596BE4" w14:textId="77777777" w:rsidR="002B7AA4" w:rsidRDefault="002F15AC">
      <w:pPr>
        <w:pStyle w:val="BodyText"/>
        <w:ind w:left="436" w:right="3780"/>
      </w:pPr>
      <w:r>
        <w:t>Columbia University Law School (March 1996) Rice University (March 1996)</w:t>
      </w:r>
    </w:p>
    <w:p w14:paraId="168CBC08" w14:textId="77777777" w:rsidR="002B7AA4" w:rsidRDefault="002F15AC">
      <w:pPr>
        <w:pStyle w:val="BodyText"/>
        <w:ind w:left="436" w:right="4688"/>
      </w:pPr>
      <w:r>
        <w:t>Vanderbilt University (December 1995) University of Virginia (October 1995)</w:t>
      </w:r>
    </w:p>
    <w:p w14:paraId="30164D35" w14:textId="77777777" w:rsidR="002B7AA4" w:rsidRDefault="002F15AC">
      <w:pPr>
        <w:pStyle w:val="BodyText"/>
        <w:ind w:left="436" w:right="3661"/>
      </w:pPr>
      <w:r>
        <w:t>Federal Reserve Bank - Kansas City (May 1995) Indiana University (April 1995)</w:t>
      </w:r>
    </w:p>
    <w:p w14:paraId="629CBCF9" w14:textId="77777777" w:rsidR="002B7AA4" w:rsidRDefault="002F15AC">
      <w:pPr>
        <w:pStyle w:val="BodyText"/>
        <w:ind w:left="436" w:right="3396"/>
      </w:pPr>
      <w:r>
        <w:t>Southern Methodist University (March 1995) University of Utah (March 1995)</w:t>
      </w:r>
    </w:p>
    <w:p w14:paraId="320A8AAD" w14:textId="77777777" w:rsidR="002B7AA4" w:rsidRDefault="002F15AC">
      <w:pPr>
        <w:pStyle w:val="BodyText"/>
        <w:spacing w:before="1"/>
        <w:ind w:left="436" w:right="4249"/>
      </w:pPr>
      <w:r>
        <w:t>Arizona State University (December 1994) University of Chicago (November 1993) University of Rochester (November 1993) Princeton University (October 1993)</w:t>
      </w:r>
    </w:p>
    <w:p w14:paraId="5976F01A" w14:textId="77777777" w:rsidR="002B7AA4" w:rsidRDefault="002F15AC">
      <w:pPr>
        <w:pStyle w:val="BodyText"/>
        <w:ind w:left="436" w:right="1007"/>
      </w:pPr>
      <w:r>
        <w:t>U.S. Securities and Exchange Commission - Washington, DC (May 1993) University of Arizona-Tucson (March 1993)</w:t>
      </w:r>
    </w:p>
    <w:p w14:paraId="42E60CCE" w14:textId="77777777" w:rsidR="002B7AA4" w:rsidRDefault="002F15AC">
      <w:pPr>
        <w:pStyle w:val="BodyText"/>
        <w:ind w:left="436" w:right="3396"/>
      </w:pPr>
      <w:r>
        <w:t>Southern Methodist University (November 1992) Clemson University (November 1992)</w:t>
      </w:r>
    </w:p>
    <w:p w14:paraId="0E86223E" w14:textId="77777777" w:rsidR="002B7AA4" w:rsidRDefault="002F15AC">
      <w:pPr>
        <w:pStyle w:val="BodyText"/>
        <w:ind w:left="436" w:right="4682"/>
        <w:jc w:val="both"/>
      </w:pPr>
      <w:r>
        <w:t>University of Rochester (October 1992) University of Texas-Austin (April 1992) Princeton University (April 1992)</w:t>
      </w:r>
    </w:p>
    <w:p w14:paraId="4ADC4B1C" w14:textId="77777777" w:rsidR="002B7AA4" w:rsidRDefault="002F15AC">
      <w:pPr>
        <w:pStyle w:val="BodyText"/>
        <w:ind w:left="436" w:right="4008"/>
      </w:pPr>
      <w:r>
        <w:t>Federal Reserve Bank-New York (April 1992) University of Pittsburgh (November 1991)</w:t>
      </w:r>
    </w:p>
    <w:p w14:paraId="003A5FEC" w14:textId="77777777" w:rsidR="002B7AA4" w:rsidRDefault="002F15AC">
      <w:pPr>
        <w:pStyle w:val="BodyText"/>
        <w:ind w:left="436" w:right="3221"/>
      </w:pPr>
      <w:r>
        <w:t>University of Colorado Law School (November 1991) George Mason Law School (October 1991) University of Illinois-Urbana (September 1991) University of Washington (May 1991)</w:t>
      </w:r>
    </w:p>
    <w:p w14:paraId="5A7E7FAE" w14:textId="77777777" w:rsidR="002B7AA4" w:rsidRDefault="002F15AC">
      <w:pPr>
        <w:pStyle w:val="BodyText"/>
        <w:ind w:left="429" w:right="3495" w:firstLine="7"/>
      </w:pPr>
      <w:r>
        <w:t>San Diego State University (February 1990) Brookings Institution (December 1989) Washington University-St. Louis (December 1989) Indiana University (August 1989)</w:t>
      </w:r>
    </w:p>
    <w:p w14:paraId="41F510BA" w14:textId="77777777" w:rsidR="002B7AA4" w:rsidRDefault="002F15AC">
      <w:pPr>
        <w:pStyle w:val="BodyText"/>
        <w:ind w:left="436" w:right="3662"/>
      </w:pPr>
      <w:r>
        <w:t>University of Maryland (February 1989) University of Texas-Austin (February 1989) University of Arizona-Tucson (February 1989) University of California-Riverside (January 1989) University of Southern California (October 1988) Boston College (September 1988)</w:t>
      </w:r>
    </w:p>
    <w:p w14:paraId="718F819D" w14:textId="77777777" w:rsidR="002B7AA4" w:rsidRDefault="002F15AC">
      <w:pPr>
        <w:pStyle w:val="BodyText"/>
        <w:spacing w:before="1"/>
        <w:ind w:left="436"/>
      </w:pPr>
      <w:r>
        <w:t>Ohio State University (April 1988)</w:t>
      </w:r>
    </w:p>
    <w:p w14:paraId="296C6045" w14:textId="77777777" w:rsidR="002B7AA4" w:rsidRDefault="002F15AC">
      <w:pPr>
        <w:pStyle w:val="BodyText"/>
        <w:ind w:left="436" w:right="3434"/>
      </w:pPr>
      <w:r>
        <w:t>University of Chicago (December 1987, May 1988) Oklahoma State University (June 1987)</w:t>
      </w:r>
    </w:p>
    <w:p w14:paraId="3DB5F0D6" w14:textId="77777777" w:rsidR="002B7AA4" w:rsidRDefault="002F15AC">
      <w:pPr>
        <w:pStyle w:val="BodyText"/>
        <w:ind w:left="436" w:right="3396"/>
      </w:pPr>
      <w:r>
        <w:t>University of Alberta (September 1986) Pennsylvania State University (January 1986)</w:t>
      </w:r>
    </w:p>
    <w:p w14:paraId="07E51D4F" w14:textId="77777777" w:rsidR="002B7AA4" w:rsidRDefault="002B7AA4">
      <w:pPr>
        <w:sectPr w:rsidR="002B7AA4">
          <w:pgSz w:w="12240" w:h="15840"/>
          <w:pgMar w:top="1340" w:right="1260" w:bottom="280" w:left="1700" w:header="703" w:footer="0" w:gutter="0"/>
          <w:cols w:space="720"/>
        </w:sectPr>
      </w:pPr>
    </w:p>
    <w:p w14:paraId="7BA211D3" w14:textId="77777777" w:rsidR="002B7AA4" w:rsidRDefault="002F15AC">
      <w:pPr>
        <w:pStyle w:val="BodyText"/>
        <w:spacing w:before="84"/>
        <w:ind w:left="434" w:right="4249" w:firstLine="2"/>
      </w:pPr>
      <w:r>
        <w:lastRenderedPageBreak/>
        <w:t>Santa Clara University (February 1985) Tulane University (January 1985)</w:t>
      </w:r>
    </w:p>
    <w:p w14:paraId="1392B95A" w14:textId="77777777" w:rsidR="002B7AA4" w:rsidRDefault="002F15AC">
      <w:pPr>
        <w:pStyle w:val="BodyText"/>
        <w:spacing w:before="1"/>
        <w:ind w:left="436"/>
      </w:pPr>
      <w:r>
        <w:t>University of Rochester (April 1983, April 1984)</w:t>
      </w:r>
    </w:p>
    <w:p w14:paraId="7EDD622C" w14:textId="77777777" w:rsidR="002B7AA4" w:rsidRDefault="002B7AA4">
      <w:pPr>
        <w:pStyle w:val="BodyText"/>
        <w:rPr>
          <w:sz w:val="26"/>
        </w:rPr>
      </w:pPr>
    </w:p>
    <w:p w14:paraId="0E0C1FD5" w14:textId="77777777" w:rsidR="002B7AA4" w:rsidRDefault="002F15AC">
      <w:pPr>
        <w:pStyle w:val="BodyText"/>
        <w:spacing w:before="207"/>
        <w:ind w:left="100"/>
      </w:pPr>
      <w:r>
        <w:rPr>
          <w:u w:val="single"/>
        </w:rPr>
        <w:t>SERVICE AT UNIVERSITY OF COLORADO</w:t>
      </w:r>
    </w:p>
    <w:p w14:paraId="022DECF3" w14:textId="77777777" w:rsidR="002B7AA4" w:rsidRDefault="002B7AA4">
      <w:pPr>
        <w:pStyle w:val="BodyText"/>
        <w:rPr>
          <w:sz w:val="16"/>
        </w:rPr>
      </w:pPr>
    </w:p>
    <w:p w14:paraId="36E7CD17" w14:textId="77777777" w:rsidR="002B7AA4" w:rsidRDefault="002F15AC">
      <w:pPr>
        <w:pStyle w:val="BodyText"/>
        <w:spacing w:before="92"/>
        <w:ind w:left="436"/>
      </w:pPr>
      <w:r>
        <w:t>Department-level</w:t>
      </w:r>
    </w:p>
    <w:p w14:paraId="75B3C8A4" w14:textId="77777777" w:rsidR="002B7AA4" w:rsidRDefault="002F15AC">
      <w:pPr>
        <w:pStyle w:val="BodyText"/>
        <w:ind w:left="1156" w:right="3982"/>
      </w:pPr>
      <w:r>
        <w:t>Division Executive Committee Member Division Doctoral Committee Member</w:t>
      </w:r>
    </w:p>
    <w:p w14:paraId="0D2531E5" w14:textId="77777777" w:rsidR="002B7AA4" w:rsidRDefault="002F15AC">
      <w:pPr>
        <w:pStyle w:val="BodyText"/>
        <w:ind w:left="1156"/>
      </w:pPr>
      <w:r>
        <w:t>Division Faculty Recruiting Committee Member</w:t>
      </w:r>
    </w:p>
    <w:p w14:paraId="66F7CA79" w14:textId="77777777" w:rsidR="002B7AA4" w:rsidRDefault="002F15AC">
      <w:pPr>
        <w:pStyle w:val="BodyText"/>
        <w:ind w:left="1156" w:right="1407"/>
      </w:pPr>
      <w:r>
        <w:t>Chair, Shell Student Financial Analysis Competition Committee Chair, Division Newsletter Committee</w:t>
      </w:r>
    </w:p>
    <w:p w14:paraId="4B1F6B35" w14:textId="77777777" w:rsidR="002B7AA4" w:rsidRDefault="002F15AC">
      <w:pPr>
        <w:pStyle w:val="BodyText"/>
        <w:spacing w:before="1"/>
        <w:ind w:left="436"/>
      </w:pPr>
      <w:r>
        <w:t>College-level</w:t>
      </w:r>
    </w:p>
    <w:p w14:paraId="0F60B5A3" w14:textId="77777777" w:rsidR="002B7AA4" w:rsidRDefault="002F15AC">
      <w:pPr>
        <w:pStyle w:val="BodyText"/>
        <w:ind w:left="1156" w:right="553" w:hanging="53"/>
      </w:pPr>
      <w:r>
        <w:t>Founding Director - Burridge Center for Securities Analysis &amp; Valuation. Dean Search Committee Member</w:t>
      </w:r>
    </w:p>
    <w:p w14:paraId="0C24D87A" w14:textId="77777777" w:rsidR="002B7AA4" w:rsidRDefault="002F15AC">
      <w:pPr>
        <w:pStyle w:val="BodyText"/>
        <w:ind w:left="1156"/>
      </w:pPr>
      <w:r>
        <w:t>Chair, Dean’s Faculty Policy Advisory Committee</w:t>
      </w:r>
    </w:p>
    <w:p w14:paraId="7C9184E0" w14:textId="77777777" w:rsidR="002B7AA4" w:rsidRDefault="002F15AC">
      <w:pPr>
        <w:pStyle w:val="BodyText"/>
        <w:ind w:left="1180" w:right="2144"/>
      </w:pPr>
      <w:r>
        <w:t>Chair, Undergraduate Curriculum and Policy Committee Chair, Promotion to Full-Professor Committee</w:t>
      </w:r>
    </w:p>
    <w:p w14:paraId="75A38D4B" w14:textId="77777777" w:rsidR="002B7AA4" w:rsidRDefault="002F15AC">
      <w:pPr>
        <w:pStyle w:val="BodyText"/>
        <w:ind w:left="1180" w:right="1724"/>
      </w:pPr>
      <w:r>
        <w:t>Faculty representative to Dean’s Business Advisory Council College-wide Personnel Committee Member</w:t>
      </w:r>
    </w:p>
    <w:p w14:paraId="1E706345" w14:textId="77777777" w:rsidR="002B7AA4" w:rsidRDefault="002F15AC">
      <w:pPr>
        <w:pStyle w:val="BodyText"/>
        <w:ind w:left="1156"/>
      </w:pPr>
      <w:r>
        <w:t>Program Review Committee Member</w:t>
      </w:r>
    </w:p>
    <w:p w14:paraId="589D0CA1" w14:textId="77777777" w:rsidR="002B7AA4" w:rsidRDefault="002F15AC">
      <w:pPr>
        <w:pStyle w:val="BodyText"/>
        <w:ind w:left="436" w:right="2268" w:firstLine="720"/>
      </w:pPr>
      <w:r>
        <w:t>College Objectives and Resources Committee Member CU-Boulder</w:t>
      </w:r>
    </w:p>
    <w:p w14:paraId="1BFA7008" w14:textId="77777777" w:rsidR="002B7AA4" w:rsidRDefault="002F15AC">
      <w:pPr>
        <w:pStyle w:val="BodyText"/>
        <w:ind w:left="1180"/>
      </w:pPr>
      <w:r>
        <w:t>Member, Vice Chancellor’s Advisory Committee</w:t>
      </w:r>
    </w:p>
    <w:p w14:paraId="71A899D3" w14:textId="77777777" w:rsidR="002B7AA4" w:rsidRDefault="002F15AC">
      <w:pPr>
        <w:pStyle w:val="BodyText"/>
        <w:ind w:left="1180" w:right="678" w:firstLine="45"/>
      </w:pPr>
      <w:r>
        <w:t>Member, Standing Committee on Research Misconduct and Ethics Chair, Faculty Compensation and Benefits Committee</w:t>
      </w:r>
    </w:p>
    <w:p w14:paraId="6C223952" w14:textId="77777777" w:rsidR="002B7AA4" w:rsidRDefault="002F15AC">
      <w:pPr>
        <w:pStyle w:val="BodyText"/>
        <w:spacing w:before="1"/>
        <w:ind w:left="503"/>
      </w:pPr>
      <w:r>
        <w:t>University-wide</w:t>
      </w:r>
    </w:p>
    <w:p w14:paraId="77FE00C9" w14:textId="77777777" w:rsidR="002B7AA4" w:rsidRDefault="002F15AC">
      <w:pPr>
        <w:pStyle w:val="BodyText"/>
        <w:ind w:left="1180"/>
      </w:pPr>
      <w:r>
        <w:t>Chair, University Benefits Advisory Board (UBAB)</w:t>
      </w:r>
    </w:p>
    <w:p w14:paraId="667124EA" w14:textId="77777777" w:rsidR="002B7AA4" w:rsidRDefault="002B7AA4">
      <w:pPr>
        <w:pStyle w:val="BodyText"/>
        <w:rPr>
          <w:sz w:val="26"/>
        </w:rPr>
      </w:pPr>
    </w:p>
    <w:p w14:paraId="1DA215A1" w14:textId="77777777" w:rsidR="002B7AA4" w:rsidRDefault="002B7AA4">
      <w:pPr>
        <w:pStyle w:val="BodyText"/>
        <w:rPr>
          <w:sz w:val="22"/>
        </w:rPr>
      </w:pPr>
    </w:p>
    <w:p w14:paraId="6E247530" w14:textId="77777777" w:rsidR="002B7AA4" w:rsidRDefault="002F15AC">
      <w:pPr>
        <w:pStyle w:val="BodyText"/>
        <w:ind w:left="100"/>
      </w:pPr>
      <w:r>
        <w:rPr>
          <w:u w:val="single"/>
        </w:rPr>
        <w:t>EXTRAMURAL RESEARCH GRANTS</w:t>
      </w:r>
    </w:p>
    <w:p w14:paraId="07B09905" w14:textId="77777777" w:rsidR="002B7AA4" w:rsidRDefault="002B7AA4">
      <w:pPr>
        <w:pStyle w:val="BodyText"/>
        <w:spacing w:before="11"/>
        <w:rPr>
          <w:sz w:val="15"/>
        </w:rPr>
      </w:pPr>
    </w:p>
    <w:p w14:paraId="1CEAFB8F" w14:textId="77777777" w:rsidR="002B7AA4" w:rsidRDefault="002F15AC">
      <w:pPr>
        <w:pStyle w:val="BodyText"/>
        <w:spacing w:before="92" w:line="275" w:lineRule="exact"/>
        <w:ind w:left="100"/>
      </w:pPr>
      <w:r>
        <w:t>Alfred P. Sloan Foundation</w:t>
      </w:r>
    </w:p>
    <w:p w14:paraId="7DC14CE6" w14:textId="77777777" w:rsidR="002B7AA4" w:rsidRDefault="002F15AC">
      <w:pPr>
        <w:pStyle w:val="BodyText"/>
        <w:ind w:left="100" w:right="2730"/>
      </w:pPr>
      <w:r>
        <w:t>Institute for Quantitative Research in Finance (The Q Group) Brookings Institute</w:t>
      </w:r>
    </w:p>
    <w:p w14:paraId="7BB01D58" w14:textId="77777777" w:rsidR="002B7AA4" w:rsidRDefault="002F15AC">
      <w:pPr>
        <w:pStyle w:val="BodyText"/>
        <w:ind w:left="100" w:right="6078"/>
      </w:pPr>
      <w:r>
        <w:t>American Enterprise Institute Marketing Science Institute</w:t>
      </w:r>
    </w:p>
    <w:p w14:paraId="2E62BAAC" w14:textId="77777777" w:rsidR="002B7AA4" w:rsidRDefault="002F15AC">
      <w:pPr>
        <w:pStyle w:val="BodyText"/>
        <w:ind w:left="100"/>
      </w:pPr>
      <w:r>
        <w:t>AIMR (Association for Investment Management and Research)</w:t>
      </w:r>
    </w:p>
    <w:p w14:paraId="1CA01C26" w14:textId="77777777" w:rsidR="002B7AA4" w:rsidRDefault="002B7AA4">
      <w:pPr>
        <w:pStyle w:val="BodyText"/>
        <w:rPr>
          <w:sz w:val="26"/>
        </w:rPr>
      </w:pPr>
    </w:p>
    <w:p w14:paraId="4564921B" w14:textId="77777777" w:rsidR="002B7AA4" w:rsidRDefault="002B7AA4">
      <w:pPr>
        <w:pStyle w:val="BodyText"/>
        <w:rPr>
          <w:sz w:val="22"/>
        </w:rPr>
      </w:pPr>
    </w:p>
    <w:p w14:paraId="3E45E768" w14:textId="77777777" w:rsidR="002B7AA4" w:rsidRDefault="002F15AC">
      <w:pPr>
        <w:pStyle w:val="BodyText"/>
        <w:ind w:left="100"/>
      </w:pPr>
      <w:r>
        <w:rPr>
          <w:u w:val="single"/>
        </w:rPr>
        <w:t>TEACHING</w:t>
      </w:r>
    </w:p>
    <w:p w14:paraId="1ACB5334" w14:textId="77777777" w:rsidR="002B7AA4" w:rsidRDefault="002B7AA4">
      <w:pPr>
        <w:pStyle w:val="BodyText"/>
        <w:rPr>
          <w:sz w:val="16"/>
        </w:rPr>
      </w:pPr>
    </w:p>
    <w:p w14:paraId="0543C43E" w14:textId="77777777" w:rsidR="002B7AA4" w:rsidRDefault="002F15AC">
      <w:pPr>
        <w:pStyle w:val="BodyText"/>
        <w:spacing w:before="92"/>
        <w:ind w:left="100" w:right="1209"/>
      </w:pPr>
      <w:r>
        <w:t>Visiting Professor of Economics, Princeton University, 1993-1994. Doctoral seminar in finance.</w:t>
      </w:r>
    </w:p>
    <w:p w14:paraId="13CC238B" w14:textId="77777777" w:rsidR="002B7AA4" w:rsidRDefault="002B7AA4">
      <w:pPr>
        <w:sectPr w:rsidR="002B7AA4">
          <w:pgSz w:w="12240" w:h="15840"/>
          <w:pgMar w:top="1340" w:right="1260" w:bottom="280" w:left="1700" w:header="703" w:footer="0" w:gutter="0"/>
          <w:cols w:space="720"/>
        </w:sectPr>
      </w:pPr>
    </w:p>
    <w:p w14:paraId="197C34A2" w14:textId="77777777" w:rsidR="002B7AA4" w:rsidRDefault="002F15AC">
      <w:pPr>
        <w:pStyle w:val="BodyText"/>
        <w:spacing w:before="84"/>
        <w:ind w:left="100" w:right="595"/>
      </w:pPr>
      <w:r>
        <w:lastRenderedPageBreak/>
        <w:t>Professor of Finance, University of Colorado at Boulder, 1989-Present. Teaching responsibilities:</w:t>
      </w:r>
    </w:p>
    <w:p w14:paraId="4CFBF9FA" w14:textId="77777777" w:rsidR="002B7AA4" w:rsidRDefault="002F15AC">
      <w:pPr>
        <w:pStyle w:val="BodyText"/>
        <w:spacing w:before="1"/>
        <w:ind w:left="436" w:right="1743"/>
      </w:pPr>
      <w:r>
        <w:t>Doctoral seminar in Empirical Research in Financial Economics. MBA and undergraduate courses in Advanced Corporate Finance, Undergraduate courses in</w:t>
      </w:r>
    </w:p>
    <w:p w14:paraId="79B1BE77" w14:textId="77777777" w:rsidR="002B7AA4" w:rsidRDefault="002F15AC">
      <w:pPr>
        <w:pStyle w:val="BodyText"/>
        <w:ind w:left="702" w:right="5916"/>
      </w:pPr>
      <w:r>
        <w:t>Investments, Entrepreneurial Finance, Investment Banking, and Introductory Finance.</w:t>
      </w:r>
    </w:p>
    <w:p w14:paraId="32E4C27C" w14:textId="77777777" w:rsidR="002B7AA4" w:rsidRDefault="002F15AC">
      <w:pPr>
        <w:pStyle w:val="BodyText"/>
        <w:ind w:left="436"/>
      </w:pPr>
      <w:r>
        <w:t>Supervised nine doctoral dissertations.</w:t>
      </w:r>
    </w:p>
    <w:p w14:paraId="0D05CE37" w14:textId="77777777" w:rsidR="002B7AA4" w:rsidRDefault="002F15AC">
      <w:pPr>
        <w:pStyle w:val="BodyText"/>
        <w:ind w:left="436"/>
      </w:pPr>
      <w:r>
        <w:t>Supervised over 800 term papers for MBA and undergraduate students.</w:t>
      </w:r>
    </w:p>
    <w:p w14:paraId="32C4CC2E" w14:textId="77777777" w:rsidR="002B7AA4" w:rsidRDefault="002B7AA4">
      <w:pPr>
        <w:pStyle w:val="BodyText"/>
      </w:pPr>
    </w:p>
    <w:p w14:paraId="42D9BD07" w14:textId="77777777" w:rsidR="002B7AA4" w:rsidRDefault="002F15AC">
      <w:pPr>
        <w:pStyle w:val="BodyText"/>
        <w:ind w:left="100" w:right="1249"/>
      </w:pPr>
      <w:r>
        <w:t>Visiting Associate Professor of Finance, University of Chicago, 1987-1989. Taught the MBA "case course" in corporate finance.</w:t>
      </w:r>
    </w:p>
    <w:p w14:paraId="363597DA" w14:textId="77777777" w:rsidR="002B7AA4" w:rsidRDefault="002B7AA4">
      <w:pPr>
        <w:pStyle w:val="BodyText"/>
      </w:pPr>
    </w:p>
    <w:p w14:paraId="410F45A9" w14:textId="77777777" w:rsidR="002B7AA4" w:rsidRDefault="002F15AC">
      <w:pPr>
        <w:pStyle w:val="BodyText"/>
        <w:spacing w:before="1"/>
        <w:ind w:left="100" w:right="553"/>
      </w:pPr>
      <w:r>
        <w:t>Associate Professor of Finance, University of Utah, 1982-1983, 1984-1987. Taught doctoral seminars in investments, and empirical research in financial economics; and MBA and undergraduate courses in corporate finance and advanced corporate finance. Supervised a doctoral dissertation and two master's theses.</w:t>
      </w:r>
    </w:p>
    <w:p w14:paraId="01F03878" w14:textId="77777777" w:rsidR="002B7AA4" w:rsidRDefault="002B7AA4">
      <w:pPr>
        <w:pStyle w:val="BodyText"/>
      </w:pPr>
    </w:p>
    <w:p w14:paraId="77B2FF6C" w14:textId="77777777" w:rsidR="002B7AA4" w:rsidRDefault="002F15AC">
      <w:pPr>
        <w:pStyle w:val="BodyText"/>
        <w:ind w:left="100" w:right="1075"/>
      </w:pPr>
      <w:r>
        <w:t>Visiting Assistant Professor of Economics and Finance, University of Washington, 1983-1984. Taught undergraduate courses in microeconomics, macroeconomics, advanced investments, and advanced corporate finance.</w:t>
      </w:r>
    </w:p>
    <w:p w14:paraId="28FDDC68" w14:textId="77777777" w:rsidR="002B7AA4" w:rsidRDefault="002B7AA4">
      <w:pPr>
        <w:pStyle w:val="BodyText"/>
        <w:rPr>
          <w:sz w:val="26"/>
        </w:rPr>
      </w:pPr>
    </w:p>
    <w:p w14:paraId="2DFD4A3D" w14:textId="77777777" w:rsidR="002B7AA4" w:rsidRDefault="002F15AC">
      <w:pPr>
        <w:pStyle w:val="BodyText"/>
        <w:spacing w:before="208"/>
        <w:ind w:left="100"/>
      </w:pPr>
      <w:r>
        <w:rPr>
          <w:u w:val="single"/>
        </w:rPr>
        <w:t>PERSONAL</w:t>
      </w:r>
    </w:p>
    <w:p w14:paraId="6915D26F" w14:textId="77777777" w:rsidR="002B7AA4" w:rsidRDefault="002B7AA4">
      <w:pPr>
        <w:pStyle w:val="BodyText"/>
        <w:spacing w:before="11"/>
        <w:rPr>
          <w:sz w:val="15"/>
        </w:rPr>
      </w:pPr>
    </w:p>
    <w:p w14:paraId="0536E915" w14:textId="77777777" w:rsidR="002B7AA4" w:rsidRDefault="002F15AC">
      <w:pPr>
        <w:pStyle w:val="BodyText"/>
        <w:spacing w:before="92"/>
        <w:ind w:left="100"/>
      </w:pPr>
      <w:r>
        <w:t>U.S.</w:t>
      </w:r>
      <w:r>
        <w:rPr>
          <w:spacing w:val="-5"/>
        </w:rPr>
        <w:t xml:space="preserve"> </w:t>
      </w:r>
      <w:r>
        <w:t>Citizen.</w:t>
      </w:r>
    </w:p>
    <w:p w14:paraId="26988EAA" w14:textId="77777777" w:rsidR="002B7AA4" w:rsidRDefault="002F15AC">
      <w:pPr>
        <w:pStyle w:val="BodyText"/>
        <w:ind w:left="100"/>
      </w:pPr>
      <w:r>
        <w:t>Married, Two children.</w:t>
      </w:r>
    </w:p>
    <w:sectPr w:rsidR="002B7AA4">
      <w:pgSz w:w="12240" w:h="15840"/>
      <w:pgMar w:top="1340" w:right="1260" w:bottom="280" w:left="1700" w:header="7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EADE" w14:textId="77777777" w:rsidR="00CB6097" w:rsidRDefault="00CB6097">
      <w:r>
        <w:separator/>
      </w:r>
    </w:p>
  </w:endnote>
  <w:endnote w:type="continuationSeparator" w:id="0">
    <w:p w14:paraId="120D6723" w14:textId="77777777" w:rsidR="00CB6097" w:rsidRDefault="00CB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7E5C" w14:textId="77777777" w:rsidR="00CB6097" w:rsidRDefault="00CB6097">
      <w:r>
        <w:separator/>
      </w:r>
    </w:p>
  </w:footnote>
  <w:footnote w:type="continuationSeparator" w:id="0">
    <w:p w14:paraId="225FA6E4" w14:textId="77777777" w:rsidR="00CB6097" w:rsidRDefault="00CB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74EE" w14:textId="3276A6B4" w:rsidR="002B7AA4" w:rsidRDefault="00336E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58DE0E7A" wp14:editId="1D612289">
              <wp:simplePos x="0" y="0"/>
              <wp:positionH relativeFrom="page">
                <wp:posOffset>1130300</wp:posOffset>
              </wp:positionH>
              <wp:positionV relativeFrom="page">
                <wp:posOffset>446405</wp:posOffset>
              </wp:positionV>
              <wp:extent cx="65913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9D519" w14:textId="77777777" w:rsidR="002B7AA4" w:rsidRDefault="002F15AC">
                          <w:pPr>
                            <w:spacing w:before="15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Sanjai Bhagat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E0E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9pt;margin-top:35.15pt;width:51.9pt;height:11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zc6AEAALUDAAAOAAAAZHJzL2Uyb0RvYy54bWysU9tu1DAQfUfiHyy/s9l0RaHRZqvSqgip&#10;XKSWD5g4TmKReMzYu8ny9YydzVLgDfFiTWbGx+ecmWyvp6EXB03eoC1lvlpLoa3C2ti2lF+f7l+9&#10;lcIHsDX0aHUpj9rL693LF9vRFfoCO+xrTYJBrC9GV8ouBFdkmVedHsCv0GnLxQZpgMCf1GY1wcjo&#10;Q59drNeX2YhUO0Klvefs3VyUu4TfNFqFz03jdRB9KZlbSCels4pntttC0RK4zqgTDfgHFgMYy4+e&#10;oe4ggNiT+QtqMIrQYxNWCocMm8YonTSwmnz9h5rHDpxOWtgc7842+f8Hqz4dvpAwdSk3UlgYeERP&#10;egriHU5iE90ZnS+46dFxW5g4zVNOSr17QPXNC4u3HdhW3xDh2GmomV0eb2bPrs44PoJU40es+RnY&#10;B0xAU0NDtI7NEIzOUzqeJxOpKE5evr7KN1xRXMo3V2/WaXIZFMtlRz681ziIGJSSePAJHA4PPkQy&#10;UCwt8S2L96bv0/B7+1uCG2MmkY98Z+ZhqqaTGRXWR5ZBOO8S7z4HHdIPKUbeo1L673sgLUX/wbIV&#10;cemWgJagWgKwiq+WMkgxh7dhXs69I9N2jDybbfGG7WpMkhJ9nVmcePJuJIWnPY7L9/w7df3623Y/&#10;AQAA//8DAFBLAwQUAAYACAAAACEAlFNpXd4AAAAJAQAADwAAAGRycy9kb3ducmV2LnhtbEyPwU7D&#10;MBBE70j8g7VI3KjTVGrTEKeqEJyQEGk4cHTibWI1XofYbcPfs5zgONrR7HvFbnaDuOAUrCcFy0UC&#10;Aqn1xlKn4KN+echAhKjJ6METKvjGALvy9qbQufFXqvByiJ3gEQq5VtDHOOZShrZHp8PCj0h8O/rJ&#10;6chx6qSZ9JXH3SDTJFlLpy3xh16P+NRjezqcnYL9J1XP9uutea+Ola3rbUKv65NS93fz/hFExDn+&#10;leEXn9GhZKbGn8kEMXDeZOwSFWySFQgupNmSXRoF23QFsizkf4PyBwAA//8DAFBLAQItABQABgAI&#10;AAAAIQC2gziS/gAAAOEBAAATAAAAAAAAAAAAAAAAAAAAAABbQ29udGVudF9UeXBlc10ueG1sUEsB&#10;Ai0AFAAGAAgAAAAhADj9If/WAAAAlAEAAAsAAAAAAAAAAAAAAAAALwEAAF9yZWxzLy5yZWxzUEsB&#10;Ai0AFAAGAAgAAAAhAHTMrNzoAQAAtQMAAA4AAAAAAAAAAAAAAAAALgIAAGRycy9lMm9Eb2MueG1s&#10;UEsBAi0AFAAGAAgAAAAhAJRTaV3eAAAACQEAAA8AAAAAAAAAAAAAAAAAQgQAAGRycy9kb3ducmV2&#10;LnhtbFBLBQYAAAAABAAEAPMAAABNBQAAAAA=&#10;" filled="f" stroked="f">
              <v:textbox inset="0,0,0,0">
                <w:txbxContent>
                  <w:p w14:paraId="7AE9D519" w14:textId="77777777" w:rsidR="002B7AA4" w:rsidRDefault="002F15AC">
                    <w:pPr>
                      <w:spacing w:before="15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Sanjai Bhagat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3248" behindDoc="1" locked="0" layoutInCell="1" allowOverlap="1" wp14:anchorId="59DE3E4D" wp14:editId="4179CD81">
              <wp:simplePos x="0" y="0"/>
              <wp:positionH relativeFrom="page">
                <wp:posOffset>3684905</wp:posOffset>
              </wp:positionH>
              <wp:positionV relativeFrom="page">
                <wp:posOffset>446405</wp:posOffset>
              </wp:positionV>
              <wp:extent cx="402590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DA393" w14:textId="77777777" w:rsidR="002B7AA4" w:rsidRDefault="002F15AC">
                          <w:pPr>
                            <w:spacing w:before="15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Resume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DE3E4D" id="Text Box 2" o:spid="_x0000_s1027" type="#_x0000_t202" style="position:absolute;margin-left:290.15pt;margin-top:35.15pt;width:31.7pt;height:11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rNU6QEAALwDAAAOAAAAZHJzL2Uyb0RvYy54bWysU9tu2zAMfR+wfxD0vtjxrjXiFF2LDgO6&#10;C9DuA2hZjoXZokYpsbOvHyXHabe9DXsRKIo6OueQ2lxOQy8OmrxBW8n1KpdCW4WNsbtKfnu4ffFO&#10;Ch/ANtCj1ZU8ai8vt8+fbUZX6gI77BtNgkGsL0dXyS4EV2aZV50ewK/QacuHLdIAgbe0yxqCkdGH&#10;Pivy/E02IjWOUGnvOXszH8ptwm9brcKXtvU6iL6SzC2kldJaxzXbbqDcEbjOqBMN+AcWAxjLj56h&#10;biCA2JP5C2owitBjG1YKhwzb1iidNLCadf6HmvsOnE5a2Bzvzjb5/werPh++kjBNJQspLAzcogc9&#10;BfEeJ1FEd0bnSy66d1wWJk5zl5NS7+5QfffC4nUHdqeviHDsNDTMbh1vZk+uzjg+gtTjJ2z4GdgH&#10;TEBTS0O0js0QjM5dOp47E6koTr7Ki9cXfKL4aP3y4m2eOpdBuVx25MMHjYOIQSWJG5/A4XDnQyQD&#10;5VIS37J4a/o+Nb+3vyW4MGYS+ch3Zh6mekouJWVRWI3NkdUQziPFX4CDDumnFCOPUyX9jz2QlqL/&#10;aNmROHtLQEtQLwFYxVcrGaSYw+swz+jekdl1jDx7bvGKXWtNUvTI4kSXRyQJPY1znMGn+1T1+Om2&#10;vwAAAP//AwBQSwMEFAAGAAgAAAAhAIc0zLbgAAAACQEAAA8AAABkcnMvZG93bnJldi54bWxMj8FO&#10;wzAMhu9IvENkpN1YwgrdVupO0wQnJERXDhzTJmujNU5psq28PdkJTpblT7+/P99MtmdnPXrjCOFh&#10;LoBpapwy1CJ8Vq/3K2A+SFKyd6QRfrSHTXF7k8tMuQuV+rwPLYsh5DOJ0IUwZJz7ptNW+rkbNMXb&#10;wY1WhriOLVejvMRw2/OFECm30lD80MlB7zrdHPcni7D9ovLFfL/XH+WhNFW1FvSWHhFnd9P2GVjQ&#10;U/iD4aof1aGITrU7kfKsR3haiSSiCMvrjED6mCyB1QjrRQK8yPn/BsUvAAAA//8DAFBLAQItABQA&#10;BgAIAAAAIQC2gziS/gAAAOEBAAATAAAAAAAAAAAAAAAAAAAAAABbQ29udGVudF9UeXBlc10ueG1s&#10;UEsBAi0AFAAGAAgAAAAhADj9If/WAAAAlAEAAAsAAAAAAAAAAAAAAAAALwEAAF9yZWxzLy5yZWxz&#10;UEsBAi0AFAAGAAgAAAAhAJPus1TpAQAAvAMAAA4AAAAAAAAAAAAAAAAALgIAAGRycy9lMm9Eb2Mu&#10;eG1sUEsBAi0AFAAGAAgAAAAhAIc0zLbgAAAACQEAAA8AAAAAAAAAAAAAAAAAQwQAAGRycy9kb3du&#10;cmV2LnhtbFBLBQYAAAAABAAEAPMAAABQBQAAAAA=&#10;" filled="f" stroked="f">
              <v:textbox inset="0,0,0,0">
                <w:txbxContent>
                  <w:p w14:paraId="787DA393" w14:textId="77777777" w:rsidR="002B7AA4" w:rsidRDefault="002F15AC">
                    <w:pPr>
                      <w:spacing w:before="15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Resume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3760" behindDoc="1" locked="0" layoutInCell="1" allowOverlap="1" wp14:anchorId="3E0903F6" wp14:editId="35FC3EF8">
              <wp:simplePos x="0" y="0"/>
              <wp:positionH relativeFrom="page">
                <wp:posOffset>6236970</wp:posOffset>
              </wp:positionH>
              <wp:positionV relativeFrom="page">
                <wp:posOffset>446405</wp:posOffset>
              </wp:positionV>
              <wp:extent cx="42926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A14A5" w14:textId="77777777" w:rsidR="002B7AA4" w:rsidRDefault="002F15AC">
                          <w:pPr>
                            <w:spacing w:before="15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0903F6" id="Text Box 1" o:spid="_x0000_s1028" type="#_x0000_t202" style="position:absolute;margin-left:491.1pt;margin-top:35.15pt;width:33.8pt;height:11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HeQ6AEAALwDAAAOAAAAZHJzL2Uyb0RvYy54bWysU8Fu1DAQvSPxD5bvbHYDKjTabFVaFSEV&#10;itTyAY5jJxaxx4y9myxfz9jZLAVuiIs1Ho+f33sz3l5NdmAHhcGAq/lmteZMOQmtcV3Nvz7dvXrH&#10;WYjCtWIAp2p+VIFf7V6+2I6+UiX0MLQKGYG4UI2+5n2MviqKIHtlRViBV44ONaAVkbbYFS2KkdDt&#10;UJTr9UUxArYeQaoQKHs7H/JdxtdayfigdVCRDTUnbjGvmNcmrcVuK6oOhe+NPNEQ/8DCCuPo0TPU&#10;rYiC7dH8BWWNRAig40qCLUBrI1XWQGo26z/UPPbCq6yFzAn+bFP4f7Dy8+ELMtNS7zhzwlKLntQU&#10;2XuY2Ca5M/pQUdGjp7I4UTpVJqXB34P8FpiDm164Tl0jwtgr0RK7fLN4dnXGCQmkGT9BS8+IfYQM&#10;NGm0CZDMYIROXTqeO5OoSEq+KS/LCzqRdLR5ffl2nTtXiGq57DHEDwosS0HNkRqfwcXhPkSSQaVL&#10;SXrLwZ0Zhtz8wf2WoMKUyeQT35l5nJopu1QunjTQHkkNwjxS9AUo6AF/cDbSONU8fN8LVJwNHx05&#10;kmZvCXAJmiUQTtLVmkfO5vAmzjO692i6npBnzx1ck2vaZEXJ3pnFiS6NSBZ6Guc0g8/3uerXp9v9&#10;BAAA//8DAFBLAwQUAAYACAAAACEA6oRm198AAAAKAQAADwAAAGRycy9kb3ducmV2LnhtbEyPwU7D&#10;MBBE70j8g7VI3KhNikoT4lQVghMSIg0Hjk68TaLG6xC7bfh7tic4ruZp9k2+md0gTjiF3pOG+4UC&#10;gdR421Or4bN6vVuDCNGQNYMn1PCDATbF9VVuMuvPVOJpF1vBJRQyo6GLccykDE2HzoSFH5E42/vJ&#10;mcjn1Eo7mTOXu0EmSq2kMz3xh86M+Nxhc9gdnYbtF5Uv/fd7/VHuy76qUkVvq4PWtzfz9glExDn+&#10;wXDRZ3Uo2Kn2R7JBDBrSdZIwquFRLUFcAPWQ8piao2QJssjl/wnFLwAAAP//AwBQSwECLQAUAAYA&#10;CAAAACEAtoM4kv4AAADhAQAAEwAAAAAAAAAAAAAAAAAAAAAAW0NvbnRlbnRfVHlwZXNdLnhtbFBL&#10;AQItABQABgAIAAAAIQA4/SH/1gAAAJQBAAALAAAAAAAAAAAAAAAAAC8BAABfcmVscy8ucmVsc1BL&#10;AQItABQABgAIAAAAIQA/9HeQ6AEAALwDAAAOAAAAAAAAAAAAAAAAAC4CAABkcnMvZTJvRG9jLnht&#10;bFBLAQItABQABgAIAAAAIQDqhGbX3wAAAAoBAAAPAAAAAAAAAAAAAAAAAEIEAABkcnMvZG93bnJl&#10;di54bWxQSwUGAAAAAAQABADzAAAATgUAAAAA&#10;" filled="f" stroked="f">
              <v:textbox inset="0,0,0,0">
                <w:txbxContent>
                  <w:p w14:paraId="22AA14A5" w14:textId="77777777" w:rsidR="002B7AA4" w:rsidRDefault="002F15AC">
                    <w:pPr>
                      <w:spacing w:before="15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1A0B"/>
    <w:multiLevelType w:val="hybridMultilevel"/>
    <w:tmpl w:val="BCC8EDE2"/>
    <w:lvl w:ilvl="0" w:tplc="7E68B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A4"/>
    <w:rsid w:val="000D06E5"/>
    <w:rsid w:val="0023310D"/>
    <w:rsid w:val="002B7AA4"/>
    <w:rsid w:val="002F15AC"/>
    <w:rsid w:val="003016C8"/>
    <w:rsid w:val="00336E48"/>
    <w:rsid w:val="00446798"/>
    <w:rsid w:val="004723EA"/>
    <w:rsid w:val="004D56DD"/>
    <w:rsid w:val="005939CD"/>
    <w:rsid w:val="005F75E8"/>
    <w:rsid w:val="007D5F42"/>
    <w:rsid w:val="009C7E27"/>
    <w:rsid w:val="009E5ECD"/>
    <w:rsid w:val="00A64202"/>
    <w:rsid w:val="00A8652E"/>
    <w:rsid w:val="00AD7AAD"/>
    <w:rsid w:val="00B52975"/>
    <w:rsid w:val="00C21E07"/>
    <w:rsid w:val="00C87308"/>
    <w:rsid w:val="00CB6097"/>
    <w:rsid w:val="00CF1B1C"/>
    <w:rsid w:val="00D53479"/>
    <w:rsid w:val="00D96E8E"/>
    <w:rsid w:val="00DF18B2"/>
    <w:rsid w:val="00E8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153B9D"/>
  <w15:docId w15:val="{B817D3F6-141D-4F28-96F7-82D35DF4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2331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73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eds.colorado.edu/faculty/bhagat" TargetMode="External"/><Relationship Id="rId13" Type="http://schemas.openxmlformats.org/officeDocument/2006/relationships/hyperlink" Target="https://hbr.org/2021/03/why-executive-compensation-clawbacks-dont-work?ab=hero-subleft-1" TargetMode="External"/><Relationship Id="rId18" Type="http://schemas.openxmlformats.org/officeDocument/2006/relationships/hyperlink" Target="http://leeds-faculty.colorado.edu/bhagat/Bhagat-Bolton%20(2019)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sanjai.bhagat@colorado.edu" TargetMode="External"/><Relationship Id="rId12" Type="http://schemas.openxmlformats.org/officeDocument/2006/relationships/hyperlink" Target="https://doi.org/10.1287/mnsc.2020.3682" TargetMode="External"/><Relationship Id="rId17" Type="http://schemas.openxmlformats.org/officeDocument/2006/relationships/hyperlink" Target="https://doi.org/10.1017/S00221090190004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mbridge.org/core/journals/journal-of-financial-and-quantitative-analysis/article/employment-corporate-investment-and-cashflow-risk/DE9671C491E13B911959EAAB9B995CBA" TargetMode="External"/><Relationship Id="rId20" Type="http://schemas.openxmlformats.org/officeDocument/2006/relationships/hyperlink" Target="https://corpgov.law.harvard.edu/2019/09/26/bank-governance-bank-risk-and-optimal-executive-compensat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287/mnsc.2020.36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blr.org/2020/11/economic-growth-income-inequality-rule-of-law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111/corg.12374" TargetMode="External"/><Relationship Id="rId19" Type="http://schemas.openxmlformats.org/officeDocument/2006/relationships/hyperlink" Target="https://www.sciencedirect.com/science/article/pii/S0929119919300628?via%3Dih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c1.squarespace.com/static/6233d0b9d24b954d519e5d62/t/63b59d617e32ee08e1e4c963/1672846689582/Bhagat-Hubbard+17.4+To+Publish.pdf" TargetMode="External"/><Relationship Id="rId14" Type="http://schemas.openxmlformats.org/officeDocument/2006/relationships/hyperlink" Target="https://www.hblr.org/2020/11/economic-growth-income-inequality-rule-of-law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3418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Business Graduate Professor of the Year - 1998, Sanjai Bhagat</vt:lpstr>
    </vt:vector>
  </TitlesOfParts>
  <Company/>
  <LinksUpToDate>false</LinksUpToDate>
  <CharactersWithSpaces>22862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Business Graduate Professor of the Year - 1998, Sanjai Bhagat</dc:title>
  <dc:creator>Bhagat</dc:creator>
  <cp:lastModifiedBy>Sanjai Bhagat</cp:lastModifiedBy>
  <cp:revision>4</cp:revision>
  <dcterms:created xsi:type="dcterms:W3CDTF">2023-01-06T14:17:00Z</dcterms:created>
  <dcterms:modified xsi:type="dcterms:W3CDTF">2023-01-26T02:24:00Z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2021-01-10T00:00:00Z</vt:filetime>
  </property>
</Properties>
</file>