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BFA Budget Committee Charge Update - Feedback Tracking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Feedback received from BFA representatives and faculty senate members: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u w:val="single"/>
          <w:rtl w:val="0"/>
        </w:rPr>
        <w:t xml:space="preserve">Received prior to April 3 Assembly meeting and are currently included in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BFA-M-1-022425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April 1 - </w:t>
      </w:r>
      <w:r w:rsidDel="00000000" w:rsidR="00000000" w:rsidRPr="00000000">
        <w:rPr>
          <w:b w:val="1"/>
          <w:rtl w:val="0"/>
        </w:rPr>
        <w:t xml:space="preserve">BFA Officer</w:t>
      </w:r>
      <w:r w:rsidDel="00000000" w:rsidR="00000000" w:rsidRPr="00000000">
        <w:rPr>
          <w:rtl w:val="0"/>
        </w:rPr>
        <w:t xml:space="preserve">s - adjust wording in actual motion are more accurate (these items are listed in red font on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the current resolution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April 1 - </w:t>
      </w:r>
      <w:r w:rsidDel="00000000" w:rsidR="00000000" w:rsidRPr="00000000">
        <w:rPr>
          <w:b w:val="1"/>
          <w:rtl w:val="0"/>
        </w:rPr>
        <w:t xml:space="preserve">Geography -</w:t>
      </w:r>
      <w:r w:rsidDel="00000000" w:rsidR="00000000" w:rsidRPr="00000000">
        <w:rPr>
          <w:rtl w:val="0"/>
        </w:rPr>
        <w:t xml:space="preserve">  add the following phrase in red to the committee charge: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Additionally, the committee shall focus on the following items during the listed timelines </w:t>
      </w:r>
      <w:r w:rsidDel="00000000" w:rsidR="00000000" w:rsidRPr="00000000">
        <w:rPr>
          <w:color w:val="ff0000"/>
          <w:rtl w:val="0"/>
        </w:rPr>
        <w:t xml:space="preserve">at a minimum and more frequently as deemed appropriate by the committee: 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Review the Campus Budget model every 5 years or on the campus timeline and provide feedback to the Administration.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Focus on the use of General Funds and reserves for items important to faculty.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Review the Campus Supplementary Fund allocation model every 3 years and provide faculty feedback to the Administration.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Review campus budget projections each Spring semester, Census, and True-up Fall semester.</w:t>
      </w:r>
    </w:p>
    <w:p w:rsidR="00000000" w:rsidDel="00000000" w:rsidP="00000000" w:rsidRDefault="00000000" w:rsidRPr="00000000" w14:paraId="0000000F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Received on April 7 - 17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April 7 - </w:t>
      </w:r>
      <w:r w:rsidDel="00000000" w:rsidR="00000000" w:rsidRPr="00000000">
        <w:rPr>
          <w:b w:val="1"/>
          <w:rtl w:val="0"/>
        </w:rPr>
        <w:t xml:space="preserve">Mathematics &amp; Physics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April 8 - </w:t>
      </w:r>
      <w:r w:rsidDel="00000000" w:rsidR="00000000" w:rsidRPr="00000000">
        <w:rPr>
          <w:b w:val="1"/>
          <w:rtl w:val="0"/>
        </w:rPr>
        <w:t xml:space="preserve">BFA Officers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i w:val="1"/>
          <w:rtl w:val="0"/>
        </w:rPr>
        <w:t xml:space="preserve">consider changing the committee name to the </w:t>
      </w:r>
      <w:r w:rsidDel="00000000" w:rsidR="00000000" w:rsidRPr="00000000">
        <w:rPr>
          <w:b w:val="1"/>
          <w:i w:val="1"/>
          <w:color w:val="ff00ff"/>
          <w:rtl w:val="0"/>
        </w:rPr>
        <w:t xml:space="preserve">BFA Budget Committee</w:t>
      </w:r>
      <w:r w:rsidDel="00000000" w:rsidR="00000000" w:rsidRPr="00000000">
        <w:rPr>
          <w:i w:val="1"/>
          <w:rtl w:val="0"/>
        </w:rPr>
        <w:t xml:space="preserve"> as it was originally when the BFA started the committee instead of the proposed Budget, Finance, and Academic Resource Management since it has caused confusion as to the committee’s focus.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lorado.edu/bfa/media/1595" TargetMode="External"/><Relationship Id="rId7" Type="http://schemas.openxmlformats.org/officeDocument/2006/relationships/hyperlink" Target="https://www.colorado.edu/bfa/media/1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