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F88AC" w14:textId="1525F683" w:rsidR="001F2937" w:rsidRDefault="00B34E1B" w:rsidP="00B34E1B">
      <w:pPr>
        <w:jc w:val="center"/>
      </w:pPr>
      <w:r>
        <w:rPr>
          <w:noProof/>
        </w:rPr>
        <w:drawing>
          <wp:inline distT="0" distB="0" distL="0" distR="0" wp14:anchorId="0508F6AA" wp14:editId="3B1E01E3">
            <wp:extent cx="2489200" cy="1029003"/>
            <wp:effectExtent l="0" t="0" r="0" b="0"/>
            <wp:docPr id="15641083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108323" name="Picture 156410832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1029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C6B9A" w14:textId="77777777" w:rsidR="00B34E1B" w:rsidRDefault="00B34E1B" w:rsidP="00B34E1B">
      <w:pPr>
        <w:jc w:val="center"/>
      </w:pPr>
    </w:p>
    <w:p w14:paraId="483B956E" w14:textId="39BFCFC8" w:rsidR="00B34E1B" w:rsidRDefault="00B34E1B" w:rsidP="00B34E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34E1B">
        <w:rPr>
          <w:rFonts w:ascii="Times New Roman" w:hAnsi="Times New Roman" w:cs="Times New Roman"/>
          <w:b/>
          <w:bCs/>
          <w:sz w:val="32"/>
          <w:szCs w:val="32"/>
        </w:rPr>
        <w:t xml:space="preserve">CU Boulder Faculty Governance </w:t>
      </w:r>
    </w:p>
    <w:p w14:paraId="67D1EE6C" w14:textId="77777777" w:rsidR="00B34E1B" w:rsidRDefault="00B34E1B" w:rsidP="00B34E1B">
      <w:pPr>
        <w:rPr>
          <w:rFonts w:ascii="Times New Roman" w:hAnsi="Times New Roman" w:cs="Times New Roman"/>
          <w:b/>
          <w:bCs/>
        </w:rPr>
      </w:pPr>
    </w:p>
    <w:p w14:paraId="6EBB072B" w14:textId="4FE38E2B" w:rsidR="00B34E1B" w:rsidRDefault="00B34E1B" w:rsidP="00B34E1B">
      <w:pPr>
        <w:rPr>
          <w:rFonts w:ascii="Times New Roman" w:hAnsi="Times New Roman" w:cs="Times New Roman"/>
          <w:b/>
          <w:bCs/>
        </w:rPr>
      </w:pPr>
      <w:r w:rsidRPr="00B34E1B">
        <w:rPr>
          <w:rFonts w:ascii="Times New Roman" w:hAnsi="Times New Roman" w:cs="Times New Roman"/>
          <w:b/>
          <w:bCs/>
        </w:rPr>
        <w:t xml:space="preserve">CU Boulder Faculty </w:t>
      </w:r>
    </w:p>
    <w:p w14:paraId="45A4B7FA" w14:textId="4A0B3D1B" w:rsidR="00B34E1B" w:rsidRPr="00B34E1B" w:rsidRDefault="00B34E1B" w:rsidP="00B34E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Pr="00B34E1B">
        <w:rPr>
          <w:rFonts w:ascii="Times New Roman" w:hAnsi="Times New Roman" w:cs="Times New Roman"/>
        </w:rPr>
        <w:t>CU Boulder Faculty Senate</w:t>
      </w:r>
    </w:p>
    <w:p w14:paraId="0EC8E867" w14:textId="77777777" w:rsidR="00B34E1B" w:rsidRPr="00B34E1B" w:rsidRDefault="00B34E1B" w:rsidP="00B34E1B">
      <w:pPr>
        <w:rPr>
          <w:rFonts w:ascii="Times New Roman" w:hAnsi="Times New Roman" w:cs="Times New Roman"/>
          <w:b/>
          <w:bCs/>
        </w:rPr>
      </w:pPr>
    </w:p>
    <w:p w14:paraId="57B23F9B" w14:textId="4861F91B" w:rsidR="00B34E1B" w:rsidRDefault="00B34E1B" w:rsidP="00B34E1B">
      <w:pPr>
        <w:rPr>
          <w:rFonts w:ascii="Times New Roman" w:hAnsi="Times New Roman" w:cs="Times New Roman"/>
          <w:b/>
          <w:bCs/>
        </w:rPr>
      </w:pPr>
      <w:r w:rsidRPr="00B34E1B">
        <w:rPr>
          <w:rFonts w:ascii="Times New Roman" w:hAnsi="Times New Roman" w:cs="Times New Roman"/>
          <w:b/>
          <w:bCs/>
        </w:rPr>
        <w:t>Boulder Faculty Ass</w:t>
      </w:r>
      <w:r>
        <w:rPr>
          <w:rFonts w:ascii="Times New Roman" w:hAnsi="Times New Roman" w:cs="Times New Roman"/>
          <w:b/>
          <w:bCs/>
        </w:rPr>
        <w:t xml:space="preserve">embly </w:t>
      </w:r>
    </w:p>
    <w:p w14:paraId="69759506" w14:textId="5F5D224C" w:rsidR="00B34E1B" w:rsidRPr="00B34E1B" w:rsidRDefault="00B34E1B" w:rsidP="00B34E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Pr="00B34E1B">
        <w:rPr>
          <w:rFonts w:ascii="Times New Roman" w:hAnsi="Times New Roman" w:cs="Times New Roman"/>
        </w:rPr>
        <w:t xml:space="preserve">BFA Chair: David Paradis </w:t>
      </w:r>
    </w:p>
    <w:p w14:paraId="0E33916F" w14:textId="2389987F" w:rsidR="00B34E1B" w:rsidRDefault="00B34E1B" w:rsidP="00B34E1B">
      <w:pPr>
        <w:rPr>
          <w:rFonts w:ascii="Times New Roman" w:hAnsi="Times New Roman" w:cs="Times New Roman"/>
        </w:rPr>
      </w:pPr>
      <w:r w:rsidRPr="00B34E1B">
        <w:rPr>
          <w:rFonts w:ascii="Times New Roman" w:hAnsi="Times New Roman" w:cs="Times New Roman"/>
        </w:rPr>
        <w:tab/>
        <w:t>BFA Chair-Elect: Deb Palmer</w:t>
      </w:r>
    </w:p>
    <w:p w14:paraId="139312D5" w14:textId="4A4855FE" w:rsidR="00B34E1B" w:rsidRDefault="00B34E1B" w:rsidP="00B34E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BFA Immediate Past Chair: Alastair Norcross</w:t>
      </w:r>
    </w:p>
    <w:p w14:paraId="2D990313" w14:textId="03AAD301" w:rsidR="00B34E1B" w:rsidRDefault="00B34E1B" w:rsidP="00B34E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BFA Parliamentarian: Bobby Benim</w:t>
      </w:r>
    </w:p>
    <w:p w14:paraId="47DA8A7D" w14:textId="21AEF288" w:rsidR="00B34E1B" w:rsidRDefault="00B34E1B" w:rsidP="00B34E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UCB Faculty Shared Governance Advisor: Andy Cowell </w:t>
      </w:r>
    </w:p>
    <w:p w14:paraId="21BF44A3" w14:textId="038B50F9" w:rsidR="00585E50" w:rsidRDefault="00585E50" w:rsidP="00B34E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BFA Executive Committee</w:t>
      </w:r>
    </w:p>
    <w:p w14:paraId="391D6212" w14:textId="00626B3F" w:rsidR="00585E50" w:rsidRDefault="00585E50" w:rsidP="00B34E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BFA General Assembly </w:t>
      </w:r>
    </w:p>
    <w:p w14:paraId="0680BB70" w14:textId="6537F177" w:rsidR="00585E50" w:rsidRPr="00B34E1B" w:rsidRDefault="00585E50" w:rsidP="00B34E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BFA Standing Committees </w:t>
      </w:r>
    </w:p>
    <w:p w14:paraId="614AD805" w14:textId="77777777" w:rsidR="00B34E1B" w:rsidRDefault="00B34E1B" w:rsidP="00B34E1B">
      <w:pPr>
        <w:rPr>
          <w:rFonts w:ascii="Times New Roman" w:hAnsi="Times New Roman" w:cs="Times New Roman"/>
          <w:b/>
          <w:bCs/>
        </w:rPr>
      </w:pPr>
    </w:p>
    <w:p w14:paraId="05464AC6" w14:textId="039DEDE4" w:rsidR="00B34E1B" w:rsidRDefault="00B34E1B" w:rsidP="00B34E1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Campus Faculty Shared Governance Bodies </w:t>
      </w:r>
    </w:p>
    <w:p w14:paraId="1C43FF75" w14:textId="00D9C576" w:rsidR="00585E50" w:rsidRPr="00585E50" w:rsidRDefault="00585E50" w:rsidP="00B34E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Pr="00585E50">
        <w:rPr>
          <w:rFonts w:ascii="Times New Roman" w:hAnsi="Times New Roman" w:cs="Times New Roman"/>
        </w:rPr>
        <w:t>A&amp;S Faculty Senate</w:t>
      </w:r>
    </w:p>
    <w:p w14:paraId="6170276B" w14:textId="4B243437" w:rsidR="00585E50" w:rsidRPr="00585E50" w:rsidRDefault="00585E50" w:rsidP="00B34E1B">
      <w:pPr>
        <w:rPr>
          <w:rFonts w:ascii="Times New Roman" w:hAnsi="Times New Roman" w:cs="Times New Roman"/>
        </w:rPr>
      </w:pPr>
      <w:r w:rsidRPr="00585E50">
        <w:rPr>
          <w:rFonts w:ascii="Times New Roman" w:hAnsi="Times New Roman" w:cs="Times New Roman"/>
        </w:rPr>
        <w:tab/>
        <w:t xml:space="preserve">ENGR Faculty Council </w:t>
      </w:r>
    </w:p>
    <w:p w14:paraId="18B19D3B" w14:textId="6C3ED282" w:rsidR="00585E50" w:rsidRPr="00585E50" w:rsidRDefault="00585E50" w:rsidP="00B34E1B">
      <w:pPr>
        <w:rPr>
          <w:rFonts w:ascii="Times New Roman" w:hAnsi="Times New Roman" w:cs="Times New Roman"/>
        </w:rPr>
      </w:pPr>
      <w:r w:rsidRPr="00585E50">
        <w:rPr>
          <w:rFonts w:ascii="Times New Roman" w:hAnsi="Times New Roman" w:cs="Times New Roman"/>
        </w:rPr>
        <w:tab/>
        <w:t xml:space="preserve">CMDI Faculty Council </w:t>
      </w:r>
    </w:p>
    <w:p w14:paraId="503350A0" w14:textId="580F3CB2" w:rsidR="00585E50" w:rsidRPr="00585E50" w:rsidRDefault="00585E50" w:rsidP="00B34E1B">
      <w:pPr>
        <w:rPr>
          <w:rFonts w:ascii="Times New Roman" w:hAnsi="Times New Roman" w:cs="Times New Roman"/>
        </w:rPr>
      </w:pPr>
      <w:r w:rsidRPr="00585E50">
        <w:rPr>
          <w:rFonts w:ascii="Times New Roman" w:hAnsi="Times New Roman" w:cs="Times New Roman"/>
        </w:rPr>
        <w:tab/>
        <w:t xml:space="preserve">LIBR Faculty Council </w:t>
      </w:r>
    </w:p>
    <w:p w14:paraId="7CB07B65" w14:textId="1F65F7E7" w:rsidR="00585E50" w:rsidRPr="00585E50" w:rsidRDefault="00585E50" w:rsidP="00585E50">
      <w:pPr>
        <w:ind w:firstLine="720"/>
        <w:rPr>
          <w:rFonts w:ascii="Times New Roman" w:hAnsi="Times New Roman" w:cs="Times New Roman"/>
        </w:rPr>
      </w:pPr>
      <w:r w:rsidRPr="00585E50">
        <w:rPr>
          <w:rFonts w:ascii="Times New Roman" w:hAnsi="Times New Roman" w:cs="Times New Roman"/>
        </w:rPr>
        <w:t xml:space="preserve">EDCU Faculty Executive Council </w:t>
      </w:r>
    </w:p>
    <w:p w14:paraId="3358AE02" w14:textId="7D9F37CF" w:rsidR="00B34E1B" w:rsidRPr="00585E50" w:rsidRDefault="00585E50" w:rsidP="00B34E1B">
      <w:pPr>
        <w:rPr>
          <w:rFonts w:ascii="Times New Roman" w:hAnsi="Times New Roman" w:cs="Times New Roman"/>
        </w:rPr>
      </w:pPr>
      <w:r w:rsidRPr="00585E50">
        <w:rPr>
          <w:rFonts w:ascii="Times New Roman" w:hAnsi="Times New Roman" w:cs="Times New Roman"/>
        </w:rPr>
        <w:tab/>
        <w:t xml:space="preserve">CU Law Faculty </w:t>
      </w:r>
    </w:p>
    <w:p w14:paraId="3B132E8B" w14:textId="0E9743F1" w:rsidR="00585E50" w:rsidRPr="00585E50" w:rsidRDefault="00585E50" w:rsidP="00B34E1B">
      <w:pPr>
        <w:rPr>
          <w:rFonts w:ascii="Times New Roman" w:hAnsi="Times New Roman" w:cs="Times New Roman"/>
        </w:rPr>
      </w:pPr>
      <w:r w:rsidRPr="00585E50">
        <w:rPr>
          <w:rFonts w:ascii="Times New Roman" w:hAnsi="Times New Roman" w:cs="Times New Roman"/>
        </w:rPr>
        <w:tab/>
        <w:t xml:space="preserve">BUSN Faculty Executive Committee </w:t>
      </w:r>
    </w:p>
    <w:p w14:paraId="5A5D96F4" w14:textId="79D553E7" w:rsidR="00585E50" w:rsidRPr="00585E50" w:rsidRDefault="00585E50" w:rsidP="00B34E1B">
      <w:pPr>
        <w:rPr>
          <w:rFonts w:ascii="Times New Roman" w:hAnsi="Times New Roman" w:cs="Times New Roman"/>
        </w:rPr>
      </w:pPr>
      <w:r w:rsidRPr="00585E50">
        <w:rPr>
          <w:rFonts w:ascii="Times New Roman" w:hAnsi="Times New Roman" w:cs="Times New Roman"/>
        </w:rPr>
        <w:tab/>
        <w:t xml:space="preserve">MUSC </w:t>
      </w:r>
    </w:p>
    <w:p w14:paraId="20914845" w14:textId="77777777" w:rsidR="00585E50" w:rsidRDefault="00585E50" w:rsidP="00B34E1B">
      <w:pPr>
        <w:rPr>
          <w:rFonts w:ascii="Times New Roman" w:hAnsi="Times New Roman" w:cs="Times New Roman"/>
          <w:b/>
          <w:bCs/>
        </w:rPr>
      </w:pPr>
    </w:p>
    <w:p w14:paraId="7AEC57A4" w14:textId="3BA702EC" w:rsidR="00B34E1B" w:rsidRDefault="00B34E1B" w:rsidP="00B34E1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Administration </w:t>
      </w:r>
    </w:p>
    <w:p w14:paraId="00A6036C" w14:textId="4E488800" w:rsidR="00585E50" w:rsidRDefault="00585E50" w:rsidP="00B34E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Pr="00585E50">
        <w:rPr>
          <w:rFonts w:ascii="Times New Roman" w:hAnsi="Times New Roman" w:cs="Times New Roman"/>
        </w:rPr>
        <w:t xml:space="preserve">Chancellor </w:t>
      </w:r>
      <w:r>
        <w:rPr>
          <w:rFonts w:ascii="Times New Roman" w:hAnsi="Times New Roman" w:cs="Times New Roman"/>
        </w:rPr>
        <w:t>Justin Schwartz</w:t>
      </w:r>
    </w:p>
    <w:p w14:paraId="514C1394" w14:textId="0E53CF9D" w:rsidR="00585E50" w:rsidRDefault="00585E50" w:rsidP="00B34E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Provost Ann Huff Stevens</w:t>
      </w:r>
    </w:p>
    <w:p w14:paraId="79AC3F9C" w14:textId="77777777" w:rsidR="00585E50" w:rsidRDefault="00585E50" w:rsidP="00B34E1B">
      <w:pPr>
        <w:rPr>
          <w:rFonts w:ascii="Times New Roman" w:hAnsi="Times New Roman" w:cs="Times New Roman"/>
        </w:rPr>
      </w:pPr>
    </w:p>
    <w:p w14:paraId="6940E3DA" w14:textId="4B57ED3D" w:rsidR="00585E50" w:rsidRDefault="00585E50" w:rsidP="00B34E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Senior VC for Operations Janel Forde </w:t>
      </w:r>
    </w:p>
    <w:p w14:paraId="12659A14" w14:textId="0704E517" w:rsidR="00585E50" w:rsidRDefault="00585E50" w:rsidP="00B34E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Senior VC for Finance and Business Todd Haggerty</w:t>
      </w:r>
    </w:p>
    <w:p w14:paraId="4FDB81C6" w14:textId="5576EE7E" w:rsidR="00585E50" w:rsidRDefault="00585E50" w:rsidP="00B34E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Senior VC for Leadership Support and Programming Sonia DeLuca Fernandez </w:t>
      </w:r>
    </w:p>
    <w:p w14:paraId="256D26BE" w14:textId="5CE4BBFE" w:rsidR="00585E50" w:rsidRDefault="00585E50" w:rsidP="00B34E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Senior VC for Strategic Initiatives Ann Schmiesing</w:t>
      </w:r>
    </w:p>
    <w:p w14:paraId="56AA484C" w14:textId="53EC1B12" w:rsidR="00401DF0" w:rsidRDefault="00401DF0" w:rsidP="00B34E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VC for Infrastructure and Resilience Chris Ewing </w:t>
      </w:r>
    </w:p>
    <w:p w14:paraId="2CBA785B" w14:textId="25ABA47A" w:rsidR="00401DF0" w:rsidRDefault="00401DF0" w:rsidP="00401DF0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Interim Vice Provost for Academic Planning and Assessment Kirk Ambrose </w:t>
      </w:r>
    </w:p>
    <w:p w14:paraId="603C64D3" w14:textId="344FF96E" w:rsidR="00585E50" w:rsidRDefault="00585E50" w:rsidP="00B34E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VC and Managing Associate for University Council Esther Henry </w:t>
      </w:r>
    </w:p>
    <w:p w14:paraId="334D74F1" w14:textId="29F8F58A" w:rsidR="00585E50" w:rsidRDefault="00585E50" w:rsidP="00B34E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Senior VC for Research &amp; Innovation &amp; Dean of the Institutes Massimo </w:t>
      </w:r>
      <w:proofErr w:type="spellStart"/>
      <w:r>
        <w:rPr>
          <w:rFonts w:ascii="Times New Roman" w:hAnsi="Times New Roman" w:cs="Times New Roman"/>
        </w:rPr>
        <w:t>Ruzzene</w:t>
      </w:r>
      <w:proofErr w:type="spellEnd"/>
    </w:p>
    <w:p w14:paraId="78F515F8" w14:textId="15E3A3AB" w:rsidR="00585E50" w:rsidRDefault="00585E50" w:rsidP="00B34E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VC for Human Resources Robyn Fergus </w:t>
      </w:r>
    </w:p>
    <w:p w14:paraId="06178E60" w14:textId="4D7F4415" w:rsidR="00585E50" w:rsidRDefault="00585E50" w:rsidP="00B34E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VC for Advancement Katy Kotlarczyk </w:t>
      </w:r>
    </w:p>
    <w:p w14:paraId="5CC0138B" w14:textId="6E52B656" w:rsidR="00585E50" w:rsidRDefault="00585E50" w:rsidP="00B34E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VC for Institutional Equity and Compliance </w:t>
      </w:r>
      <w:proofErr w:type="spellStart"/>
      <w:r>
        <w:rPr>
          <w:rFonts w:ascii="Times New Roman" w:hAnsi="Times New Roman" w:cs="Times New Roman"/>
        </w:rPr>
        <w:t>Llen</w:t>
      </w:r>
      <w:proofErr w:type="spellEnd"/>
      <w:r>
        <w:rPr>
          <w:rFonts w:ascii="Times New Roman" w:hAnsi="Times New Roman" w:cs="Times New Roman"/>
        </w:rPr>
        <w:t xml:space="preserve"> Pomeroy </w:t>
      </w:r>
    </w:p>
    <w:p w14:paraId="188E81C4" w14:textId="58E23A61" w:rsidR="00401DF0" w:rsidRDefault="00401DF0" w:rsidP="00B34E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VC for Enrollment Management Amy Hutton </w:t>
      </w:r>
    </w:p>
    <w:p w14:paraId="1AE3DDE5" w14:textId="3462C7EB" w:rsidR="00401DF0" w:rsidRDefault="00401DF0" w:rsidP="00401DF0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Interim VC for Public Safety Jack Briggs</w:t>
      </w:r>
    </w:p>
    <w:p w14:paraId="406FF33C" w14:textId="4482CF6F" w:rsidR="00585E50" w:rsidRDefault="00585E50" w:rsidP="00B34E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VC for Strategic Communications Jon Leslie </w:t>
      </w:r>
    </w:p>
    <w:p w14:paraId="6390E45C" w14:textId="01D3DDEB" w:rsidR="00401DF0" w:rsidRDefault="00401DF0" w:rsidP="00B34E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VC for Communications, Marketing, and Social Media Roqua Montez </w:t>
      </w:r>
    </w:p>
    <w:p w14:paraId="210F6E95" w14:textId="7054AC0F" w:rsidR="00585E50" w:rsidRDefault="00585E50" w:rsidP="00585E50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VC and Senior VP Michelle Moses </w:t>
      </w:r>
    </w:p>
    <w:p w14:paraId="38B2532F" w14:textId="005F8E46" w:rsidR="00585E50" w:rsidRDefault="00585E50" w:rsidP="00585E50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VC of Student Life D’Andra Mull</w:t>
      </w:r>
    </w:p>
    <w:p w14:paraId="6533571D" w14:textId="77777777" w:rsidR="00401DF0" w:rsidRDefault="00401DF0" w:rsidP="00401DF0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Interim VC for Technology Orrie Gartner </w:t>
      </w:r>
    </w:p>
    <w:p w14:paraId="25A72B00" w14:textId="44D1AE71" w:rsidR="00401DF0" w:rsidRDefault="00401DF0" w:rsidP="00401DF0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VC for Global Affairs Jill Blondin </w:t>
      </w:r>
    </w:p>
    <w:p w14:paraId="2B22D4C5" w14:textId="13B7B67F" w:rsidR="00585E50" w:rsidRDefault="00585E50" w:rsidP="00585E50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VC for Sustainability Andrew Mayock </w:t>
      </w:r>
    </w:p>
    <w:p w14:paraId="1F6E3E0B" w14:textId="51BE3282" w:rsidR="00D505CE" w:rsidRDefault="00D505CE" w:rsidP="00585E50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Athletic Director Fernando Lovo </w:t>
      </w:r>
    </w:p>
    <w:p w14:paraId="2ACDD3CA" w14:textId="5DC683D4" w:rsidR="00D505CE" w:rsidRDefault="00D505CE" w:rsidP="00585E50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Assistant VC for Events Protocol and Outreach Sarah Adderholt </w:t>
      </w:r>
    </w:p>
    <w:p w14:paraId="0B2804A9" w14:textId="03861B84" w:rsidR="00D505CE" w:rsidRDefault="00D505CE" w:rsidP="00585E50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Campus Deans </w:t>
      </w:r>
    </w:p>
    <w:p w14:paraId="1ACE8C07" w14:textId="77777777" w:rsidR="00585E50" w:rsidRPr="00585E50" w:rsidRDefault="00585E50" w:rsidP="00B34E1B">
      <w:pPr>
        <w:rPr>
          <w:rFonts w:ascii="Times New Roman" w:hAnsi="Times New Roman" w:cs="Times New Roman"/>
        </w:rPr>
      </w:pPr>
    </w:p>
    <w:sectPr w:rsidR="00585E50" w:rsidRPr="00585E50" w:rsidSect="00825DE0">
      <w:type w:val="continuous"/>
      <w:pgSz w:w="11920" w:h="16840"/>
      <w:pgMar w:top="560" w:right="1700" w:bottom="0" w:left="1555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E1B"/>
    <w:rsid w:val="001F2937"/>
    <w:rsid w:val="00401DF0"/>
    <w:rsid w:val="004937A4"/>
    <w:rsid w:val="00585E50"/>
    <w:rsid w:val="007D59F5"/>
    <w:rsid w:val="00825DE0"/>
    <w:rsid w:val="00B34E1B"/>
    <w:rsid w:val="00D505CE"/>
    <w:rsid w:val="00F2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0D46F5"/>
  <w15:chartTrackingRefBased/>
  <w15:docId w15:val="{FC6F8324-2DE3-E04D-B2EE-BB6C8307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4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4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4E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4E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4E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4E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4E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4E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4E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4E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4E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4E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4E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4E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4E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4E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4E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4E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4E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4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4E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4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4E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4E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4E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4E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4E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4E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4E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Curtis</dc:creator>
  <cp:keywords/>
  <dc:description/>
  <cp:lastModifiedBy>Kelly Curtis</cp:lastModifiedBy>
  <cp:revision>2</cp:revision>
  <dcterms:created xsi:type="dcterms:W3CDTF">2026-08-17T15:57:00Z</dcterms:created>
  <dcterms:modified xsi:type="dcterms:W3CDTF">2026-08-17T15:57:00Z</dcterms:modified>
</cp:coreProperties>
</file>