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02FF" w14:textId="77777777" w:rsid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6DD1181" w14:textId="77777777" w:rsid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A2C7426" w14:textId="19F5684B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1501F3">
        <w:rPr>
          <w:rFonts w:ascii="Times New Roman" w:hAnsi="Times New Roman" w:cs="Times New Roman"/>
          <w:b/>
          <w:bCs/>
          <w:kern w:val="0"/>
          <w:sz w:val="32"/>
          <w:szCs w:val="32"/>
        </w:rPr>
        <w:t>Boulder Faculty Assembly Executive Committee</w:t>
      </w:r>
    </w:p>
    <w:p w14:paraId="1670D0EA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10B6546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D38CDC0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>Voting Members</w:t>
      </w:r>
    </w:p>
    <w:p w14:paraId="773A15BD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  <w:t xml:space="preserve">BFA Officers </w:t>
      </w:r>
    </w:p>
    <w:p w14:paraId="0A60FAF2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ab/>
        <w:t xml:space="preserve">BFA Chair </w:t>
      </w:r>
    </w:p>
    <w:p w14:paraId="4587DAC6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ab/>
        <w:t>BFA Immediate Past Chair</w:t>
      </w:r>
    </w:p>
    <w:p w14:paraId="07E0B500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ab/>
        <w:t>BFA Chair-Elect</w:t>
      </w:r>
    </w:p>
    <w:p w14:paraId="528C7706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ab/>
        <w:t xml:space="preserve">BFA Parliamentarian </w:t>
      </w:r>
    </w:p>
    <w:p w14:paraId="71BEF998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ab/>
        <w:t xml:space="preserve">BFA UBC Faculty Shared Governance Advisor </w:t>
      </w:r>
    </w:p>
    <w:p w14:paraId="467A22F2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69B78F3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 xml:space="preserve">ExCom At Large Reps </w:t>
      </w:r>
    </w:p>
    <w:p w14:paraId="257BF6B8" w14:textId="728CD2D1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>Seat One</w:t>
      </w:r>
    </w:p>
    <w:p w14:paraId="1FB4AEA9" w14:textId="1F80971C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Seat Two </w:t>
      </w:r>
    </w:p>
    <w:p w14:paraId="719D5D9C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D1D302B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 xml:space="preserve">Retired Faculty Association Chair </w:t>
      </w:r>
    </w:p>
    <w:p w14:paraId="23CDBD43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6E26C70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 xml:space="preserve">Standing Committee Chairs </w:t>
      </w:r>
    </w:p>
    <w:p w14:paraId="5766C7E6" w14:textId="314584CF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AAC Chair </w:t>
      </w:r>
    </w:p>
    <w:p w14:paraId="1D0F99C6" w14:textId="5304C5DA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ATC Chair </w:t>
      </w:r>
    </w:p>
    <w:p w14:paraId="7A8B04E3" w14:textId="79270F10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AAPC Chair </w:t>
      </w:r>
    </w:p>
    <w:p w14:paraId="42476F00" w14:textId="6A79D4F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BPC Chair </w:t>
      </w:r>
    </w:p>
    <w:p w14:paraId="497A3A7A" w14:textId="5EEC072F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BLWS Chair </w:t>
      </w:r>
    </w:p>
    <w:p w14:paraId="71222E3D" w14:textId="1FDC6ECB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CSEC Chair </w:t>
      </w:r>
    </w:p>
    <w:p w14:paraId="4754C4C8" w14:textId="314F8821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CORC Chair </w:t>
      </w:r>
    </w:p>
    <w:p w14:paraId="1A0E18C8" w14:textId="53263433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DEI Chair </w:t>
      </w:r>
    </w:p>
    <w:p w14:paraId="29D96841" w14:textId="7BAD7D0A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FAC Chair </w:t>
      </w:r>
    </w:p>
    <w:p w14:paraId="148156EA" w14:textId="49A2D3C8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GAC Chair </w:t>
      </w:r>
    </w:p>
    <w:p w14:paraId="40F0058E" w14:textId="06A36FC2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IAC Chair </w:t>
      </w:r>
    </w:p>
    <w:p w14:paraId="5311FB6A" w14:textId="47031F9F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TFAC Chair </w:t>
      </w:r>
    </w:p>
    <w:p w14:paraId="73E701BF" w14:textId="5DE0EECD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SAC Chair </w:t>
      </w:r>
    </w:p>
    <w:p w14:paraId="003B0057" w14:textId="193618B9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LAMP Chair </w:t>
      </w:r>
    </w:p>
    <w:p w14:paraId="7288B822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20CE8D8" w14:textId="1F50B9BE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>Non</w:t>
      </w:r>
      <w:r>
        <w:rPr>
          <w:rFonts w:ascii="Times New Roman" w:hAnsi="Times New Roman" w:cs="Times New Roman"/>
          <w:b/>
          <w:bCs/>
          <w:kern w:val="0"/>
        </w:rPr>
        <w:t>-</w:t>
      </w:r>
      <w:r w:rsidRPr="001501F3">
        <w:rPr>
          <w:rFonts w:ascii="Times New Roman" w:hAnsi="Times New Roman" w:cs="Times New Roman"/>
          <w:b/>
          <w:bCs/>
          <w:kern w:val="0"/>
        </w:rPr>
        <w:t xml:space="preserve">Voting Members </w:t>
      </w:r>
    </w:p>
    <w:p w14:paraId="444D44F7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35B8ECC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 xml:space="preserve">College/School Faculty Reps </w:t>
      </w:r>
    </w:p>
    <w:p w14:paraId="4A821B80" w14:textId="5F8E4765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A&amp;S Faculty Senate Chair </w:t>
      </w:r>
    </w:p>
    <w:p w14:paraId="7C65CCD8" w14:textId="7055CBA6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CMDI Council Chair </w:t>
      </w:r>
    </w:p>
    <w:p w14:paraId="68708861" w14:textId="267296F8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LIBR Faculty Council Chair </w:t>
      </w:r>
    </w:p>
    <w:p w14:paraId="402CF27D" w14:textId="15165EB8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LEEDS Faculty Executive Committee Chair(s) </w:t>
      </w:r>
    </w:p>
    <w:p w14:paraId="175F8BEA" w14:textId="163C7C48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ENGR Faculty Council Rep </w:t>
      </w:r>
    </w:p>
    <w:p w14:paraId="47875611" w14:textId="29789BEB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EDUC Faculty Council Rep </w:t>
      </w:r>
    </w:p>
    <w:p w14:paraId="2DFD9DA6" w14:textId="7E50ED3C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MUSC </w:t>
      </w:r>
    </w:p>
    <w:p w14:paraId="7595AA1D" w14:textId="01AA1FFF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CU Law </w:t>
      </w:r>
    </w:p>
    <w:p w14:paraId="09AC1F50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B39EE72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 xml:space="preserve">Administrative Reps </w:t>
      </w:r>
    </w:p>
    <w:p w14:paraId="687D4F99" w14:textId="2E003683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>Academic Affairs</w:t>
      </w:r>
    </w:p>
    <w:p w14:paraId="2A6385A9" w14:textId="59381C93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Office of Information Technology </w:t>
      </w:r>
    </w:p>
    <w:p w14:paraId="470B7F82" w14:textId="58AD1D33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Center for Teaching and Learning </w:t>
      </w:r>
    </w:p>
    <w:p w14:paraId="1F277346" w14:textId="408341E9" w:rsid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lastRenderedPageBreak/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University Registrar </w:t>
      </w:r>
    </w:p>
    <w:p w14:paraId="148B7268" w14:textId="77777777" w:rsid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85B6DD9" w14:textId="77777777" w:rsid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A6CA0EC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77DFE20" w14:textId="044619A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ab/>
      </w:r>
    </w:p>
    <w:p w14:paraId="478AE638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kern w:val="0"/>
        </w:rPr>
      </w:pPr>
      <w:r w:rsidRPr="001501F3">
        <w:rPr>
          <w:rFonts w:ascii="Times New Roman" w:hAnsi="Times New Roman" w:cs="Times New Roman"/>
          <w:b/>
          <w:bCs/>
          <w:kern w:val="0"/>
        </w:rPr>
        <w:t xml:space="preserve">Campus Shared Governance Liaisons </w:t>
      </w:r>
    </w:p>
    <w:p w14:paraId="36AECEF5" w14:textId="4BB8A193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CUSG Tri-Executives </w:t>
      </w:r>
    </w:p>
    <w:p w14:paraId="6B4653F5" w14:textId="5E85BD36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GPSG Representatives </w:t>
      </w:r>
    </w:p>
    <w:p w14:paraId="040FDEBC" w14:textId="051B5FE5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1501F3"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 w:rsidRPr="001501F3">
        <w:rPr>
          <w:rFonts w:ascii="Times New Roman" w:hAnsi="Times New Roman" w:cs="Times New Roman"/>
          <w:kern w:val="0"/>
        </w:rPr>
        <w:t xml:space="preserve">UBC Staff Council Tri-Chairs </w:t>
      </w:r>
    </w:p>
    <w:p w14:paraId="6FE08805" w14:textId="77777777" w:rsidR="001501F3" w:rsidRPr="001501F3" w:rsidRDefault="001501F3" w:rsidP="001501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1F4552B7" w14:textId="13CF0ABA" w:rsidR="001F2937" w:rsidRPr="001501F3" w:rsidRDefault="001501F3" w:rsidP="001501F3">
      <w:pPr>
        <w:ind w:firstLine="720"/>
        <w:rPr>
          <w:rFonts w:ascii="Times New Roman" w:hAnsi="Times New Roman" w:cs="Times New Roman"/>
          <w:b/>
          <w:bCs/>
        </w:rPr>
      </w:pPr>
      <w:r w:rsidRPr="001501F3">
        <w:rPr>
          <w:rFonts w:ascii="Times New Roman" w:hAnsi="Times New Roman" w:cs="Times New Roman"/>
          <w:b/>
          <w:bCs/>
          <w:kern w:val="0"/>
        </w:rPr>
        <w:t>BFA Coordinator</w:t>
      </w:r>
    </w:p>
    <w:sectPr w:rsidR="001F2937" w:rsidRPr="001501F3" w:rsidSect="00825DE0">
      <w:headerReference w:type="default" r:id="rId6"/>
      <w:type w:val="continuous"/>
      <w:pgSz w:w="11920" w:h="16840"/>
      <w:pgMar w:top="560" w:right="1700" w:bottom="0" w:left="155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3EF2" w14:textId="77777777" w:rsidR="00C230F3" w:rsidRDefault="00C230F3" w:rsidP="001501F3">
      <w:pPr>
        <w:spacing w:after="0" w:line="240" w:lineRule="auto"/>
      </w:pPr>
      <w:r>
        <w:separator/>
      </w:r>
    </w:p>
  </w:endnote>
  <w:endnote w:type="continuationSeparator" w:id="0">
    <w:p w14:paraId="0C100FE0" w14:textId="77777777" w:rsidR="00C230F3" w:rsidRDefault="00C230F3" w:rsidP="0015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376C" w14:textId="77777777" w:rsidR="00C230F3" w:rsidRDefault="00C230F3" w:rsidP="001501F3">
      <w:pPr>
        <w:spacing w:after="0" w:line="240" w:lineRule="auto"/>
      </w:pPr>
      <w:r>
        <w:separator/>
      </w:r>
    </w:p>
  </w:footnote>
  <w:footnote w:type="continuationSeparator" w:id="0">
    <w:p w14:paraId="2444AC75" w14:textId="77777777" w:rsidR="00C230F3" w:rsidRDefault="00C230F3" w:rsidP="0015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BDEE" w14:textId="19771F81" w:rsidR="001501F3" w:rsidRDefault="001501F3" w:rsidP="001501F3">
    <w:pPr>
      <w:pStyle w:val="Header"/>
      <w:jc w:val="center"/>
    </w:pPr>
    <w:r>
      <w:rPr>
        <w:noProof/>
      </w:rPr>
      <w:drawing>
        <wp:inline distT="0" distB="0" distL="0" distR="0" wp14:anchorId="0A00699D" wp14:editId="4946FA36">
          <wp:extent cx="2489200" cy="1029003"/>
          <wp:effectExtent l="0" t="0" r="0" b="0"/>
          <wp:docPr id="15641083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108323" name="Picture 15641083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941" cy="1041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75287A" w14:textId="77777777" w:rsidR="001501F3" w:rsidRDefault="001501F3" w:rsidP="001501F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F3"/>
    <w:rsid w:val="001501F3"/>
    <w:rsid w:val="001F2937"/>
    <w:rsid w:val="003B4083"/>
    <w:rsid w:val="004937A4"/>
    <w:rsid w:val="007D59F5"/>
    <w:rsid w:val="00825DE0"/>
    <w:rsid w:val="00C1312F"/>
    <w:rsid w:val="00C2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ED0CDF"/>
  <w15:chartTrackingRefBased/>
  <w15:docId w15:val="{1B6C4D89-4C6E-8F4F-9DD1-28FD42AE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1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1F3"/>
  </w:style>
  <w:style w:type="paragraph" w:styleId="Footer">
    <w:name w:val="footer"/>
    <w:basedOn w:val="Normal"/>
    <w:link w:val="FooterChar"/>
    <w:uiPriority w:val="99"/>
    <w:unhideWhenUsed/>
    <w:rsid w:val="0015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Curtis</dc:creator>
  <cp:keywords/>
  <dc:description/>
  <cp:lastModifiedBy>Kelly Curtis</cp:lastModifiedBy>
  <cp:revision>2</cp:revision>
  <dcterms:created xsi:type="dcterms:W3CDTF">2026-07-17T18:39:00Z</dcterms:created>
  <dcterms:modified xsi:type="dcterms:W3CDTF">2026-07-17T18:39:00Z</dcterms:modified>
</cp:coreProperties>
</file>