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Scholarly Framework Defined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scholarly framework offers consistent structures and processes for departments to evaluate teaching by making transparent the unit’s 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expectations,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practices,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processes, and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measures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 how it cultivates, recognizes, and rewards instructional quality. 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Benefits of a Scholarly Framework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Clear and widely communicated departmental values about teaching can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improve equity and consistency of evaluation across all members in a department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foster sequential and cumulative continuous improvement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offer evidence of progress toward personal, departmental, college, and institutional goals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inform analysis of departmental change over time.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Common Scholarly Framework: A Rubric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Example using Quality Teaching Initiative Domains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4"/>
        <w:gridCol w:w="1520"/>
        <w:gridCol w:w="1520"/>
        <w:gridCol w:w="1520"/>
        <w:gridCol w:w="1520"/>
        <w:gridCol w:w="1496"/>
        <w:tblGridChange w:id="0">
          <w:tblGrid>
            <w:gridCol w:w="1774"/>
            <w:gridCol w:w="1520"/>
            <w:gridCol w:w="1520"/>
            <w:gridCol w:w="1520"/>
            <w:gridCol w:w="1520"/>
            <w:gridCol w:w="14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Expected Character- istic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(e.g., QTI Domain)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Exemplary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Exceeds Expecta- tions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Meets Expecta- tions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Needs Improve- ment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Does Not Meet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Inclusive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All (concrete examples from specific sources)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Most (concrete examples from specific sources)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Occasional (concrete examples from specific sources)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Rare (concrete examples from specific sources)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Not Evident (concrete examples from specific sources)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Scholarly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Goal Oriented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Departmental Domain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6UFfSDjguravzJOnmS6NAXqQIQ==">AMUW2mUVUnIBspNrYPMqYUpVd7YtUrE+Zm/JOnUnkxnSev1WQAqB0joEpuWX7dmUp4AsEpAGcYejHMCaFUDPTaUcZTn0eR1Xp04SVqicuwG1wlolI6URUpM=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2022-03-22T16:37:00Z</dcterms:created>
  <dc:creator>heidi loshbaugh</dc:creator>
</cp:coreProperties>
</file>