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40" w:lineRule="auto"/>
        <w:rPr>
          <w:b w:val="1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2"/>
          <w:szCs w:val="42"/>
          <w:rtl w:val="0"/>
        </w:rPr>
        <w:t xml:space="preserve">Drafting the Peer Observation Letter</w:t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When writing your feedback, please address these and/or other relevant observations. 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Review of Syllabus/Canvas/Other Course Materials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the syllabus and materials clearly describe expectations, requirements, and assessments for the course? Do the materials demonstrate attention to inclusivity, goal orientation, and scholarship?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 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 </w:t>
      </w:r>
      <w:r w:rsidDel="00000000" w:rsidR="00000000" w:rsidRPr="00000000">
        <w:rPr>
          <w:sz w:val="24"/>
          <w:szCs w:val="24"/>
          <w:shd w:fill="d5a6bd" w:val="clear"/>
          <w:rtl w:val="0"/>
        </w:rPr>
        <w:t xml:space="preserve">Goal Oriented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Technical Aspects/Classroom Mechanics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Resources/Activities selected for the class (e.g., board work, slides, handouts, etc.) were educationally valuable, well executed, and beneficial for the students.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instructor’s activities were well organized, structured, and made good use of time. (</w:t>
      </w:r>
      <w:r w:rsidDel="00000000" w:rsidR="00000000" w:rsidRPr="00000000">
        <w:rPr>
          <w:sz w:val="24"/>
          <w:szCs w:val="24"/>
          <w:shd w:fill="d5a6bd" w:val="clear"/>
          <w:rtl w:val="0"/>
        </w:rPr>
        <w:t xml:space="preserve">Goal Oriented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Instructor’s communication was respectful, accurate, and appropriately thorough (e.g. information written on board, in hand-outs, tone in responding to students). (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Active Learning (if applicable). ​The instructor chose active learning strategies that suited the class size/structure, and followed departmental guidelines. 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 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Targeted Pedagogy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Content. ​The instructor chose interesting, relevant examples to support student learning.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 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Motivation. ​The instructor provided context and worked to make the material relevant to students (e.g., by connecting it to other subjects, giving examples, real-world applications).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 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 </w:t>
      </w:r>
      <w:r w:rsidDel="00000000" w:rsidR="00000000" w:rsidRPr="00000000">
        <w:rPr>
          <w:sz w:val="24"/>
          <w:szCs w:val="24"/>
          <w:shd w:fill="d5a6bd" w:val="clear"/>
          <w:rtl w:val="0"/>
        </w:rPr>
        <w:t xml:space="preserve">Goal Oriented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Depth. ​The instructor demonstrated deep subject knowledge when delivering content and answering questions.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Reasoning. ​The instructor highlighted the ideas behind the content and encouraged students to practice and increase their reasoning ability.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Student Engagement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appeared to be on task and engaged in learning.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 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Many students participated and appeared comfortable engaging with peers/the instructor.  (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Many different students responded to the instructor’s questions and activities. (</w:t>
      </w:r>
      <w:r w:rsidDel="00000000" w:rsidR="00000000" w:rsidRPr="00000000">
        <w:rPr>
          <w:sz w:val="24"/>
          <w:szCs w:val="24"/>
          <w:shd w:fill="f1c232" w:val="clear"/>
          <w:rtl w:val="0"/>
        </w:rPr>
        <w:t xml:space="preserve">Scholarly </w:t>
      </w:r>
      <w:r w:rsidDel="00000000" w:rsidR="00000000" w:rsidRPr="00000000">
        <w:rPr>
          <w:sz w:val="24"/>
          <w:szCs w:val="24"/>
          <w:shd w:fill="6d9eeb" w:val="clear"/>
          <w:rtl w:val="0"/>
        </w:rPr>
        <w:t xml:space="preserve">Inclusive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considerations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the instructor do well? (Continuous Improvement)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could the instructor do to improve their teaching? (Continuous Improvement)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observations do you have on your interactions with the instructor? (Continuous Improvement; Coaching)</w:t>
      </w:r>
    </w:p>
    <w:p w:rsidR="00000000" w:rsidDel="00000000" w:rsidP="00000000" w:rsidRDefault="00000000" w:rsidRPr="00000000" w14:paraId="0000001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In partnership with the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Teaching Quality Framework Initiative</w:t>
        </w:r>
      </w:hyperlink>
      <w:r w:rsidDel="00000000" w:rsidR="00000000" w:rsidRPr="00000000">
        <w:rPr>
          <w:sz w:val="18"/>
          <w:szCs w:val="18"/>
          <w:rtl w:val="0"/>
        </w:rPr>
        <w:t xml:space="preserve">, adapted from work by the the CU Math Department, 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Math Guide to Writing Peer Classroom Observation Letters</w:t>
        </w:r>
      </w:hyperlink>
      <w:r w:rsidDel="00000000" w:rsidR="00000000" w:rsidRPr="00000000">
        <w:rPr>
          <w:sz w:val="18"/>
          <w:szCs w:val="18"/>
          <w:rtl w:val="0"/>
        </w:rPr>
        <w:t xml:space="preserve">, retrieved July 2021, and 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UTeach Observation Protocol </w:t>
        </w:r>
      </w:hyperlink>
      <w:r w:rsidDel="00000000" w:rsidR="00000000" w:rsidRPr="00000000">
        <w:rPr>
          <w:sz w:val="18"/>
          <w:szCs w:val="18"/>
          <w:rtl w:val="0"/>
        </w:rPr>
        <w:t xml:space="preserve">(UTOP), retrieved March 2018, through support from the National Science ​Foundation (DUE-1725959).   Any opinions, findings, and conclusions or recommendations expressed in this material are those of the authors and do not necessarily reflect the views of the NSF.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d.uteach.utexas.edu/uto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lorado.edu/teaching-quality-framework/" TargetMode="External"/><Relationship Id="rId8" Type="http://schemas.openxmlformats.org/officeDocument/2006/relationships/hyperlink" Target="https://www.colorado.edu/teaching-quality-framework/sites/default/files/attached-files/guide_for_writing_peer_classroom_observation_letters_math-dra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DvxohzYcuA+qK4alD09xlPxGgQ==">AMUW2mUSMPWaddDLp82ibDiDjxOb6tmAMf5Mx9Z1EaZsTQ7YjhHufG4dGkYN7ogOxzQWDr+bHrrwID4ZarI/XS8TwiodL/4q2GjvijiuSOvKuFFyHK5i+umW9wtRb028vEoKjSb1hHTP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2022-03-21T18:38:00Z</dcterms:created>
  <dc:creator>heidi loshbaugh</dc:creator>
</cp:coreProperties>
</file>