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BBEF11" w14:textId="77777777" w:rsidR="001435B0" w:rsidRDefault="001435B0">
      <w:pPr>
        <w:pStyle w:val="Title"/>
        <w:rPr>
          <w:sz w:val="24"/>
        </w:rPr>
      </w:pPr>
      <w:r>
        <w:rPr>
          <w:sz w:val="24"/>
        </w:rPr>
        <w:t>ASEN 2002</w:t>
      </w:r>
    </w:p>
    <w:p w14:paraId="34CF3186" w14:textId="77777777" w:rsidR="001435B0" w:rsidRDefault="001435B0">
      <w:pPr>
        <w:widowControl/>
        <w:spacing w:line="278" w:lineRule="exact"/>
        <w:jc w:val="center"/>
        <w:rPr>
          <w:rFonts w:ascii="Arial" w:hAnsi="Arial"/>
          <w:b/>
          <w:sz w:val="24"/>
        </w:rPr>
      </w:pPr>
      <w:r>
        <w:rPr>
          <w:rFonts w:ascii="Arial" w:hAnsi="Arial"/>
          <w:b/>
          <w:sz w:val="24"/>
        </w:rPr>
        <w:t>Introduction to Thermodynamics and Aerodynamics</w:t>
      </w:r>
    </w:p>
    <w:p w14:paraId="0BABAD10" w14:textId="1B7F1EE5" w:rsidR="001435B0" w:rsidRDefault="00314D3A">
      <w:pPr>
        <w:widowControl/>
        <w:spacing w:after="120" w:line="278" w:lineRule="exact"/>
        <w:jc w:val="center"/>
        <w:rPr>
          <w:rFonts w:ascii="Arial" w:hAnsi="Arial"/>
          <w:b/>
          <w:sz w:val="24"/>
        </w:rPr>
      </w:pPr>
      <w:r>
        <w:rPr>
          <w:rFonts w:ascii="Arial" w:hAnsi="Arial"/>
          <w:b/>
          <w:sz w:val="24"/>
        </w:rPr>
        <w:t xml:space="preserve">Fall </w:t>
      </w:r>
      <w:r w:rsidR="00206855">
        <w:rPr>
          <w:rFonts w:ascii="Arial" w:hAnsi="Arial"/>
          <w:b/>
          <w:sz w:val="24"/>
        </w:rPr>
        <w:t>2018</w:t>
      </w:r>
    </w:p>
    <w:p w14:paraId="7B3063D4" w14:textId="32209277" w:rsidR="00781A95" w:rsidRDefault="00781A95" w:rsidP="00A51937">
      <w:pPr>
        <w:widowControl/>
        <w:spacing w:after="120" w:line="278" w:lineRule="exact"/>
      </w:pPr>
      <w:r>
        <w:rPr>
          <w:b/>
        </w:rPr>
        <w:t xml:space="preserve">Lecture Time/Location: </w:t>
      </w:r>
      <w:r>
        <w:rPr>
          <w:b/>
        </w:rPr>
        <w:tab/>
      </w:r>
      <w:r>
        <w:rPr>
          <w:b/>
        </w:rPr>
        <w:tab/>
        <w:t xml:space="preserve">Section 010 (All) – </w:t>
      </w:r>
      <w:r w:rsidRPr="00A51937">
        <w:t xml:space="preserve">Tuesday/Thursday </w:t>
      </w:r>
      <w:r w:rsidR="00206855">
        <w:t>8:0</w:t>
      </w:r>
      <w:r w:rsidR="007222FA">
        <w:t>0</w:t>
      </w:r>
      <w:r w:rsidRPr="00A51937">
        <w:t>-</w:t>
      </w:r>
      <w:r w:rsidR="00206855">
        <w:t>9:15a</w:t>
      </w:r>
      <w:r w:rsidR="007222FA">
        <w:t>m</w:t>
      </w:r>
      <w:r w:rsidRPr="00A51937">
        <w:t xml:space="preserve"> MATH 100</w:t>
      </w:r>
    </w:p>
    <w:p w14:paraId="47B23175" w14:textId="65C42E8F" w:rsidR="00781A95" w:rsidRDefault="00781A95" w:rsidP="00A51937">
      <w:pPr>
        <w:widowControl/>
        <w:spacing w:after="120" w:line="278" w:lineRule="exact"/>
      </w:pPr>
      <w:r>
        <w:rPr>
          <w:b/>
        </w:rPr>
        <w:t xml:space="preserve">Laboratory Time/Location: </w:t>
      </w:r>
      <w:r>
        <w:rPr>
          <w:b/>
        </w:rPr>
        <w:tab/>
        <w:t xml:space="preserve">Section 011 – </w:t>
      </w:r>
      <w:r w:rsidRPr="00A51937">
        <w:t xml:space="preserve">Wednesday </w:t>
      </w:r>
      <w:r w:rsidR="00EC30B1">
        <w:t>8-9:50a</w:t>
      </w:r>
      <w:r w:rsidRPr="00A51937">
        <w:t>m ITLL 2B10</w:t>
      </w:r>
    </w:p>
    <w:p w14:paraId="573FAE76" w14:textId="11A0D6B4" w:rsidR="00781A95" w:rsidRPr="003F28A4" w:rsidRDefault="00781A95" w:rsidP="00781A95">
      <w:pPr>
        <w:widowControl/>
        <w:spacing w:after="120" w:line="278" w:lineRule="exact"/>
        <w:rPr>
          <w:rFonts w:ascii="Arial" w:hAnsi="Arial"/>
          <w:b/>
          <w:sz w:val="24"/>
        </w:rPr>
      </w:pPr>
      <w:r>
        <w:tab/>
      </w:r>
      <w:r>
        <w:tab/>
      </w:r>
      <w:r>
        <w:tab/>
      </w:r>
      <w:r>
        <w:tab/>
      </w:r>
      <w:r>
        <w:rPr>
          <w:b/>
        </w:rPr>
        <w:t xml:space="preserve">Section 012 – </w:t>
      </w:r>
      <w:r w:rsidRPr="003F28A4">
        <w:t xml:space="preserve">Wednesday </w:t>
      </w:r>
      <w:r w:rsidR="00EC30B1">
        <w:t>10-11</w:t>
      </w:r>
      <w:r>
        <w:t>:50</w:t>
      </w:r>
      <w:r w:rsidR="00EC30B1">
        <w:t>a</w:t>
      </w:r>
      <w:r w:rsidRPr="003F28A4">
        <w:t>m ITLL 2B10</w:t>
      </w:r>
    </w:p>
    <w:p w14:paraId="79951468" w14:textId="3CD7E733" w:rsidR="00EC30B1" w:rsidRPr="00781A95" w:rsidRDefault="00EC30B1" w:rsidP="00EC30B1">
      <w:pPr>
        <w:widowControl/>
        <w:spacing w:after="120" w:line="278" w:lineRule="exac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b/>
        </w:rPr>
        <w:t xml:space="preserve">Section 013 – </w:t>
      </w:r>
      <w:r w:rsidRPr="003F28A4">
        <w:t xml:space="preserve">Wednesday </w:t>
      </w:r>
      <w:r>
        <w:t>1</w:t>
      </w:r>
      <w:r w:rsidRPr="003F28A4">
        <w:t>-</w:t>
      </w:r>
      <w:r>
        <w:t>2:50p</w:t>
      </w:r>
      <w:r w:rsidRPr="003F28A4">
        <w:t>m ITLL 2B10</w:t>
      </w:r>
    </w:p>
    <w:p w14:paraId="5466596D" w14:textId="36514987" w:rsidR="00EC30B1" w:rsidRPr="00781A95" w:rsidRDefault="00EC30B1" w:rsidP="00EC30B1">
      <w:pPr>
        <w:widowControl/>
        <w:spacing w:after="120" w:line="278" w:lineRule="exac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b/>
        </w:rPr>
        <w:t>Section 01</w:t>
      </w:r>
      <w:r w:rsidR="002A6951">
        <w:rPr>
          <w:b/>
        </w:rPr>
        <w:t>4</w:t>
      </w:r>
      <w:r>
        <w:rPr>
          <w:b/>
        </w:rPr>
        <w:t xml:space="preserve"> – </w:t>
      </w:r>
      <w:r w:rsidRPr="003F28A4">
        <w:t xml:space="preserve">Wednesday </w:t>
      </w:r>
      <w:r>
        <w:t>3</w:t>
      </w:r>
      <w:r w:rsidRPr="003F28A4">
        <w:t>-</w:t>
      </w:r>
      <w:r>
        <w:t>4:50p</w:t>
      </w:r>
      <w:r w:rsidRPr="003F28A4">
        <w:t>m ITLL 2B10</w:t>
      </w:r>
    </w:p>
    <w:p w14:paraId="0A72B315" w14:textId="77777777" w:rsidR="00781A95" w:rsidRDefault="00781A95">
      <w:pPr>
        <w:widowControl/>
        <w:spacing w:after="120" w:line="278" w:lineRule="exact"/>
        <w:jc w:val="center"/>
        <w:rPr>
          <w:rFonts w:ascii="Arial" w:hAnsi="Arial"/>
          <w:b/>
          <w:sz w:val="24"/>
        </w:rPr>
      </w:pPr>
    </w:p>
    <w:p w14:paraId="541AE7F2" w14:textId="283BADAC" w:rsidR="001435B0" w:rsidRDefault="00AB2FF8">
      <w:pPr>
        <w:widowControl/>
        <w:spacing w:line="240" w:lineRule="exact"/>
      </w:pPr>
      <w:r>
        <w:rPr>
          <w:b/>
        </w:rPr>
        <w:t xml:space="preserve">Lecture </w:t>
      </w:r>
      <w:r w:rsidR="001435B0">
        <w:rPr>
          <w:b/>
        </w:rPr>
        <w:t>Instructors:</w:t>
      </w:r>
      <w:r>
        <w:t xml:space="preserve">  </w:t>
      </w:r>
      <w:r>
        <w:tab/>
      </w:r>
      <w:r>
        <w:tab/>
      </w:r>
      <w:r w:rsidR="00E03531">
        <w:t>J</w:t>
      </w:r>
      <w:r w:rsidR="00206855">
        <w:t>elliffe</w:t>
      </w:r>
      <w:r w:rsidR="00967892">
        <w:t xml:space="preserve"> </w:t>
      </w:r>
      <w:r w:rsidR="00206855">
        <w:t>Jackson</w:t>
      </w:r>
    </w:p>
    <w:p w14:paraId="27412467" w14:textId="35AFD76E" w:rsidR="001435B0" w:rsidRDefault="004A3548">
      <w:pPr>
        <w:widowControl/>
        <w:spacing w:line="240" w:lineRule="exact"/>
        <w:ind w:left="2160" w:firstLine="720"/>
      </w:pPr>
      <w:r>
        <w:t xml:space="preserve">Office: </w:t>
      </w:r>
      <w:r w:rsidR="00206855">
        <w:t xml:space="preserve">ECOT </w:t>
      </w:r>
      <w:r w:rsidR="008F6EEC">
        <w:t>6</w:t>
      </w:r>
      <w:r w:rsidR="00206855">
        <w:t>12</w:t>
      </w:r>
    </w:p>
    <w:p w14:paraId="091E5611" w14:textId="322DAF48" w:rsidR="001435B0" w:rsidRDefault="004A3548">
      <w:pPr>
        <w:widowControl/>
        <w:spacing w:line="240" w:lineRule="exact"/>
        <w:ind w:left="2160" w:firstLine="720"/>
      </w:pPr>
      <w:r>
        <w:t xml:space="preserve">Phone: </w:t>
      </w:r>
      <w:r w:rsidR="008F6EEC">
        <w:t>303-492-</w:t>
      </w:r>
      <w:r w:rsidR="00206855">
        <w:t>3702</w:t>
      </w:r>
    </w:p>
    <w:p w14:paraId="6BD88B10" w14:textId="20C76A13" w:rsidR="001435B0" w:rsidRDefault="001435B0">
      <w:pPr>
        <w:widowControl/>
        <w:spacing w:before="4" w:line="240" w:lineRule="exact"/>
        <w:ind w:left="2160" w:firstLine="720"/>
      </w:pPr>
      <w:r>
        <w:t xml:space="preserve">Email: </w:t>
      </w:r>
      <w:r w:rsidR="00206855">
        <w:rPr>
          <w:rStyle w:val="Hyperlink"/>
        </w:rPr>
        <w:t>jelliffe.jackson@colorado.edu</w:t>
      </w:r>
    </w:p>
    <w:p w14:paraId="6D5BCA30" w14:textId="5D44CC78" w:rsidR="00941DE8" w:rsidRDefault="00E45D6A" w:rsidP="00941DE8">
      <w:pPr>
        <w:widowControl/>
        <w:spacing w:before="4" w:after="120" w:line="240" w:lineRule="exact"/>
        <w:ind w:left="2160" w:firstLine="720"/>
      </w:pPr>
      <w:r>
        <w:t xml:space="preserve">Office Hours: </w:t>
      </w:r>
      <w:r w:rsidR="00941DE8">
        <w:t xml:space="preserve"> </w:t>
      </w:r>
      <w:r w:rsidR="00AB2FF8">
        <w:t>TBD</w:t>
      </w:r>
    </w:p>
    <w:p w14:paraId="75688A7F" w14:textId="4E59E300" w:rsidR="001435B0" w:rsidRDefault="00A458BC">
      <w:pPr>
        <w:widowControl/>
        <w:spacing w:line="230" w:lineRule="exact"/>
        <w:ind w:left="2160" w:firstLine="720"/>
      </w:pPr>
      <w:r>
        <w:t xml:space="preserve">John </w:t>
      </w:r>
      <w:proofErr w:type="spellStart"/>
      <w:r w:rsidR="00206855">
        <w:t>Mah</w:t>
      </w:r>
      <w:proofErr w:type="spellEnd"/>
    </w:p>
    <w:p w14:paraId="035C252F" w14:textId="77777777" w:rsidR="00AB2FF8" w:rsidRDefault="001435B0">
      <w:pPr>
        <w:widowControl/>
        <w:spacing w:line="230" w:lineRule="exact"/>
        <w:ind w:left="2160" w:firstLine="720"/>
      </w:pPr>
      <w:r>
        <w:t xml:space="preserve">Office: </w:t>
      </w:r>
      <w:r w:rsidR="00AB2FF8">
        <w:t>ECST 207</w:t>
      </w:r>
    </w:p>
    <w:p w14:paraId="07C0F5EE" w14:textId="67480BC4" w:rsidR="001435B0" w:rsidRDefault="001435B0">
      <w:pPr>
        <w:widowControl/>
        <w:spacing w:line="230" w:lineRule="exact"/>
        <w:ind w:left="2160" w:firstLine="720"/>
        <w:rPr>
          <w:bCs/>
        </w:rPr>
      </w:pPr>
      <w:r w:rsidRPr="002A1050">
        <w:t>Phone:</w:t>
      </w:r>
      <w:r>
        <w:t xml:space="preserve"> </w:t>
      </w:r>
      <w:r w:rsidR="00AB2FF8">
        <w:t>303-492</w:t>
      </w:r>
      <w:r w:rsidR="00732C0E">
        <w:t>-7651</w:t>
      </w:r>
    </w:p>
    <w:p w14:paraId="10A74ED5" w14:textId="052DADFA" w:rsidR="001435B0" w:rsidRDefault="001435B0">
      <w:pPr>
        <w:widowControl/>
        <w:spacing w:before="14" w:line="230" w:lineRule="exact"/>
        <w:ind w:left="2160" w:firstLine="720"/>
      </w:pPr>
      <w:r>
        <w:t>Email:</w:t>
      </w:r>
      <w:r w:rsidR="00AB2FF8">
        <w:t xml:space="preserve"> </w:t>
      </w:r>
      <w:hyperlink r:id="rId8" w:history="1">
        <w:r w:rsidR="00AB2FF8" w:rsidRPr="00EF6470">
          <w:rPr>
            <w:rStyle w:val="Hyperlink"/>
          </w:rPr>
          <w:t>john.mah@colorado.edu</w:t>
        </w:r>
      </w:hyperlink>
      <w:r w:rsidR="00AB2FF8">
        <w:t xml:space="preserve"> </w:t>
      </w:r>
    </w:p>
    <w:p w14:paraId="7D87EAA9" w14:textId="449189D9" w:rsidR="001435B0" w:rsidRDefault="00941DE8">
      <w:pPr>
        <w:widowControl/>
        <w:spacing w:before="4" w:after="120" w:line="240" w:lineRule="exact"/>
        <w:ind w:left="2160" w:firstLine="720"/>
      </w:pPr>
      <w:r>
        <w:t xml:space="preserve">Office Hours: </w:t>
      </w:r>
      <w:r w:rsidR="00AB2FF8">
        <w:t>TBD</w:t>
      </w:r>
      <w:r w:rsidR="00CF4BB7" w:rsidDel="00CF4BB7">
        <w:rPr>
          <w:color w:val="000000" w:themeColor="text1"/>
        </w:rPr>
        <w:t xml:space="preserve"> </w:t>
      </w:r>
    </w:p>
    <w:p w14:paraId="624258D1" w14:textId="14825596" w:rsidR="001435B0" w:rsidRDefault="001435B0">
      <w:pPr>
        <w:widowControl/>
        <w:spacing w:line="220" w:lineRule="exact"/>
      </w:pPr>
      <w:r>
        <w:rPr>
          <w:b/>
        </w:rPr>
        <w:t xml:space="preserve">Laboratory </w:t>
      </w:r>
      <w:r w:rsidR="00AB2FF8">
        <w:rPr>
          <w:b/>
        </w:rPr>
        <w:t>Instructor</w:t>
      </w:r>
      <w:r>
        <w:rPr>
          <w:b/>
        </w:rPr>
        <w:t>:</w:t>
      </w:r>
      <w:r>
        <w:t xml:space="preserve"> </w:t>
      </w:r>
      <w:r>
        <w:tab/>
      </w:r>
      <w:r w:rsidR="00AB2FF8">
        <w:tab/>
      </w:r>
      <w:r w:rsidR="002D2E90">
        <w:t>Bobby Hodgkinson</w:t>
      </w:r>
    </w:p>
    <w:p w14:paraId="26563AD8" w14:textId="5BE4A415" w:rsidR="001435B0" w:rsidRDefault="008D045D">
      <w:pPr>
        <w:widowControl/>
        <w:spacing w:line="240" w:lineRule="exact"/>
        <w:ind w:left="2160" w:firstLine="720"/>
      </w:pPr>
      <w:r>
        <w:t>Office: EC</w:t>
      </w:r>
      <w:r w:rsidR="006D737B">
        <w:t>NT</w:t>
      </w:r>
      <w:r>
        <w:t xml:space="preserve"> 1B</w:t>
      </w:r>
      <w:r w:rsidR="002D2E90">
        <w:t>19</w:t>
      </w:r>
    </w:p>
    <w:p w14:paraId="551C400B" w14:textId="201C0BDD" w:rsidR="001435B0" w:rsidRDefault="00133C39">
      <w:pPr>
        <w:widowControl/>
        <w:spacing w:line="240" w:lineRule="exact"/>
        <w:ind w:left="2160" w:firstLine="720"/>
      </w:pPr>
      <w:r>
        <w:t xml:space="preserve">Phone: </w:t>
      </w:r>
      <w:r w:rsidR="002D2E90">
        <w:t>352-275-9477</w:t>
      </w:r>
    </w:p>
    <w:p w14:paraId="37D1BC17" w14:textId="6EFFD10F" w:rsidR="001435B0" w:rsidRDefault="001435B0">
      <w:pPr>
        <w:widowControl/>
        <w:spacing w:before="9" w:line="240" w:lineRule="exact"/>
        <w:ind w:left="2160" w:firstLine="720"/>
        <w:rPr>
          <w:rStyle w:val="Hyperlink"/>
        </w:rPr>
      </w:pPr>
      <w:r>
        <w:t xml:space="preserve">Email: </w:t>
      </w:r>
      <w:r w:rsidR="002D2E90" w:rsidRPr="002D2E90">
        <w:rPr>
          <w:rStyle w:val="Hyperlink"/>
        </w:rPr>
        <w:t>hodgkinr@colorado.edu</w:t>
      </w:r>
    </w:p>
    <w:p w14:paraId="04298CE2" w14:textId="77777777" w:rsidR="001435B0" w:rsidRDefault="001435B0">
      <w:pPr>
        <w:widowControl/>
        <w:spacing w:before="9" w:line="240" w:lineRule="exact"/>
        <w:ind w:left="2160" w:firstLine="720"/>
      </w:pPr>
    </w:p>
    <w:p w14:paraId="490E7B5D" w14:textId="77777777" w:rsidR="001435B0" w:rsidRDefault="001435B0">
      <w:pPr>
        <w:widowControl/>
        <w:spacing w:line="240" w:lineRule="exact"/>
        <w:rPr>
          <w:b/>
        </w:rPr>
      </w:pPr>
      <w:r>
        <w:rPr>
          <w:b/>
        </w:rPr>
        <w:t>Teaching Assistants:</w:t>
      </w:r>
    </w:p>
    <w:tbl>
      <w:tblPr>
        <w:tblW w:w="10890" w:type="dxa"/>
        <w:tblLayout w:type="fixed"/>
        <w:tblLook w:val="0000" w:firstRow="0" w:lastRow="0" w:firstColumn="0" w:lastColumn="0" w:noHBand="0" w:noVBand="0"/>
      </w:tblPr>
      <w:tblGrid>
        <w:gridCol w:w="2875"/>
        <w:gridCol w:w="2705"/>
        <w:gridCol w:w="3060"/>
        <w:gridCol w:w="2250"/>
      </w:tblGrid>
      <w:tr w:rsidR="003E5997" w14:paraId="3D342066" w14:textId="77777777" w:rsidTr="000F2E03">
        <w:tc>
          <w:tcPr>
            <w:tcW w:w="2875" w:type="dxa"/>
          </w:tcPr>
          <w:p w14:paraId="69108BB8" w14:textId="1E94579F" w:rsidR="007222FA" w:rsidRPr="002113AB" w:rsidRDefault="00AB2FF8" w:rsidP="007222FA">
            <w:pPr>
              <w:spacing w:before="4" w:line="235" w:lineRule="exact"/>
            </w:pPr>
            <w:r w:rsidRPr="002113AB">
              <w:t>Benjamin Wise</w:t>
            </w:r>
          </w:p>
          <w:p w14:paraId="57B97B85" w14:textId="2C78E4BF" w:rsidR="007222FA" w:rsidRPr="002113AB" w:rsidRDefault="007222FA" w:rsidP="007222FA">
            <w:pPr>
              <w:spacing w:before="4" w:line="235" w:lineRule="exact"/>
            </w:pPr>
            <w:r w:rsidRPr="002113AB">
              <w:t xml:space="preserve">Office: </w:t>
            </w:r>
            <w:r w:rsidR="002113AB" w:rsidRPr="002113AB">
              <w:t>ECAE 124</w:t>
            </w:r>
            <w:r w:rsidRPr="002113AB">
              <w:rPr>
                <w:bCs/>
              </w:rPr>
              <w:t xml:space="preserve">      </w:t>
            </w:r>
            <w:r w:rsidRPr="002113AB">
              <w:rPr>
                <w:bCs/>
              </w:rPr>
              <w:br/>
            </w:r>
            <w:r w:rsidR="00206855" w:rsidRPr="002113AB">
              <w:t xml:space="preserve">Hours: </w:t>
            </w:r>
            <w:r w:rsidR="00AB2FF8" w:rsidRPr="002113AB">
              <w:t>TBD</w:t>
            </w:r>
          </w:p>
          <w:p w14:paraId="4939A3CC" w14:textId="43628E17" w:rsidR="007222FA" w:rsidRPr="002113AB" w:rsidRDefault="007222FA">
            <w:pPr>
              <w:spacing w:before="4" w:line="235" w:lineRule="exact"/>
              <w:rPr>
                <w:sz w:val="19"/>
                <w:szCs w:val="19"/>
              </w:rPr>
            </w:pPr>
            <w:r w:rsidRPr="002113AB">
              <w:t>Email:</w:t>
            </w:r>
            <w:r w:rsidR="003E5997" w:rsidRPr="002113AB">
              <w:t xml:space="preserve"> </w:t>
            </w:r>
            <w:r w:rsidR="00AB2FF8" w:rsidRPr="002113AB">
              <w:t>Benjamin.Wise@Colorado.EDU</w:t>
            </w:r>
          </w:p>
        </w:tc>
        <w:tc>
          <w:tcPr>
            <w:tcW w:w="2705" w:type="dxa"/>
          </w:tcPr>
          <w:p w14:paraId="1A63D281" w14:textId="4AD95242" w:rsidR="00206855" w:rsidRPr="002113AB" w:rsidRDefault="002113AB" w:rsidP="00206855">
            <w:pPr>
              <w:spacing w:before="4" w:line="235" w:lineRule="exact"/>
            </w:pPr>
            <w:r w:rsidRPr="002113AB">
              <w:t>Arpan Sahoo</w:t>
            </w:r>
          </w:p>
          <w:p w14:paraId="028F4ED2" w14:textId="66F42BE8" w:rsidR="00206855" w:rsidRPr="002113AB" w:rsidRDefault="00206855" w:rsidP="00206855">
            <w:pPr>
              <w:spacing w:before="4" w:line="235" w:lineRule="exact"/>
            </w:pPr>
            <w:r w:rsidRPr="002113AB">
              <w:t xml:space="preserve">Office: </w:t>
            </w:r>
            <w:r w:rsidR="002113AB" w:rsidRPr="002113AB">
              <w:t>ECAE 124</w:t>
            </w:r>
            <w:r w:rsidRPr="002113AB">
              <w:rPr>
                <w:bCs/>
              </w:rPr>
              <w:t xml:space="preserve">      </w:t>
            </w:r>
            <w:r w:rsidRPr="002113AB">
              <w:rPr>
                <w:bCs/>
              </w:rPr>
              <w:br/>
            </w:r>
            <w:r w:rsidRPr="002113AB">
              <w:t xml:space="preserve">Hours: </w:t>
            </w:r>
            <w:r w:rsidR="002113AB" w:rsidRPr="002113AB">
              <w:t>TBD</w:t>
            </w:r>
          </w:p>
          <w:p w14:paraId="0E9B9478" w14:textId="77777777" w:rsidR="002113AB" w:rsidRPr="002113AB" w:rsidRDefault="00206855" w:rsidP="00206855">
            <w:pPr>
              <w:spacing w:line="240" w:lineRule="exact"/>
            </w:pPr>
            <w:r w:rsidRPr="002113AB">
              <w:t>Email:</w:t>
            </w:r>
          </w:p>
          <w:p w14:paraId="66682363" w14:textId="019B6E5A" w:rsidR="007222FA" w:rsidDel="002D2E90" w:rsidRDefault="002113AB" w:rsidP="00206855">
            <w:pPr>
              <w:spacing w:line="240" w:lineRule="exact"/>
              <w:rPr>
                <w:bCs/>
              </w:rPr>
            </w:pPr>
            <w:r w:rsidRPr="002113AB">
              <w:t>Arpan.Sahoo@colorado.edu</w:t>
            </w:r>
          </w:p>
        </w:tc>
        <w:tc>
          <w:tcPr>
            <w:tcW w:w="3060" w:type="dxa"/>
          </w:tcPr>
          <w:p w14:paraId="32002CC6" w14:textId="269BF948" w:rsidR="00206855" w:rsidRPr="002113AB" w:rsidRDefault="00F65C63" w:rsidP="00206855">
            <w:pPr>
              <w:spacing w:before="4" w:line="235" w:lineRule="exact"/>
            </w:pPr>
            <w:proofErr w:type="spellStart"/>
            <w:r>
              <w:t>Torfinn</w:t>
            </w:r>
            <w:proofErr w:type="spellEnd"/>
            <w:r w:rsidR="002113AB" w:rsidRPr="002113AB">
              <w:t xml:space="preserve"> </w:t>
            </w:r>
            <w:proofErr w:type="spellStart"/>
            <w:r>
              <w:t>Johnsrud</w:t>
            </w:r>
            <w:proofErr w:type="spellEnd"/>
          </w:p>
          <w:p w14:paraId="4BC276AE" w14:textId="3DAAE463" w:rsidR="00206855" w:rsidRPr="002113AB" w:rsidRDefault="00206855" w:rsidP="00206855">
            <w:pPr>
              <w:spacing w:before="4" w:line="235" w:lineRule="exact"/>
            </w:pPr>
            <w:r w:rsidRPr="002113AB">
              <w:t xml:space="preserve">Office: </w:t>
            </w:r>
            <w:r w:rsidR="002113AB" w:rsidRPr="002113AB">
              <w:t>ECAE 124</w:t>
            </w:r>
            <w:r w:rsidRPr="002113AB">
              <w:rPr>
                <w:bCs/>
              </w:rPr>
              <w:t xml:space="preserve">      </w:t>
            </w:r>
            <w:r w:rsidRPr="002113AB">
              <w:rPr>
                <w:bCs/>
              </w:rPr>
              <w:br/>
            </w:r>
            <w:r w:rsidRPr="002113AB">
              <w:t xml:space="preserve">Hours: </w:t>
            </w:r>
            <w:r w:rsidR="002113AB" w:rsidRPr="002113AB">
              <w:t>TBD</w:t>
            </w:r>
          </w:p>
          <w:p w14:paraId="187E5267" w14:textId="543A64BD" w:rsidR="002113AB" w:rsidRPr="002113AB" w:rsidRDefault="00206855" w:rsidP="002113AB">
            <w:pPr>
              <w:widowControl/>
              <w:suppressAutoHyphens w:val="0"/>
              <w:rPr>
                <w:lang w:eastAsia="en-US"/>
              </w:rPr>
            </w:pPr>
            <w:r w:rsidRPr="002113AB">
              <w:t>Email:</w:t>
            </w:r>
            <w:r w:rsidR="002113AB" w:rsidRPr="002113AB">
              <w:t xml:space="preserve"> </w:t>
            </w:r>
            <w:r w:rsidR="000F2E03" w:rsidRPr="000F2E03">
              <w:rPr>
                <w:rStyle w:val="contentline-75"/>
              </w:rPr>
              <w:t>Torfinn.Johnsrud@Colorado.EDU</w:t>
            </w:r>
          </w:p>
          <w:p w14:paraId="28E6A4CD" w14:textId="079C7698" w:rsidR="007222FA" w:rsidRDefault="007222FA" w:rsidP="00206855">
            <w:pPr>
              <w:widowControl/>
              <w:spacing w:before="4" w:line="235" w:lineRule="exact"/>
              <w:rPr>
                <w:bCs/>
              </w:rPr>
            </w:pPr>
          </w:p>
        </w:tc>
        <w:tc>
          <w:tcPr>
            <w:tcW w:w="2250" w:type="dxa"/>
          </w:tcPr>
          <w:p w14:paraId="0F9C4E84" w14:textId="371BEE69" w:rsidR="00206855" w:rsidRPr="002113AB" w:rsidRDefault="002113AB" w:rsidP="00206855">
            <w:pPr>
              <w:spacing w:before="4" w:line="235" w:lineRule="exact"/>
            </w:pPr>
            <w:proofErr w:type="spellStart"/>
            <w:r w:rsidRPr="002113AB">
              <w:t>Junzhe</w:t>
            </w:r>
            <w:proofErr w:type="spellEnd"/>
            <w:r w:rsidRPr="002113AB">
              <w:t xml:space="preserve"> He</w:t>
            </w:r>
          </w:p>
          <w:p w14:paraId="7A7CE0C9" w14:textId="42536065" w:rsidR="00206855" w:rsidRPr="002113AB" w:rsidRDefault="00206855" w:rsidP="00206855">
            <w:pPr>
              <w:spacing w:before="4" w:line="235" w:lineRule="exact"/>
            </w:pPr>
            <w:r w:rsidRPr="002113AB">
              <w:t xml:space="preserve">Office: </w:t>
            </w:r>
            <w:r w:rsidR="002113AB" w:rsidRPr="002113AB">
              <w:t>ECAE 124</w:t>
            </w:r>
            <w:r w:rsidRPr="002113AB">
              <w:rPr>
                <w:bCs/>
              </w:rPr>
              <w:t xml:space="preserve">      </w:t>
            </w:r>
            <w:r w:rsidRPr="002113AB">
              <w:rPr>
                <w:bCs/>
              </w:rPr>
              <w:br/>
            </w:r>
            <w:r w:rsidRPr="002113AB">
              <w:t>Hours: TBD</w:t>
            </w:r>
          </w:p>
          <w:p w14:paraId="1C3685A3" w14:textId="0361C37E" w:rsidR="002113AB" w:rsidRPr="002113AB" w:rsidRDefault="00206855" w:rsidP="002113AB">
            <w:pPr>
              <w:widowControl/>
              <w:suppressAutoHyphens w:val="0"/>
              <w:rPr>
                <w:lang w:eastAsia="en-US"/>
              </w:rPr>
            </w:pPr>
            <w:r w:rsidRPr="002113AB">
              <w:t xml:space="preserve">Email: </w:t>
            </w:r>
            <w:r w:rsidR="002113AB" w:rsidRPr="002113AB">
              <w:rPr>
                <w:rStyle w:val="contentline-75"/>
              </w:rPr>
              <w:t>juhe98</w:t>
            </w:r>
            <w:bookmarkStart w:id="0" w:name="_GoBack"/>
            <w:bookmarkEnd w:id="0"/>
            <w:r w:rsidR="002113AB" w:rsidRPr="002113AB">
              <w:rPr>
                <w:rStyle w:val="contentline-75"/>
              </w:rPr>
              <w:t>42@colorado.edu</w:t>
            </w:r>
          </w:p>
          <w:p w14:paraId="5C12181E" w14:textId="459603AB" w:rsidR="007222FA" w:rsidRDefault="007222FA" w:rsidP="00206855">
            <w:pPr>
              <w:widowControl/>
              <w:spacing w:before="4" w:line="235" w:lineRule="exact"/>
            </w:pPr>
          </w:p>
        </w:tc>
      </w:tr>
    </w:tbl>
    <w:p w14:paraId="13CBB94E" w14:textId="77777777" w:rsidR="001435B0" w:rsidRDefault="001435B0">
      <w:pPr>
        <w:widowControl/>
        <w:spacing w:before="4" w:line="235" w:lineRule="exact"/>
      </w:pPr>
    </w:p>
    <w:p w14:paraId="0990AD6C" w14:textId="77777777" w:rsidR="001435B0" w:rsidRDefault="001435B0">
      <w:pPr>
        <w:widowControl/>
        <w:spacing w:line="240" w:lineRule="exact"/>
        <w:rPr>
          <w:b/>
        </w:rPr>
      </w:pPr>
      <w:r>
        <w:rPr>
          <w:b/>
        </w:rPr>
        <w:t>Class Assistants:</w:t>
      </w:r>
    </w:p>
    <w:tbl>
      <w:tblPr>
        <w:tblW w:w="10296" w:type="dxa"/>
        <w:tblLayout w:type="fixed"/>
        <w:tblLook w:val="0000" w:firstRow="0" w:lastRow="0" w:firstColumn="0" w:lastColumn="0" w:noHBand="0" w:noVBand="0"/>
      </w:tblPr>
      <w:tblGrid>
        <w:gridCol w:w="5148"/>
        <w:gridCol w:w="5148"/>
      </w:tblGrid>
      <w:tr w:rsidR="001435B0" w14:paraId="1BCBA853" w14:textId="77777777" w:rsidTr="003A5DF1">
        <w:tc>
          <w:tcPr>
            <w:tcW w:w="5148" w:type="dxa"/>
          </w:tcPr>
          <w:p w14:paraId="28045C30" w14:textId="6A0E45C3" w:rsidR="00206855" w:rsidRDefault="002113AB" w:rsidP="00206855">
            <w:pPr>
              <w:spacing w:before="4" w:line="235" w:lineRule="exact"/>
            </w:pPr>
            <w:r>
              <w:t xml:space="preserve">Andrew </w:t>
            </w:r>
            <w:proofErr w:type="spellStart"/>
            <w:r>
              <w:t>Fendel</w:t>
            </w:r>
            <w:proofErr w:type="spellEnd"/>
          </w:p>
          <w:p w14:paraId="3BCCDF6D" w14:textId="4CBCADAD" w:rsidR="001435B0" w:rsidRDefault="00206855" w:rsidP="00206855">
            <w:pPr>
              <w:widowControl/>
              <w:spacing w:before="4" w:line="235" w:lineRule="exact"/>
            </w:pPr>
            <w:r w:rsidRPr="00062151">
              <w:t>Email</w:t>
            </w:r>
            <w:r>
              <w:t>:</w:t>
            </w:r>
            <w:r w:rsidR="002113AB">
              <w:t xml:space="preserve"> </w:t>
            </w:r>
            <w:r w:rsidR="002113AB" w:rsidRPr="002113AB">
              <w:t>anfe0415@colorado.edu</w:t>
            </w:r>
            <w:hyperlink r:id="rId9" w:history="1"/>
          </w:p>
        </w:tc>
        <w:tc>
          <w:tcPr>
            <w:tcW w:w="5148" w:type="dxa"/>
          </w:tcPr>
          <w:p w14:paraId="1DBE8CC4" w14:textId="2085ECBF" w:rsidR="00206855" w:rsidRDefault="002113AB" w:rsidP="00206855">
            <w:pPr>
              <w:spacing w:before="4" w:line="235" w:lineRule="exact"/>
            </w:pPr>
            <w:r>
              <w:t xml:space="preserve">Michael </w:t>
            </w:r>
            <w:proofErr w:type="spellStart"/>
            <w:r>
              <w:t>Labarge</w:t>
            </w:r>
            <w:proofErr w:type="spellEnd"/>
          </w:p>
          <w:p w14:paraId="72755F08" w14:textId="5ECDDE9E" w:rsidR="001435B0" w:rsidRDefault="00206855" w:rsidP="00206855">
            <w:pPr>
              <w:widowControl/>
              <w:spacing w:before="4" w:line="235" w:lineRule="exact"/>
            </w:pPr>
            <w:r w:rsidRPr="00062151">
              <w:t>Email</w:t>
            </w:r>
            <w:r>
              <w:t xml:space="preserve">: </w:t>
            </w:r>
            <w:r w:rsidR="002113AB" w:rsidRPr="002113AB">
              <w:t>Michael.Labarge@colorado.edu</w:t>
            </w:r>
          </w:p>
        </w:tc>
      </w:tr>
    </w:tbl>
    <w:p w14:paraId="78EE8F4B" w14:textId="77777777" w:rsidR="003A5DF1" w:rsidRDefault="003A5DF1" w:rsidP="003A5DF1">
      <w:pPr>
        <w:widowControl/>
        <w:spacing w:line="240" w:lineRule="exact"/>
        <w:rPr>
          <w:b/>
        </w:rPr>
      </w:pPr>
    </w:p>
    <w:p w14:paraId="49791015" w14:textId="7F449CF4" w:rsidR="003A5DF1" w:rsidRDefault="003A5DF1" w:rsidP="003A5DF1">
      <w:pPr>
        <w:widowControl/>
        <w:spacing w:line="240" w:lineRule="exact"/>
        <w:rPr>
          <w:b/>
        </w:rPr>
      </w:pPr>
      <w:r>
        <w:rPr>
          <w:b/>
        </w:rPr>
        <w:t>Lab Assistants:</w:t>
      </w:r>
    </w:p>
    <w:tbl>
      <w:tblPr>
        <w:tblW w:w="0" w:type="auto"/>
        <w:tblLayout w:type="fixed"/>
        <w:tblLook w:val="0000" w:firstRow="0" w:lastRow="0" w:firstColumn="0" w:lastColumn="0" w:noHBand="0" w:noVBand="0"/>
      </w:tblPr>
      <w:tblGrid>
        <w:gridCol w:w="5148"/>
        <w:gridCol w:w="5148"/>
      </w:tblGrid>
      <w:tr w:rsidR="003A5DF1" w14:paraId="0416C775" w14:textId="77777777" w:rsidTr="003F28A4">
        <w:tc>
          <w:tcPr>
            <w:tcW w:w="5148" w:type="dxa"/>
          </w:tcPr>
          <w:p w14:paraId="47577509" w14:textId="77777777" w:rsidR="00206855" w:rsidRDefault="00206855" w:rsidP="00206855">
            <w:pPr>
              <w:spacing w:before="4" w:line="235" w:lineRule="exact"/>
            </w:pPr>
            <w:r w:rsidRPr="00206855">
              <w:rPr>
                <w:highlight w:val="yellow"/>
              </w:rPr>
              <w:t>Name</w:t>
            </w:r>
          </w:p>
          <w:p w14:paraId="51CB3313" w14:textId="0131C007" w:rsidR="003A5DF1" w:rsidRDefault="00206855" w:rsidP="00206855">
            <w:pPr>
              <w:widowControl/>
              <w:spacing w:before="4" w:line="235" w:lineRule="exact"/>
            </w:pPr>
            <w:r w:rsidRPr="00062151">
              <w:t>Email</w:t>
            </w:r>
            <w:r>
              <w:t xml:space="preserve">: </w:t>
            </w:r>
            <w:r w:rsidRPr="00206855">
              <w:rPr>
                <w:highlight w:val="yellow"/>
              </w:rPr>
              <w:t>email address</w:t>
            </w:r>
            <w:r>
              <w:t xml:space="preserve"> </w:t>
            </w:r>
            <w:hyperlink r:id="rId10" w:history="1"/>
          </w:p>
        </w:tc>
        <w:tc>
          <w:tcPr>
            <w:tcW w:w="5148" w:type="dxa"/>
          </w:tcPr>
          <w:p w14:paraId="62736779" w14:textId="6AA49456" w:rsidR="00206855" w:rsidRDefault="001D301D" w:rsidP="00206855">
            <w:pPr>
              <w:spacing w:before="4" w:line="235" w:lineRule="exact"/>
            </w:pPr>
            <w:r>
              <w:rPr>
                <w:bCs/>
              </w:rPr>
              <w:t>Lara Lufkin</w:t>
            </w:r>
          </w:p>
          <w:p w14:paraId="0EA8FDA1" w14:textId="515BC478" w:rsidR="003A5DF1" w:rsidRDefault="00206855" w:rsidP="00206855">
            <w:pPr>
              <w:widowControl/>
              <w:spacing w:before="4" w:line="235" w:lineRule="exact"/>
            </w:pPr>
            <w:r w:rsidRPr="00062151">
              <w:t>Email</w:t>
            </w:r>
            <w:r>
              <w:t xml:space="preserve">: </w:t>
            </w:r>
            <w:r w:rsidR="001D301D" w:rsidRPr="00324B1D">
              <w:rPr>
                <w:bCs/>
              </w:rPr>
              <w:t>Lara.Lufkin@</w:t>
            </w:r>
            <w:r w:rsidR="001D301D">
              <w:rPr>
                <w:bCs/>
              </w:rPr>
              <w:t>c</w:t>
            </w:r>
            <w:r w:rsidR="001D301D" w:rsidRPr="00324B1D">
              <w:rPr>
                <w:bCs/>
              </w:rPr>
              <w:t>olorado.</w:t>
            </w:r>
            <w:r w:rsidR="001D301D">
              <w:rPr>
                <w:bCs/>
              </w:rPr>
              <w:t>edu</w:t>
            </w:r>
          </w:p>
        </w:tc>
      </w:tr>
    </w:tbl>
    <w:p w14:paraId="3683F8D9" w14:textId="77777777" w:rsidR="001435B0" w:rsidRDefault="001435B0">
      <w:pPr>
        <w:widowControl/>
        <w:spacing w:before="4" w:line="235" w:lineRule="exact"/>
      </w:pPr>
    </w:p>
    <w:p w14:paraId="7FEE6EE0" w14:textId="277C55F7" w:rsidR="001435B0" w:rsidRDefault="001435B0">
      <w:pPr>
        <w:widowControl/>
        <w:spacing w:line="240" w:lineRule="exact"/>
        <w:rPr>
          <w:iCs/>
        </w:rPr>
      </w:pPr>
      <w:r>
        <w:rPr>
          <w:b/>
        </w:rPr>
        <w:t>Class Web</w:t>
      </w:r>
      <w:r>
        <w:t xml:space="preserve"> </w:t>
      </w:r>
      <w:r>
        <w:rPr>
          <w:b/>
        </w:rPr>
        <w:t xml:space="preserve">Site: </w:t>
      </w:r>
      <w:hyperlink r:id="rId11" w:history="1">
        <w:r w:rsidR="00206855" w:rsidRPr="00206855">
          <w:rPr>
            <w:rStyle w:val="Hyperlink"/>
          </w:rPr>
          <w:t>https://canvas.colorado.edu</w:t>
        </w:r>
      </w:hyperlink>
    </w:p>
    <w:p w14:paraId="7920839A" w14:textId="77777777" w:rsidR="001435B0" w:rsidRDefault="001435B0">
      <w:pPr>
        <w:widowControl/>
        <w:spacing w:line="240" w:lineRule="exact"/>
      </w:pPr>
    </w:p>
    <w:p w14:paraId="6F65B170" w14:textId="42A193C9" w:rsidR="001435B0" w:rsidRDefault="001435B0">
      <w:pPr>
        <w:widowControl/>
        <w:spacing w:line="244" w:lineRule="exact"/>
        <w:rPr>
          <w:iCs/>
        </w:rPr>
      </w:pPr>
      <w:r>
        <w:rPr>
          <w:b/>
        </w:rPr>
        <w:t xml:space="preserve">Required Texts: </w:t>
      </w:r>
      <w:r>
        <w:rPr>
          <w:b/>
        </w:rPr>
        <w:tab/>
      </w:r>
      <w:proofErr w:type="spellStart"/>
      <w:r w:rsidR="00133C39">
        <w:t>Cengel</w:t>
      </w:r>
      <w:proofErr w:type="spellEnd"/>
      <w:r>
        <w:t xml:space="preserve">, </w:t>
      </w:r>
      <w:r w:rsidR="00133C39">
        <w:rPr>
          <w:i/>
        </w:rPr>
        <w:t xml:space="preserve">Fundamentals of Thermal-Fluid Sciences, </w:t>
      </w:r>
      <w:r w:rsidR="00714733">
        <w:rPr>
          <w:i/>
        </w:rPr>
        <w:t>5</w:t>
      </w:r>
      <w:r w:rsidR="00133C39" w:rsidRPr="00133C39">
        <w:rPr>
          <w:i/>
          <w:vertAlign w:val="superscript"/>
        </w:rPr>
        <w:t>th</w:t>
      </w:r>
      <w:r w:rsidR="00133C39">
        <w:rPr>
          <w:i/>
        </w:rPr>
        <w:t xml:space="preserve"> Edition</w:t>
      </w:r>
      <w:r>
        <w:rPr>
          <w:iCs/>
        </w:rPr>
        <w:t>.</w:t>
      </w:r>
    </w:p>
    <w:p w14:paraId="2B5517B1" w14:textId="002C9583" w:rsidR="001435B0" w:rsidRDefault="00292BD2">
      <w:pPr>
        <w:widowControl/>
        <w:spacing w:line="244" w:lineRule="exact"/>
        <w:ind w:left="720" w:firstLine="720"/>
        <w:rPr>
          <w:i/>
        </w:rPr>
      </w:pPr>
      <w:r>
        <w:t xml:space="preserve">Anderson, </w:t>
      </w:r>
      <w:r w:rsidR="001435B0">
        <w:rPr>
          <w:i/>
        </w:rPr>
        <w:t xml:space="preserve">Introduction to Flight, </w:t>
      </w:r>
      <w:r w:rsidR="009B1346">
        <w:rPr>
          <w:i/>
        </w:rPr>
        <w:t>8</w:t>
      </w:r>
      <w:r w:rsidR="001435B0">
        <w:rPr>
          <w:i/>
          <w:vertAlign w:val="superscript"/>
        </w:rPr>
        <w:t>th</w:t>
      </w:r>
      <w:r w:rsidR="001435B0">
        <w:rPr>
          <w:i/>
        </w:rPr>
        <w:t xml:space="preserve"> edition. </w:t>
      </w:r>
    </w:p>
    <w:p w14:paraId="7A7A9A78" w14:textId="77777777" w:rsidR="001435B0" w:rsidRDefault="001435B0">
      <w:pPr>
        <w:widowControl/>
        <w:spacing w:line="244" w:lineRule="exact"/>
      </w:pPr>
    </w:p>
    <w:p w14:paraId="4C84DE23" w14:textId="77777777" w:rsidR="001435B0" w:rsidRDefault="001435B0">
      <w:pPr>
        <w:widowControl/>
        <w:spacing w:line="240" w:lineRule="exact"/>
      </w:pPr>
      <w:r>
        <w:rPr>
          <w:b/>
        </w:rPr>
        <w:t xml:space="preserve">Prerequisites: </w:t>
      </w:r>
      <w:r>
        <w:t>APPM 1360, CHEM 1211/1221, PHYS 1110 or equivalent, GEEN 1300 or equivalent</w:t>
      </w:r>
    </w:p>
    <w:p w14:paraId="204AB7F6" w14:textId="77777777" w:rsidR="001435B0" w:rsidRDefault="001435B0">
      <w:pPr>
        <w:widowControl/>
        <w:spacing w:line="240" w:lineRule="exact"/>
      </w:pPr>
      <w:r>
        <w:rPr>
          <w:b/>
        </w:rPr>
        <w:t xml:space="preserve">Corequisite: </w:t>
      </w:r>
      <w:r>
        <w:t>APPM 2350 or equivalent, ASEN 2001</w:t>
      </w:r>
    </w:p>
    <w:p w14:paraId="6D802AA3" w14:textId="77777777" w:rsidR="001435B0" w:rsidRDefault="001435B0">
      <w:pPr>
        <w:widowControl/>
        <w:spacing w:before="9" w:line="220" w:lineRule="exact"/>
        <w:rPr>
          <w:sz w:val="18"/>
        </w:rPr>
      </w:pPr>
    </w:p>
    <w:p w14:paraId="68F099FC" w14:textId="4E76946F" w:rsidR="001435B0" w:rsidRDefault="001435B0">
      <w:pPr>
        <w:widowControl/>
        <w:spacing w:line="240" w:lineRule="exact"/>
      </w:pPr>
      <w:r>
        <w:rPr>
          <w:b/>
        </w:rPr>
        <w:t xml:space="preserve">Required Equipment: </w:t>
      </w:r>
      <w:r>
        <w:t xml:space="preserve">Safety </w:t>
      </w:r>
      <w:r w:rsidR="00E03531">
        <w:t>glasses</w:t>
      </w:r>
      <w:r>
        <w:t xml:space="preserve">, </w:t>
      </w:r>
      <w:r w:rsidR="00E03531">
        <w:t>bound lab notebook</w:t>
      </w:r>
      <w:r w:rsidR="00E03531" w:rsidRPr="00E03531">
        <w:t>, i.e. the pages are NOT removable, numbered pages are optional</w:t>
      </w:r>
    </w:p>
    <w:p w14:paraId="7150529A" w14:textId="77777777" w:rsidR="001435B0" w:rsidRDefault="001435B0">
      <w:pPr>
        <w:widowControl/>
        <w:spacing w:line="240" w:lineRule="exact"/>
      </w:pPr>
    </w:p>
    <w:p w14:paraId="317DDA07" w14:textId="77777777" w:rsidR="001435B0" w:rsidRDefault="001435B0">
      <w:pPr>
        <w:widowControl/>
        <w:spacing w:line="230" w:lineRule="exact"/>
      </w:pPr>
      <w:r>
        <w:rPr>
          <w:b/>
        </w:rPr>
        <w:lastRenderedPageBreak/>
        <w:t xml:space="preserve">Course Objective: </w:t>
      </w:r>
      <w:r>
        <w:t>Introduce the fundamental concepts and principles of thermodynamic and fluid dynamic systems. The focus is in areas of general importance to the aerospace engineering discipline. The primary goal is the synthesis of basic science (physics), mathematics, experimental methods for quantitative and qualitative analyses and design of general aerospace technology systems.</w:t>
      </w:r>
    </w:p>
    <w:p w14:paraId="44221097" w14:textId="77777777" w:rsidR="001435B0" w:rsidRDefault="001435B0">
      <w:pPr>
        <w:widowControl/>
        <w:spacing w:line="230" w:lineRule="exact"/>
      </w:pPr>
    </w:p>
    <w:p w14:paraId="69E346B9" w14:textId="77777777" w:rsidR="001435B0" w:rsidRDefault="001435B0">
      <w:pPr>
        <w:widowControl/>
        <w:spacing w:line="240" w:lineRule="exact"/>
        <w:rPr>
          <w:b/>
        </w:rPr>
      </w:pPr>
      <w:r>
        <w:rPr>
          <w:b/>
        </w:rPr>
        <w:t xml:space="preserve">Topical Outline: </w:t>
      </w:r>
    </w:p>
    <w:p w14:paraId="4F1D0731" w14:textId="77777777" w:rsidR="001435B0" w:rsidRDefault="001435B0">
      <w:pPr>
        <w:widowControl/>
        <w:numPr>
          <w:ilvl w:val="0"/>
          <w:numId w:val="5"/>
        </w:numPr>
        <w:tabs>
          <w:tab w:val="left" w:pos="360"/>
        </w:tabs>
        <w:spacing w:line="240" w:lineRule="exact"/>
      </w:pPr>
      <w:r>
        <w:t>Basic concepts of thermodynamics</w:t>
      </w:r>
    </w:p>
    <w:p w14:paraId="27A9B06E" w14:textId="77777777" w:rsidR="00B41C64" w:rsidRDefault="00B41C64" w:rsidP="00B41C64">
      <w:pPr>
        <w:widowControl/>
        <w:numPr>
          <w:ilvl w:val="0"/>
          <w:numId w:val="5"/>
        </w:numPr>
        <w:tabs>
          <w:tab w:val="left" w:pos="360"/>
        </w:tabs>
        <w:spacing w:line="240" w:lineRule="exact"/>
      </w:pPr>
      <w:r>
        <w:t xml:space="preserve">Conservation of energy: </w:t>
      </w:r>
      <w:proofErr w:type="gramStart"/>
      <w:r>
        <w:t>the</w:t>
      </w:r>
      <w:proofErr w:type="gramEnd"/>
      <w:r>
        <w:t xml:space="preserve"> First Law of Thermodynamics</w:t>
      </w:r>
    </w:p>
    <w:p w14:paraId="33E22655" w14:textId="77777777" w:rsidR="001435B0" w:rsidRDefault="001435B0">
      <w:pPr>
        <w:widowControl/>
        <w:numPr>
          <w:ilvl w:val="0"/>
          <w:numId w:val="5"/>
        </w:numPr>
        <w:tabs>
          <w:tab w:val="left" w:pos="360"/>
        </w:tabs>
        <w:spacing w:line="240" w:lineRule="exact"/>
      </w:pPr>
      <w:r>
        <w:t>Properties of pure substances</w:t>
      </w:r>
    </w:p>
    <w:p w14:paraId="05E55177" w14:textId="77777777" w:rsidR="00B41C64" w:rsidRDefault="00B41C64">
      <w:pPr>
        <w:widowControl/>
        <w:numPr>
          <w:ilvl w:val="0"/>
          <w:numId w:val="5"/>
        </w:numPr>
        <w:tabs>
          <w:tab w:val="left" w:pos="360"/>
        </w:tabs>
        <w:spacing w:line="240" w:lineRule="exact"/>
      </w:pPr>
      <w:r>
        <w:t>Control Volume Analysis</w:t>
      </w:r>
    </w:p>
    <w:p w14:paraId="4972F9C1" w14:textId="77777777" w:rsidR="001435B0" w:rsidRDefault="001435B0">
      <w:pPr>
        <w:widowControl/>
        <w:numPr>
          <w:ilvl w:val="0"/>
          <w:numId w:val="5"/>
        </w:numPr>
        <w:tabs>
          <w:tab w:val="left" w:pos="360"/>
        </w:tabs>
        <w:spacing w:line="240" w:lineRule="exact"/>
      </w:pPr>
      <w:r>
        <w:t>Introduction to basic concepts of aerodynamics</w:t>
      </w:r>
    </w:p>
    <w:p w14:paraId="5AE42B71" w14:textId="77777777" w:rsidR="001435B0" w:rsidRDefault="001435B0">
      <w:pPr>
        <w:widowControl/>
        <w:numPr>
          <w:ilvl w:val="0"/>
          <w:numId w:val="5"/>
        </w:numPr>
        <w:tabs>
          <w:tab w:val="left" w:pos="360"/>
        </w:tabs>
        <w:spacing w:line="240" w:lineRule="exact"/>
      </w:pPr>
      <w:r>
        <w:t>One-dimensional incompressible flows</w:t>
      </w:r>
    </w:p>
    <w:p w14:paraId="7E636F14" w14:textId="77777777" w:rsidR="001435B0" w:rsidRDefault="001435B0">
      <w:pPr>
        <w:widowControl/>
        <w:numPr>
          <w:ilvl w:val="0"/>
          <w:numId w:val="5"/>
        </w:numPr>
        <w:tabs>
          <w:tab w:val="left" w:pos="360"/>
        </w:tabs>
        <w:spacing w:line="240" w:lineRule="exact"/>
      </w:pPr>
      <w:r>
        <w:t>One-dimensional compressible flows</w:t>
      </w:r>
    </w:p>
    <w:p w14:paraId="47A95B16" w14:textId="77777777" w:rsidR="001435B0" w:rsidRDefault="001435B0">
      <w:pPr>
        <w:widowControl/>
        <w:numPr>
          <w:ilvl w:val="0"/>
          <w:numId w:val="5"/>
        </w:numPr>
        <w:tabs>
          <w:tab w:val="left" w:pos="360"/>
        </w:tabs>
        <w:spacing w:line="240" w:lineRule="exact"/>
      </w:pPr>
      <w:r>
        <w:t>Two-dimensional flows: lift and drag</w:t>
      </w:r>
    </w:p>
    <w:p w14:paraId="4718288B" w14:textId="77777777" w:rsidR="001435B0" w:rsidRDefault="001435B0">
      <w:pPr>
        <w:widowControl/>
        <w:numPr>
          <w:ilvl w:val="0"/>
          <w:numId w:val="5"/>
        </w:numPr>
        <w:tabs>
          <w:tab w:val="left" w:pos="360"/>
        </w:tabs>
        <w:spacing w:before="4" w:line="240" w:lineRule="exact"/>
      </w:pPr>
      <w:r>
        <w:t>Introduction to viscous flows</w:t>
      </w:r>
    </w:p>
    <w:p w14:paraId="04D83644" w14:textId="77777777" w:rsidR="001435B0" w:rsidRDefault="001435B0">
      <w:pPr>
        <w:widowControl/>
        <w:spacing w:before="4" w:line="240" w:lineRule="exact"/>
      </w:pPr>
    </w:p>
    <w:p w14:paraId="6EF520ED" w14:textId="3DCBDAE0" w:rsidR="002D3500" w:rsidRPr="00AE0C86" w:rsidRDefault="002D3500">
      <w:pPr>
        <w:spacing w:after="60"/>
        <w:rPr>
          <w:b/>
        </w:rPr>
      </w:pPr>
      <w:r w:rsidRPr="00AE0C86">
        <w:rPr>
          <w:b/>
        </w:rPr>
        <w:t>Grading</w:t>
      </w:r>
    </w:p>
    <w:p w14:paraId="2BCA9BFD" w14:textId="6EBE3D77" w:rsidR="002D3500" w:rsidRDefault="002D3500" w:rsidP="002D3500">
      <w:pPr>
        <w:pStyle w:val="PlainText"/>
        <w:spacing w:after="60"/>
        <w:rPr>
          <w:rFonts w:ascii="Times New Roman" w:hAnsi="Times New Roman"/>
        </w:rPr>
      </w:pPr>
      <w:r>
        <w:rPr>
          <w:rFonts w:ascii="Times New Roman" w:hAnsi="Times New Roman"/>
        </w:rPr>
        <w:t>We do not grade on a “curve”. Our grading scheme is not assigned to reward or punish. It is designed to indicate your level of competency compared to the standards set by the AES faculty. Do you meet the minimum level of competency? Do you exceed the minimum? Are you below the minimum? This should be indicated by the final grade. We (the faculty) are professionals and it is our job to set and maintain standards. We are expected to use our education, experience, and interactions with industry, government laboratories, others in academe, etc., to determine the content of these standards. Because our program is accredited by ABET (Accreditation Board for Engineering and Technology), the AES curriculum meets or exceeds that board’s standards. As with any other professionals (doctors, lawyers, etc.) you must trust that we know what we are doing and that we are obliged to uphold standards.</w:t>
      </w:r>
    </w:p>
    <w:p w14:paraId="16CF14DA" w14:textId="0942DE56" w:rsidR="002D3500" w:rsidRDefault="002D3500" w:rsidP="002D3500">
      <w:pPr>
        <w:widowControl/>
        <w:spacing w:after="60" w:line="235" w:lineRule="exact"/>
      </w:pPr>
      <w:r>
        <w:t>The final grade indicates your readiness to continue to the next level of courses. Meeting the minimum requirements indicates that you are prepared to continue, at least at the minimum level required for the next sequence of courses. Exceeding the minimum means you are ready to enter the next course and that you have mastery of material beyond the minimum, i.e., you show some level of proficiency.</w:t>
      </w:r>
    </w:p>
    <w:p w14:paraId="215F9DCE" w14:textId="77777777" w:rsidR="002D3500" w:rsidRDefault="002D3500" w:rsidP="002D3500">
      <w:pPr>
        <w:pStyle w:val="PlainText"/>
        <w:spacing w:after="60"/>
      </w:pPr>
      <w:r>
        <w:rPr>
          <w:rFonts w:ascii="Times New Roman" w:hAnsi="Times New Roman"/>
        </w:rPr>
        <w:t>ASEN 2002 is designed to take advantage of the facilities of the ITLL to enrich your learning experience. We will provide a high-quality learning experience and we will uphold the academic standards determined by the AES faculty.</w:t>
      </w:r>
    </w:p>
    <w:p w14:paraId="2491E4BA" w14:textId="77777777" w:rsidR="002D3500" w:rsidRDefault="002D3500">
      <w:pPr>
        <w:spacing w:after="60"/>
      </w:pPr>
    </w:p>
    <w:p w14:paraId="2F557685" w14:textId="77777777" w:rsidR="001435B0" w:rsidRDefault="001435B0">
      <w:pPr>
        <w:widowControl/>
        <w:spacing w:after="60" w:line="240" w:lineRule="exact"/>
      </w:pPr>
      <w:r>
        <w:rPr>
          <w:i/>
          <w:u w:val="single"/>
        </w:rPr>
        <w:t>Grade Breakdown According to Assignments</w:t>
      </w:r>
      <w:r>
        <w:t>: Your final grade is determined according to the following percentage breakdown:</w:t>
      </w:r>
    </w:p>
    <w:tbl>
      <w:tblPr>
        <w:tblW w:w="0" w:type="auto"/>
        <w:tblLayout w:type="fixed"/>
        <w:tblLook w:val="0000" w:firstRow="0" w:lastRow="0" w:firstColumn="0" w:lastColumn="0" w:noHBand="0" w:noVBand="0"/>
      </w:tblPr>
      <w:tblGrid>
        <w:gridCol w:w="360"/>
        <w:gridCol w:w="3510"/>
        <w:gridCol w:w="758"/>
      </w:tblGrid>
      <w:tr w:rsidR="001435B0" w14:paraId="1DE65519" w14:textId="77777777">
        <w:tc>
          <w:tcPr>
            <w:tcW w:w="4628" w:type="dxa"/>
            <w:gridSpan w:val="3"/>
          </w:tcPr>
          <w:p w14:paraId="7CB098E4" w14:textId="77777777" w:rsidR="001435B0" w:rsidRDefault="001435B0">
            <w:pPr>
              <w:widowControl/>
              <w:snapToGrid w:val="0"/>
              <w:spacing w:line="240" w:lineRule="exact"/>
              <w:rPr>
                <w:b/>
              </w:rPr>
            </w:pPr>
            <w:r>
              <w:rPr>
                <w:b/>
              </w:rPr>
              <w:t>Individual Effort:</w:t>
            </w:r>
          </w:p>
        </w:tc>
      </w:tr>
      <w:tr w:rsidR="001435B0" w14:paraId="71778EEE" w14:textId="77777777" w:rsidTr="00A45298">
        <w:tc>
          <w:tcPr>
            <w:tcW w:w="3870" w:type="dxa"/>
            <w:gridSpan w:val="2"/>
          </w:tcPr>
          <w:p w14:paraId="285B53B6" w14:textId="77777777" w:rsidR="001435B0" w:rsidRDefault="001435B0">
            <w:pPr>
              <w:widowControl/>
              <w:snapToGrid w:val="0"/>
              <w:spacing w:line="240" w:lineRule="exact"/>
            </w:pPr>
            <w:r>
              <w:t>Unit Quizzes</w:t>
            </w:r>
          </w:p>
        </w:tc>
        <w:tc>
          <w:tcPr>
            <w:tcW w:w="758" w:type="dxa"/>
          </w:tcPr>
          <w:p w14:paraId="52A7265D" w14:textId="77777777" w:rsidR="001435B0" w:rsidRDefault="001435B0">
            <w:pPr>
              <w:widowControl/>
              <w:snapToGrid w:val="0"/>
              <w:spacing w:line="240" w:lineRule="exact"/>
            </w:pPr>
            <w:r>
              <w:t xml:space="preserve">  10%</w:t>
            </w:r>
          </w:p>
        </w:tc>
      </w:tr>
      <w:tr w:rsidR="001435B0" w14:paraId="764999F1" w14:textId="77777777" w:rsidTr="00A45298">
        <w:tc>
          <w:tcPr>
            <w:tcW w:w="3870" w:type="dxa"/>
            <w:gridSpan w:val="2"/>
          </w:tcPr>
          <w:p w14:paraId="12B335CD" w14:textId="4C288344" w:rsidR="001435B0" w:rsidRDefault="001435B0">
            <w:pPr>
              <w:widowControl/>
              <w:snapToGrid w:val="0"/>
              <w:spacing w:line="240" w:lineRule="exact"/>
            </w:pPr>
            <w:r>
              <w:t>4 Exams</w:t>
            </w:r>
            <w:r w:rsidR="00E02547">
              <w:t>:</w:t>
            </w:r>
          </w:p>
        </w:tc>
        <w:tc>
          <w:tcPr>
            <w:tcW w:w="758" w:type="dxa"/>
          </w:tcPr>
          <w:p w14:paraId="0023BE56" w14:textId="6879A5B0" w:rsidR="001435B0" w:rsidRDefault="001435B0">
            <w:pPr>
              <w:widowControl/>
              <w:snapToGrid w:val="0"/>
              <w:spacing w:line="240" w:lineRule="exact"/>
            </w:pPr>
            <w:r>
              <w:t xml:space="preserve">  </w:t>
            </w:r>
            <w:r w:rsidR="00B856AD">
              <w:t>5</w:t>
            </w:r>
            <w:r>
              <w:t>0%</w:t>
            </w:r>
          </w:p>
        </w:tc>
      </w:tr>
      <w:tr w:rsidR="00E02547" w14:paraId="41EFD4A3" w14:textId="77777777" w:rsidTr="00A45298">
        <w:tc>
          <w:tcPr>
            <w:tcW w:w="360" w:type="dxa"/>
          </w:tcPr>
          <w:p w14:paraId="460064A3" w14:textId="77777777" w:rsidR="00E02547" w:rsidRPr="00E02547" w:rsidRDefault="00E02547" w:rsidP="00E02547">
            <w:pPr>
              <w:widowControl/>
              <w:snapToGrid w:val="0"/>
              <w:spacing w:line="240" w:lineRule="exact"/>
            </w:pPr>
          </w:p>
        </w:tc>
        <w:tc>
          <w:tcPr>
            <w:tcW w:w="3510" w:type="dxa"/>
          </w:tcPr>
          <w:p w14:paraId="26BD31BE" w14:textId="361CB9F9" w:rsidR="00E02547" w:rsidRPr="00A45298" w:rsidRDefault="00E02547" w:rsidP="00E02547">
            <w:pPr>
              <w:widowControl/>
              <w:snapToGrid w:val="0"/>
              <w:spacing w:line="240" w:lineRule="exact"/>
              <w:rPr>
                <w:sz w:val="18"/>
              </w:rPr>
            </w:pPr>
            <w:r w:rsidRPr="00A45298">
              <w:rPr>
                <w:sz w:val="18"/>
              </w:rPr>
              <w:t>Exam 1 – Thermodynamics Exam 1 – 10%</w:t>
            </w:r>
          </w:p>
        </w:tc>
        <w:tc>
          <w:tcPr>
            <w:tcW w:w="758" w:type="dxa"/>
          </w:tcPr>
          <w:p w14:paraId="432A1EE3" w14:textId="77777777" w:rsidR="00E02547" w:rsidRDefault="00E02547" w:rsidP="00E02547">
            <w:pPr>
              <w:widowControl/>
              <w:snapToGrid w:val="0"/>
              <w:spacing w:line="240" w:lineRule="exact"/>
            </w:pPr>
          </w:p>
        </w:tc>
      </w:tr>
      <w:tr w:rsidR="00E02547" w14:paraId="40A82598" w14:textId="77777777" w:rsidTr="00A45298">
        <w:tc>
          <w:tcPr>
            <w:tcW w:w="360" w:type="dxa"/>
          </w:tcPr>
          <w:p w14:paraId="06A7B1EF" w14:textId="77777777" w:rsidR="00E02547" w:rsidRPr="00E02547" w:rsidRDefault="00E02547" w:rsidP="00E02547">
            <w:pPr>
              <w:widowControl/>
              <w:snapToGrid w:val="0"/>
              <w:spacing w:line="240" w:lineRule="exact"/>
            </w:pPr>
          </w:p>
        </w:tc>
        <w:tc>
          <w:tcPr>
            <w:tcW w:w="3510" w:type="dxa"/>
          </w:tcPr>
          <w:p w14:paraId="50FC9161" w14:textId="07175808" w:rsidR="00E02547" w:rsidRPr="00A45298" w:rsidRDefault="00E02547" w:rsidP="00E02547">
            <w:pPr>
              <w:widowControl/>
              <w:snapToGrid w:val="0"/>
              <w:spacing w:line="240" w:lineRule="exact"/>
              <w:rPr>
                <w:sz w:val="18"/>
              </w:rPr>
            </w:pPr>
            <w:r w:rsidRPr="00A45298">
              <w:rPr>
                <w:sz w:val="18"/>
              </w:rPr>
              <w:t>Exam 2 – Thermodynamics Exam 2 – 15%</w:t>
            </w:r>
          </w:p>
        </w:tc>
        <w:tc>
          <w:tcPr>
            <w:tcW w:w="758" w:type="dxa"/>
          </w:tcPr>
          <w:p w14:paraId="04620D62" w14:textId="77777777" w:rsidR="00E02547" w:rsidRDefault="00E02547" w:rsidP="00E02547">
            <w:pPr>
              <w:widowControl/>
              <w:snapToGrid w:val="0"/>
              <w:spacing w:line="240" w:lineRule="exact"/>
            </w:pPr>
          </w:p>
        </w:tc>
      </w:tr>
      <w:tr w:rsidR="00E02547" w14:paraId="269E92C8" w14:textId="77777777" w:rsidTr="00A45298">
        <w:tc>
          <w:tcPr>
            <w:tcW w:w="360" w:type="dxa"/>
          </w:tcPr>
          <w:p w14:paraId="17B63386" w14:textId="77777777" w:rsidR="00E02547" w:rsidRPr="00E02547" w:rsidRDefault="00E02547" w:rsidP="00E02547">
            <w:pPr>
              <w:widowControl/>
              <w:snapToGrid w:val="0"/>
              <w:spacing w:line="240" w:lineRule="exact"/>
            </w:pPr>
          </w:p>
        </w:tc>
        <w:tc>
          <w:tcPr>
            <w:tcW w:w="3510" w:type="dxa"/>
          </w:tcPr>
          <w:p w14:paraId="64624CA5" w14:textId="17CF146B" w:rsidR="00E02547" w:rsidRPr="00A45298" w:rsidRDefault="00E02547" w:rsidP="00E02547">
            <w:pPr>
              <w:widowControl/>
              <w:snapToGrid w:val="0"/>
              <w:spacing w:line="240" w:lineRule="exact"/>
              <w:rPr>
                <w:sz w:val="18"/>
              </w:rPr>
            </w:pPr>
            <w:r w:rsidRPr="00A45298">
              <w:rPr>
                <w:sz w:val="18"/>
              </w:rPr>
              <w:t>Exam 3 – Aerodynamics Exam 1 – 10%</w:t>
            </w:r>
          </w:p>
        </w:tc>
        <w:tc>
          <w:tcPr>
            <w:tcW w:w="758" w:type="dxa"/>
          </w:tcPr>
          <w:p w14:paraId="2A23486F" w14:textId="77777777" w:rsidR="00E02547" w:rsidRDefault="00E02547" w:rsidP="00E02547">
            <w:pPr>
              <w:widowControl/>
              <w:snapToGrid w:val="0"/>
              <w:spacing w:line="240" w:lineRule="exact"/>
            </w:pPr>
          </w:p>
        </w:tc>
      </w:tr>
      <w:tr w:rsidR="00E02547" w14:paraId="1B3E7B08" w14:textId="77777777" w:rsidTr="00A45298">
        <w:tc>
          <w:tcPr>
            <w:tcW w:w="360" w:type="dxa"/>
          </w:tcPr>
          <w:p w14:paraId="697A0F8B" w14:textId="77777777" w:rsidR="00E02547" w:rsidRPr="00E02547" w:rsidRDefault="00E02547" w:rsidP="00E02547">
            <w:pPr>
              <w:widowControl/>
              <w:snapToGrid w:val="0"/>
              <w:spacing w:line="240" w:lineRule="exact"/>
            </w:pPr>
          </w:p>
        </w:tc>
        <w:tc>
          <w:tcPr>
            <w:tcW w:w="3510" w:type="dxa"/>
          </w:tcPr>
          <w:p w14:paraId="082E4EB1" w14:textId="758F5C26" w:rsidR="00E02547" w:rsidRPr="00A45298" w:rsidRDefault="00E02547" w:rsidP="00E02547">
            <w:pPr>
              <w:widowControl/>
              <w:snapToGrid w:val="0"/>
              <w:spacing w:line="240" w:lineRule="exact"/>
              <w:rPr>
                <w:sz w:val="18"/>
              </w:rPr>
            </w:pPr>
            <w:r w:rsidRPr="00A45298">
              <w:rPr>
                <w:sz w:val="18"/>
              </w:rPr>
              <w:t>Exam 4 – Aerodynamics Exam2 – 15%</w:t>
            </w:r>
          </w:p>
        </w:tc>
        <w:tc>
          <w:tcPr>
            <w:tcW w:w="758" w:type="dxa"/>
          </w:tcPr>
          <w:p w14:paraId="738D9FF5" w14:textId="77777777" w:rsidR="00E02547" w:rsidRDefault="00E02547" w:rsidP="00E02547">
            <w:pPr>
              <w:widowControl/>
              <w:snapToGrid w:val="0"/>
              <w:spacing w:line="240" w:lineRule="exact"/>
            </w:pPr>
          </w:p>
        </w:tc>
      </w:tr>
      <w:tr w:rsidR="001435B0" w14:paraId="33233335" w14:textId="77777777">
        <w:tc>
          <w:tcPr>
            <w:tcW w:w="4628" w:type="dxa"/>
            <w:gridSpan w:val="3"/>
          </w:tcPr>
          <w:p w14:paraId="315208AA" w14:textId="77777777" w:rsidR="001435B0" w:rsidRDefault="001435B0">
            <w:pPr>
              <w:widowControl/>
              <w:snapToGrid w:val="0"/>
              <w:spacing w:line="240" w:lineRule="exact"/>
              <w:rPr>
                <w:b/>
              </w:rPr>
            </w:pPr>
            <w:r>
              <w:rPr>
                <w:b/>
              </w:rPr>
              <w:t>Group Effort:*</w:t>
            </w:r>
          </w:p>
        </w:tc>
      </w:tr>
      <w:tr w:rsidR="001435B0" w14:paraId="3624D6E1" w14:textId="77777777" w:rsidTr="00A45298">
        <w:tc>
          <w:tcPr>
            <w:tcW w:w="3870" w:type="dxa"/>
            <w:gridSpan w:val="2"/>
          </w:tcPr>
          <w:p w14:paraId="68703CBC" w14:textId="77777777" w:rsidR="001435B0" w:rsidRDefault="001435B0">
            <w:pPr>
              <w:widowControl/>
              <w:snapToGrid w:val="0"/>
              <w:spacing w:line="240" w:lineRule="exact"/>
            </w:pPr>
            <w:r>
              <w:t>Homework</w:t>
            </w:r>
          </w:p>
        </w:tc>
        <w:tc>
          <w:tcPr>
            <w:tcW w:w="758" w:type="dxa"/>
          </w:tcPr>
          <w:p w14:paraId="34D6F940" w14:textId="77777777" w:rsidR="001435B0" w:rsidRDefault="001435B0">
            <w:pPr>
              <w:widowControl/>
              <w:snapToGrid w:val="0"/>
              <w:spacing w:line="240" w:lineRule="exact"/>
            </w:pPr>
            <w:r>
              <w:t xml:space="preserve">  10%</w:t>
            </w:r>
          </w:p>
        </w:tc>
      </w:tr>
      <w:tr w:rsidR="001435B0" w14:paraId="541918E3" w14:textId="77777777" w:rsidTr="00A45298">
        <w:tc>
          <w:tcPr>
            <w:tcW w:w="3870" w:type="dxa"/>
            <w:gridSpan w:val="2"/>
          </w:tcPr>
          <w:p w14:paraId="3E544C48" w14:textId="77777777" w:rsidR="001435B0" w:rsidRDefault="0075357D">
            <w:pPr>
              <w:widowControl/>
              <w:snapToGrid w:val="0"/>
              <w:spacing w:line="240" w:lineRule="exact"/>
            </w:pPr>
            <w:r>
              <w:t>Experimental Laboratories</w:t>
            </w:r>
          </w:p>
        </w:tc>
        <w:tc>
          <w:tcPr>
            <w:tcW w:w="758" w:type="dxa"/>
          </w:tcPr>
          <w:p w14:paraId="42FF3821" w14:textId="1DD642FB" w:rsidR="001435B0" w:rsidRDefault="001435B0">
            <w:pPr>
              <w:widowControl/>
              <w:snapToGrid w:val="0"/>
              <w:spacing w:line="240" w:lineRule="exact"/>
            </w:pPr>
            <w:r>
              <w:t xml:space="preserve">  </w:t>
            </w:r>
            <w:r w:rsidR="00B856AD">
              <w:t>20</w:t>
            </w:r>
            <w:r>
              <w:t>%</w:t>
            </w:r>
          </w:p>
        </w:tc>
      </w:tr>
      <w:tr w:rsidR="001435B0" w14:paraId="34DED123" w14:textId="77777777" w:rsidTr="00A45298">
        <w:tc>
          <w:tcPr>
            <w:tcW w:w="3870" w:type="dxa"/>
            <w:gridSpan w:val="2"/>
          </w:tcPr>
          <w:p w14:paraId="61DCA091" w14:textId="77777777" w:rsidR="001435B0" w:rsidRPr="00A30B75" w:rsidRDefault="0075357D">
            <w:pPr>
              <w:widowControl/>
              <w:snapToGrid w:val="0"/>
              <w:spacing w:line="240" w:lineRule="exact"/>
              <w:rPr>
                <w:color w:val="FF0000"/>
              </w:rPr>
            </w:pPr>
            <w:r w:rsidRPr="00A30B75">
              <w:rPr>
                <w:color w:val="000000" w:themeColor="text1"/>
              </w:rPr>
              <w:t>Design Laboratories</w:t>
            </w:r>
          </w:p>
        </w:tc>
        <w:tc>
          <w:tcPr>
            <w:tcW w:w="758" w:type="dxa"/>
            <w:tcBorders>
              <w:bottom w:val="single" w:sz="4" w:space="0" w:color="000000"/>
            </w:tcBorders>
          </w:tcPr>
          <w:p w14:paraId="6808CE4A" w14:textId="3FD45C31" w:rsidR="001435B0" w:rsidRPr="00A30B75" w:rsidRDefault="001435B0">
            <w:pPr>
              <w:widowControl/>
              <w:snapToGrid w:val="0"/>
              <w:spacing w:line="240" w:lineRule="exact"/>
              <w:rPr>
                <w:color w:val="FF0000"/>
              </w:rPr>
            </w:pPr>
            <w:r w:rsidRPr="00A30B75">
              <w:rPr>
                <w:color w:val="FF0000"/>
              </w:rPr>
              <w:t xml:space="preserve">  </w:t>
            </w:r>
            <w:r w:rsidR="0075357D" w:rsidRPr="00A30B75">
              <w:rPr>
                <w:color w:val="000000" w:themeColor="text1"/>
              </w:rPr>
              <w:t>1</w:t>
            </w:r>
            <w:r w:rsidR="00B856AD" w:rsidRPr="00A30B75">
              <w:rPr>
                <w:color w:val="000000" w:themeColor="text1"/>
              </w:rPr>
              <w:t>0</w:t>
            </w:r>
            <w:r w:rsidRPr="00A30B75">
              <w:rPr>
                <w:color w:val="000000" w:themeColor="text1"/>
              </w:rPr>
              <w:t>%</w:t>
            </w:r>
          </w:p>
        </w:tc>
      </w:tr>
      <w:tr w:rsidR="001435B0" w14:paraId="2AB23166" w14:textId="77777777" w:rsidTr="00A45298">
        <w:tc>
          <w:tcPr>
            <w:tcW w:w="3870" w:type="dxa"/>
            <w:gridSpan w:val="2"/>
          </w:tcPr>
          <w:p w14:paraId="630A06E7" w14:textId="77777777" w:rsidR="001435B0" w:rsidRDefault="001435B0">
            <w:pPr>
              <w:widowControl/>
              <w:snapToGrid w:val="0"/>
              <w:spacing w:line="240" w:lineRule="exact"/>
            </w:pPr>
          </w:p>
        </w:tc>
        <w:tc>
          <w:tcPr>
            <w:tcW w:w="758" w:type="dxa"/>
          </w:tcPr>
          <w:p w14:paraId="12B7A7EF" w14:textId="77777777" w:rsidR="001435B0" w:rsidRDefault="001435B0">
            <w:pPr>
              <w:widowControl/>
              <w:snapToGrid w:val="0"/>
              <w:spacing w:line="240" w:lineRule="exact"/>
            </w:pPr>
            <w:r>
              <w:t>100%</w:t>
            </w:r>
          </w:p>
        </w:tc>
      </w:tr>
    </w:tbl>
    <w:p w14:paraId="111DEB07" w14:textId="6F51E8B5" w:rsidR="001435B0" w:rsidRPr="002F0451" w:rsidRDefault="002F0451" w:rsidP="002F0451">
      <w:pPr>
        <w:pStyle w:val="ListParagraph"/>
        <w:numPr>
          <w:ilvl w:val="0"/>
          <w:numId w:val="12"/>
        </w:numPr>
        <w:jc w:val="both"/>
        <w:rPr>
          <w:b/>
        </w:rPr>
      </w:pPr>
      <w:r>
        <w:rPr>
          <w:b/>
        </w:rPr>
        <w:t>*</w:t>
      </w:r>
      <w:r w:rsidR="0090025A" w:rsidRPr="002F0451">
        <w:rPr>
          <w:b/>
        </w:rPr>
        <w:t>G</w:t>
      </w:r>
      <w:r w:rsidR="001435B0" w:rsidRPr="002F0451">
        <w:rPr>
          <w:b/>
        </w:rPr>
        <w:t>roup</w:t>
      </w:r>
      <w:r w:rsidR="0075357D" w:rsidRPr="002F0451">
        <w:rPr>
          <w:b/>
        </w:rPr>
        <w:t xml:space="preserve"> effort</w:t>
      </w:r>
      <w:r w:rsidR="001435B0" w:rsidRPr="002F0451">
        <w:rPr>
          <w:b/>
        </w:rPr>
        <w:t xml:space="preserve"> only counts toward final grade if total individual grade is C or better</w:t>
      </w:r>
    </w:p>
    <w:p w14:paraId="1B0A8EED" w14:textId="77777777" w:rsidR="002F0451" w:rsidRPr="002F0451" w:rsidRDefault="002F0451" w:rsidP="002F0451">
      <w:pPr>
        <w:pStyle w:val="NormalWeb"/>
        <w:numPr>
          <w:ilvl w:val="0"/>
          <w:numId w:val="12"/>
        </w:numPr>
        <w:spacing w:before="0" w:beforeAutospacing="0" w:after="0" w:afterAutospacing="0"/>
        <w:jc w:val="both"/>
        <w:textAlignment w:val="baseline"/>
        <w:rPr>
          <w:rFonts w:ascii="Arial" w:hAnsi="Arial" w:cs="Arial"/>
          <w:b/>
          <w:bCs/>
          <w:color w:val="000000"/>
          <w:sz w:val="20"/>
          <w:szCs w:val="20"/>
        </w:rPr>
      </w:pPr>
      <w:r w:rsidRPr="002F0451">
        <w:rPr>
          <w:b/>
          <w:bCs/>
          <w:color w:val="000000"/>
          <w:sz w:val="20"/>
          <w:szCs w:val="20"/>
        </w:rPr>
        <w:t>No exam grades will be dropped.</w:t>
      </w:r>
    </w:p>
    <w:p w14:paraId="7F19DF7A" w14:textId="02EC1800" w:rsidR="002F0451" w:rsidRPr="002F0451" w:rsidRDefault="002F0451" w:rsidP="002F0451">
      <w:pPr>
        <w:pStyle w:val="NormalWeb"/>
        <w:numPr>
          <w:ilvl w:val="0"/>
          <w:numId w:val="12"/>
        </w:numPr>
        <w:spacing w:before="0" w:beforeAutospacing="0" w:after="0" w:afterAutospacing="0"/>
        <w:jc w:val="both"/>
        <w:textAlignment w:val="baseline"/>
        <w:rPr>
          <w:rFonts w:ascii="Arial" w:hAnsi="Arial" w:cs="Arial"/>
          <w:b/>
          <w:bCs/>
          <w:color w:val="000000"/>
          <w:sz w:val="20"/>
          <w:szCs w:val="20"/>
        </w:rPr>
      </w:pPr>
      <w:r w:rsidRPr="002F0451">
        <w:rPr>
          <w:b/>
          <w:bCs/>
          <w:color w:val="000000"/>
          <w:sz w:val="20"/>
          <w:szCs w:val="20"/>
        </w:rPr>
        <w:t>Please verify a</w:t>
      </w:r>
      <w:r>
        <w:rPr>
          <w:b/>
          <w:bCs/>
          <w:color w:val="000000"/>
          <w:sz w:val="20"/>
          <w:szCs w:val="20"/>
        </w:rPr>
        <w:t>ll your scores and grades on Canvas</w:t>
      </w:r>
      <w:r w:rsidRPr="002F0451">
        <w:rPr>
          <w:b/>
          <w:bCs/>
          <w:color w:val="000000"/>
          <w:sz w:val="20"/>
          <w:szCs w:val="20"/>
        </w:rPr>
        <w:t xml:space="preserve"> within 2 weeks after they are posted; requests to change a score WILL NOT be entertained beyond this period</w:t>
      </w:r>
      <w:r>
        <w:rPr>
          <w:b/>
          <w:bCs/>
          <w:color w:val="000000"/>
          <w:sz w:val="20"/>
          <w:szCs w:val="20"/>
        </w:rPr>
        <w:t>.</w:t>
      </w:r>
    </w:p>
    <w:p w14:paraId="441F6E61" w14:textId="77777777" w:rsidR="002F0451" w:rsidRDefault="002F0451">
      <w:pPr>
        <w:jc w:val="both"/>
        <w:rPr>
          <w:b/>
        </w:rPr>
      </w:pPr>
    </w:p>
    <w:p w14:paraId="43CE1E45" w14:textId="77777777" w:rsidR="001435B0" w:rsidRDefault="001435B0">
      <w:pPr>
        <w:widowControl/>
        <w:spacing w:after="60" w:line="259" w:lineRule="exact"/>
        <w:rPr>
          <w:b/>
          <w:u w:val="single"/>
        </w:rPr>
      </w:pPr>
    </w:p>
    <w:p w14:paraId="556C15C8" w14:textId="77777777" w:rsidR="001435B0" w:rsidRDefault="001435B0">
      <w:pPr>
        <w:widowControl/>
        <w:spacing w:after="60" w:line="259" w:lineRule="exact"/>
        <w:rPr>
          <w:b/>
        </w:rPr>
      </w:pPr>
      <w:r>
        <w:rPr>
          <w:b/>
          <w:u w:val="single"/>
        </w:rPr>
        <w:t>Important Notes and some Q&amp;A</w:t>
      </w:r>
      <w:r>
        <w:rPr>
          <w:b/>
        </w:rPr>
        <w:t xml:space="preserve">: </w:t>
      </w:r>
    </w:p>
    <w:p w14:paraId="16E2002E" w14:textId="65DA8453" w:rsidR="003257FC" w:rsidRDefault="000B0E44">
      <w:pPr>
        <w:widowControl/>
        <w:numPr>
          <w:ilvl w:val="0"/>
          <w:numId w:val="6"/>
        </w:numPr>
        <w:spacing w:after="60" w:line="244" w:lineRule="exact"/>
      </w:pPr>
      <w:r w:rsidRPr="000B0E44">
        <w:t xml:space="preserve">We reserve the right to reply to email questions only in business hours, i.e. Monday through Friday, 8:00 am – 5:00 pm. Emails received 24 hours or less before the exams are not guaranteed </w:t>
      </w:r>
      <w:r w:rsidR="00272DEA">
        <w:t>a response</w:t>
      </w:r>
      <w:r w:rsidRPr="000B0E44">
        <w:t>.</w:t>
      </w:r>
      <w:r w:rsidR="003257FC">
        <w:t xml:space="preserve"> To better help us manage and track </w:t>
      </w:r>
      <w:r w:rsidR="003257FC">
        <w:lastRenderedPageBreak/>
        <w:t xml:space="preserve">your emails, from the junk and clutter that we receive on a daily basis, please include </w:t>
      </w:r>
      <w:r w:rsidR="003257FC" w:rsidRPr="00A51937">
        <w:rPr>
          <w:b/>
        </w:rPr>
        <w:t>ASEN2002</w:t>
      </w:r>
      <w:r w:rsidR="003257FC">
        <w:rPr>
          <w:b/>
        </w:rPr>
        <w:t xml:space="preserve"> </w:t>
      </w:r>
      <w:r w:rsidR="003257FC">
        <w:t>at the beginning of the subject line.</w:t>
      </w:r>
    </w:p>
    <w:p w14:paraId="4D2F9EAC" w14:textId="7640CC2A" w:rsidR="00E3728D" w:rsidRDefault="00E3728D" w:rsidP="000B0E44">
      <w:pPr>
        <w:widowControl/>
        <w:numPr>
          <w:ilvl w:val="0"/>
          <w:numId w:val="6"/>
        </w:numPr>
        <w:spacing w:after="60" w:line="244" w:lineRule="exact"/>
      </w:pPr>
      <w:r>
        <w:t xml:space="preserve">It is in your best interest to regularly check your grades once posted to </w:t>
      </w:r>
      <w:r w:rsidR="00B42E57">
        <w:t>Canvas.</w:t>
      </w:r>
      <w:r>
        <w:t xml:space="preserve">  Grade disputes must be resolved within two weeks of posting to </w:t>
      </w:r>
      <w:r w:rsidR="00B42E57">
        <w:t>Canvas</w:t>
      </w:r>
      <w:r>
        <w:t>. This will avoid undue complications at the end of the semester when final grades are being determined.</w:t>
      </w:r>
    </w:p>
    <w:p w14:paraId="2E8C75E5" w14:textId="5F357341" w:rsidR="001435B0" w:rsidRDefault="001435B0" w:rsidP="000B0E44">
      <w:pPr>
        <w:widowControl/>
        <w:numPr>
          <w:ilvl w:val="0"/>
          <w:numId w:val="6"/>
        </w:numPr>
        <w:spacing w:after="60" w:line="244" w:lineRule="exact"/>
      </w:pPr>
      <w:r>
        <w:t>We reserve the right to make changes to the weekly course schedule based on occurring events that require different dispositions. We will give sufficient advance notice through announcements in class and posting on the web. Changes to this syllabus and assignments-table may be announced at any time during class periods. We will post the current syllabus and assignments-table on the web. Both are dated in the footnote.</w:t>
      </w:r>
    </w:p>
    <w:p w14:paraId="5D939CAB" w14:textId="1025F3BA" w:rsidR="001435B0" w:rsidRDefault="001435B0" w:rsidP="00714733">
      <w:pPr>
        <w:widowControl/>
        <w:numPr>
          <w:ilvl w:val="0"/>
          <w:numId w:val="6"/>
        </w:numPr>
        <w:tabs>
          <w:tab w:val="left" w:pos="360"/>
        </w:tabs>
        <w:spacing w:after="60"/>
      </w:pPr>
      <w:r>
        <w:t>Always have a calculator</w:t>
      </w:r>
      <w:r w:rsidR="00714733">
        <w:t xml:space="preserve"> </w:t>
      </w:r>
      <w:r>
        <w:t>for both lecture/discussion and laboratory sessions.</w:t>
      </w:r>
      <w:r w:rsidR="00714733" w:rsidRPr="00714733">
        <w:t xml:space="preserve"> </w:t>
      </w:r>
    </w:p>
    <w:p w14:paraId="02EE3B18" w14:textId="5D5FCD96" w:rsidR="001435B0" w:rsidRDefault="001435B0">
      <w:pPr>
        <w:widowControl/>
        <w:numPr>
          <w:ilvl w:val="0"/>
          <w:numId w:val="6"/>
        </w:numPr>
        <w:tabs>
          <w:tab w:val="left" w:pos="360"/>
        </w:tabs>
        <w:spacing w:after="60" w:line="235" w:lineRule="exact"/>
      </w:pPr>
      <w:r w:rsidRPr="00761FE2">
        <w:rPr>
          <w:b/>
          <w:u w:val="single"/>
        </w:rPr>
        <w:t>Attendance</w:t>
      </w:r>
      <w:r>
        <w:t xml:space="preserve"> to all scheduled lecture/discussion and laboratory periods is expected. In addition to announced unit quizzes, random unit quizzes may be given during any lecture/discussion or laboratory session. Like the scheduled quizzes and exams, </w:t>
      </w:r>
      <w:r w:rsidRPr="00F415E6">
        <w:rPr>
          <w:b/>
          <w:i/>
        </w:rPr>
        <w:t>there are no make-ups</w:t>
      </w:r>
      <w:r>
        <w:t>.  We may</w:t>
      </w:r>
      <w:r w:rsidR="00FE1549">
        <w:t xml:space="preserve"> normalize</w:t>
      </w:r>
      <w:r>
        <w:t xml:space="preserve"> quiz grade</w:t>
      </w:r>
      <w:r w:rsidR="00FE1549">
        <w:t>s</w:t>
      </w:r>
      <w:r>
        <w:t xml:space="preserve"> </w:t>
      </w:r>
      <w:r w:rsidR="00FE1549">
        <w:t>at the end of</w:t>
      </w:r>
      <w:r>
        <w:t xml:space="preserve"> the semester (</w:t>
      </w:r>
      <w:r w:rsidR="00F415E6">
        <w:t xml:space="preserve">this is </w:t>
      </w:r>
      <w:r>
        <w:t>not guaranteed).</w:t>
      </w:r>
    </w:p>
    <w:p w14:paraId="0A4155C8" w14:textId="77777777" w:rsidR="002B4F2D" w:rsidRDefault="001435B0">
      <w:pPr>
        <w:widowControl/>
        <w:numPr>
          <w:ilvl w:val="0"/>
          <w:numId w:val="6"/>
        </w:numPr>
        <w:tabs>
          <w:tab w:val="left" w:pos="360"/>
        </w:tabs>
        <w:spacing w:after="60" w:line="235" w:lineRule="exact"/>
      </w:pPr>
      <w:r>
        <w:t>Expect new material to be presented in both the lecture/discussion and laboratory periods. Quizzes and exams cover all material in the course including lecture/discussions, homework, and experimental and design laboratory work.</w:t>
      </w:r>
    </w:p>
    <w:p w14:paraId="0EF19E32" w14:textId="77777777" w:rsidR="001435B0" w:rsidRDefault="001435B0">
      <w:pPr>
        <w:widowControl/>
        <w:numPr>
          <w:ilvl w:val="0"/>
          <w:numId w:val="6"/>
        </w:numPr>
        <w:tabs>
          <w:tab w:val="left" w:pos="360"/>
        </w:tabs>
        <w:spacing w:after="60" w:line="240" w:lineRule="exact"/>
      </w:pPr>
      <w:r>
        <w:t xml:space="preserve">Why have reading assignments, homework, lab exercises, exams, and design projects? </w:t>
      </w:r>
    </w:p>
    <w:p w14:paraId="664E9994" w14:textId="77777777" w:rsidR="001435B0" w:rsidRDefault="001435B0">
      <w:pPr>
        <w:widowControl/>
        <w:numPr>
          <w:ilvl w:val="0"/>
          <w:numId w:val="3"/>
        </w:numPr>
        <w:tabs>
          <w:tab w:val="left" w:pos="720"/>
        </w:tabs>
        <w:spacing w:before="9" w:after="60"/>
        <w:ind w:left="720"/>
      </w:pPr>
      <w:r w:rsidRPr="00761FE2">
        <w:rPr>
          <w:b/>
          <w:u w:val="single"/>
        </w:rPr>
        <w:t>Reading assignments</w:t>
      </w:r>
      <w:r>
        <w:t xml:space="preserve"> are to be completed </w:t>
      </w:r>
      <w:r>
        <w:rPr>
          <w:i/>
        </w:rPr>
        <w:t xml:space="preserve">before </w:t>
      </w:r>
      <w:r>
        <w:t>the lecture/discussion. The lecture/discussions should help to clarify and supplement what you have read.</w:t>
      </w:r>
    </w:p>
    <w:p w14:paraId="7066A0E9" w14:textId="106EED31" w:rsidR="001435B0" w:rsidRPr="00C35C2E" w:rsidRDefault="001435B0" w:rsidP="00C35C2E">
      <w:pPr>
        <w:widowControl/>
        <w:numPr>
          <w:ilvl w:val="0"/>
          <w:numId w:val="3"/>
        </w:numPr>
        <w:tabs>
          <w:tab w:val="left" w:pos="720"/>
        </w:tabs>
        <w:spacing w:before="9" w:after="60"/>
        <w:ind w:left="720"/>
      </w:pPr>
      <w:r w:rsidRPr="00C35C2E">
        <w:rPr>
          <w:b/>
          <w:u w:val="single"/>
        </w:rPr>
        <w:t>Homework</w:t>
      </w:r>
      <w:r w:rsidRPr="00C35C2E">
        <w:t xml:space="preserve"> reinforces the mental processes that help you to become proficient in a subject. In addition to the assigned homework, we encourage you to work additional problems for practice. Before beginning any homework assignment, you should read the text and work the examples in the text.  Homework, which is graded in the category of “group</w:t>
      </w:r>
      <w:r w:rsidR="007D4CE1">
        <w:t xml:space="preserve"> </w:t>
      </w:r>
      <w:r w:rsidRPr="00C35C2E">
        <w:t>work”, may be discussed with the TAs</w:t>
      </w:r>
      <w:r w:rsidR="00442117" w:rsidRPr="00C35C2E">
        <w:t xml:space="preserve"> and fellow students</w:t>
      </w:r>
      <w:r w:rsidRPr="00C35C2E">
        <w:t>.</w:t>
      </w:r>
      <w:r w:rsidR="00C35C2E" w:rsidRPr="00C35C2E">
        <w:t xml:space="preserve"> Copying is not acceptable and the HW must be a representation of </w:t>
      </w:r>
      <w:r w:rsidR="00C35C2E">
        <w:t>your</w:t>
      </w:r>
      <w:r w:rsidR="00C35C2E" w:rsidRPr="00C35C2E">
        <w:t xml:space="preserve"> own understanding of the material.</w:t>
      </w:r>
    </w:p>
    <w:p w14:paraId="2C380095" w14:textId="73A13480" w:rsidR="001435B0" w:rsidRDefault="001435B0">
      <w:pPr>
        <w:widowControl/>
        <w:numPr>
          <w:ilvl w:val="0"/>
          <w:numId w:val="4"/>
        </w:numPr>
        <w:tabs>
          <w:tab w:val="left" w:pos="720"/>
        </w:tabs>
        <w:spacing w:after="60"/>
        <w:ind w:left="720"/>
      </w:pPr>
      <w:r w:rsidRPr="00761FE2">
        <w:rPr>
          <w:b/>
          <w:u w:val="single"/>
        </w:rPr>
        <w:t>Experimental laboratory exercises</w:t>
      </w:r>
      <w:r>
        <w:t xml:space="preserve"> are either more complex than hands-on homework or require special equipment (such as a wind tunnel). You wil</w:t>
      </w:r>
      <w:r w:rsidR="00A37D61">
        <w:t>l work in teams but may be required to</w:t>
      </w:r>
      <w:r>
        <w:t xml:space="preserve"> submit individual experimental laboratory reports. </w:t>
      </w:r>
    </w:p>
    <w:p w14:paraId="7B7B2A5E" w14:textId="3DACEEC3" w:rsidR="001435B0" w:rsidRPr="00AB2FF8" w:rsidRDefault="001435B0">
      <w:pPr>
        <w:widowControl/>
        <w:numPr>
          <w:ilvl w:val="0"/>
          <w:numId w:val="7"/>
        </w:numPr>
        <w:tabs>
          <w:tab w:val="left" w:pos="720"/>
        </w:tabs>
        <w:spacing w:after="60"/>
        <w:ind w:left="720"/>
      </w:pPr>
      <w:r w:rsidRPr="00761FE2">
        <w:rPr>
          <w:b/>
          <w:u w:val="single"/>
        </w:rPr>
        <w:t>Design projects</w:t>
      </w:r>
      <w:r>
        <w:t xml:space="preserve"> help you to learn how to </w:t>
      </w:r>
      <w:r w:rsidR="00062151">
        <w:t xml:space="preserve">synthesize </w:t>
      </w:r>
      <w:r>
        <w:t xml:space="preserve">the basic concepts, methods, and tools presented in the course curriculum. The team-oriented approach will give you experience in working and cooperating in groups. </w:t>
      </w:r>
      <w:r w:rsidRPr="00AB2FF8">
        <w:t>A portion (</w:t>
      </w:r>
      <w:r w:rsidR="00A37D61" w:rsidRPr="00AB2FF8">
        <w:t xml:space="preserve">up to </w:t>
      </w:r>
      <w:r w:rsidRPr="00AB2FF8">
        <w:t xml:space="preserve">20%) of the total </w:t>
      </w:r>
      <w:r w:rsidR="00C35C2E" w:rsidRPr="00AB2FF8">
        <w:t xml:space="preserve">design </w:t>
      </w:r>
      <w:r w:rsidRPr="00AB2FF8">
        <w:t>lab grade will be from anonymous peer evaluation by team members.</w:t>
      </w:r>
    </w:p>
    <w:p w14:paraId="798E68B5" w14:textId="5B1F4568" w:rsidR="00206126" w:rsidRPr="00A30B75" w:rsidRDefault="001435B0" w:rsidP="00A30B75">
      <w:pPr>
        <w:widowControl/>
        <w:numPr>
          <w:ilvl w:val="0"/>
          <w:numId w:val="6"/>
        </w:numPr>
        <w:tabs>
          <w:tab w:val="left" w:pos="360"/>
          <w:tab w:val="left" w:pos="720"/>
        </w:tabs>
        <w:spacing w:before="86" w:after="60"/>
      </w:pPr>
      <w:r w:rsidRPr="00206126">
        <w:rPr>
          <w:b/>
          <w:u w:val="single"/>
        </w:rPr>
        <w:t>Exams and quizzes</w:t>
      </w:r>
      <w:r>
        <w:t xml:space="preserve"> provide a gauge to determine independently what </w:t>
      </w:r>
      <w:r w:rsidRPr="00206126">
        <w:rPr>
          <w:i/>
        </w:rPr>
        <w:t xml:space="preserve">you </w:t>
      </w:r>
      <w:r>
        <w:t xml:space="preserve">have learned. </w:t>
      </w:r>
      <w:r w:rsidR="003848BB">
        <w:t>Exams will be administered during</w:t>
      </w:r>
      <w:r w:rsidR="00932DD5">
        <w:t xml:space="preserve"> lecture</w:t>
      </w:r>
      <w:r w:rsidR="00FD607B">
        <w:t xml:space="preserve"> time</w:t>
      </w:r>
      <w:r w:rsidR="007979D6">
        <w:t xml:space="preserve"> and the allotted final exam period</w:t>
      </w:r>
      <w:r w:rsidR="003848BB">
        <w:t xml:space="preserve">.  </w:t>
      </w:r>
      <w:r w:rsidR="003848BB" w:rsidRPr="00A30B75">
        <w:rPr>
          <w:color w:val="000000" w:themeColor="text1"/>
        </w:rPr>
        <w:t>Tentative</w:t>
      </w:r>
      <w:r w:rsidR="00133C39" w:rsidRPr="00A30B75">
        <w:rPr>
          <w:color w:val="000000" w:themeColor="text1"/>
        </w:rPr>
        <w:t xml:space="preserve"> dates for the exams are Sept </w:t>
      </w:r>
      <w:r w:rsidR="00206126" w:rsidRPr="00A30B75">
        <w:rPr>
          <w:color w:val="000000" w:themeColor="text1"/>
        </w:rPr>
        <w:t>2</w:t>
      </w:r>
      <w:r w:rsidR="00720E14">
        <w:rPr>
          <w:color w:val="000000" w:themeColor="text1"/>
        </w:rPr>
        <w:t>5</w:t>
      </w:r>
      <w:r w:rsidR="00133C39" w:rsidRPr="00A30B75">
        <w:rPr>
          <w:color w:val="000000" w:themeColor="text1"/>
        </w:rPr>
        <w:t xml:space="preserve">, Oct </w:t>
      </w:r>
      <w:r w:rsidR="00206126" w:rsidRPr="00A30B75">
        <w:rPr>
          <w:color w:val="000000" w:themeColor="text1"/>
        </w:rPr>
        <w:t>1</w:t>
      </w:r>
      <w:r w:rsidR="00720E14">
        <w:rPr>
          <w:color w:val="000000" w:themeColor="text1"/>
        </w:rPr>
        <w:t>6</w:t>
      </w:r>
      <w:r w:rsidR="00133C39" w:rsidRPr="00A30B75">
        <w:rPr>
          <w:color w:val="000000" w:themeColor="text1"/>
        </w:rPr>
        <w:t xml:space="preserve">, Nov </w:t>
      </w:r>
      <w:r w:rsidR="00720E14">
        <w:rPr>
          <w:color w:val="000000" w:themeColor="text1"/>
        </w:rPr>
        <w:t>13</w:t>
      </w:r>
      <w:r w:rsidR="00133C39" w:rsidRPr="00A30B75">
        <w:rPr>
          <w:color w:val="000000" w:themeColor="text1"/>
        </w:rPr>
        <w:t xml:space="preserve"> and </w:t>
      </w:r>
      <w:r w:rsidR="00282C00">
        <w:rPr>
          <w:color w:val="000000" w:themeColor="text1"/>
        </w:rPr>
        <w:t xml:space="preserve">Dec </w:t>
      </w:r>
      <w:r w:rsidR="00720E14">
        <w:rPr>
          <w:color w:val="000000" w:themeColor="text1"/>
        </w:rPr>
        <w:t>15</w:t>
      </w:r>
      <w:r w:rsidR="00206126" w:rsidRPr="00A30B75">
        <w:rPr>
          <w:color w:val="000000" w:themeColor="text1"/>
        </w:rPr>
        <w:t>.</w:t>
      </w:r>
      <w:r w:rsidR="00880ECB">
        <w:rPr>
          <w:color w:val="000000" w:themeColor="text1"/>
        </w:rPr>
        <w:t xml:space="preserve"> The exams are cumulative within each of the topic areas of </w:t>
      </w:r>
      <w:r w:rsidR="00A864DB">
        <w:rPr>
          <w:color w:val="000000" w:themeColor="text1"/>
        </w:rPr>
        <w:t>thermodynamics and aerodynamics</w:t>
      </w:r>
      <w:r w:rsidR="00880ECB">
        <w:rPr>
          <w:color w:val="000000" w:themeColor="text1"/>
        </w:rPr>
        <w:t xml:space="preserve"> and are weighted to reflect this. </w:t>
      </w:r>
      <w:r w:rsidR="00720E14">
        <w:rPr>
          <w:color w:val="000000" w:themeColor="text1"/>
        </w:rPr>
        <w:t>Specifically,</w:t>
      </w:r>
      <w:r w:rsidR="00880ECB">
        <w:rPr>
          <w:color w:val="000000" w:themeColor="text1"/>
        </w:rPr>
        <w:t xml:space="preserve"> exams 1 and 3 </w:t>
      </w:r>
      <w:r w:rsidR="00A864DB">
        <w:rPr>
          <w:color w:val="000000" w:themeColor="text1"/>
        </w:rPr>
        <w:t xml:space="preserve">are </w:t>
      </w:r>
      <w:r w:rsidR="00880ECB">
        <w:rPr>
          <w:color w:val="000000" w:themeColor="text1"/>
        </w:rPr>
        <w:t xml:space="preserve">weighted at 10% and exams 2 and 4 </w:t>
      </w:r>
      <w:r w:rsidR="00A864DB">
        <w:rPr>
          <w:color w:val="000000" w:themeColor="text1"/>
        </w:rPr>
        <w:t xml:space="preserve">are </w:t>
      </w:r>
      <w:r w:rsidR="00880ECB">
        <w:rPr>
          <w:color w:val="000000" w:themeColor="text1"/>
        </w:rPr>
        <w:t>weighted at 15% of the overall</w:t>
      </w:r>
      <w:r w:rsidR="00036798">
        <w:rPr>
          <w:color w:val="000000" w:themeColor="text1"/>
        </w:rPr>
        <w:t xml:space="preserve"> </w:t>
      </w:r>
      <w:r w:rsidR="00880ECB">
        <w:rPr>
          <w:color w:val="000000" w:themeColor="text1"/>
        </w:rPr>
        <w:t>grade.</w:t>
      </w:r>
    </w:p>
    <w:p w14:paraId="314FE1FE" w14:textId="37D72171" w:rsidR="001435B0" w:rsidRDefault="001435B0" w:rsidP="00A30B75">
      <w:pPr>
        <w:widowControl/>
        <w:numPr>
          <w:ilvl w:val="0"/>
          <w:numId w:val="6"/>
        </w:numPr>
        <w:tabs>
          <w:tab w:val="left" w:pos="360"/>
          <w:tab w:val="left" w:pos="720"/>
        </w:tabs>
        <w:spacing w:before="86" w:after="60"/>
      </w:pPr>
      <w:r w:rsidRPr="00206126">
        <w:rPr>
          <w:b/>
          <w:u w:val="single"/>
        </w:rPr>
        <w:t>Guidelines</w:t>
      </w:r>
      <w:r>
        <w:t xml:space="preserve"> for Experimental and Design Labs will be handed out at the time they are assigned. Each lab assignment will include a grading rubric for you to use in</w:t>
      </w:r>
      <w:r w:rsidR="004A381F">
        <w:t xml:space="preserve"> the</w:t>
      </w:r>
      <w:r>
        <w:t xml:space="preserve"> preparation of your reports.</w:t>
      </w:r>
    </w:p>
    <w:p w14:paraId="609D9773" w14:textId="2A3E95C7" w:rsidR="001435B0" w:rsidRPr="00223F97" w:rsidRDefault="001435B0">
      <w:pPr>
        <w:widowControl/>
        <w:numPr>
          <w:ilvl w:val="0"/>
          <w:numId w:val="6"/>
        </w:numPr>
        <w:tabs>
          <w:tab w:val="left" w:pos="360"/>
        </w:tabs>
        <w:spacing w:after="60"/>
      </w:pPr>
      <w:r w:rsidRPr="00223F97">
        <w:rPr>
          <w:b/>
          <w:u w:val="single"/>
        </w:rPr>
        <w:t>Lab reports</w:t>
      </w:r>
      <w:r w:rsidR="00D51495" w:rsidRPr="00223F97">
        <w:t xml:space="preserve"> must be submitted </w:t>
      </w:r>
      <w:r w:rsidR="00223F97" w:rsidRPr="00223F97">
        <w:t xml:space="preserve">electronically </w:t>
      </w:r>
      <w:r w:rsidR="00D51495" w:rsidRPr="00223F97">
        <w:t xml:space="preserve">to the appropriate </w:t>
      </w:r>
      <w:proofErr w:type="spellStart"/>
      <w:r w:rsidR="00D51495" w:rsidRPr="00223F97">
        <w:t>dropbox</w:t>
      </w:r>
      <w:proofErr w:type="spellEnd"/>
      <w:r w:rsidR="00D51495" w:rsidRPr="00223F97">
        <w:t xml:space="preserve"> on </w:t>
      </w:r>
      <w:r w:rsidR="004A381F">
        <w:t>Canvas</w:t>
      </w:r>
      <w:r w:rsidRPr="00223F97">
        <w:t>.</w:t>
      </w:r>
      <w:r w:rsidR="00880ECB">
        <w:t xml:space="preserve"> </w:t>
      </w:r>
      <w:r w:rsidR="00223F97" w:rsidRPr="00223F97">
        <w:t xml:space="preserve">The </w:t>
      </w:r>
      <w:r w:rsidR="007979D6">
        <w:t>report</w:t>
      </w:r>
      <w:r w:rsidR="007979D6" w:rsidRPr="00223F97">
        <w:t xml:space="preserve"> </w:t>
      </w:r>
      <w:r w:rsidR="00223F97" w:rsidRPr="004A381F">
        <w:rPr>
          <w:b/>
          <w:i/>
        </w:rPr>
        <w:t>must be</w:t>
      </w:r>
      <w:r w:rsidRPr="00223F97">
        <w:t>, in pdf format</w:t>
      </w:r>
      <w:r w:rsidR="00223F97" w:rsidRPr="00223F97">
        <w:t xml:space="preserve">. </w:t>
      </w:r>
      <w:r w:rsidR="00761FE2" w:rsidRPr="00223F97">
        <w:t>Group reports should have all group member names on the cover page.</w:t>
      </w:r>
    </w:p>
    <w:p w14:paraId="18C8103D" w14:textId="4A54C26B" w:rsidR="001435B0" w:rsidRDefault="001435B0" w:rsidP="00F4585A">
      <w:pPr>
        <w:widowControl/>
        <w:numPr>
          <w:ilvl w:val="0"/>
          <w:numId w:val="6"/>
        </w:numPr>
        <w:tabs>
          <w:tab w:val="left" w:pos="360"/>
        </w:tabs>
        <w:spacing w:after="60"/>
      </w:pPr>
      <w:r w:rsidRPr="00761FE2">
        <w:rPr>
          <w:b/>
          <w:u w:val="single"/>
        </w:rPr>
        <w:t>Acceptable excuses</w:t>
      </w:r>
      <w:r>
        <w:t>, such as medical certification of an emergency, are required to make up any unit exam (</w:t>
      </w:r>
      <w:r w:rsidRPr="004A381F">
        <w:rPr>
          <w:b/>
          <w:i/>
        </w:rPr>
        <w:t>however</w:t>
      </w:r>
      <w:r w:rsidR="00910B75" w:rsidRPr="004A381F">
        <w:rPr>
          <w:b/>
          <w:i/>
        </w:rPr>
        <w:t xml:space="preserve"> there will be </w:t>
      </w:r>
      <w:r w:rsidRPr="004A381F">
        <w:rPr>
          <w:b/>
          <w:i/>
        </w:rPr>
        <w:t>no make-up opportunity for quizzes</w:t>
      </w:r>
      <w:r>
        <w:t>).  Any other medical or studies-related needs of absence have to be communi</w:t>
      </w:r>
      <w:r w:rsidR="00E55361">
        <w:t xml:space="preserve">cated and approved ahead of </w:t>
      </w:r>
      <w:r w:rsidR="000F7767">
        <w:t xml:space="preserve">the </w:t>
      </w:r>
      <w:r w:rsidR="00E55361">
        <w:t>date</w:t>
      </w:r>
      <w:r>
        <w:t xml:space="preserve"> of occurrence.</w:t>
      </w:r>
      <w:r w:rsidR="00FE1549">
        <w:t xml:space="preserve">  </w:t>
      </w:r>
    </w:p>
    <w:p w14:paraId="4E23B87F" w14:textId="4DA2230E" w:rsidR="000A288C" w:rsidRDefault="000A288C" w:rsidP="000A288C">
      <w:pPr>
        <w:widowControl/>
        <w:spacing w:after="60"/>
        <w:ind w:left="360"/>
      </w:pPr>
      <w:r w:rsidRPr="000A288C">
        <w:t>If you have three or more final exams scheduled on the same day, you are entitled to arrange an alternative exam time for the last exam or exams scheduled on that day. To qualify for rescheduling final exam times, you must provide evidence that you have three or more exams on the same day, and arrangements must be made with your instructor no later than the end of the sixth week of</w:t>
      </w:r>
      <w:r w:rsidR="003A028F">
        <w:t xml:space="preserve"> the semester (Friday, </w:t>
      </w:r>
      <w:r w:rsidR="0035231E">
        <w:t xml:space="preserve">October </w:t>
      </w:r>
      <w:r w:rsidR="004A381F">
        <w:t>4</w:t>
      </w:r>
      <w:r w:rsidR="00A37D61">
        <w:t>, 201</w:t>
      </w:r>
      <w:r w:rsidR="004A381F">
        <w:t>8</w:t>
      </w:r>
      <w:r w:rsidRPr="000A288C">
        <w:t>).</w:t>
      </w:r>
    </w:p>
    <w:p w14:paraId="30169441" w14:textId="5ECD5BFD" w:rsidR="00442117" w:rsidRPr="00960660" w:rsidRDefault="001435B0" w:rsidP="00575CC4">
      <w:pPr>
        <w:widowControl/>
        <w:numPr>
          <w:ilvl w:val="0"/>
          <w:numId w:val="6"/>
        </w:numPr>
        <w:tabs>
          <w:tab w:val="left" w:pos="360"/>
        </w:tabs>
        <w:spacing w:after="60"/>
      </w:pPr>
      <w:r w:rsidRPr="00960660">
        <w:rPr>
          <w:b/>
          <w:u w:val="single"/>
        </w:rPr>
        <w:t xml:space="preserve">Homework assignments are </w:t>
      </w:r>
      <w:r w:rsidR="00DF5CDF" w:rsidRPr="00960660">
        <w:rPr>
          <w:b/>
          <w:u w:val="single"/>
        </w:rPr>
        <w:t>to be submitted</w:t>
      </w:r>
      <w:r w:rsidR="00960660" w:rsidRPr="00960660">
        <w:rPr>
          <w:b/>
          <w:u w:val="single"/>
        </w:rPr>
        <w:t xml:space="preserve"> online to Canvas</w:t>
      </w:r>
      <w:r w:rsidR="00DF5CDF" w:rsidRPr="00960660">
        <w:rPr>
          <w:b/>
          <w:u w:val="single"/>
        </w:rPr>
        <w:t xml:space="preserve"> by</w:t>
      </w:r>
      <w:r w:rsidRPr="00960660">
        <w:rPr>
          <w:b/>
          <w:u w:val="single"/>
        </w:rPr>
        <w:t xml:space="preserve"> the start of class on the due date</w:t>
      </w:r>
      <w:r w:rsidRPr="00960660">
        <w:rPr>
          <w:i/>
        </w:rPr>
        <w:t>.</w:t>
      </w:r>
      <w:r>
        <w:t xml:space="preserve"> </w:t>
      </w:r>
      <w:r w:rsidRPr="00960660">
        <w:rPr>
          <w:i/>
        </w:rPr>
        <w:t>Late assignments are not accepted</w:t>
      </w:r>
      <w:r w:rsidR="00960660" w:rsidRPr="00960660">
        <w:rPr>
          <w:i/>
        </w:rPr>
        <w:t>.</w:t>
      </w:r>
      <w:r w:rsidR="00960660" w:rsidRPr="00960660">
        <w:t xml:space="preserve"> Homework</w:t>
      </w:r>
      <w:r w:rsidR="00442117" w:rsidRPr="00960660">
        <w:t xml:space="preserve"> </w:t>
      </w:r>
      <w:r w:rsidR="00960660" w:rsidRPr="00960660">
        <w:t xml:space="preserve">must </w:t>
      </w:r>
      <w:r w:rsidR="00442117" w:rsidRPr="00960660">
        <w:t xml:space="preserve">be </w:t>
      </w:r>
      <w:r w:rsidR="00960660" w:rsidRPr="00960660">
        <w:t>scanned and uploaded in Canvas in PDF form</w:t>
      </w:r>
      <w:r w:rsidR="00442117" w:rsidRPr="00960660">
        <w:t xml:space="preserve">. </w:t>
      </w:r>
      <w:r w:rsidR="00C35C2E" w:rsidRPr="00960660">
        <w:rPr>
          <w:b/>
        </w:rPr>
        <w:t>Solve each problem on its own page and do not use the back of the page</w:t>
      </w:r>
      <w:r w:rsidR="00C35C2E" w:rsidRPr="00960660">
        <w:t xml:space="preserve"> – this will help the TAs grade your HW. </w:t>
      </w:r>
      <w:r w:rsidR="00442117" w:rsidRPr="00960660">
        <w:t xml:space="preserve">Your name (last, first), assignment number, and due date should be visible on the outside in the upper portion of </w:t>
      </w:r>
      <w:r w:rsidR="00442117" w:rsidRPr="00960660">
        <w:rPr>
          <w:b/>
        </w:rPr>
        <w:t>each page</w:t>
      </w:r>
      <w:r w:rsidR="00442117" w:rsidRPr="00960660">
        <w:t xml:space="preserve">. Written work must be neat and readable with adequate spacing and margins. You are responsible for legibility—no reevaluation will be granted. Very messy work will </w:t>
      </w:r>
      <w:r w:rsidR="00960660" w:rsidRPr="00960660">
        <w:t xml:space="preserve">NOT be </w:t>
      </w:r>
      <w:r w:rsidR="00442117" w:rsidRPr="00960660">
        <w:t xml:space="preserve">graded and a score of zero recorded. Final answers must be indicated with an arrow, underline, or box. Multiple answers (when only one is required) will be counted incorrect. </w:t>
      </w:r>
    </w:p>
    <w:p w14:paraId="6D425767" w14:textId="77777777" w:rsidR="00442117" w:rsidRDefault="00442117" w:rsidP="00442117">
      <w:pPr>
        <w:widowControl/>
        <w:spacing w:after="60" w:line="240" w:lineRule="exact"/>
        <w:jc w:val="center"/>
        <w:rPr>
          <w:i/>
        </w:rPr>
      </w:pPr>
      <w:r>
        <w:rPr>
          <w:i/>
        </w:rPr>
        <w:t>Always submit work with a professional appearance. Neatness, clarity, and completeness count.</w:t>
      </w:r>
    </w:p>
    <w:p w14:paraId="6E05A6E0" w14:textId="2743E62B" w:rsidR="00E64047" w:rsidRDefault="003C3C40" w:rsidP="00442117">
      <w:pPr>
        <w:pStyle w:val="BodyTextIndent"/>
        <w:spacing w:after="60" w:line="240" w:lineRule="auto"/>
      </w:pPr>
      <w:r>
        <w:lastRenderedPageBreak/>
        <w:t>E</w:t>
      </w:r>
      <w:r w:rsidR="00442117">
        <w:t xml:space="preserve">ach homework assignment will </w:t>
      </w:r>
      <w:r>
        <w:t xml:space="preserve">include </w:t>
      </w:r>
      <w:r w:rsidR="00907EA3">
        <w:t>a set of several</w:t>
      </w:r>
      <w:r>
        <w:t xml:space="preserve"> </w:t>
      </w:r>
      <w:r w:rsidR="00442117">
        <w:t>problems</w:t>
      </w:r>
      <w:r w:rsidR="00E64047">
        <w:t>, which y</w:t>
      </w:r>
      <w:r>
        <w:t xml:space="preserve">ou are expected to completely solve using </w:t>
      </w:r>
      <w:r w:rsidRPr="00960660">
        <w:rPr>
          <w:b/>
        </w:rPr>
        <w:t>the Engineering Problem Solving Approach</w:t>
      </w:r>
      <w:r>
        <w:t xml:space="preserve">. </w:t>
      </w:r>
      <w:r w:rsidR="00E64047">
        <w:t xml:space="preserve">Your assignment will be partially graded for completeness (10pts), while </w:t>
      </w:r>
      <w:r>
        <w:t>two</w:t>
      </w:r>
      <w:r w:rsidR="00442117">
        <w:t xml:space="preserve"> </w:t>
      </w:r>
      <w:r w:rsidR="00FC44A4">
        <w:t xml:space="preserve">randomly selected problems </w:t>
      </w:r>
      <w:r w:rsidR="00442117">
        <w:t>will be graded</w:t>
      </w:r>
      <w:r>
        <w:t xml:space="preserve"> </w:t>
      </w:r>
      <w:r w:rsidR="00E64047">
        <w:t xml:space="preserve">in detail for accuracy (10pts each, 20pts total). </w:t>
      </w:r>
      <w:proofErr w:type="gramStart"/>
      <w:r w:rsidR="00E64047">
        <w:t>Thus</w:t>
      </w:r>
      <w:proofErr w:type="gramEnd"/>
      <w:r w:rsidR="00A4333F">
        <w:t xml:space="preserve"> the final score for</w:t>
      </w:r>
      <w:r w:rsidR="00E64047">
        <w:t xml:space="preserve"> e</w:t>
      </w:r>
      <w:r w:rsidR="00A4333F">
        <w:t xml:space="preserve">ach homework set will be </w:t>
      </w:r>
      <w:r w:rsidR="00E64047">
        <w:t>out of a total of 30pts</w:t>
      </w:r>
      <w:r w:rsidR="00A4333F">
        <w:t xml:space="preserve"> and computed based upon the numeric breakdown below</w:t>
      </w:r>
      <w:r w:rsidR="00E64047">
        <w:t>:</w:t>
      </w:r>
    </w:p>
    <w:p w14:paraId="1DEA217F" w14:textId="103C5148" w:rsidR="00E64047" w:rsidRDefault="00E64047" w:rsidP="00442117">
      <w:pPr>
        <w:pStyle w:val="BodyTextIndent"/>
        <w:spacing w:after="60" w:line="240" w:lineRule="auto"/>
      </w:pPr>
      <m:oMathPara>
        <m:oMath>
          <m:r>
            <w:rPr>
              <w:rFonts w:ascii="Cambria Math" w:hAnsi="Cambria Math"/>
            </w:rPr>
            <m:t>HW</m:t>
          </m:r>
          <m:f>
            <m:fPr>
              <m:ctrlPr>
                <w:rPr>
                  <w:rFonts w:ascii="Cambria Math" w:hAnsi="Cambria Math"/>
                  <w:i/>
                </w:rPr>
              </m:ctrlPr>
            </m:fPr>
            <m:num>
              <m:r>
                <w:rPr>
                  <w:rFonts w:ascii="Cambria Math" w:hAnsi="Cambria Math"/>
                </w:rPr>
                <m:t>Score</m:t>
              </m:r>
            </m:num>
            <m:den>
              <m:r>
                <w:rPr>
                  <w:rFonts w:ascii="Cambria Math" w:hAnsi="Cambria Math"/>
                </w:rPr>
                <m:t>30</m:t>
              </m:r>
            </m:den>
          </m:f>
          <m:r>
            <w:rPr>
              <w:rFonts w:ascii="Cambria Math" w:hAnsi="Cambria Math"/>
            </w:rPr>
            <m:t xml:space="preserve">=10pts </m:t>
          </m:r>
          <m:d>
            <m:dPr>
              <m:ctrlPr>
                <w:rPr>
                  <w:rFonts w:ascii="Cambria Math" w:hAnsi="Cambria Math"/>
                  <w:i/>
                </w:rPr>
              </m:ctrlPr>
            </m:dPr>
            <m:e>
              <m:r>
                <w:rPr>
                  <w:rFonts w:ascii="Cambria Math" w:hAnsi="Cambria Math"/>
                </w:rPr>
                <m:t>Rand.P1</m:t>
              </m:r>
            </m:e>
          </m:d>
          <m:r>
            <w:rPr>
              <w:rFonts w:ascii="Cambria Math" w:hAnsi="Cambria Math"/>
            </w:rPr>
            <m:t xml:space="preserve">+10pts </m:t>
          </m:r>
          <m:d>
            <m:dPr>
              <m:ctrlPr>
                <w:rPr>
                  <w:rFonts w:ascii="Cambria Math" w:hAnsi="Cambria Math"/>
                  <w:i/>
                </w:rPr>
              </m:ctrlPr>
            </m:dPr>
            <m:e>
              <m:r>
                <w:rPr>
                  <w:rFonts w:ascii="Cambria Math" w:hAnsi="Cambria Math"/>
                </w:rPr>
                <m:t>Rand. P2</m:t>
              </m:r>
            </m:e>
          </m:d>
          <m:r>
            <w:rPr>
              <w:rFonts w:ascii="Cambria Math" w:hAnsi="Cambria Math"/>
            </w:rPr>
            <m:t>+10pts×</m:t>
          </m:r>
          <m:f>
            <m:fPr>
              <m:ctrlPr>
                <w:rPr>
                  <w:rFonts w:ascii="Cambria Math" w:hAnsi="Cambria Math"/>
                  <w:i/>
                </w:rPr>
              </m:ctrlPr>
            </m:fPr>
            <m:num>
              <m:r>
                <w:rPr>
                  <w:rFonts w:ascii="Cambria Math" w:hAnsi="Cambria Math"/>
                </w:rPr>
                <m:t># of Remaining Problems Completed</m:t>
              </m:r>
            </m:num>
            <m:den>
              <m:r>
                <w:rPr>
                  <w:rFonts w:ascii="Cambria Math" w:hAnsi="Cambria Math"/>
                </w:rPr>
                <m:t># of Remaing Problems in Set</m:t>
              </m:r>
            </m:den>
          </m:f>
        </m:oMath>
      </m:oMathPara>
    </w:p>
    <w:p w14:paraId="252009CC" w14:textId="77E36B4E" w:rsidR="00442117" w:rsidRDefault="00E64047" w:rsidP="00442117">
      <w:pPr>
        <w:pStyle w:val="BodyTextIndent"/>
        <w:spacing w:after="60" w:line="240" w:lineRule="auto"/>
      </w:pPr>
      <w:r>
        <w:t>S</w:t>
      </w:r>
      <w:r w:rsidR="00442117">
        <w:t>olutions will be provi</w:t>
      </w:r>
      <w:r w:rsidR="00FC44A4">
        <w:t>ded to you for all the problems</w:t>
      </w:r>
      <w:r w:rsidR="00A4333F">
        <w:t xml:space="preserve"> </w:t>
      </w:r>
      <w:r w:rsidR="00960660" w:rsidRPr="00960660">
        <w:t>after the assignment has been submitted</w:t>
      </w:r>
      <w:r w:rsidR="00A4333F" w:rsidRPr="00960660">
        <w:t>.</w:t>
      </w:r>
    </w:p>
    <w:p w14:paraId="1B8F1C50" w14:textId="4A346417" w:rsidR="00133C39" w:rsidRDefault="00133C39" w:rsidP="00442117">
      <w:pPr>
        <w:pStyle w:val="BodyTextIndent"/>
        <w:spacing w:after="60" w:line="240" w:lineRule="auto"/>
        <w:rPr>
          <w:i/>
        </w:rPr>
      </w:pPr>
      <w:r w:rsidRPr="00133C39">
        <w:t>Collaboration is permitted on homework. You may discuss the means and methods for formulating and solving problems and even compare answers, but you are not free to copy someone's assignment. Copying material from any resource (including solutions manuals) and submitting it as one’s own is considered plagiarism and is an Honor Code violation.  Remember, the less you think about the problems yourself, the less you actually learn, and the more difficult it will be to succeed on exams</w:t>
      </w:r>
      <w:r>
        <w:t xml:space="preserve">. </w:t>
      </w:r>
      <w:r w:rsidR="00A4333F" w:rsidRPr="00EF0E51">
        <w:rPr>
          <w:b/>
          <w:i/>
        </w:rPr>
        <w:t xml:space="preserve">Every student is expected to turn in their own individual assignment </w:t>
      </w:r>
      <w:r w:rsidR="008300FA" w:rsidRPr="00EF0E51">
        <w:rPr>
          <w:b/>
          <w:i/>
        </w:rPr>
        <w:t>for grading!</w:t>
      </w:r>
    </w:p>
    <w:p w14:paraId="1A6A3A4F" w14:textId="77777777" w:rsidR="00133C39" w:rsidRDefault="00133C39" w:rsidP="00442117">
      <w:pPr>
        <w:pStyle w:val="BodyTextIndent"/>
        <w:spacing w:after="60" w:line="240" w:lineRule="auto"/>
      </w:pPr>
    </w:p>
    <w:p w14:paraId="6E6EB9EA" w14:textId="77777777" w:rsidR="00442117" w:rsidRDefault="00442117" w:rsidP="00442117">
      <w:pPr>
        <w:pStyle w:val="BodyTextIndent"/>
        <w:numPr>
          <w:ilvl w:val="0"/>
          <w:numId w:val="6"/>
        </w:numPr>
        <w:spacing w:after="60" w:line="240" w:lineRule="auto"/>
      </w:pPr>
      <w:r>
        <w:rPr>
          <w:b/>
        </w:rPr>
        <w:t>Collaboration on quizzes or exams, using another student’s work as your own, or allowing another student to use your work as their own is academic misconduct and is not tolerated.</w:t>
      </w:r>
      <w:r>
        <w:t xml:space="preserve"> If you are caught in any of these activities, you will receive a grade of “F” for the course and a report will be submitted to the Dean’s office and the University Honor Board for further punitive action.</w:t>
      </w:r>
    </w:p>
    <w:p w14:paraId="28DF367A" w14:textId="4A675DA5" w:rsidR="00442117" w:rsidRDefault="00442117" w:rsidP="00442117">
      <w:pPr>
        <w:pStyle w:val="BodyTextIndent"/>
        <w:spacing w:after="60" w:line="240" w:lineRule="auto"/>
      </w:pPr>
      <w:r>
        <w:t xml:space="preserve">We suggest you read the statement of the Honor Code Office at </w:t>
      </w:r>
      <w:hyperlink r:id="rId12" w:history="1">
        <w:r w:rsidR="00D82992" w:rsidRPr="00D82992">
          <w:rPr>
            <w:rStyle w:val="Hyperlink"/>
          </w:rPr>
          <w:t>http://honorcode.colorado.edu/about-honor-code</w:t>
        </w:r>
      </w:hyperlink>
      <w:r>
        <w:t>.</w:t>
      </w:r>
    </w:p>
    <w:p w14:paraId="1639B286" w14:textId="77777777" w:rsidR="00442117" w:rsidRDefault="00442117">
      <w:pPr>
        <w:pStyle w:val="BodyTextIndent"/>
        <w:spacing w:after="60" w:line="240" w:lineRule="auto"/>
      </w:pPr>
    </w:p>
    <w:p w14:paraId="3E828E1B" w14:textId="14814442" w:rsidR="001435B0" w:rsidRDefault="001435B0">
      <w:pPr>
        <w:widowControl/>
        <w:numPr>
          <w:ilvl w:val="0"/>
          <w:numId w:val="6"/>
        </w:numPr>
        <w:tabs>
          <w:tab w:val="left" w:pos="360"/>
        </w:tabs>
        <w:spacing w:after="60" w:line="244" w:lineRule="exact"/>
      </w:pPr>
      <w:r>
        <w:t>This class is not graded on a “curve”; there are absolute expectations of performance. A performance of 90% will</w:t>
      </w:r>
      <w:r w:rsidR="008F7999">
        <w:t xml:space="preserve"> typically</w:t>
      </w:r>
      <w:r>
        <w:t xml:space="preserve"> earn an A, 80% </w:t>
      </w:r>
      <w:r w:rsidR="008F7999">
        <w:t xml:space="preserve">typically </w:t>
      </w:r>
      <w:r>
        <w:t xml:space="preserve">earns a B, etc. However, we reserve the right to normalize the class grades based on the expected minimum level of competency. Furthermore, </w:t>
      </w:r>
      <w:r>
        <w:rPr>
          <w:u w:val="single"/>
        </w:rPr>
        <w:t>to receive a course grade of C or better (which is required to fulfill the prerequisite for ASEN2003/4 and other courses), students must receive a C or better in the individual coursework portion of the class</w:t>
      </w:r>
      <w:r>
        <w:t>.</w:t>
      </w:r>
    </w:p>
    <w:p w14:paraId="319269F7" w14:textId="3E24618E" w:rsidR="001435B0" w:rsidRDefault="001435B0">
      <w:pPr>
        <w:widowControl/>
        <w:numPr>
          <w:ilvl w:val="0"/>
          <w:numId w:val="6"/>
        </w:numPr>
        <w:tabs>
          <w:tab w:val="left" w:pos="360"/>
        </w:tabs>
        <w:spacing w:after="60" w:line="230" w:lineRule="exact"/>
      </w:pPr>
      <w:r w:rsidRPr="00761FE2">
        <w:rPr>
          <w:b/>
          <w:bCs/>
          <w:u w:val="single"/>
        </w:rPr>
        <w:t>Safety is priority #1 for the experimental laboratory.</w:t>
      </w:r>
      <w:r>
        <w:t xml:space="preserve"> You are required to attend the safety lecture presented by the Laboratory Coordinator during the first week of the semester. The ITLL also has a mandatory orientation.  Anyone violating rules of safe conduct may receive a zero for the laboratory exercise and may be restricted from ITLL. Use of ITLL facilities is a privilege, not a right, and you must conduct yourself according to the ITLL rules and regulations. Those endangering themselves, others, or laboratory equipment by their unsafe conduct will not maintain their access privileges.</w:t>
      </w:r>
    </w:p>
    <w:p w14:paraId="58F7FF7F" w14:textId="67ABDA18" w:rsidR="001435B0" w:rsidRDefault="001435B0">
      <w:pPr>
        <w:widowControl/>
        <w:numPr>
          <w:ilvl w:val="0"/>
          <w:numId w:val="6"/>
        </w:numPr>
        <w:tabs>
          <w:tab w:val="left" w:pos="360"/>
        </w:tabs>
        <w:spacing w:after="60" w:line="230" w:lineRule="exact"/>
      </w:pPr>
      <w:r>
        <w:t xml:space="preserve">Food and drink are not allowed in the ITLL laboratory plazas. </w:t>
      </w:r>
      <w:r w:rsidR="00AB2FF8">
        <w:t xml:space="preserve"> </w:t>
      </w:r>
    </w:p>
    <w:p w14:paraId="3D119204" w14:textId="77777777" w:rsidR="001435B0" w:rsidRDefault="001435B0">
      <w:pPr>
        <w:widowControl/>
        <w:numPr>
          <w:ilvl w:val="0"/>
          <w:numId w:val="6"/>
        </w:numPr>
        <w:tabs>
          <w:tab w:val="left" w:pos="360"/>
        </w:tabs>
        <w:spacing w:after="60" w:line="230" w:lineRule="exact"/>
      </w:pPr>
      <w:r>
        <w:t>Some assignments require access to a computer, basic programming skills, and familiarity with some programming languages and/or environments similar to what is covered in introductory computing courses. The minimum requirement is some proficiency with MATLAB; i.e. you should be able to complete tasks like those described in the MATLAB tutorial. If you are not familiar with MATLAB, it is your responsibility to become so. You have access to the ITLL Lab Plaza computers during regular class lab times or during periods for which no other class is using them. There are also a number of computers in the student group-study rooms and in the main building of the Engineering Center.</w:t>
      </w:r>
    </w:p>
    <w:p w14:paraId="444F7DF0" w14:textId="27A90274" w:rsidR="00816CD5" w:rsidRPr="00816CD5" w:rsidRDefault="00816CD5" w:rsidP="00816CD5">
      <w:pPr>
        <w:widowControl/>
        <w:numPr>
          <w:ilvl w:val="0"/>
          <w:numId w:val="6"/>
        </w:numPr>
        <w:spacing w:after="60" w:line="230" w:lineRule="exact"/>
      </w:pPr>
      <w:r w:rsidRPr="00816CD5">
        <w:rPr>
          <w:color w:val="202020"/>
          <w:shd w:val="clear" w:color="auto" w:fill="FFFFFF"/>
        </w:rPr>
        <w:t>All students enrolled in a University of Colorado Boulder course are responsible for knowing and adhering to </w:t>
      </w:r>
      <w:hyperlink r:id="rId13" w:history="1">
        <w:r w:rsidRPr="00960660">
          <w:rPr>
            <w:rStyle w:val="Hyperlink"/>
            <w:bdr w:val="none" w:sz="0" w:space="0" w:color="auto" w:frame="1"/>
            <w:shd w:val="clear" w:color="auto" w:fill="FFFFFF"/>
          </w:rPr>
          <w:t>the academic integrity policy</w:t>
        </w:r>
      </w:hyperlink>
      <w:r w:rsidRPr="00816CD5">
        <w:rPr>
          <w:color w:val="202020"/>
          <w:shd w:val="clear" w:color="auto" w:fill="FFFFFF"/>
        </w:rPr>
        <w:t>. Violations of the policy may include: plagiarism, cheating, fabrication, lying, bribery, threat, unauthorized access to academic materials, clicker fraud, resubmission, and aiding academic dishonesty. All incidents of academic misconduct will be reported to the Honor Code Council (</w:t>
      </w:r>
      <w:hyperlink r:id="rId14" w:history="1">
        <w:r w:rsidR="00960660" w:rsidRPr="00EF6470">
          <w:rPr>
            <w:rStyle w:val="Hyperlink"/>
            <w:shd w:val="clear" w:color="auto" w:fill="FFFFFF"/>
          </w:rPr>
          <w:t>honor@colorado.edu</w:t>
        </w:r>
      </w:hyperlink>
      <w:r w:rsidRPr="00816CD5">
        <w:rPr>
          <w:color w:val="202020"/>
          <w:shd w:val="clear" w:color="auto" w:fill="FFFFFF"/>
        </w:rPr>
        <w:t>; 303-735-2273). Students who are found responsible for violating the academic integrity policy will be subject to nonacademic sanctions from the Honor Code Council as well as academic sanctions from the faculty member. Additional information regarding the academic integrity policy can be found at the </w:t>
      </w:r>
      <w:hyperlink r:id="rId15" w:history="1">
        <w:r w:rsidRPr="00960660">
          <w:rPr>
            <w:rStyle w:val="Hyperlink"/>
            <w:bdr w:val="none" w:sz="0" w:space="0" w:color="auto" w:frame="1"/>
            <w:shd w:val="clear" w:color="auto" w:fill="FFFFFF"/>
          </w:rPr>
          <w:t>Honor Code Office website</w:t>
        </w:r>
      </w:hyperlink>
      <w:r w:rsidRPr="00816CD5">
        <w:rPr>
          <w:color w:val="202020"/>
          <w:shd w:val="clear" w:color="auto" w:fill="FFFFFF"/>
        </w:rPr>
        <w:t>.</w:t>
      </w:r>
    </w:p>
    <w:p w14:paraId="5A239E46" w14:textId="756A2411" w:rsidR="00816CD5" w:rsidRPr="00816CD5" w:rsidRDefault="00816CD5" w:rsidP="00816CD5">
      <w:pPr>
        <w:widowControl/>
        <w:numPr>
          <w:ilvl w:val="0"/>
          <w:numId w:val="6"/>
        </w:numPr>
        <w:spacing w:after="60" w:line="230" w:lineRule="exact"/>
      </w:pPr>
      <w:r w:rsidRPr="00816CD5">
        <w:rPr>
          <w:color w:val="202020"/>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816CD5">
        <w:t xml:space="preserve">In this class, you should make arrangements with the instructors at least two weeks in advance if there is a religious observance conflict with exams, quizzes, homework, and laboratory reports. </w:t>
      </w:r>
      <w:r w:rsidRPr="00816CD5">
        <w:rPr>
          <w:color w:val="202020"/>
        </w:rPr>
        <w:t>See the </w:t>
      </w:r>
      <w:hyperlink r:id="rId16" w:history="1">
        <w:r w:rsidRPr="00960660">
          <w:rPr>
            <w:rStyle w:val="Hyperlink"/>
            <w:bdr w:val="none" w:sz="0" w:space="0" w:color="auto" w:frame="1"/>
          </w:rPr>
          <w:t>campus policy regarding religious observances</w:t>
        </w:r>
      </w:hyperlink>
      <w:r w:rsidRPr="00816CD5">
        <w:rPr>
          <w:color w:val="202020"/>
        </w:rPr>
        <w:t> for full details.</w:t>
      </w:r>
    </w:p>
    <w:p w14:paraId="3A7ED461" w14:textId="1BA488C5" w:rsidR="00595AD0" w:rsidRPr="00595AD0" w:rsidRDefault="00595AD0" w:rsidP="00D40332">
      <w:pPr>
        <w:widowControl/>
        <w:numPr>
          <w:ilvl w:val="0"/>
          <w:numId w:val="6"/>
        </w:numPr>
        <w:spacing w:after="60" w:line="244" w:lineRule="exact"/>
      </w:pPr>
      <w:r w:rsidRPr="00595AD0">
        <w:rPr>
          <w:color w:val="202020"/>
          <w:shd w:val="clear" w:color="auto" w:fill="FFFFFF"/>
        </w:rPr>
        <w:t xml:space="preserve">The University of Colorado Boulder (CU Boulder) is committed to maintaining a positive learning, working, and living environment. CU Boulder will not tolerate acts of sexual misconduct, discrimination, harassment or related retaliation against or by any employee or student.  CU’s Sexual Misconduct Policy prohibits sexual assault, sexual exploitation, sexual harassment, intimate partner abuse (dating or domestic violence), stalking or related retaliation. CU Boulder’s Discrimination and Harassment Policy prohibits discrimination, harassment or related retaliation based on race, color, national origin, sex, pregnancy, age, disability, creed, religion, sexual orientation, gender identity, gender expression, </w:t>
      </w:r>
      <w:r w:rsidRPr="00595AD0">
        <w:rPr>
          <w:color w:val="202020"/>
          <w:shd w:val="clear" w:color="auto" w:fill="FFFFFF"/>
        </w:rPr>
        <w:lastRenderedPageBreak/>
        <w:t>veteran status, political affiliation or political philosophy. Individuals who believe they have been subject to misconduct under either policy should contact the Office of Institutional Equity and Compliance (OIEC) at 303-492-2127. Information about the OIEC, the above referenced policies, and the campus resources available to assist individuals regarding sexual misconduct, discrimination, harassment or related retaliation can be found at the </w:t>
      </w:r>
      <w:hyperlink r:id="rId17" w:history="1">
        <w:r w:rsidRPr="00B1606E">
          <w:rPr>
            <w:rStyle w:val="Hyperlink"/>
            <w:bdr w:val="none" w:sz="0" w:space="0" w:color="auto" w:frame="1"/>
            <w:shd w:val="clear" w:color="auto" w:fill="FFFFFF"/>
          </w:rPr>
          <w:t>OIEC website</w:t>
        </w:r>
      </w:hyperlink>
      <w:r w:rsidRPr="00595AD0">
        <w:rPr>
          <w:color w:val="202020"/>
          <w:shd w:val="clear" w:color="auto" w:fill="FFFFFF"/>
        </w:rPr>
        <w:t>.</w:t>
      </w:r>
    </w:p>
    <w:p w14:paraId="53F4E652" w14:textId="37990165" w:rsidR="00816CD5" w:rsidRPr="00816CD5" w:rsidRDefault="00816CD5" w:rsidP="00932DD5">
      <w:pPr>
        <w:pStyle w:val="ListParagraph"/>
        <w:widowControl/>
        <w:numPr>
          <w:ilvl w:val="0"/>
          <w:numId w:val="6"/>
        </w:numPr>
        <w:spacing w:after="60" w:line="230" w:lineRule="exact"/>
      </w:pPr>
      <w:r w:rsidRPr="00816CD5">
        <w:rPr>
          <w:color w:val="202020"/>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8" w:history="1">
        <w:r w:rsidRPr="00B1606E">
          <w:rPr>
            <w:rStyle w:val="Hyperlink"/>
            <w:bdr w:val="none" w:sz="0" w:space="0" w:color="auto" w:frame="1"/>
            <w:shd w:val="clear" w:color="auto" w:fill="FFFFFF"/>
          </w:rPr>
          <w:t>Disability Services website</w:t>
        </w:r>
      </w:hyperlink>
      <w:r w:rsidRPr="00816CD5">
        <w:rPr>
          <w:color w:val="202020"/>
          <w:shd w:val="clear" w:color="auto" w:fill="FFFFFF"/>
        </w:rPr>
        <w:t>.  Contact Disability Services at 303-492-8671 or</w:t>
      </w:r>
      <w:r w:rsidR="00B1606E">
        <w:rPr>
          <w:color w:val="202020"/>
          <w:shd w:val="clear" w:color="auto" w:fill="FFFFFF"/>
        </w:rPr>
        <w:t xml:space="preserve"> </w:t>
      </w:r>
      <w:hyperlink r:id="rId19" w:history="1">
        <w:r w:rsidR="00B1606E" w:rsidRPr="00EF6470">
          <w:rPr>
            <w:rStyle w:val="Hyperlink"/>
            <w:shd w:val="clear" w:color="auto" w:fill="FFFFFF"/>
          </w:rPr>
          <w:t>dsinfo@colorado.edu</w:t>
        </w:r>
      </w:hyperlink>
      <w:r w:rsidRPr="00816CD5">
        <w:rPr>
          <w:color w:val="202020"/>
          <w:shd w:val="clear" w:color="auto" w:fill="FFFFFF"/>
        </w:rPr>
        <w:t> for further assistance.  If you have a temporary medical condition or injury, see </w:t>
      </w:r>
      <w:hyperlink r:id="rId20" w:history="1">
        <w:r w:rsidRPr="00B1606E">
          <w:rPr>
            <w:rStyle w:val="Hyperlink"/>
            <w:bdr w:val="none" w:sz="0" w:space="0" w:color="auto" w:frame="1"/>
            <w:shd w:val="clear" w:color="auto" w:fill="FFFFFF"/>
          </w:rPr>
          <w:t>Temporary Medical Conditions</w:t>
        </w:r>
      </w:hyperlink>
      <w:r w:rsidRPr="00816CD5">
        <w:rPr>
          <w:color w:val="202020"/>
          <w:shd w:val="clear" w:color="auto" w:fill="FFFFFF"/>
        </w:rPr>
        <w:t> under the Students tab on the Disability Services website and discuss your needs with your professor.</w:t>
      </w:r>
    </w:p>
    <w:p w14:paraId="0E8D29CD" w14:textId="1FBE1B23" w:rsidR="00932DD5" w:rsidRPr="00595AD0" w:rsidRDefault="00270578" w:rsidP="00595AD0">
      <w:pPr>
        <w:pStyle w:val="ListParagraph"/>
        <w:widowControl/>
        <w:numPr>
          <w:ilvl w:val="0"/>
          <w:numId w:val="6"/>
        </w:numPr>
        <w:spacing w:after="60" w:line="230" w:lineRule="exact"/>
        <w:rPr>
          <w:bCs/>
        </w:rPr>
      </w:pPr>
      <w:r w:rsidRPr="00270578">
        <w:rPr>
          <w:color w:val="202020"/>
          <w:shd w:val="clear" w:color="auto" w:fill="FFFFFF"/>
        </w:rPr>
        <w:t>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Class rosters are provided to the instructor with the student's legal name. I will gladly honor your request to address you by an alternate name or gender pronoun. Please advise me of this preference early in the semester so that I may make appropriate changes to my records.  For more information, see the policies on </w:t>
      </w:r>
      <w:hyperlink r:id="rId21" w:history="1">
        <w:r w:rsidRPr="00B1606E">
          <w:rPr>
            <w:rStyle w:val="Hyperlink"/>
            <w:bdr w:val="none" w:sz="0" w:space="0" w:color="auto" w:frame="1"/>
            <w:shd w:val="clear" w:color="auto" w:fill="FFFFFF"/>
          </w:rPr>
          <w:t>classroom behavior</w:t>
        </w:r>
      </w:hyperlink>
      <w:r w:rsidRPr="00270578">
        <w:rPr>
          <w:color w:val="202020"/>
          <w:shd w:val="clear" w:color="auto" w:fill="FFFFFF"/>
        </w:rPr>
        <w:t> and the </w:t>
      </w:r>
      <w:hyperlink r:id="rId22" w:history="1">
        <w:r w:rsidRPr="00B1606E">
          <w:rPr>
            <w:rStyle w:val="Hyperlink"/>
            <w:bdr w:val="none" w:sz="0" w:space="0" w:color="auto" w:frame="1"/>
            <w:shd w:val="clear" w:color="auto" w:fill="FFFFFF"/>
          </w:rPr>
          <w:t>Student Code of Conduct</w:t>
        </w:r>
      </w:hyperlink>
      <w:r w:rsidRPr="00270578">
        <w:rPr>
          <w:color w:val="202020"/>
          <w:shd w:val="clear" w:color="auto" w:fill="FFFFFF"/>
        </w:rPr>
        <w:t>.</w:t>
      </w:r>
    </w:p>
    <w:p w14:paraId="4146D813" w14:textId="77777777" w:rsidR="00292BD2" w:rsidRDefault="00292BD2" w:rsidP="00A30B75">
      <w:pPr>
        <w:pStyle w:val="ListParagraph"/>
        <w:widowControl/>
        <w:spacing w:after="60" w:line="230" w:lineRule="exact"/>
        <w:ind w:left="360"/>
      </w:pPr>
    </w:p>
    <w:p w14:paraId="2E508679" w14:textId="5098AAED" w:rsidR="001435B0" w:rsidRDefault="002D3500">
      <w:pPr>
        <w:pStyle w:val="Heading1"/>
        <w:tabs>
          <w:tab w:val="left" w:pos="0"/>
        </w:tabs>
        <w:spacing w:after="60" w:line="235" w:lineRule="exact"/>
      </w:pPr>
      <w:r>
        <w:t>Evaluated Outcomes</w:t>
      </w:r>
    </w:p>
    <w:p w14:paraId="163AA424" w14:textId="7D184A0C" w:rsidR="002D3500" w:rsidRDefault="002D3500" w:rsidP="00AE0C86">
      <w:pPr>
        <w:spacing w:after="60"/>
        <w:rPr>
          <w:i/>
          <w:u w:val="single"/>
        </w:rPr>
      </w:pPr>
      <w:r>
        <w:t xml:space="preserve">This is one of the first courses in the ASEN curriculum where you will begin to acquire the following skills and abilities, which are the expected outcomes from our program at graduation: </w:t>
      </w:r>
    </w:p>
    <w:p w14:paraId="663FE49C" w14:textId="0C0EE614" w:rsidR="00D27B6B" w:rsidRPr="00D27B6B" w:rsidRDefault="00AC74B3" w:rsidP="00D27B6B">
      <w:pPr>
        <w:spacing w:after="60" w:line="360" w:lineRule="auto"/>
        <w:ind w:left="720"/>
      </w:pPr>
      <w:r w:rsidRPr="00D27B6B">
        <w:rPr>
          <w:b/>
        </w:rPr>
        <w:t>K</w:t>
      </w:r>
      <w:r w:rsidR="002D3500" w:rsidRPr="00D27B6B">
        <w:rPr>
          <w:b/>
        </w:rPr>
        <w:t>1</w:t>
      </w:r>
      <w:r w:rsidR="002D3500" w:rsidRPr="00D27B6B">
        <w:tab/>
        <w:t>Professional context and expectations (ethics, economics, business environment, etc.)</w:t>
      </w:r>
      <w:r w:rsidR="00D27B6B" w:rsidRPr="00D27B6B">
        <w:br/>
      </w:r>
      <w:r w:rsidR="00D27B6B">
        <w:rPr>
          <w:b/>
        </w:rPr>
        <w:t>K2</w:t>
      </w:r>
      <w:r w:rsidR="00D27B6B" w:rsidRPr="00D27B6B">
        <w:rPr>
          <w:b/>
        </w:rPr>
        <w:tab/>
      </w:r>
      <w:r w:rsidR="002D3500" w:rsidRPr="00D27B6B">
        <w:t>Current and historical perspective</w:t>
      </w:r>
      <w:r w:rsidR="00344644" w:rsidRPr="00D27B6B">
        <w:t xml:space="preserve"> of aerospace engineering</w:t>
      </w:r>
    </w:p>
    <w:p w14:paraId="6525A328" w14:textId="77777777" w:rsidR="00D27B6B" w:rsidRPr="00D27B6B" w:rsidRDefault="00D27B6B" w:rsidP="00D27B6B">
      <w:pPr>
        <w:spacing w:after="60" w:line="360" w:lineRule="auto"/>
        <w:ind w:left="720"/>
      </w:pPr>
      <w:r w:rsidRPr="00D27B6B">
        <w:rPr>
          <w:b/>
        </w:rPr>
        <w:t>K3</w:t>
      </w:r>
      <w:r w:rsidRPr="00D27B6B">
        <w:rPr>
          <w:b/>
        </w:rPr>
        <w:tab/>
      </w:r>
      <w:r w:rsidR="002D3500" w:rsidRPr="00D27B6B">
        <w:t>Multidisciplinary, systems perspective</w:t>
      </w:r>
    </w:p>
    <w:p w14:paraId="41EDE109" w14:textId="77777777" w:rsidR="00D27B6B" w:rsidRPr="00D27B6B" w:rsidRDefault="00D27B6B" w:rsidP="00D27B6B">
      <w:pPr>
        <w:spacing w:after="60" w:line="360" w:lineRule="auto"/>
        <w:ind w:left="720"/>
        <w:rPr>
          <w:b/>
        </w:rPr>
      </w:pPr>
      <w:r w:rsidRPr="00D27B6B">
        <w:rPr>
          <w:b/>
        </w:rPr>
        <w:t>K4</w:t>
      </w:r>
      <w:r w:rsidRPr="00D27B6B">
        <w:rPr>
          <w:b/>
        </w:rPr>
        <w:tab/>
      </w:r>
      <w:r w:rsidR="002D3500" w:rsidRPr="00D27B6B">
        <w:t>Knowledge of key scientific/engineering concepts</w:t>
      </w:r>
    </w:p>
    <w:p w14:paraId="300349CF" w14:textId="77777777" w:rsidR="00D27B6B" w:rsidRPr="00D27B6B" w:rsidRDefault="00D27B6B" w:rsidP="00D27B6B">
      <w:pPr>
        <w:spacing w:after="60" w:line="360" w:lineRule="auto"/>
        <w:ind w:left="720"/>
      </w:pPr>
      <w:r w:rsidRPr="00D27B6B">
        <w:rPr>
          <w:b/>
        </w:rPr>
        <w:t>A1</w:t>
      </w:r>
      <w:r w:rsidRPr="00D27B6B">
        <w:rPr>
          <w:b/>
        </w:rPr>
        <w:tab/>
      </w:r>
      <w:r w:rsidRPr="00D27B6B">
        <w:t>Written, oral, graphical communication ability</w:t>
      </w:r>
    </w:p>
    <w:p w14:paraId="2DC79212" w14:textId="77777777" w:rsidR="00D27B6B" w:rsidRPr="00D27B6B" w:rsidRDefault="00D27B6B" w:rsidP="00D27B6B">
      <w:pPr>
        <w:spacing w:after="60" w:line="360" w:lineRule="auto"/>
        <w:ind w:left="720"/>
      </w:pPr>
      <w:r w:rsidRPr="00D27B6B">
        <w:rPr>
          <w:b/>
        </w:rPr>
        <w:t>A3</w:t>
      </w:r>
      <w:r w:rsidRPr="00D27B6B">
        <w:rPr>
          <w:b/>
        </w:rPr>
        <w:tab/>
      </w:r>
      <w:r w:rsidR="002D3500" w:rsidRPr="00D27B6B">
        <w:t>Ability to define and conduct experiments, use instrumentation</w:t>
      </w:r>
    </w:p>
    <w:p w14:paraId="1A57EEBF" w14:textId="73F6A510" w:rsidR="002D3500" w:rsidRPr="00D27B6B" w:rsidRDefault="00D27B6B" w:rsidP="00D27B6B">
      <w:pPr>
        <w:spacing w:after="60" w:line="360" w:lineRule="auto"/>
        <w:ind w:left="720"/>
      </w:pPr>
      <w:r w:rsidRPr="00D27B6B">
        <w:rPr>
          <w:b/>
        </w:rPr>
        <w:t>A4</w:t>
      </w:r>
      <w:r w:rsidRPr="00D27B6B">
        <w:rPr>
          <w:b/>
        </w:rPr>
        <w:tab/>
      </w:r>
      <w:r w:rsidR="002D3500" w:rsidRPr="00D27B6B">
        <w:t>Ability to learn independently, find information</w:t>
      </w:r>
    </w:p>
    <w:p w14:paraId="3A6EDC0B" w14:textId="757509C4" w:rsidR="002D3500" w:rsidRPr="00D27B6B" w:rsidRDefault="00D27B6B" w:rsidP="00D27B6B">
      <w:pPr>
        <w:spacing w:after="60" w:line="360" w:lineRule="auto"/>
        <w:ind w:left="720"/>
      </w:pPr>
      <w:r w:rsidRPr="00D27B6B">
        <w:rPr>
          <w:b/>
        </w:rPr>
        <w:t>A5</w:t>
      </w:r>
      <w:r w:rsidR="002D3500" w:rsidRPr="00D27B6B">
        <w:tab/>
        <w:t>Ability to work in teams</w:t>
      </w:r>
    </w:p>
    <w:p w14:paraId="49FC76D9" w14:textId="2B9ACFD9" w:rsidR="002D3500" w:rsidRPr="00D27B6B" w:rsidRDefault="00D27B6B" w:rsidP="00D27B6B">
      <w:pPr>
        <w:spacing w:after="60" w:line="360" w:lineRule="auto"/>
        <w:ind w:left="720"/>
      </w:pPr>
      <w:r w:rsidRPr="00D27B6B">
        <w:rPr>
          <w:b/>
        </w:rPr>
        <w:t>A6</w:t>
      </w:r>
      <w:r w:rsidR="002D3500" w:rsidRPr="00D27B6B">
        <w:tab/>
        <w:t>Ability to design</w:t>
      </w:r>
    </w:p>
    <w:p w14:paraId="75684F66" w14:textId="26B52484" w:rsidR="002D3500" w:rsidRPr="00D27B6B" w:rsidRDefault="00D27B6B" w:rsidP="00D27B6B">
      <w:pPr>
        <w:spacing w:after="60" w:line="360" w:lineRule="auto"/>
        <w:ind w:left="720"/>
      </w:pPr>
      <w:r w:rsidRPr="00D27B6B">
        <w:rPr>
          <w:b/>
        </w:rPr>
        <w:t>A7</w:t>
      </w:r>
      <w:r w:rsidR="002D3500" w:rsidRPr="00D27B6B">
        <w:tab/>
        <w:t>Ability to formulate and solve problems</w:t>
      </w:r>
    </w:p>
    <w:p w14:paraId="3DBB03D3" w14:textId="5C902482" w:rsidR="002D3500" w:rsidRPr="00D27B6B" w:rsidRDefault="00D27B6B" w:rsidP="00D27B6B">
      <w:pPr>
        <w:spacing w:after="60" w:line="360" w:lineRule="auto"/>
        <w:ind w:left="720"/>
      </w:pPr>
      <w:r w:rsidRPr="00D27B6B">
        <w:rPr>
          <w:b/>
        </w:rPr>
        <w:t>A8</w:t>
      </w:r>
      <w:r w:rsidR="002D3500" w:rsidRPr="00D27B6B">
        <w:tab/>
        <w:t>Ability to use and program computers</w:t>
      </w:r>
    </w:p>
    <w:p w14:paraId="4A8E9496" w14:textId="6E76F100" w:rsidR="002D3500" w:rsidRDefault="002D3500" w:rsidP="002D3500">
      <w:pPr>
        <w:spacing w:after="60"/>
      </w:pPr>
      <w:r>
        <w:t>Evaluation of these outcomes allows an assessment of your performance and provides a major portion of the process we (the Faculty) use for continuous assessment and improvement of the entire AES undergraduate curriculum. The model for these outcomes derives from several sources including the “</w:t>
      </w:r>
      <w:r>
        <w:rPr>
          <w:i/>
        </w:rPr>
        <w:t>Desired Attributes of an Engineer</w:t>
      </w:r>
      <w:r>
        <w:t xml:space="preserve">” as defined by The Boeing Company, and “curriculum reviews” from major aerospace corporations including The Boeing Co., Lockheed Martin Corp., and Ball Aerospace Corp. These inputs were combined with the AES faculty vision of the desired attributes of an aerospace engineer and the requirements of the Accreditation Board for Engineering and Technology (ABET) to produce this list of evaluated outcomes. </w:t>
      </w:r>
    </w:p>
    <w:p w14:paraId="37FEBEB0" w14:textId="3023BDA6" w:rsidR="001435B0" w:rsidRDefault="001435B0">
      <w:pPr>
        <w:pStyle w:val="PlainText"/>
        <w:spacing w:after="60"/>
      </w:pPr>
    </w:p>
    <w:sectPr w:rsidR="001435B0" w:rsidSect="00261E5E">
      <w:headerReference w:type="even" r:id="rId23"/>
      <w:headerReference w:type="default" r:id="rId24"/>
      <w:footerReference w:type="even" r:id="rId25"/>
      <w:footerReference w:type="default" r:id="rId26"/>
      <w:headerReference w:type="first" r:id="rId27"/>
      <w:footerReference w:type="first" r:id="rId28"/>
      <w:footnotePr>
        <w:pos w:val="beneathText"/>
      </w:footnotePr>
      <w:pgSz w:w="12240" w:h="15840"/>
      <w:pgMar w:top="1008" w:right="1080" w:bottom="1008"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B47C" w14:textId="77777777" w:rsidR="00FF759F" w:rsidRDefault="00FF759F">
      <w:r>
        <w:separator/>
      </w:r>
    </w:p>
  </w:endnote>
  <w:endnote w:type="continuationSeparator" w:id="0">
    <w:p w14:paraId="23995C51" w14:textId="77777777" w:rsidR="00FF759F" w:rsidRDefault="00FF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xi Sans">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1C28" w14:textId="77777777" w:rsidR="00E97800" w:rsidRDefault="00E9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9262" w14:textId="0C6D1515" w:rsidR="00164DE5" w:rsidRDefault="00164DE5">
    <w:pPr>
      <w:pStyle w:val="Footer"/>
      <w:ind w:right="360"/>
    </w:pPr>
    <w:r>
      <w:rPr>
        <w:noProof/>
        <w:lang w:eastAsia="en-US"/>
      </w:rPr>
      <mc:AlternateContent>
        <mc:Choice Requires="wps">
          <w:drawing>
            <wp:anchor distT="0" distB="0" distL="0" distR="0" simplePos="0" relativeHeight="251657728" behindDoc="0" locked="0" layoutInCell="1" allowOverlap="1" wp14:anchorId="25C476AB" wp14:editId="7D094A05">
              <wp:simplePos x="0" y="0"/>
              <wp:positionH relativeFrom="page">
                <wp:posOffset>7022465</wp:posOffset>
              </wp:positionH>
              <wp:positionV relativeFrom="paragraph">
                <wp:posOffset>635</wp:posOffset>
              </wp:positionV>
              <wp:extent cx="62865" cy="173990"/>
              <wp:effectExtent l="0" t="635" r="127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9A217" w14:textId="139B924F" w:rsidR="00164DE5" w:rsidRDefault="00164DE5">
                          <w:pPr>
                            <w:pStyle w:val="Footer"/>
                          </w:pPr>
                          <w:r>
                            <w:rPr>
                              <w:rStyle w:val="PageNumber"/>
                            </w:rPr>
                            <w:fldChar w:fldCharType="begin"/>
                          </w:r>
                          <w:r>
                            <w:rPr>
                              <w:rStyle w:val="PageNumber"/>
                            </w:rPr>
                            <w:instrText xml:space="preserve"> PAGE </w:instrText>
                          </w:r>
                          <w:r>
                            <w:rPr>
                              <w:rStyle w:val="PageNumber"/>
                            </w:rPr>
                            <w:fldChar w:fldCharType="separate"/>
                          </w:r>
                          <w:r w:rsidR="000C4A62">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476AB" id="_x0000_t202" coordsize="21600,21600" o:spt="202" path="m,l,21600r21600,l21600,xe">
              <v:stroke joinstyle="miter"/>
              <v:path gradientshapeok="t" o:connecttype="rect"/>
            </v:shapetype>
            <v:shape id="Text Box 1" o:spid="_x0000_s1026" type="#_x0000_t202" style="position:absolute;margin-left:552.95pt;margin-top:.05pt;width:4.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" stroked="f">
              <v:fill opacity="0"/>
              <v:textbox inset="0,0,0,0">
                <w:txbxContent>
                  <w:p w14:paraId="6869A217" w14:textId="139B924F" w:rsidR="00164DE5" w:rsidRDefault="00164DE5">
                    <w:pPr>
                      <w:pStyle w:val="Footer"/>
                    </w:pPr>
                    <w:r>
                      <w:rPr>
                        <w:rStyle w:val="PageNumber"/>
                      </w:rPr>
                      <w:fldChar w:fldCharType="begin"/>
                    </w:r>
                    <w:r>
                      <w:rPr>
                        <w:rStyle w:val="PageNumber"/>
                      </w:rPr>
                      <w:instrText xml:space="preserve"> PAGE </w:instrText>
                    </w:r>
                    <w:r>
                      <w:rPr>
                        <w:rStyle w:val="PageNumber"/>
                      </w:rPr>
                      <w:fldChar w:fldCharType="separate"/>
                    </w:r>
                    <w:r w:rsidR="000C4A62">
                      <w:rPr>
                        <w:rStyle w:val="PageNumber"/>
                        <w:noProof/>
                      </w:rPr>
                      <w:t>4</w:t>
                    </w:r>
                    <w:r>
                      <w:rPr>
                        <w:rStyle w:val="PageNumber"/>
                      </w:rPr>
                      <w:fldChar w:fldCharType="end"/>
                    </w:r>
                  </w:p>
                </w:txbxContent>
              </v:textbox>
              <w10:wrap type="square" side="largest" anchorx="page"/>
            </v:shape>
          </w:pict>
        </mc:Fallback>
      </mc:AlternateContent>
    </w:r>
    <w:r>
      <w:fldChar w:fldCharType="begin"/>
    </w:r>
    <w:r w:rsidRPr="00EF0E51">
      <w:instrText xml:space="preserve"> DATE \@"M\/D\/YYYY" </w:instrText>
    </w:r>
    <w:r>
      <w:fldChar w:fldCharType="separate"/>
    </w:r>
    <w:r w:rsidR="00732C0E">
      <w:rPr>
        <w:noProof/>
      </w:rPr>
      <w:t>8/23/2018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801D" w14:textId="77777777" w:rsidR="00E97800" w:rsidRDefault="00E9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8F1DA" w14:textId="77777777" w:rsidR="00FF759F" w:rsidRDefault="00FF759F">
      <w:r>
        <w:separator/>
      </w:r>
    </w:p>
  </w:footnote>
  <w:footnote w:type="continuationSeparator" w:id="0">
    <w:p w14:paraId="74CD4F52" w14:textId="77777777" w:rsidR="00FF759F" w:rsidRDefault="00FF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764B" w14:textId="77777777" w:rsidR="00822BDD" w:rsidRDefault="0082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62E6" w14:textId="77777777" w:rsidR="00822BDD" w:rsidRDefault="00822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8D01" w14:textId="77777777" w:rsidR="00822BDD" w:rsidRDefault="0082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19556DF"/>
    <w:multiLevelType w:val="multilevel"/>
    <w:tmpl w:val="DC18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9513E"/>
    <w:multiLevelType w:val="multilevel"/>
    <w:tmpl w:val="859E7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BF0478D"/>
    <w:multiLevelType w:val="hybridMultilevel"/>
    <w:tmpl w:val="7AC65DAE"/>
    <w:name w:val="WW8Num62"/>
    <w:lvl w:ilvl="0" w:tplc="00000006">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9751A"/>
    <w:multiLevelType w:val="hybridMultilevel"/>
    <w:tmpl w:val="859E7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315884"/>
    <w:multiLevelType w:val="multilevel"/>
    <w:tmpl w:val="7AC65DA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6165E9"/>
    <w:multiLevelType w:val="hybridMultilevel"/>
    <w:tmpl w:val="B00EAE3A"/>
    <w:lvl w:ilvl="0" w:tplc="AC748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8"/>
  </w:num>
  <w:num w:numId="10">
    <w:abstractNumId w:val="9"/>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CD"/>
    <w:rsid w:val="00006471"/>
    <w:rsid w:val="000209AA"/>
    <w:rsid w:val="00036798"/>
    <w:rsid w:val="00040BBA"/>
    <w:rsid w:val="00043AD5"/>
    <w:rsid w:val="00055DF3"/>
    <w:rsid w:val="00062151"/>
    <w:rsid w:val="00070120"/>
    <w:rsid w:val="00070CD7"/>
    <w:rsid w:val="00075121"/>
    <w:rsid w:val="000A288C"/>
    <w:rsid w:val="000A3684"/>
    <w:rsid w:val="000B0E44"/>
    <w:rsid w:val="000B48B7"/>
    <w:rsid w:val="000C414E"/>
    <w:rsid w:val="000C4A62"/>
    <w:rsid w:val="000D2F15"/>
    <w:rsid w:val="000D31B1"/>
    <w:rsid w:val="000F281B"/>
    <w:rsid w:val="000F2E03"/>
    <w:rsid w:val="000F7767"/>
    <w:rsid w:val="00100913"/>
    <w:rsid w:val="00113F85"/>
    <w:rsid w:val="001245F8"/>
    <w:rsid w:val="001268B7"/>
    <w:rsid w:val="00133C39"/>
    <w:rsid w:val="00142F7E"/>
    <w:rsid w:val="001435B0"/>
    <w:rsid w:val="0015120B"/>
    <w:rsid w:val="00164DE5"/>
    <w:rsid w:val="001708F4"/>
    <w:rsid w:val="001A0301"/>
    <w:rsid w:val="001B1BF1"/>
    <w:rsid w:val="001C72B4"/>
    <w:rsid w:val="001D301D"/>
    <w:rsid w:val="001F0A3B"/>
    <w:rsid w:val="00206126"/>
    <w:rsid w:val="00206454"/>
    <w:rsid w:val="00206855"/>
    <w:rsid w:val="002113AB"/>
    <w:rsid w:val="00223F97"/>
    <w:rsid w:val="00226FAD"/>
    <w:rsid w:val="00230462"/>
    <w:rsid w:val="002368A7"/>
    <w:rsid w:val="00240332"/>
    <w:rsid w:val="002512BB"/>
    <w:rsid w:val="00261E5E"/>
    <w:rsid w:val="0026447C"/>
    <w:rsid w:val="00267C56"/>
    <w:rsid w:val="00270578"/>
    <w:rsid w:val="00272DEA"/>
    <w:rsid w:val="0027334B"/>
    <w:rsid w:val="00280893"/>
    <w:rsid w:val="00282C00"/>
    <w:rsid w:val="00291F44"/>
    <w:rsid w:val="00292BD2"/>
    <w:rsid w:val="002A1050"/>
    <w:rsid w:val="002A6951"/>
    <w:rsid w:val="002B4F2D"/>
    <w:rsid w:val="002C1ADE"/>
    <w:rsid w:val="002C2FBF"/>
    <w:rsid w:val="002D2E90"/>
    <w:rsid w:val="002D3500"/>
    <w:rsid w:val="002D3F90"/>
    <w:rsid w:val="002E4B10"/>
    <w:rsid w:val="002F0451"/>
    <w:rsid w:val="002F1641"/>
    <w:rsid w:val="00312468"/>
    <w:rsid w:val="00313D33"/>
    <w:rsid w:val="00314D3A"/>
    <w:rsid w:val="00317209"/>
    <w:rsid w:val="00324B1D"/>
    <w:rsid w:val="003257FC"/>
    <w:rsid w:val="00326204"/>
    <w:rsid w:val="003345D2"/>
    <w:rsid w:val="00341803"/>
    <w:rsid w:val="00344644"/>
    <w:rsid w:val="0035231E"/>
    <w:rsid w:val="00353702"/>
    <w:rsid w:val="00353976"/>
    <w:rsid w:val="00354FC5"/>
    <w:rsid w:val="00372794"/>
    <w:rsid w:val="00375E91"/>
    <w:rsid w:val="003769A0"/>
    <w:rsid w:val="0038466F"/>
    <w:rsid w:val="003848BB"/>
    <w:rsid w:val="00391256"/>
    <w:rsid w:val="00391F72"/>
    <w:rsid w:val="0039384B"/>
    <w:rsid w:val="003A028F"/>
    <w:rsid w:val="003A5DF1"/>
    <w:rsid w:val="003C3C40"/>
    <w:rsid w:val="003D7E7F"/>
    <w:rsid w:val="003E2F81"/>
    <w:rsid w:val="003E5997"/>
    <w:rsid w:val="003F7FED"/>
    <w:rsid w:val="0040018C"/>
    <w:rsid w:val="0042792F"/>
    <w:rsid w:val="00433CA7"/>
    <w:rsid w:val="00441B7D"/>
    <w:rsid w:val="00442117"/>
    <w:rsid w:val="00472940"/>
    <w:rsid w:val="00472D32"/>
    <w:rsid w:val="004810CF"/>
    <w:rsid w:val="0048464A"/>
    <w:rsid w:val="00486EBF"/>
    <w:rsid w:val="00492EA5"/>
    <w:rsid w:val="00494B94"/>
    <w:rsid w:val="004A3548"/>
    <w:rsid w:val="004A381F"/>
    <w:rsid w:val="004A6DD0"/>
    <w:rsid w:val="004B352F"/>
    <w:rsid w:val="004C56A6"/>
    <w:rsid w:val="004D22CD"/>
    <w:rsid w:val="004F3EA0"/>
    <w:rsid w:val="00511964"/>
    <w:rsid w:val="00520419"/>
    <w:rsid w:val="005301F3"/>
    <w:rsid w:val="00531BBE"/>
    <w:rsid w:val="005363C3"/>
    <w:rsid w:val="005368D6"/>
    <w:rsid w:val="00565B32"/>
    <w:rsid w:val="0056617A"/>
    <w:rsid w:val="00595AD0"/>
    <w:rsid w:val="00597AD9"/>
    <w:rsid w:val="005A376F"/>
    <w:rsid w:val="005B0AFC"/>
    <w:rsid w:val="005B51FA"/>
    <w:rsid w:val="005C3361"/>
    <w:rsid w:val="00643828"/>
    <w:rsid w:val="00647AC8"/>
    <w:rsid w:val="00651905"/>
    <w:rsid w:val="006627C5"/>
    <w:rsid w:val="00671A65"/>
    <w:rsid w:val="00682BA2"/>
    <w:rsid w:val="006A64CF"/>
    <w:rsid w:val="006C0338"/>
    <w:rsid w:val="006D5111"/>
    <w:rsid w:val="006D737B"/>
    <w:rsid w:val="006E03CD"/>
    <w:rsid w:val="006E4542"/>
    <w:rsid w:val="00714733"/>
    <w:rsid w:val="00720E14"/>
    <w:rsid w:val="007222FA"/>
    <w:rsid w:val="007276D1"/>
    <w:rsid w:val="00732C0E"/>
    <w:rsid w:val="00734885"/>
    <w:rsid w:val="00735881"/>
    <w:rsid w:val="0074466F"/>
    <w:rsid w:val="007447BF"/>
    <w:rsid w:val="007468DD"/>
    <w:rsid w:val="0075357D"/>
    <w:rsid w:val="00761FE2"/>
    <w:rsid w:val="00771B7A"/>
    <w:rsid w:val="00780F32"/>
    <w:rsid w:val="00781A95"/>
    <w:rsid w:val="007967CB"/>
    <w:rsid w:val="007979D6"/>
    <w:rsid w:val="007B02CE"/>
    <w:rsid w:val="007B2274"/>
    <w:rsid w:val="007D4CE1"/>
    <w:rsid w:val="007D785E"/>
    <w:rsid w:val="007E1241"/>
    <w:rsid w:val="007E135C"/>
    <w:rsid w:val="007E17E6"/>
    <w:rsid w:val="007F1BFE"/>
    <w:rsid w:val="007F6266"/>
    <w:rsid w:val="00802323"/>
    <w:rsid w:val="008032BB"/>
    <w:rsid w:val="00816CD5"/>
    <w:rsid w:val="00821EF8"/>
    <w:rsid w:val="00822BDD"/>
    <w:rsid w:val="00824F28"/>
    <w:rsid w:val="008300FA"/>
    <w:rsid w:val="008372C7"/>
    <w:rsid w:val="00861182"/>
    <w:rsid w:val="0086276E"/>
    <w:rsid w:val="00880ECB"/>
    <w:rsid w:val="00890912"/>
    <w:rsid w:val="008B5AF4"/>
    <w:rsid w:val="008C14B0"/>
    <w:rsid w:val="008D045D"/>
    <w:rsid w:val="008D1243"/>
    <w:rsid w:val="008D3880"/>
    <w:rsid w:val="008E5796"/>
    <w:rsid w:val="008F6EEC"/>
    <w:rsid w:val="008F7999"/>
    <w:rsid w:val="0090025A"/>
    <w:rsid w:val="009010F6"/>
    <w:rsid w:val="009026DD"/>
    <w:rsid w:val="00907EA3"/>
    <w:rsid w:val="00910B75"/>
    <w:rsid w:val="00912A30"/>
    <w:rsid w:val="00932DD5"/>
    <w:rsid w:val="00941DE8"/>
    <w:rsid w:val="00960660"/>
    <w:rsid w:val="009673D0"/>
    <w:rsid w:val="00967892"/>
    <w:rsid w:val="009975A3"/>
    <w:rsid w:val="009A544D"/>
    <w:rsid w:val="009B1346"/>
    <w:rsid w:val="009B3B9D"/>
    <w:rsid w:val="009D3E56"/>
    <w:rsid w:val="00A12451"/>
    <w:rsid w:val="00A149F0"/>
    <w:rsid w:val="00A21944"/>
    <w:rsid w:val="00A30B75"/>
    <w:rsid w:val="00A37D61"/>
    <w:rsid w:val="00A4065E"/>
    <w:rsid w:val="00A4333F"/>
    <w:rsid w:val="00A45298"/>
    <w:rsid w:val="00A458BC"/>
    <w:rsid w:val="00A51937"/>
    <w:rsid w:val="00A56A7D"/>
    <w:rsid w:val="00A65A59"/>
    <w:rsid w:val="00A864DB"/>
    <w:rsid w:val="00A92710"/>
    <w:rsid w:val="00AB2FF8"/>
    <w:rsid w:val="00AC74B3"/>
    <w:rsid w:val="00AD7604"/>
    <w:rsid w:val="00AE0C86"/>
    <w:rsid w:val="00AF0B4D"/>
    <w:rsid w:val="00B1606E"/>
    <w:rsid w:val="00B34DA1"/>
    <w:rsid w:val="00B41C64"/>
    <w:rsid w:val="00B42E57"/>
    <w:rsid w:val="00B52970"/>
    <w:rsid w:val="00B80415"/>
    <w:rsid w:val="00B856AD"/>
    <w:rsid w:val="00BA5B30"/>
    <w:rsid w:val="00BB6AA7"/>
    <w:rsid w:val="00BC1B46"/>
    <w:rsid w:val="00BE4A5E"/>
    <w:rsid w:val="00C065CD"/>
    <w:rsid w:val="00C12909"/>
    <w:rsid w:val="00C23081"/>
    <w:rsid w:val="00C30AC6"/>
    <w:rsid w:val="00C32CDB"/>
    <w:rsid w:val="00C35C2E"/>
    <w:rsid w:val="00C40AD4"/>
    <w:rsid w:val="00C52E88"/>
    <w:rsid w:val="00C70392"/>
    <w:rsid w:val="00C709E4"/>
    <w:rsid w:val="00C710BE"/>
    <w:rsid w:val="00C90469"/>
    <w:rsid w:val="00CA548D"/>
    <w:rsid w:val="00CB3165"/>
    <w:rsid w:val="00CB79F3"/>
    <w:rsid w:val="00CC0118"/>
    <w:rsid w:val="00CE7E1E"/>
    <w:rsid w:val="00CF4BB7"/>
    <w:rsid w:val="00CF5FDD"/>
    <w:rsid w:val="00D12AE2"/>
    <w:rsid w:val="00D23950"/>
    <w:rsid w:val="00D27B6B"/>
    <w:rsid w:val="00D40332"/>
    <w:rsid w:val="00D51495"/>
    <w:rsid w:val="00D82992"/>
    <w:rsid w:val="00D92F47"/>
    <w:rsid w:val="00DA33BF"/>
    <w:rsid w:val="00DD4754"/>
    <w:rsid w:val="00DE601B"/>
    <w:rsid w:val="00DF5CDF"/>
    <w:rsid w:val="00E02547"/>
    <w:rsid w:val="00E02CC2"/>
    <w:rsid w:val="00E03531"/>
    <w:rsid w:val="00E04960"/>
    <w:rsid w:val="00E332DE"/>
    <w:rsid w:val="00E3728D"/>
    <w:rsid w:val="00E404A1"/>
    <w:rsid w:val="00E4275B"/>
    <w:rsid w:val="00E45D6A"/>
    <w:rsid w:val="00E513D1"/>
    <w:rsid w:val="00E55361"/>
    <w:rsid w:val="00E64047"/>
    <w:rsid w:val="00E8575D"/>
    <w:rsid w:val="00E86FE1"/>
    <w:rsid w:val="00E91DF0"/>
    <w:rsid w:val="00E97800"/>
    <w:rsid w:val="00EA7175"/>
    <w:rsid w:val="00EB0E71"/>
    <w:rsid w:val="00EC30B1"/>
    <w:rsid w:val="00EC36AC"/>
    <w:rsid w:val="00ED7612"/>
    <w:rsid w:val="00EF0E51"/>
    <w:rsid w:val="00F268B7"/>
    <w:rsid w:val="00F415E6"/>
    <w:rsid w:val="00F44EB2"/>
    <w:rsid w:val="00F4585A"/>
    <w:rsid w:val="00F53B18"/>
    <w:rsid w:val="00F65C63"/>
    <w:rsid w:val="00F84A8E"/>
    <w:rsid w:val="00F94A9E"/>
    <w:rsid w:val="00FA17D6"/>
    <w:rsid w:val="00FA790B"/>
    <w:rsid w:val="00FB4AFA"/>
    <w:rsid w:val="00FB757D"/>
    <w:rsid w:val="00FC071E"/>
    <w:rsid w:val="00FC1BC5"/>
    <w:rsid w:val="00FC44A4"/>
    <w:rsid w:val="00FC60EB"/>
    <w:rsid w:val="00FD607B"/>
    <w:rsid w:val="00FE1549"/>
    <w:rsid w:val="00FE6CAE"/>
    <w:rsid w:val="00FF04C1"/>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26F27"/>
  <w15:docId w15:val="{59A65DDD-6BD6-4A3B-9443-0A638CBE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1E5E"/>
    <w:pPr>
      <w:widowControl w:val="0"/>
      <w:suppressAutoHyphens/>
    </w:pPr>
    <w:rPr>
      <w:lang w:eastAsia="ar-SA"/>
    </w:rPr>
  </w:style>
  <w:style w:type="paragraph" w:styleId="Heading1">
    <w:name w:val="heading 1"/>
    <w:basedOn w:val="Normal"/>
    <w:next w:val="Normal"/>
    <w:qFormat/>
    <w:rsid w:val="00261E5E"/>
    <w:pPr>
      <w:keepNext/>
      <w:widowControl/>
      <w:tabs>
        <w:tab w:val="num" w:pos="0"/>
      </w:tabs>
      <w:spacing w:line="230" w:lineRule="exact"/>
      <w:outlineLvl w:val="0"/>
    </w:pPr>
    <w:rPr>
      <w:b/>
    </w:rPr>
  </w:style>
  <w:style w:type="paragraph" w:styleId="Heading2">
    <w:name w:val="heading 2"/>
    <w:basedOn w:val="Normal"/>
    <w:next w:val="Normal"/>
    <w:qFormat/>
    <w:rsid w:val="00261E5E"/>
    <w:pPr>
      <w:keepNext/>
      <w:widowControl/>
      <w:tabs>
        <w:tab w:val="num" w:pos="0"/>
      </w:tabs>
      <w:jc w:val="both"/>
      <w:outlineLvl w:val="1"/>
    </w:pPr>
    <w:rPr>
      <w:sz w:val="28"/>
    </w:rPr>
  </w:style>
  <w:style w:type="paragraph" w:styleId="Heading3">
    <w:name w:val="heading 3"/>
    <w:basedOn w:val="Normal"/>
    <w:next w:val="Normal"/>
    <w:qFormat/>
    <w:rsid w:val="00261E5E"/>
    <w:pPr>
      <w:keepNext/>
      <w:tabs>
        <w:tab w:val="num" w:pos="0"/>
      </w:tabs>
      <w:spacing w:before="240" w:after="60"/>
      <w:outlineLvl w:val="2"/>
    </w:pPr>
    <w:rPr>
      <w:rFonts w:ascii="Arial" w:hAnsi="Arial"/>
      <w:sz w:val="24"/>
    </w:rPr>
  </w:style>
  <w:style w:type="paragraph" w:styleId="Heading4">
    <w:name w:val="heading 4"/>
    <w:basedOn w:val="Normal"/>
    <w:next w:val="Normal"/>
    <w:qFormat/>
    <w:rsid w:val="00261E5E"/>
    <w:pPr>
      <w:keepNext/>
      <w:widowControl/>
      <w:tabs>
        <w:tab w:val="num" w:pos="0"/>
      </w:tabs>
      <w:spacing w:before="4" w:line="235" w:lineRule="exac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61E5E"/>
    <w:rPr>
      <w:rFonts w:ascii="Symbol" w:hAnsi="Symbol"/>
    </w:rPr>
  </w:style>
  <w:style w:type="character" w:customStyle="1" w:styleId="WW8Num3z0">
    <w:name w:val="WW8Num3z0"/>
    <w:rsid w:val="00261E5E"/>
    <w:rPr>
      <w:rFonts w:ascii="Symbol" w:hAnsi="Symbol"/>
    </w:rPr>
  </w:style>
  <w:style w:type="character" w:customStyle="1" w:styleId="WW8Num4z0">
    <w:name w:val="WW8Num4z0"/>
    <w:rsid w:val="00261E5E"/>
    <w:rPr>
      <w:rFonts w:ascii="Symbol" w:hAnsi="Symbol"/>
    </w:rPr>
  </w:style>
  <w:style w:type="character" w:customStyle="1" w:styleId="WW8Num7z0">
    <w:name w:val="WW8Num7z0"/>
    <w:rsid w:val="00261E5E"/>
    <w:rPr>
      <w:rFonts w:ascii="Symbol" w:hAnsi="Symbol"/>
    </w:rPr>
  </w:style>
  <w:style w:type="character" w:customStyle="1" w:styleId="WW8Num5z0">
    <w:name w:val="WW8Num5z0"/>
    <w:rsid w:val="00261E5E"/>
    <w:rPr>
      <w:rFonts w:ascii="Symbol" w:hAnsi="Symbol"/>
    </w:rPr>
  </w:style>
  <w:style w:type="character" w:customStyle="1" w:styleId="WW8Num6z0">
    <w:name w:val="WW8Num6z0"/>
    <w:rsid w:val="00261E5E"/>
    <w:rPr>
      <w:rFonts w:ascii="Symbol" w:hAnsi="Symbol"/>
    </w:rPr>
  </w:style>
  <w:style w:type="character" w:customStyle="1" w:styleId="WW8Num8z0">
    <w:name w:val="WW8Num8z0"/>
    <w:rsid w:val="00261E5E"/>
    <w:rPr>
      <w:rFonts w:ascii="Symbol" w:hAnsi="Symbol"/>
    </w:rPr>
  </w:style>
  <w:style w:type="character" w:customStyle="1" w:styleId="WW8Num9z0">
    <w:name w:val="WW8Num9z0"/>
    <w:rsid w:val="00261E5E"/>
    <w:rPr>
      <w:rFonts w:ascii="Symbol" w:hAnsi="Symbol"/>
    </w:rPr>
  </w:style>
  <w:style w:type="character" w:customStyle="1" w:styleId="WW8Num12z0">
    <w:name w:val="WW8Num12z0"/>
    <w:rsid w:val="00261E5E"/>
    <w:rPr>
      <w:rFonts w:ascii="Symbol" w:hAnsi="Symbol"/>
    </w:rPr>
  </w:style>
  <w:style w:type="character" w:customStyle="1" w:styleId="WW-DefaultParagraphFont">
    <w:name w:val="WW-Default Paragraph Font"/>
    <w:rsid w:val="00261E5E"/>
  </w:style>
  <w:style w:type="character" w:styleId="Hyperlink">
    <w:name w:val="Hyperlink"/>
    <w:basedOn w:val="WW-DefaultParagraphFont"/>
    <w:rsid w:val="00261E5E"/>
    <w:rPr>
      <w:color w:val="0000FF"/>
      <w:u w:val="single"/>
    </w:rPr>
  </w:style>
  <w:style w:type="character" w:customStyle="1" w:styleId="FootnoteCharacters">
    <w:name w:val="Footnote Characters"/>
    <w:basedOn w:val="WW-DefaultParagraphFont"/>
    <w:rsid w:val="00261E5E"/>
    <w:rPr>
      <w:vertAlign w:val="superscript"/>
    </w:rPr>
  </w:style>
  <w:style w:type="character" w:styleId="PageNumber">
    <w:name w:val="page number"/>
    <w:basedOn w:val="WW-DefaultParagraphFont"/>
    <w:rsid w:val="00261E5E"/>
  </w:style>
  <w:style w:type="character" w:styleId="FollowedHyperlink">
    <w:name w:val="FollowedHyperlink"/>
    <w:basedOn w:val="WW-DefaultParagraphFont"/>
    <w:rsid w:val="00261E5E"/>
    <w:rPr>
      <w:color w:val="800080"/>
      <w:u w:val="single"/>
    </w:rPr>
  </w:style>
  <w:style w:type="character" w:styleId="FootnoteReference">
    <w:name w:val="footnote reference"/>
    <w:rsid w:val="00261E5E"/>
    <w:rPr>
      <w:vertAlign w:val="superscript"/>
    </w:rPr>
  </w:style>
  <w:style w:type="character" w:customStyle="1" w:styleId="EndnoteCharacters">
    <w:name w:val="Endnote Characters"/>
    <w:rsid w:val="00261E5E"/>
    <w:rPr>
      <w:vertAlign w:val="superscript"/>
    </w:rPr>
  </w:style>
  <w:style w:type="character" w:customStyle="1" w:styleId="WW-EndnoteCharacters">
    <w:name w:val="WW-Endnote Characters"/>
    <w:rsid w:val="00261E5E"/>
  </w:style>
  <w:style w:type="paragraph" w:customStyle="1" w:styleId="Heading">
    <w:name w:val="Heading"/>
    <w:basedOn w:val="Normal"/>
    <w:next w:val="BodyText"/>
    <w:rsid w:val="00261E5E"/>
    <w:pPr>
      <w:keepNext/>
      <w:spacing w:before="240" w:after="120"/>
    </w:pPr>
    <w:rPr>
      <w:rFonts w:ascii="Luxi Sans" w:eastAsia="Luxi Sans" w:hAnsi="Luxi Sans" w:cs="Luxi Sans"/>
      <w:sz w:val="28"/>
      <w:szCs w:val="28"/>
    </w:rPr>
  </w:style>
  <w:style w:type="paragraph" w:styleId="BodyText">
    <w:name w:val="Body Text"/>
    <w:basedOn w:val="Normal"/>
    <w:rsid w:val="00261E5E"/>
    <w:pPr>
      <w:widowControl/>
      <w:spacing w:after="60" w:line="225" w:lineRule="exact"/>
    </w:pPr>
    <w:rPr>
      <w:sz w:val="18"/>
    </w:rPr>
  </w:style>
  <w:style w:type="paragraph" w:styleId="List">
    <w:name w:val="List"/>
    <w:basedOn w:val="BodyText"/>
    <w:rsid w:val="00261E5E"/>
  </w:style>
  <w:style w:type="paragraph" w:styleId="Caption">
    <w:name w:val="caption"/>
    <w:basedOn w:val="Normal"/>
    <w:qFormat/>
    <w:rsid w:val="00261E5E"/>
    <w:pPr>
      <w:suppressLineNumbers/>
      <w:spacing w:before="120" w:after="120"/>
    </w:pPr>
    <w:rPr>
      <w:i/>
      <w:iCs/>
      <w:sz w:val="24"/>
      <w:szCs w:val="24"/>
    </w:rPr>
  </w:style>
  <w:style w:type="paragraph" w:customStyle="1" w:styleId="Index">
    <w:name w:val="Index"/>
    <w:basedOn w:val="Normal"/>
    <w:rsid w:val="00261E5E"/>
    <w:pPr>
      <w:suppressLineNumbers/>
    </w:pPr>
  </w:style>
  <w:style w:type="paragraph" w:styleId="Title">
    <w:name w:val="Title"/>
    <w:basedOn w:val="Normal"/>
    <w:next w:val="Subtitle"/>
    <w:qFormat/>
    <w:rsid w:val="00261E5E"/>
    <w:pPr>
      <w:jc w:val="center"/>
    </w:pPr>
    <w:rPr>
      <w:rFonts w:ascii="Arial" w:hAnsi="Arial"/>
      <w:b/>
    </w:rPr>
  </w:style>
  <w:style w:type="paragraph" w:styleId="Subtitle">
    <w:name w:val="Subtitle"/>
    <w:basedOn w:val="Heading"/>
    <w:next w:val="BodyText"/>
    <w:qFormat/>
    <w:rsid w:val="00261E5E"/>
    <w:pPr>
      <w:jc w:val="center"/>
    </w:pPr>
    <w:rPr>
      <w:i/>
      <w:iCs/>
    </w:rPr>
  </w:style>
  <w:style w:type="paragraph" w:styleId="BodyTextIndent">
    <w:name w:val="Body Text Indent"/>
    <w:basedOn w:val="Normal"/>
    <w:rsid w:val="00261E5E"/>
    <w:pPr>
      <w:widowControl/>
      <w:spacing w:line="278" w:lineRule="exact"/>
      <w:ind w:left="360"/>
    </w:pPr>
  </w:style>
  <w:style w:type="paragraph" w:styleId="PlainText">
    <w:name w:val="Plain Text"/>
    <w:basedOn w:val="Normal"/>
    <w:rsid w:val="00261E5E"/>
    <w:pPr>
      <w:widowControl/>
    </w:pPr>
    <w:rPr>
      <w:rFonts w:ascii="Courier New" w:hAnsi="Courier New"/>
    </w:rPr>
  </w:style>
  <w:style w:type="paragraph" w:styleId="BlockText">
    <w:name w:val="Block Text"/>
    <w:basedOn w:val="Normal"/>
    <w:rsid w:val="00261E5E"/>
    <w:pPr>
      <w:widowControl/>
      <w:spacing w:after="60"/>
      <w:ind w:left="720" w:right="720"/>
    </w:pPr>
  </w:style>
  <w:style w:type="paragraph" w:styleId="FootnoteText">
    <w:name w:val="footnote text"/>
    <w:basedOn w:val="Normal"/>
    <w:semiHidden/>
    <w:rsid w:val="00261E5E"/>
  </w:style>
  <w:style w:type="paragraph" w:styleId="Header">
    <w:name w:val="header"/>
    <w:basedOn w:val="Normal"/>
    <w:rsid w:val="00261E5E"/>
    <w:pPr>
      <w:tabs>
        <w:tab w:val="center" w:pos="4320"/>
        <w:tab w:val="right" w:pos="8640"/>
      </w:tabs>
    </w:pPr>
  </w:style>
  <w:style w:type="paragraph" w:styleId="Footer">
    <w:name w:val="footer"/>
    <w:basedOn w:val="Normal"/>
    <w:rsid w:val="00261E5E"/>
    <w:pPr>
      <w:tabs>
        <w:tab w:val="center" w:pos="4320"/>
        <w:tab w:val="right" w:pos="8640"/>
      </w:tabs>
    </w:pPr>
  </w:style>
  <w:style w:type="paragraph" w:customStyle="1" w:styleId="TableContents">
    <w:name w:val="Table Contents"/>
    <w:basedOn w:val="Normal"/>
    <w:rsid w:val="00261E5E"/>
    <w:pPr>
      <w:suppressLineNumbers/>
    </w:pPr>
  </w:style>
  <w:style w:type="paragraph" w:customStyle="1" w:styleId="TableHeading">
    <w:name w:val="Table Heading"/>
    <w:basedOn w:val="TableContents"/>
    <w:rsid w:val="00261E5E"/>
    <w:pPr>
      <w:jc w:val="center"/>
    </w:pPr>
    <w:rPr>
      <w:b/>
      <w:bCs/>
      <w:i/>
      <w:iCs/>
    </w:rPr>
  </w:style>
  <w:style w:type="paragraph" w:customStyle="1" w:styleId="Framecontents">
    <w:name w:val="Frame contents"/>
    <w:basedOn w:val="BodyText"/>
    <w:rsid w:val="00261E5E"/>
  </w:style>
  <w:style w:type="paragraph" w:styleId="BalloonText">
    <w:name w:val="Balloon Text"/>
    <w:basedOn w:val="Normal"/>
    <w:link w:val="BalloonTextChar"/>
    <w:rsid w:val="001B1BF1"/>
    <w:rPr>
      <w:rFonts w:ascii="Tahoma" w:hAnsi="Tahoma" w:cs="Tahoma"/>
      <w:sz w:val="16"/>
      <w:szCs w:val="16"/>
    </w:rPr>
  </w:style>
  <w:style w:type="character" w:customStyle="1" w:styleId="BalloonTextChar">
    <w:name w:val="Balloon Text Char"/>
    <w:basedOn w:val="DefaultParagraphFont"/>
    <w:link w:val="BalloonText"/>
    <w:rsid w:val="001B1BF1"/>
    <w:rPr>
      <w:rFonts w:ascii="Tahoma" w:hAnsi="Tahoma" w:cs="Tahoma"/>
      <w:sz w:val="16"/>
      <w:szCs w:val="16"/>
      <w:lang w:eastAsia="ar-SA"/>
    </w:rPr>
  </w:style>
  <w:style w:type="paragraph" w:styleId="ListParagraph">
    <w:name w:val="List Paragraph"/>
    <w:basedOn w:val="Normal"/>
    <w:uiPriority w:val="34"/>
    <w:qFormat/>
    <w:rsid w:val="00CB3165"/>
    <w:pPr>
      <w:ind w:left="720"/>
      <w:contextualSpacing/>
    </w:pPr>
  </w:style>
  <w:style w:type="character" w:styleId="CommentReference">
    <w:name w:val="annotation reference"/>
    <w:basedOn w:val="DefaultParagraphFont"/>
    <w:semiHidden/>
    <w:unhideWhenUsed/>
    <w:rsid w:val="00062151"/>
    <w:rPr>
      <w:sz w:val="16"/>
      <w:szCs w:val="16"/>
    </w:rPr>
  </w:style>
  <w:style w:type="paragraph" w:styleId="CommentText">
    <w:name w:val="annotation text"/>
    <w:basedOn w:val="Normal"/>
    <w:link w:val="CommentTextChar"/>
    <w:semiHidden/>
    <w:unhideWhenUsed/>
    <w:rsid w:val="00062151"/>
  </w:style>
  <w:style w:type="character" w:customStyle="1" w:styleId="CommentTextChar">
    <w:name w:val="Comment Text Char"/>
    <w:basedOn w:val="DefaultParagraphFont"/>
    <w:link w:val="CommentText"/>
    <w:semiHidden/>
    <w:rsid w:val="00062151"/>
    <w:rPr>
      <w:lang w:eastAsia="ar-SA"/>
    </w:rPr>
  </w:style>
  <w:style w:type="paragraph" w:styleId="CommentSubject">
    <w:name w:val="annotation subject"/>
    <w:basedOn w:val="CommentText"/>
    <w:next w:val="CommentText"/>
    <w:link w:val="CommentSubjectChar"/>
    <w:semiHidden/>
    <w:unhideWhenUsed/>
    <w:rsid w:val="00062151"/>
    <w:rPr>
      <w:b/>
      <w:bCs/>
    </w:rPr>
  </w:style>
  <w:style w:type="character" w:customStyle="1" w:styleId="CommentSubjectChar">
    <w:name w:val="Comment Subject Char"/>
    <w:basedOn w:val="CommentTextChar"/>
    <w:link w:val="CommentSubject"/>
    <w:semiHidden/>
    <w:rsid w:val="00062151"/>
    <w:rPr>
      <w:b/>
      <w:bCs/>
      <w:lang w:eastAsia="ar-SA"/>
    </w:rPr>
  </w:style>
  <w:style w:type="paragraph" w:styleId="Revision">
    <w:name w:val="Revision"/>
    <w:hidden/>
    <w:uiPriority w:val="99"/>
    <w:semiHidden/>
    <w:rsid w:val="00062151"/>
    <w:rPr>
      <w:lang w:eastAsia="ar-SA"/>
    </w:rPr>
  </w:style>
  <w:style w:type="character" w:styleId="PlaceholderText">
    <w:name w:val="Placeholder Text"/>
    <w:basedOn w:val="DefaultParagraphFont"/>
    <w:uiPriority w:val="99"/>
    <w:semiHidden/>
    <w:rsid w:val="00E64047"/>
    <w:rPr>
      <w:color w:val="808080"/>
    </w:rPr>
  </w:style>
  <w:style w:type="paragraph" w:styleId="NormalWeb">
    <w:name w:val="Normal (Web)"/>
    <w:basedOn w:val="Normal"/>
    <w:uiPriority w:val="99"/>
    <w:semiHidden/>
    <w:unhideWhenUsed/>
    <w:rsid w:val="00816CD5"/>
    <w:pPr>
      <w:widowControl/>
      <w:suppressAutoHyphens w:val="0"/>
      <w:spacing w:before="100" w:beforeAutospacing="1" w:after="100" w:afterAutospacing="1"/>
    </w:pPr>
    <w:rPr>
      <w:sz w:val="24"/>
      <w:szCs w:val="24"/>
      <w:lang w:eastAsia="en-US"/>
    </w:rPr>
  </w:style>
  <w:style w:type="character" w:styleId="Emphasis">
    <w:name w:val="Emphasis"/>
    <w:basedOn w:val="DefaultParagraphFont"/>
    <w:uiPriority w:val="20"/>
    <w:qFormat/>
    <w:rsid w:val="00816CD5"/>
    <w:rPr>
      <w:i/>
      <w:iCs/>
    </w:rPr>
  </w:style>
  <w:style w:type="character" w:styleId="UnresolvedMention">
    <w:name w:val="Unresolved Mention"/>
    <w:basedOn w:val="DefaultParagraphFont"/>
    <w:uiPriority w:val="99"/>
    <w:semiHidden/>
    <w:unhideWhenUsed/>
    <w:rsid w:val="00206855"/>
    <w:rPr>
      <w:color w:val="605E5C"/>
      <w:shd w:val="clear" w:color="auto" w:fill="E1DFDD"/>
    </w:rPr>
  </w:style>
  <w:style w:type="character" w:customStyle="1" w:styleId="contentline-75">
    <w:name w:val="contentline-75"/>
    <w:basedOn w:val="DefaultParagraphFont"/>
    <w:rsid w:val="002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346">
      <w:bodyDiv w:val="1"/>
      <w:marLeft w:val="0"/>
      <w:marRight w:val="0"/>
      <w:marTop w:val="0"/>
      <w:marBottom w:val="0"/>
      <w:divBdr>
        <w:top w:val="none" w:sz="0" w:space="0" w:color="auto"/>
        <w:left w:val="none" w:sz="0" w:space="0" w:color="auto"/>
        <w:bottom w:val="none" w:sz="0" w:space="0" w:color="auto"/>
        <w:right w:val="none" w:sz="0" w:space="0" w:color="auto"/>
      </w:divBdr>
      <w:divsChild>
        <w:div w:id="759714124">
          <w:marLeft w:val="0"/>
          <w:marRight w:val="0"/>
          <w:marTop w:val="0"/>
          <w:marBottom w:val="0"/>
          <w:divBdr>
            <w:top w:val="none" w:sz="0" w:space="0" w:color="auto"/>
            <w:left w:val="none" w:sz="0" w:space="0" w:color="auto"/>
            <w:bottom w:val="none" w:sz="0" w:space="0" w:color="auto"/>
            <w:right w:val="none" w:sz="0" w:space="0" w:color="auto"/>
          </w:divBdr>
          <w:divsChild>
            <w:div w:id="860779179">
              <w:marLeft w:val="0"/>
              <w:marRight w:val="0"/>
              <w:marTop w:val="0"/>
              <w:marBottom w:val="0"/>
              <w:divBdr>
                <w:top w:val="none" w:sz="0" w:space="0" w:color="auto"/>
                <w:left w:val="none" w:sz="0" w:space="0" w:color="auto"/>
                <w:bottom w:val="none" w:sz="0" w:space="0" w:color="auto"/>
                <w:right w:val="none" w:sz="0" w:space="0" w:color="auto"/>
              </w:divBdr>
              <w:divsChild>
                <w:div w:id="702898120">
                  <w:marLeft w:val="0"/>
                  <w:marRight w:val="0"/>
                  <w:marTop w:val="0"/>
                  <w:marBottom w:val="0"/>
                  <w:divBdr>
                    <w:top w:val="none" w:sz="0" w:space="0" w:color="auto"/>
                    <w:left w:val="none" w:sz="0" w:space="0" w:color="auto"/>
                    <w:bottom w:val="none" w:sz="0" w:space="0" w:color="auto"/>
                    <w:right w:val="none" w:sz="0" w:space="0" w:color="auto"/>
                  </w:divBdr>
                  <w:divsChild>
                    <w:div w:id="18206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81571">
      <w:bodyDiv w:val="1"/>
      <w:marLeft w:val="0"/>
      <w:marRight w:val="0"/>
      <w:marTop w:val="0"/>
      <w:marBottom w:val="0"/>
      <w:divBdr>
        <w:top w:val="none" w:sz="0" w:space="0" w:color="auto"/>
        <w:left w:val="none" w:sz="0" w:space="0" w:color="auto"/>
        <w:bottom w:val="none" w:sz="0" w:space="0" w:color="auto"/>
        <w:right w:val="none" w:sz="0" w:space="0" w:color="auto"/>
      </w:divBdr>
    </w:div>
    <w:div w:id="789476785">
      <w:bodyDiv w:val="1"/>
      <w:marLeft w:val="0"/>
      <w:marRight w:val="0"/>
      <w:marTop w:val="0"/>
      <w:marBottom w:val="0"/>
      <w:divBdr>
        <w:top w:val="none" w:sz="0" w:space="0" w:color="auto"/>
        <w:left w:val="none" w:sz="0" w:space="0" w:color="auto"/>
        <w:bottom w:val="none" w:sz="0" w:space="0" w:color="auto"/>
        <w:right w:val="none" w:sz="0" w:space="0" w:color="auto"/>
      </w:divBdr>
    </w:div>
    <w:div w:id="1119879746">
      <w:bodyDiv w:val="1"/>
      <w:marLeft w:val="0"/>
      <w:marRight w:val="0"/>
      <w:marTop w:val="0"/>
      <w:marBottom w:val="0"/>
      <w:divBdr>
        <w:top w:val="none" w:sz="0" w:space="0" w:color="auto"/>
        <w:left w:val="none" w:sz="0" w:space="0" w:color="auto"/>
        <w:bottom w:val="none" w:sz="0" w:space="0" w:color="auto"/>
        <w:right w:val="none" w:sz="0" w:space="0" w:color="auto"/>
      </w:divBdr>
    </w:div>
    <w:div w:id="1312101413">
      <w:bodyDiv w:val="1"/>
      <w:marLeft w:val="0"/>
      <w:marRight w:val="0"/>
      <w:marTop w:val="0"/>
      <w:marBottom w:val="0"/>
      <w:divBdr>
        <w:top w:val="none" w:sz="0" w:space="0" w:color="auto"/>
        <w:left w:val="none" w:sz="0" w:space="0" w:color="auto"/>
        <w:bottom w:val="none" w:sz="0" w:space="0" w:color="auto"/>
        <w:right w:val="none" w:sz="0" w:space="0" w:color="auto"/>
      </w:divBdr>
      <w:divsChild>
        <w:div w:id="2054112206">
          <w:marLeft w:val="0"/>
          <w:marRight w:val="0"/>
          <w:marTop w:val="0"/>
          <w:marBottom w:val="0"/>
          <w:divBdr>
            <w:top w:val="none" w:sz="0" w:space="0" w:color="auto"/>
            <w:left w:val="none" w:sz="0" w:space="0" w:color="auto"/>
            <w:bottom w:val="none" w:sz="0" w:space="0" w:color="auto"/>
            <w:right w:val="none" w:sz="0" w:space="0" w:color="auto"/>
          </w:divBdr>
          <w:divsChild>
            <w:div w:id="1560163535">
              <w:marLeft w:val="0"/>
              <w:marRight w:val="0"/>
              <w:marTop w:val="0"/>
              <w:marBottom w:val="0"/>
              <w:divBdr>
                <w:top w:val="none" w:sz="0" w:space="0" w:color="auto"/>
                <w:left w:val="none" w:sz="0" w:space="0" w:color="auto"/>
                <w:bottom w:val="none" w:sz="0" w:space="0" w:color="auto"/>
                <w:right w:val="none" w:sz="0" w:space="0" w:color="auto"/>
              </w:divBdr>
              <w:divsChild>
                <w:div w:id="439834092">
                  <w:marLeft w:val="0"/>
                  <w:marRight w:val="0"/>
                  <w:marTop w:val="0"/>
                  <w:marBottom w:val="0"/>
                  <w:divBdr>
                    <w:top w:val="none" w:sz="0" w:space="0" w:color="auto"/>
                    <w:left w:val="none" w:sz="0" w:space="0" w:color="auto"/>
                    <w:bottom w:val="none" w:sz="0" w:space="0" w:color="auto"/>
                    <w:right w:val="none" w:sz="0" w:space="0" w:color="auto"/>
                  </w:divBdr>
                  <w:divsChild>
                    <w:div w:id="1257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ah@colorado.edu" TargetMode="External"/><Relationship Id="rId13" Type="http://schemas.openxmlformats.org/officeDocument/2006/relationships/hyperlink" Target="https://www.colorado.edu/policies/academic-integrity-policy" TargetMode="External"/><Relationship Id="rId18" Type="http://schemas.openxmlformats.org/officeDocument/2006/relationships/hyperlink" Target="https://www.colorado.edu/disabilityservices/stude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olorado.edu/policies/student-classroom-and-course-related-behavior" TargetMode="External"/><Relationship Id="rId7" Type="http://schemas.openxmlformats.org/officeDocument/2006/relationships/endnotes" Target="endnotes.xml"/><Relationship Id="rId12" Type="http://schemas.openxmlformats.org/officeDocument/2006/relationships/hyperlink" Target="http://honorcode.colorado.edu/about-honor-code" TargetMode="External"/><Relationship Id="rId17" Type="http://schemas.openxmlformats.org/officeDocument/2006/relationships/hyperlink" Target="https://www.colorado.edu/institutionalequ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lorado.edu/policies/observance-religious-holidays-and-absences-classes-andor-exams" TargetMode="External"/><Relationship Id="rId20" Type="http://schemas.openxmlformats.org/officeDocument/2006/relationships/hyperlink" Target="https://www.colorado.edu/disabilityservices/students/temporary-medical-condi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colorado.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lorado.edu/osccr/honor-co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xchangeweb.colorado.edu/owa/?ae=Item&amp;t=IPM.Note&amp;a=New&amp;to=katieraewilliamson%40gmail.com&amp;nm=katieraewilliamson%40gmail.com" TargetMode="External"/><Relationship Id="rId19" Type="http://schemas.openxmlformats.org/officeDocument/2006/relationships/hyperlink" Target="mailto:dsinfo@colorado.edu" TargetMode="External"/><Relationship Id="rId4" Type="http://schemas.openxmlformats.org/officeDocument/2006/relationships/settings" Target="settings.xml"/><Relationship Id="rId9" Type="http://schemas.openxmlformats.org/officeDocument/2006/relationships/hyperlink" Target="https://exchangeweb.colorado.edu/owa/?ae=Item&amp;t=IPM.Note&amp;a=New&amp;to=katieraewilliamson%40gmail.com&amp;nm=katieraewilliamson%40gmail.com" TargetMode="External"/><Relationship Id="rId14" Type="http://schemas.openxmlformats.org/officeDocument/2006/relationships/hyperlink" Target="mailto:honor@colorado.edu" TargetMode="External"/><Relationship Id="rId22" Type="http://schemas.openxmlformats.org/officeDocument/2006/relationships/hyperlink" Target="https://www.colorado.edu/oscc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42EB-08BB-E347-8BA6-15F24BEF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ASEN 2002 Introduction to Thermodynamics and Aerodynamics Fall</vt:lpstr>
    </vt:vector>
  </TitlesOfParts>
  <Company>University of Colorado</Company>
  <LinksUpToDate>false</LinksUpToDate>
  <CharactersWithSpaces>20412</CharactersWithSpaces>
  <SharedDoc>false</SharedDoc>
  <HLinks>
    <vt:vector size="96" baseType="variant">
      <vt:variant>
        <vt:i4>4128863</vt:i4>
      </vt:variant>
      <vt:variant>
        <vt:i4>45</vt:i4>
      </vt:variant>
      <vt:variant>
        <vt:i4>0</vt:i4>
      </vt:variant>
      <vt:variant>
        <vt:i4>5</vt:i4>
      </vt:variant>
      <vt:variant>
        <vt:lpwstr>http://www.colorado.edu/studentaffairs/judicialaffairs/code.html</vt:lpwstr>
      </vt:variant>
      <vt:variant>
        <vt:lpwstr>student_code</vt:lpwstr>
      </vt:variant>
      <vt:variant>
        <vt:i4>2097197</vt:i4>
      </vt:variant>
      <vt:variant>
        <vt:i4>42</vt:i4>
      </vt:variant>
      <vt:variant>
        <vt:i4>0</vt:i4>
      </vt:variant>
      <vt:variant>
        <vt:i4>5</vt:i4>
      </vt:variant>
      <vt:variant>
        <vt:lpwstr>http://www.colorado.edu/policies/classbehavior.html</vt:lpwstr>
      </vt:variant>
      <vt:variant>
        <vt:lpwstr/>
      </vt:variant>
      <vt:variant>
        <vt:i4>2424878</vt:i4>
      </vt:variant>
      <vt:variant>
        <vt:i4>39</vt:i4>
      </vt:variant>
      <vt:variant>
        <vt:i4>0</vt:i4>
      </vt:variant>
      <vt:variant>
        <vt:i4>5</vt:i4>
      </vt:variant>
      <vt:variant>
        <vt:lpwstr>http://www.colorado.edu/disabilityservices</vt:lpwstr>
      </vt:variant>
      <vt:variant>
        <vt:lpwstr/>
      </vt:variant>
      <vt:variant>
        <vt:i4>3342369</vt:i4>
      </vt:variant>
      <vt:variant>
        <vt:i4>36</vt:i4>
      </vt:variant>
      <vt:variant>
        <vt:i4>0</vt:i4>
      </vt:variant>
      <vt:variant>
        <vt:i4>5</vt:i4>
      </vt:variant>
      <vt:variant>
        <vt:lpwstr>http://www.colorado.edu/odh</vt:lpwstr>
      </vt:variant>
      <vt:variant>
        <vt:lpwstr/>
      </vt:variant>
      <vt:variant>
        <vt:i4>3276819</vt:i4>
      </vt:variant>
      <vt:variant>
        <vt:i4>33</vt:i4>
      </vt:variant>
      <vt:variant>
        <vt:i4>0</vt:i4>
      </vt:variant>
      <vt:variant>
        <vt:i4>5</vt:i4>
      </vt:variant>
      <vt:variant>
        <vt:lpwstr>http://www.colorado.edu/policies/fac_relig.html</vt:lpwstr>
      </vt:variant>
      <vt:variant>
        <vt:lpwstr/>
      </vt:variant>
      <vt:variant>
        <vt:i4>5832783</vt:i4>
      </vt:variant>
      <vt:variant>
        <vt:i4>30</vt:i4>
      </vt:variant>
      <vt:variant>
        <vt:i4>0</vt:i4>
      </vt:variant>
      <vt:variant>
        <vt:i4>5</vt:i4>
      </vt:variant>
      <vt:variant>
        <vt:lpwstr>http://www.colorado.edu/academics/honorcode/</vt:lpwstr>
      </vt:variant>
      <vt:variant>
        <vt:lpwstr/>
      </vt:variant>
      <vt:variant>
        <vt:i4>3801121</vt:i4>
      </vt:variant>
      <vt:variant>
        <vt:i4>27</vt:i4>
      </vt:variant>
      <vt:variant>
        <vt:i4>0</vt:i4>
      </vt:variant>
      <vt:variant>
        <vt:i4>5</vt:i4>
      </vt:variant>
      <vt:variant>
        <vt:lpwstr>http://www.colorado.edu/policies/honor.html</vt:lpwstr>
      </vt:variant>
      <vt:variant>
        <vt:lpwstr/>
      </vt:variant>
      <vt:variant>
        <vt:i4>5832783</vt:i4>
      </vt:variant>
      <vt:variant>
        <vt:i4>24</vt:i4>
      </vt:variant>
      <vt:variant>
        <vt:i4>0</vt:i4>
      </vt:variant>
      <vt:variant>
        <vt:i4>5</vt:i4>
      </vt:variant>
      <vt:variant>
        <vt:lpwstr>http://www.colorado.edu/academics/honorcode/</vt:lpwstr>
      </vt:variant>
      <vt:variant>
        <vt:lpwstr/>
      </vt:variant>
      <vt:variant>
        <vt:i4>5701723</vt:i4>
      </vt:variant>
      <vt:variant>
        <vt:i4>21</vt:i4>
      </vt:variant>
      <vt:variant>
        <vt:i4>0</vt:i4>
      </vt:variant>
      <vt:variant>
        <vt:i4>5</vt:i4>
      </vt:variant>
      <vt:variant>
        <vt:lpwstr>http://culearn.colorado.edu/</vt:lpwstr>
      </vt:variant>
      <vt:variant>
        <vt:lpwstr/>
      </vt:variant>
      <vt:variant>
        <vt:i4>1900653</vt:i4>
      </vt:variant>
      <vt:variant>
        <vt:i4>18</vt:i4>
      </vt:variant>
      <vt:variant>
        <vt:i4>0</vt:i4>
      </vt:variant>
      <vt:variant>
        <vt:i4>5</vt:i4>
      </vt:variant>
      <vt:variant>
        <vt:lpwstr>mailto:Ryan.delgizzi@Colorado.EDU</vt:lpwstr>
      </vt:variant>
      <vt:variant>
        <vt:lpwstr/>
      </vt:variant>
      <vt:variant>
        <vt:i4>4325413</vt:i4>
      </vt:variant>
      <vt:variant>
        <vt:i4>15</vt:i4>
      </vt:variant>
      <vt:variant>
        <vt:i4>0</vt:i4>
      </vt:variant>
      <vt:variant>
        <vt:i4>5</vt:i4>
      </vt:variant>
      <vt:variant>
        <vt:lpwstr>mailto:miranda.melsoh@Colorado.EDU</vt:lpwstr>
      </vt:variant>
      <vt:variant>
        <vt:lpwstr/>
      </vt:variant>
      <vt:variant>
        <vt:i4>5898292</vt:i4>
      </vt:variant>
      <vt:variant>
        <vt:i4>12</vt:i4>
      </vt:variant>
      <vt:variant>
        <vt:i4>0</vt:i4>
      </vt:variant>
      <vt:variant>
        <vt:i4>5</vt:i4>
      </vt:variant>
      <vt:variant>
        <vt:lpwstr>mailto:David.Gerhardt@Colorado.EDU</vt:lpwstr>
      </vt:variant>
      <vt:variant>
        <vt:lpwstr/>
      </vt:variant>
      <vt:variant>
        <vt:i4>2359363</vt:i4>
      </vt:variant>
      <vt:variant>
        <vt:i4>9</vt:i4>
      </vt:variant>
      <vt:variant>
        <vt:i4>0</vt:i4>
      </vt:variant>
      <vt:variant>
        <vt:i4>5</vt:i4>
      </vt:variant>
      <vt:variant>
        <vt:lpwstr>mailto:Loren.Chang@Colorado.EDU</vt:lpwstr>
      </vt:variant>
      <vt:variant>
        <vt:lpwstr/>
      </vt:variant>
      <vt:variant>
        <vt:i4>4849725</vt:i4>
      </vt:variant>
      <vt:variant>
        <vt:i4>6</vt:i4>
      </vt:variant>
      <vt:variant>
        <vt:i4>0</vt:i4>
      </vt:variant>
      <vt:variant>
        <vt:i4>5</vt:i4>
      </vt:variant>
      <vt:variant>
        <vt:lpwstr>mailto:trudy.schwartz@colorado.edu</vt:lpwstr>
      </vt:variant>
      <vt:variant>
        <vt:lpwstr/>
      </vt:variant>
      <vt:variant>
        <vt:i4>2555977</vt:i4>
      </vt:variant>
      <vt:variant>
        <vt:i4>3</vt:i4>
      </vt:variant>
      <vt:variant>
        <vt:i4>0</vt:i4>
      </vt:variant>
      <vt:variant>
        <vt:i4>5</vt:i4>
      </vt:variant>
      <vt:variant>
        <vt:lpwstr>mailto:tom.lund@colorado.edu</vt:lpwstr>
      </vt:variant>
      <vt:variant>
        <vt:lpwstr/>
      </vt:variant>
      <vt:variant>
        <vt:i4>4915250</vt:i4>
      </vt:variant>
      <vt:variant>
        <vt:i4>0</vt:i4>
      </vt:variant>
      <vt:variant>
        <vt:i4>0</vt:i4>
      </vt:variant>
      <vt:variant>
        <vt:i4>5</vt:i4>
      </vt:variant>
      <vt:variant>
        <vt:lpwstr>mailto:jeffrey.thayer@colorado.edu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ASEN 2002 Introduction to Thermodynamics and Aerodynamics Fall</dc:title>
  <dc:creator>brian m. argrow</dc:creator>
  <cp:lastModifiedBy>Microsoft Office User</cp:lastModifiedBy>
  <cp:revision>11</cp:revision>
  <cp:lastPrinted>2010-08-16T16:16:00Z</cp:lastPrinted>
  <dcterms:created xsi:type="dcterms:W3CDTF">2018-08-23T18:13:00Z</dcterms:created>
  <dcterms:modified xsi:type="dcterms:W3CDTF">2018-08-23T21:48:00Z</dcterms:modified>
</cp:coreProperties>
</file>