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C0" w:rsidRDefault="00D95BC0">
      <w:pPr>
        <w:rPr>
          <w:color w:val="000000"/>
        </w:rPr>
      </w:pPr>
      <w:r>
        <w:rPr>
          <w:color w:val="000000"/>
        </w:rPr>
        <w:t xml:space="preserve">IAFS 3000 Special Topics: </w:t>
      </w:r>
      <w:r>
        <w:t xml:space="preserve">Global </w:t>
      </w:r>
      <w:proofErr w:type="spellStart"/>
      <w:r>
        <w:t>Neofascism</w:t>
      </w:r>
      <w:proofErr w:type="spellEnd"/>
    </w:p>
    <w:p w:rsidR="00D95BC0" w:rsidRDefault="00D95BC0">
      <w:pPr>
        <w:rPr>
          <w:color w:val="000000"/>
        </w:rPr>
      </w:pPr>
      <w:r>
        <w:rPr>
          <w:color w:val="000000"/>
        </w:rPr>
        <w:t>Fall 2017</w:t>
      </w:r>
    </w:p>
    <w:p w:rsidR="00D95BC0" w:rsidRDefault="00D95BC0">
      <w:pPr>
        <w:rPr>
          <w:color w:val="000000"/>
        </w:rPr>
      </w:pPr>
      <w:r>
        <w:rPr>
          <w:color w:val="000000"/>
        </w:rPr>
        <w:t>Dr. Ben Teitelbaum</w:t>
      </w:r>
      <w:bookmarkStart w:id="0" w:name="_GoBack"/>
      <w:bookmarkEnd w:id="0"/>
    </w:p>
    <w:p w:rsidR="00D95BC0" w:rsidRDefault="00D95BC0">
      <w:pPr>
        <w:rPr>
          <w:color w:val="000000"/>
        </w:rPr>
      </w:pPr>
    </w:p>
    <w:p w:rsidR="00B645DA" w:rsidRPr="00D95BC0" w:rsidRDefault="00D95BC0">
      <w:pPr>
        <w:rPr>
          <w:color w:val="000000"/>
        </w:rPr>
      </w:pPr>
      <w:r>
        <w:rPr>
          <w:color w:val="000000"/>
        </w:rPr>
        <w:t xml:space="preserve">This course examines the recent rise of neo-Nazis, white supremacists, ethnic separatists, anti-Islam activists, and social and cultural ultraconservatives. Our survey will be broad in its geographic reach. We will study activist circles in North America, Northern Europe, France, Latin America, Russia, South Africa, and Japan, and will analyze these scenes as social, cultural, aesthetic, intellectual, and political movements, consulting scholarship from sociology, criminology, and political science, in addition to music, literature, art, and film. This review explores relatively well-known movements, like transnational white power </w:t>
      </w:r>
      <w:proofErr w:type="spellStart"/>
      <w:r>
        <w:rPr>
          <w:color w:val="000000"/>
        </w:rPr>
        <w:t>skinheadism</w:t>
      </w:r>
      <w:proofErr w:type="spellEnd"/>
      <w:r>
        <w:rPr>
          <w:color w:val="000000"/>
        </w:rPr>
        <w:t xml:space="preserve"> and the Alt-Right, as well as circles that remain hidden from the mainstream, like </w:t>
      </w:r>
      <w:proofErr w:type="spellStart"/>
      <w:r>
        <w:rPr>
          <w:color w:val="000000"/>
        </w:rPr>
        <w:t>identitarianism</w:t>
      </w:r>
      <w:proofErr w:type="spellEnd"/>
      <w:r>
        <w:rPr>
          <w:color w:val="000000"/>
        </w:rPr>
        <w:t xml:space="preserve"> and right-wing esotericism. As a student in this course you will learn to think critically about some of the boldest attempts to contest globalization and liberalism today.</w:t>
      </w:r>
    </w:p>
    <w:sectPr w:rsidR="00B645DA" w:rsidRPr="00D95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C0"/>
    <w:rsid w:val="00B645DA"/>
    <w:rsid w:val="00D9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B2C6"/>
  <w15:chartTrackingRefBased/>
  <w15:docId w15:val="{5AFB87BC-162A-4216-B37D-FDE3DB36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5B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LaMaire</dc:creator>
  <cp:keywords/>
  <dc:description/>
  <cp:lastModifiedBy>Jackie LaMaire</cp:lastModifiedBy>
  <cp:revision>1</cp:revision>
  <dcterms:created xsi:type="dcterms:W3CDTF">2017-03-13T17:18:00Z</dcterms:created>
  <dcterms:modified xsi:type="dcterms:W3CDTF">2017-03-13T17:23:00Z</dcterms:modified>
</cp:coreProperties>
</file>